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6" w:type="dxa"/>
        <w:tblInd w:w="-1310" w:type="dxa"/>
        <w:tblLayout w:type="fixed"/>
        <w:tblLook w:val="01E0"/>
      </w:tblPr>
      <w:tblGrid>
        <w:gridCol w:w="1418"/>
        <w:gridCol w:w="3368"/>
        <w:gridCol w:w="592"/>
        <w:gridCol w:w="1710"/>
        <w:gridCol w:w="90"/>
        <w:gridCol w:w="3960"/>
        <w:gridCol w:w="4028"/>
      </w:tblGrid>
      <w:tr w:rsidR="00600D57" w:rsidRPr="00CE5D69" w:rsidTr="00377EF5">
        <w:trPr>
          <w:gridBefore w:val="1"/>
          <w:gridAfter w:val="1"/>
          <w:wBefore w:w="1418" w:type="dxa"/>
          <w:wAfter w:w="4028" w:type="dxa"/>
        </w:trPr>
        <w:tc>
          <w:tcPr>
            <w:tcW w:w="3960" w:type="dxa"/>
            <w:gridSpan w:val="2"/>
          </w:tcPr>
          <w:p w:rsidR="00CE5D69" w:rsidRPr="00CE5D69" w:rsidRDefault="00CE5D69" w:rsidP="00CE5D69">
            <w:pPr>
              <w:spacing w:after="0" w:line="240" w:lineRule="auto"/>
              <w:jc w:val="center"/>
              <w:rPr>
                <w:rFonts w:ascii="Times New Roman" w:eastAsia="Times New Roman" w:hAnsi="Times New Roman" w:cs="Times New Roman"/>
                <w:sz w:val="18"/>
                <w:szCs w:val="18"/>
                <w:lang w:eastAsia="ru-RU"/>
              </w:rPr>
            </w:pPr>
          </w:p>
        </w:tc>
        <w:tc>
          <w:tcPr>
            <w:tcW w:w="1800" w:type="dxa"/>
            <w:gridSpan w:val="2"/>
          </w:tcPr>
          <w:p w:rsidR="00CE5D69" w:rsidRPr="00CE5D69" w:rsidRDefault="00CE5D69" w:rsidP="00CE5D69">
            <w:pPr>
              <w:spacing w:after="0" w:line="240" w:lineRule="auto"/>
              <w:jc w:val="center"/>
              <w:rPr>
                <w:rFonts w:ascii="Times New Roman" w:eastAsia="Times New Roman" w:hAnsi="Times New Roman" w:cs="Times New Roman"/>
                <w:sz w:val="24"/>
                <w:szCs w:val="24"/>
                <w:lang w:eastAsia="ru-RU"/>
              </w:rPr>
            </w:pPr>
          </w:p>
        </w:tc>
        <w:tc>
          <w:tcPr>
            <w:tcW w:w="3960" w:type="dxa"/>
          </w:tcPr>
          <w:p w:rsidR="00CE5D69" w:rsidRPr="00CE5D69" w:rsidRDefault="00CE5D69" w:rsidP="00CE5D69">
            <w:pPr>
              <w:spacing w:after="0" w:line="240" w:lineRule="auto"/>
              <w:jc w:val="center"/>
              <w:rPr>
                <w:rFonts w:ascii="Times New Roman" w:eastAsia="Times New Roman" w:hAnsi="Times New Roman" w:cs="Times New Roman"/>
                <w:sz w:val="18"/>
                <w:szCs w:val="18"/>
                <w:lang w:eastAsia="ru-RU"/>
              </w:rPr>
            </w:pPr>
          </w:p>
        </w:tc>
      </w:tr>
      <w:tr w:rsidR="00600D57" w:rsidRPr="00CE5D69" w:rsidTr="00377EF5">
        <w:tc>
          <w:tcPr>
            <w:tcW w:w="4786" w:type="dxa"/>
            <w:gridSpan w:val="2"/>
          </w:tcPr>
          <w:p w:rsidR="00CE5D69" w:rsidRPr="00CE5D69" w:rsidRDefault="00CE5D69" w:rsidP="00CE5D69">
            <w:pPr>
              <w:keepNext/>
              <w:tabs>
                <w:tab w:val="left" w:pos="896"/>
                <w:tab w:val="left" w:pos="2025"/>
              </w:tabs>
              <w:spacing w:after="0" w:line="240" w:lineRule="auto"/>
              <w:ind w:left="-360" w:right="72"/>
              <w:jc w:val="center"/>
              <w:outlineLvl w:val="0"/>
              <w:rPr>
                <w:rFonts w:ascii="Arial Cyr Chuv" w:eastAsia="Times New Roman" w:hAnsi="Arial Cyr Chuv" w:cs="Times New Roman"/>
                <w:bCs/>
                <w:iCs/>
                <w:sz w:val="24"/>
                <w:szCs w:val="24"/>
                <w:lang w:eastAsia="ru-RU"/>
              </w:rPr>
            </w:pPr>
          </w:p>
          <w:p w:rsidR="00CE5D69" w:rsidRPr="00CE5D69" w:rsidRDefault="00CE5D69" w:rsidP="00CE5D69">
            <w:pPr>
              <w:tabs>
                <w:tab w:val="left" w:pos="896"/>
              </w:tabs>
              <w:spacing w:after="0" w:line="240" w:lineRule="auto"/>
              <w:ind w:left="1310" w:right="74"/>
              <w:jc w:val="center"/>
              <w:rPr>
                <w:rFonts w:ascii="Arial Cyr Chuv" w:eastAsia="Calibri" w:hAnsi="Arial Cyr Chuv" w:cs="Times New Roman"/>
                <w:b/>
                <w:bCs/>
                <w:iCs/>
                <w:sz w:val="24"/>
                <w:szCs w:val="24"/>
              </w:rPr>
            </w:pPr>
            <w:proofErr w:type="spellStart"/>
            <w:r w:rsidRPr="00CE5D69">
              <w:rPr>
                <w:rFonts w:ascii="Arial Cyr Chuv" w:eastAsia="Calibri" w:hAnsi="Arial Cyr Chuv" w:cs="Times New Roman"/>
                <w:b/>
                <w:bCs/>
                <w:iCs/>
                <w:sz w:val="24"/>
                <w:szCs w:val="24"/>
              </w:rPr>
              <w:t>Чёваш</w:t>
            </w:r>
            <w:proofErr w:type="spellEnd"/>
            <w:r w:rsidRPr="00CE5D69">
              <w:rPr>
                <w:rFonts w:ascii="Arial Cyr Chuv" w:eastAsia="Calibri" w:hAnsi="Arial Cyr Chuv" w:cs="Times New Roman"/>
                <w:b/>
                <w:bCs/>
                <w:iCs/>
                <w:sz w:val="24"/>
                <w:szCs w:val="24"/>
              </w:rPr>
              <w:t xml:space="preserve"> Республики</w:t>
            </w:r>
          </w:p>
          <w:p w:rsidR="00CE5D69" w:rsidRPr="00CE5D69" w:rsidRDefault="00CE5D69" w:rsidP="00CE5D69">
            <w:pPr>
              <w:tabs>
                <w:tab w:val="left" w:pos="896"/>
              </w:tabs>
              <w:spacing w:after="0" w:line="360" w:lineRule="auto"/>
              <w:ind w:left="1310" w:right="74"/>
              <w:jc w:val="center"/>
              <w:rPr>
                <w:rFonts w:ascii="Arial Cyr Chuv" w:eastAsia="Calibri" w:hAnsi="Arial Cyr Chuv" w:cs="Times New Roman"/>
                <w:b/>
                <w:bCs/>
                <w:sz w:val="24"/>
                <w:szCs w:val="24"/>
              </w:rPr>
            </w:pPr>
            <w:proofErr w:type="spellStart"/>
            <w:r w:rsidRPr="00CE5D69">
              <w:rPr>
                <w:rFonts w:ascii="Arial Cyr Chuv" w:eastAsia="Calibri" w:hAnsi="Arial Cyr Chuv" w:cs="Times New Roman"/>
                <w:b/>
                <w:bCs/>
                <w:sz w:val="24"/>
                <w:szCs w:val="24"/>
              </w:rPr>
              <w:t>Елч.к</w:t>
            </w:r>
            <w:proofErr w:type="spellEnd"/>
            <w:r w:rsidRPr="00CE5D69">
              <w:rPr>
                <w:rFonts w:ascii="Arial Cyr Chuv" w:eastAsia="Calibri" w:hAnsi="Arial Cyr Chuv" w:cs="Times New Roman"/>
                <w:b/>
                <w:bCs/>
                <w:sz w:val="24"/>
                <w:szCs w:val="24"/>
              </w:rPr>
              <w:t xml:space="preserve"> район.</w:t>
            </w:r>
          </w:p>
          <w:p w:rsidR="00CE5D69" w:rsidRPr="00CE5D69" w:rsidRDefault="00CE5D69" w:rsidP="00CE5D69">
            <w:pPr>
              <w:tabs>
                <w:tab w:val="left" w:pos="896"/>
              </w:tabs>
              <w:spacing w:after="0" w:line="240" w:lineRule="auto"/>
              <w:ind w:left="1310" w:right="74"/>
              <w:jc w:val="center"/>
              <w:rPr>
                <w:rFonts w:ascii="Arial Cyr Chuv" w:eastAsia="Calibri" w:hAnsi="Arial Cyr Chuv" w:cs="Times New Roman"/>
                <w:b/>
                <w:bCs/>
                <w:sz w:val="24"/>
                <w:szCs w:val="24"/>
              </w:rPr>
            </w:pPr>
            <w:proofErr w:type="spellStart"/>
            <w:r w:rsidRPr="00CE5D69">
              <w:rPr>
                <w:rFonts w:ascii="Arial Cyr Chuv" w:eastAsia="Calibri" w:hAnsi="Arial Cyr Chuv" w:cs="Times New Roman"/>
                <w:b/>
                <w:bCs/>
                <w:sz w:val="24"/>
                <w:szCs w:val="24"/>
              </w:rPr>
              <w:t>Елч.к</w:t>
            </w:r>
            <w:proofErr w:type="spellEnd"/>
            <w:r w:rsidRPr="00CE5D69">
              <w:rPr>
                <w:rFonts w:ascii="Arial Cyr Chuv" w:eastAsia="Calibri" w:hAnsi="Arial Cyr Chuv" w:cs="Times New Roman"/>
                <w:b/>
                <w:bCs/>
                <w:sz w:val="24"/>
                <w:szCs w:val="24"/>
              </w:rPr>
              <w:t xml:space="preserve"> район</w:t>
            </w:r>
          </w:p>
          <w:p w:rsidR="00CE5D69" w:rsidRPr="00CE5D69" w:rsidRDefault="00CE5D69" w:rsidP="00CE5D69">
            <w:pPr>
              <w:tabs>
                <w:tab w:val="left" w:pos="896"/>
              </w:tabs>
              <w:spacing w:after="0" w:line="360" w:lineRule="auto"/>
              <w:ind w:left="1310" w:right="74"/>
              <w:jc w:val="center"/>
              <w:rPr>
                <w:rFonts w:ascii="Arial Cyr Chuv" w:eastAsia="Calibri" w:hAnsi="Arial Cyr Chuv" w:cs="Times New Roman"/>
                <w:b/>
                <w:bCs/>
                <w:sz w:val="24"/>
                <w:szCs w:val="24"/>
              </w:rPr>
            </w:pPr>
            <w:r w:rsidRPr="00CE5D69">
              <w:rPr>
                <w:rFonts w:ascii="Arial Cyr Chuv" w:eastAsia="Calibri" w:hAnsi="Arial Cyr Chuv" w:cs="Times New Roman"/>
                <w:b/>
                <w:bCs/>
                <w:sz w:val="24"/>
                <w:szCs w:val="24"/>
              </w:rPr>
              <w:t>администраций.</w:t>
            </w:r>
          </w:p>
          <w:p w:rsidR="00CE5D69" w:rsidRPr="00CE5D69" w:rsidRDefault="00CE5D69" w:rsidP="00CE5D69">
            <w:pPr>
              <w:tabs>
                <w:tab w:val="left" w:pos="896"/>
              </w:tabs>
              <w:spacing w:after="0" w:line="360" w:lineRule="auto"/>
              <w:ind w:left="1310" w:right="74"/>
              <w:jc w:val="center"/>
              <w:rPr>
                <w:rFonts w:ascii="Times New Roman" w:eastAsia="Calibri" w:hAnsi="Times New Roman" w:cs="Times New Roman"/>
                <w:sz w:val="24"/>
                <w:szCs w:val="24"/>
              </w:rPr>
            </w:pPr>
            <w:r w:rsidRPr="00CE5D69">
              <w:rPr>
                <w:rFonts w:ascii="Arial Cyr Chuv" w:eastAsia="Calibri" w:hAnsi="Arial Cyr Chuv" w:cs="Times New Roman"/>
                <w:b/>
                <w:sz w:val="24"/>
                <w:szCs w:val="24"/>
              </w:rPr>
              <w:t>ЙЫШЁНУ</w:t>
            </w:r>
          </w:p>
          <w:p w:rsidR="00CE5D69" w:rsidRPr="00CE5D69" w:rsidRDefault="00CE5D69" w:rsidP="00CE5D69">
            <w:pPr>
              <w:tabs>
                <w:tab w:val="left" w:pos="896"/>
              </w:tabs>
              <w:spacing w:after="0" w:line="240" w:lineRule="auto"/>
              <w:ind w:left="1310" w:right="74"/>
              <w:rPr>
                <w:rFonts w:ascii="Times New Roman" w:eastAsia="Calibri" w:hAnsi="Times New Roman" w:cs="Times New Roman"/>
                <w:sz w:val="24"/>
                <w:szCs w:val="24"/>
              </w:rPr>
            </w:pPr>
            <w:r w:rsidRPr="00CE5D69">
              <w:rPr>
                <w:rFonts w:ascii="Times New Roman" w:eastAsia="Calibri" w:hAnsi="Times New Roman" w:cs="Times New Roman"/>
                <w:sz w:val="24"/>
                <w:szCs w:val="24"/>
              </w:rPr>
              <w:t>201</w:t>
            </w:r>
            <w:r w:rsidRPr="00600D57">
              <w:rPr>
                <w:rFonts w:ascii="Times New Roman" w:eastAsia="Calibri" w:hAnsi="Times New Roman" w:cs="Times New Roman"/>
                <w:sz w:val="24"/>
                <w:szCs w:val="24"/>
              </w:rPr>
              <w:t>5</w:t>
            </w:r>
            <w:r w:rsidRPr="00CE5D69">
              <w:rPr>
                <w:rFonts w:ascii="Times New Roman" w:eastAsia="Calibri" w:hAnsi="Times New Roman" w:cs="Times New Roman"/>
                <w:sz w:val="24"/>
                <w:szCs w:val="24"/>
              </w:rPr>
              <w:t xml:space="preserve"> </w:t>
            </w:r>
            <w:proofErr w:type="spellStart"/>
            <w:r w:rsidRPr="00CE5D69">
              <w:rPr>
                <w:rFonts w:ascii="Arial Cyr Chuv" w:eastAsia="Calibri" w:hAnsi="Arial Cyr Chuv" w:cs="Times New Roman"/>
                <w:sz w:val="24"/>
                <w:szCs w:val="24"/>
              </w:rPr>
              <w:t>=?</w:t>
            </w:r>
            <w:r w:rsidR="00AA6CB2">
              <w:rPr>
                <w:rFonts w:ascii="Times New Roman" w:eastAsia="Calibri" w:hAnsi="Times New Roman" w:cs="Times New Roman"/>
                <w:sz w:val="24"/>
                <w:szCs w:val="24"/>
              </w:rPr>
              <w:t>апрелĕ</w:t>
            </w:r>
            <w:r w:rsidRPr="00CE5D69">
              <w:rPr>
                <w:rFonts w:ascii="Times New Roman" w:eastAsia="Calibri" w:hAnsi="Times New Roman" w:cs="Times New Roman"/>
                <w:sz w:val="24"/>
                <w:szCs w:val="24"/>
              </w:rPr>
              <w:t>н</w:t>
            </w:r>
            <w:proofErr w:type="spellEnd"/>
            <w:r w:rsidRPr="00CE5D69">
              <w:rPr>
                <w:rFonts w:ascii="Times New Roman" w:eastAsia="Calibri" w:hAnsi="Times New Roman" w:cs="Times New Roman"/>
                <w:sz w:val="24"/>
                <w:szCs w:val="24"/>
              </w:rPr>
              <w:t xml:space="preserve"> </w:t>
            </w:r>
            <w:r w:rsidR="003F39D8">
              <w:rPr>
                <w:rFonts w:ascii="Times New Roman" w:eastAsia="Calibri" w:hAnsi="Times New Roman" w:cs="Times New Roman"/>
                <w:sz w:val="24"/>
                <w:szCs w:val="24"/>
              </w:rPr>
              <w:t>30</w:t>
            </w:r>
            <w:r w:rsidRPr="00CE5D69">
              <w:rPr>
                <w:rFonts w:ascii="Times New Roman" w:eastAsia="Calibri" w:hAnsi="Times New Roman" w:cs="Times New Roman"/>
                <w:sz w:val="24"/>
                <w:szCs w:val="24"/>
              </w:rPr>
              <w:t>-м</w:t>
            </w:r>
            <w:r w:rsidRPr="00CE5D69">
              <w:rPr>
                <w:rFonts w:ascii="Arial Cyr Chuv" w:eastAsia="Calibri" w:hAnsi="Arial Cyr Chuv" w:cs="Times New Roman"/>
                <w:sz w:val="24"/>
                <w:szCs w:val="24"/>
              </w:rPr>
              <w:t>.</w:t>
            </w:r>
            <w:r w:rsidRPr="00CE5D69">
              <w:rPr>
                <w:rFonts w:ascii="Times New Roman" w:eastAsia="Calibri" w:hAnsi="Times New Roman" w:cs="Times New Roman"/>
                <w:sz w:val="24"/>
                <w:szCs w:val="24"/>
              </w:rPr>
              <w:t>ш</w:t>
            </w:r>
            <w:r w:rsidRPr="00CE5D69">
              <w:rPr>
                <w:rFonts w:ascii="Arial Cyr Chuv" w:eastAsia="Calibri" w:hAnsi="Arial Cyr Chuv" w:cs="Times New Roman"/>
                <w:sz w:val="24"/>
                <w:szCs w:val="24"/>
              </w:rPr>
              <w:t>.</w:t>
            </w:r>
            <w:r w:rsidRPr="00CE5D69">
              <w:rPr>
                <w:rFonts w:ascii="Times New Roman" w:eastAsia="Calibri" w:hAnsi="Times New Roman" w:cs="Times New Roman"/>
                <w:sz w:val="24"/>
                <w:szCs w:val="24"/>
              </w:rPr>
              <w:t>№</w:t>
            </w:r>
            <w:r w:rsidR="003F39D8">
              <w:rPr>
                <w:rFonts w:ascii="Times New Roman" w:eastAsia="Calibri" w:hAnsi="Times New Roman" w:cs="Times New Roman"/>
                <w:sz w:val="24"/>
                <w:szCs w:val="24"/>
              </w:rPr>
              <w:t xml:space="preserve"> 232</w:t>
            </w:r>
          </w:p>
          <w:p w:rsidR="00CE5D69" w:rsidRPr="00CE5D69" w:rsidRDefault="00CE5D69" w:rsidP="00CE5D69">
            <w:pPr>
              <w:tabs>
                <w:tab w:val="left" w:pos="896"/>
              </w:tabs>
              <w:spacing w:after="200" w:line="276" w:lineRule="auto"/>
              <w:ind w:left="1310" w:right="72"/>
              <w:jc w:val="center"/>
              <w:rPr>
                <w:rFonts w:ascii="Arial Cyr Chuv" w:eastAsia="Calibri" w:hAnsi="Arial Cyr Chuv" w:cs="Times New Roman"/>
                <w:sz w:val="24"/>
                <w:szCs w:val="24"/>
              </w:rPr>
            </w:pPr>
          </w:p>
          <w:p w:rsidR="00CE5D69" w:rsidRPr="00CE5D69" w:rsidRDefault="00CE5D69" w:rsidP="00CE5D69">
            <w:pPr>
              <w:tabs>
                <w:tab w:val="left" w:pos="896"/>
              </w:tabs>
              <w:spacing w:after="200" w:line="276" w:lineRule="auto"/>
              <w:jc w:val="center"/>
              <w:rPr>
                <w:rFonts w:ascii="Times New Roman" w:eastAsia="Calibri" w:hAnsi="Times New Roman" w:cs="Times New Roman"/>
                <w:sz w:val="24"/>
                <w:szCs w:val="24"/>
              </w:rPr>
            </w:pPr>
            <w:r w:rsidRPr="00CE5D69">
              <w:rPr>
                <w:rFonts w:ascii="Times New Roman" w:eastAsia="Calibri" w:hAnsi="Times New Roman" w:cs="Times New Roman"/>
                <w:sz w:val="24"/>
                <w:szCs w:val="24"/>
              </w:rPr>
              <w:t xml:space="preserve">           </w:t>
            </w:r>
            <w:proofErr w:type="spellStart"/>
            <w:r w:rsidRPr="00CE5D69">
              <w:rPr>
                <w:rFonts w:ascii="Times New Roman" w:eastAsia="Calibri" w:hAnsi="Times New Roman" w:cs="Times New Roman"/>
                <w:sz w:val="24"/>
                <w:szCs w:val="24"/>
              </w:rPr>
              <w:t>Елч</w:t>
            </w:r>
            <w:r w:rsidRPr="00CE5D69">
              <w:rPr>
                <w:rFonts w:ascii="Arial Cyr Chuv" w:eastAsia="Calibri" w:hAnsi="Arial Cyr Chuv" w:cs="Times New Roman"/>
                <w:sz w:val="24"/>
                <w:szCs w:val="24"/>
              </w:rPr>
              <w:t>.</w:t>
            </w:r>
            <w:r w:rsidRPr="00CE5D69">
              <w:rPr>
                <w:rFonts w:ascii="Times New Roman" w:eastAsia="Calibri" w:hAnsi="Times New Roman" w:cs="Times New Roman"/>
                <w:sz w:val="24"/>
                <w:szCs w:val="24"/>
              </w:rPr>
              <w:t>к</w:t>
            </w:r>
            <w:proofErr w:type="spellEnd"/>
            <w:r w:rsidRPr="00CE5D69">
              <w:rPr>
                <w:rFonts w:ascii="Times New Roman" w:eastAsia="Calibri" w:hAnsi="Times New Roman" w:cs="Times New Roman"/>
                <w:sz w:val="24"/>
                <w:szCs w:val="24"/>
              </w:rPr>
              <w:t xml:space="preserve"> ял</w:t>
            </w:r>
            <w:r w:rsidRPr="00CE5D69">
              <w:rPr>
                <w:rFonts w:ascii="Arial Cyr Chuv" w:eastAsia="Calibri" w:hAnsi="Arial Cyr Chuv" w:cs="Times New Roman"/>
                <w:sz w:val="24"/>
                <w:szCs w:val="24"/>
              </w:rPr>
              <w:t>.</w:t>
            </w:r>
          </w:p>
        </w:tc>
        <w:tc>
          <w:tcPr>
            <w:tcW w:w="2302" w:type="dxa"/>
            <w:gridSpan w:val="2"/>
          </w:tcPr>
          <w:p w:rsidR="00CE5D69" w:rsidRPr="00CE5D69" w:rsidRDefault="00CE5D69" w:rsidP="00CE5D69">
            <w:pPr>
              <w:tabs>
                <w:tab w:val="left" w:pos="896"/>
              </w:tabs>
              <w:spacing w:after="200" w:line="276" w:lineRule="auto"/>
              <w:jc w:val="center"/>
              <w:rPr>
                <w:rFonts w:ascii="Times New Roman" w:eastAsia="Calibri" w:hAnsi="Times New Roman" w:cs="Times New Roman"/>
                <w:sz w:val="24"/>
                <w:szCs w:val="24"/>
              </w:rPr>
            </w:pPr>
            <w:r w:rsidRPr="00600D57">
              <w:rPr>
                <w:rFonts w:ascii="Times New Roman" w:eastAsia="Calibri" w:hAnsi="Times New Roman" w:cs="Times New Roman"/>
                <w:noProof/>
                <w:lang w:eastAsia="ru-RU"/>
              </w:rPr>
              <w:drawing>
                <wp:inline distT="0" distB="0" distL="0" distR="0">
                  <wp:extent cx="716280" cy="922020"/>
                  <wp:effectExtent l="0" t="0" r="7620"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lag ya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8078" w:type="dxa"/>
            <w:gridSpan w:val="3"/>
          </w:tcPr>
          <w:p w:rsidR="00CE5D69" w:rsidRPr="00CE5D69" w:rsidRDefault="00CE5D69" w:rsidP="00CE5D69">
            <w:pPr>
              <w:keepNext/>
              <w:tabs>
                <w:tab w:val="left" w:pos="896"/>
              </w:tabs>
              <w:spacing w:after="0" w:line="240" w:lineRule="auto"/>
              <w:ind w:left="-360" w:right="72"/>
              <w:jc w:val="center"/>
              <w:outlineLvl w:val="0"/>
              <w:rPr>
                <w:rFonts w:ascii="Arial Cyr Chuv" w:eastAsia="Times New Roman" w:hAnsi="Arial Cyr Chuv" w:cs="Times New Roman"/>
                <w:bCs/>
                <w:iCs/>
                <w:sz w:val="24"/>
                <w:szCs w:val="24"/>
                <w:lang w:eastAsia="ru-RU"/>
              </w:rPr>
            </w:pPr>
          </w:p>
          <w:p w:rsidR="00CE5D69" w:rsidRPr="00CE5D69" w:rsidRDefault="00CE5D69" w:rsidP="00CE5D69">
            <w:pPr>
              <w:tabs>
                <w:tab w:val="left" w:pos="241"/>
                <w:tab w:val="left" w:pos="896"/>
              </w:tabs>
              <w:spacing w:after="0" w:line="240" w:lineRule="auto"/>
              <w:ind w:left="-357" w:right="4786"/>
              <w:jc w:val="center"/>
              <w:rPr>
                <w:rFonts w:ascii="Arial Cyr Chuv" w:eastAsia="Calibri" w:hAnsi="Arial Cyr Chuv" w:cs="Times New Roman"/>
                <w:b/>
                <w:bCs/>
                <w:iCs/>
                <w:sz w:val="24"/>
                <w:szCs w:val="24"/>
              </w:rPr>
            </w:pPr>
            <w:r w:rsidRPr="00CE5D69">
              <w:rPr>
                <w:rFonts w:ascii="Arial Cyr Chuv" w:eastAsia="Calibri" w:hAnsi="Arial Cyr Chuv" w:cs="Times New Roman"/>
                <w:b/>
                <w:bCs/>
                <w:iCs/>
                <w:sz w:val="24"/>
                <w:szCs w:val="24"/>
              </w:rPr>
              <w:t>Чувашская  Республика</w:t>
            </w:r>
          </w:p>
          <w:p w:rsidR="00CE5D69" w:rsidRPr="00CE5D69" w:rsidRDefault="00CE5D69" w:rsidP="00CE5D69">
            <w:pPr>
              <w:tabs>
                <w:tab w:val="left" w:pos="241"/>
                <w:tab w:val="left" w:pos="896"/>
              </w:tabs>
              <w:spacing w:after="0" w:line="360" w:lineRule="auto"/>
              <w:ind w:left="-357" w:right="4786"/>
              <w:jc w:val="center"/>
              <w:rPr>
                <w:rFonts w:ascii="Arial Cyr Chuv" w:eastAsia="Calibri" w:hAnsi="Arial Cyr Chuv" w:cs="Times New Roman"/>
                <w:b/>
                <w:bCs/>
                <w:sz w:val="24"/>
                <w:szCs w:val="24"/>
              </w:rPr>
            </w:pPr>
            <w:r w:rsidRPr="00CE5D69">
              <w:rPr>
                <w:rFonts w:ascii="Arial Cyr Chuv" w:eastAsia="Calibri" w:hAnsi="Arial Cyr Chuv" w:cs="Times New Roman"/>
                <w:b/>
                <w:bCs/>
                <w:sz w:val="24"/>
                <w:szCs w:val="24"/>
              </w:rPr>
              <w:t>Яльчикский район</w:t>
            </w:r>
          </w:p>
          <w:p w:rsidR="00CE5D69" w:rsidRPr="00CE5D69" w:rsidRDefault="00CE5D69" w:rsidP="00CE5D69">
            <w:pPr>
              <w:tabs>
                <w:tab w:val="left" w:pos="241"/>
                <w:tab w:val="left" w:pos="896"/>
              </w:tabs>
              <w:spacing w:after="0" w:line="240" w:lineRule="auto"/>
              <w:ind w:left="-357" w:right="4786"/>
              <w:jc w:val="center"/>
              <w:rPr>
                <w:rFonts w:ascii="Arial Cyr Chuv" w:eastAsia="Calibri" w:hAnsi="Arial Cyr Chuv" w:cs="Times New Roman"/>
                <w:b/>
                <w:bCs/>
                <w:sz w:val="24"/>
                <w:szCs w:val="24"/>
              </w:rPr>
            </w:pPr>
            <w:r w:rsidRPr="00CE5D69">
              <w:rPr>
                <w:rFonts w:ascii="Arial Cyr Chuv" w:eastAsia="Calibri" w:hAnsi="Arial Cyr Chuv" w:cs="Times New Roman"/>
                <w:b/>
                <w:bCs/>
                <w:sz w:val="24"/>
                <w:szCs w:val="24"/>
              </w:rPr>
              <w:t>Администрация</w:t>
            </w:r>
          </w:p>
          <w:p w:rsidR="00CE5D69" w:rsidRPr="00CE5D69" w:rsidRDefault="00CE5D69" w:rsidP="00CE5D69">
            <w:pPr>
              <w:tabs>
                <w:tab w:val="left" w:pos="241"/>
                <w:tab w:val="left" w:pos="896"/>
              </w:tabs>
              <w:spacing w:after="0" w:line="360" w:lineRule="auto"/>
              <w:ind w:left="-357" w:right="4786"/>
              <w:jc w:val="center"/>
              <w:rPr>
                <w:rFonts w:ascii="Arial Cyr Chuv" w:eastAsia="Calibri" w:hAnsi="Arial Cyr Chuv" w:cs="Times New Roman"/>
                <w:b/>
                <w:bCs/>
                <w:sz w:val="24"/>
                <w:szCs w:val="24"/>
              </w:rPr>
            </w:pPr>
            <w:r w:rsidRPr="00CE5D69">
              <w:rPr>
                <w:rFonts w:ascii="Arial Cyr Chuv" w:eastAsia="Calibri" w:hAnsi="Arial Cyr Chuv" w:cs="Times New Roman"/>
                <w:b/>
                <w:bCs/>
                <w:sz w:val="24"/>
                <w:szCs w:val="24"/>
              </w:rPr>
              <w:t>Яльчикского района</w:t>
            </w:r>
          </w:p>
          <w:p w:rsidR="00CE5D69" w:rsidRPr="00CE5D69" w:rsidRDefault="00CE5D69" w:rsidP="00CE5D69">
            <w:pPr>
              <w:keepNext/>
              <w:tabs>
                <w:tab w:val="left" w:pos="241"/>
                <w:tab w:val="left" w:pos="896"/>
              </w:tabs>
              <w:spacing w:after="0" w:line="360" w:lineRule="auto"/>
              <w:ind w:left="-357" w:right="4786"/>
              <w:jc w:val="center"/>
              <w:outlineLvl w:val="0"/>
              <w:rPr>
                <w:rFonts w:ascii="Arial Cyr Chuv" w:eastAsia="Times New Roman" w:hAnsi="Arial Cyr Chuv" w:cs="Times New Roman"/>
                <w:b/>
                <w:sz w:val="24"/>
                <w:szCs w:val="24"/>
                <w:lang w:eastAsia="ru-RU"/>
              </w:rPr>
            </w:pPr>
            <w:r w:rsidRPr="00CE5D69">
              <w:rPr>
                <w:rFonts w:ascii="Arial Cyr Chuv" w:eastAsia="Times New Roman" w:hAnsi="Arial Cyr Chuv" w:cs="Times New Roman"/>
                <w:b/>
                <w:sz w:val="24"/>
                <w:szCs w:val="24"/>
                <w:lang w:eastAsia="ru-RU"/>
              </w:rPr>
              <w:t>ПОСТАНОВЛЕНИЕ</w:t>
            </w:r>
            <w:bookmarkStart w:id="0" w:name="_GoBack"/>
            <w:bookmarkEnd w:id="0"/>
          </w:p>
          <w:p w:rsidR="00CE5D69" w:rsidRPr="00CE5D69" w:rsidRDefault="00CE5D69" w:rsidP="00CE5D69">
            <w:pPr>
              <w:tabs>
                <w:tab w:val="left" w:pos="241"/>
                <w:tab w:val="left" w:pos="896"/>
              </w:tabs>
              <w:spacing w:after="0" w:line="240" w:lineRule="auto"/>
              <w:ind w:left="-357" w:right="4786"/>
              <w:jc w:val="center"/>
              <w:rPr>
                <w:rFonts w:ascii="Times New Roman" w:eastAsia="Calibri" w:hAnsi="Times New Roman" w:cs="Times New Roman"/>
                <w:sz w:val="24"/>
                <w:szCs w:val="24"/>
              </w:rPr>
            </w:pPr>
            <w:r w:rsidRPr="00CE5D69">
              <w:rPr>
                <w:rFonts w:ascii="Times New Roman" w:eastAsia="Calibri" w:hAnsi="Times New Roman" w:cs="Times New Roman"/>
                <w:sz w:val="24"/>
                <w:szCs w:val="24"/>
              </w:rPr>
              <w:t>«</w:t>
            </w:r>
            <w:r w:rsidR="003F39D8">
              <w:rPr>
                <w:rFonts w:ascii="Times New Roman" w:eastAsia="Calibri" w:hAnsi="Times New Roman" w:cs="Times New Roman"/>
                <w:sz w:val="24"/>
                <w:szCs w:val="24"/>
              </w:rPr>
              <w:t>30</w:t>
            </w:r>
            <w:r w:rsidRPr="00CE5D69">
              <w:rPr>
                <w:rFonts w:ascii="Times New Roman" w:eastAsia="Calibri" w:hAnsi="Times New Roman" w:cs="Times New Roman"/>
                <w:sz w:val="24"/>
                <w:szCs w:val="24"/>
              </w:rPr>
              <w:t xml:space="preserve">» </w:t>
            </w:r>
            <w:r w:rsidR="00AA6CB2">
              <w:rPr>
                <w:rFonts w:ascii="Times New Roman" w:eastAsia="Calibri" w:hAnsi="Times New Roman" w:cs="Times New Roman"/>
                <w:sz w:val="24"/>
                <w:szCs w:val="24"/>
              </w:rPr>
              <w:t>апреля</w:t>
            </w:r>
            <w:r w:rsidRPr="00600D57">
              <w:rPr>
                <w:rFonts w:ascii="Times New Roman" w:eastAsia="Calibri" w:hAnsi="Times New Roman" w:cs="Times New Roman"/>
                <w:sz w:val="24"/>
                <w:szCs w:val="24"/>
              </w:rPr>
              <w:t xml:space="preserve"> </w:t>
            </w:r>
            <w:r w:rsidRPr="00CE5D69">
              <w:rPr>
                <w:rFonts w:ascii="Times New Roman" w:eastAsia="Calibri" w:hAnsi="Times New Roman" w:cs="Times New Roman"/>
                <w:sz w:val="24"/>
                <w:szCs w:val="24"/>
              </w:rPr>
              <w:t>201</w:t>
            </w:r>
            <w:r w:rsidRPr="00600D57">
              <w:rPr>
                <w:rFonts w:ascii="Times New Roman" w:eastAsia="Calibri" w:hAnsi="Times New Roman" w:cs="Times New Roman"/>
                <w:sz w:val="24"/>
                <w:szCs w:val="24"/>
              </w:rPr>
              <w:t>5</w:t>
            </w:r>
            <w:r w:rsidRPr="00CE5D69">
              <w:rPr>
                <w:rFonts w:ascii="Times New Roman" w:eastAsia="Calibri" w:hAnsi="Times New Roman" w:cs="Times New Roman"/>
                <w:sz w:val="24"/>
                <w:szCs w:val="24"/>
              </w:rPr>
              <w:t xml:space="preserve"> г. №</w:t>
            </w:r>
            <w:r w:rsidR="003F39D8">
              <w:rPr>
                <w:rFonts w:ascii="Times New Roman" w:eastAsia="Calibri" w:hAnsi="Times New Roman" w:cs="Times New Roman"/>
                <w:sz w:val="24"/>
                <w:szCs w:val="24"/>
              </w:rPr>
              <w:t xml:space="preserve"> 232</w:t>
            </w:r>
          </w:p>
          <w:p w:rsidR="00CE5D69" w:rsidRPr="00CE5D69" w:rsidRDefault="00CE5D69" w:rsidP="00CE5D69">
            <w:pPr>
              <w:tabs>
                <w:tab w:val="left" w:pos="241"/>
                <w:tab w:val="left" w:pos="896"/>
              </w:tabs>
              <w:spacing w:after="200" w:line="276" w:lineRule="auto"/>
              <w:ind w:right="4786"/>
              <w:jc w:val="center"/>
              <w:rPr>
                <w:rFonts w:ascii="Times New Roman" w:eastAsia="Calibri" w:hAnsi="Times New Roman" w:cs="Times New Roman"/>
                <w:sz w:val="24"/>
                <w:szCs w:val="24"/>
              </w:rPr>
            </w:pPr>
          </w:p>
          <w:p w:rsidR="00CE5D69" w:rsidRPr="00CE5D69" w:rsidRDefault="00CE5D69" w:rsidP="00CE5D69">
            <w:pPr>
              <w:tabs>
                <w:tab w:val="left" w:pos="241"/>
                <w:tab w:val="left" w:pos="896"/>
              </w:tabs>
              <w:spacing w:after="200" w:line="276" w:lineRule="auto"/>
              <w:ind w:right="4786"/>
              <w:jc w:val="center"/>
              <w:rPr>
                <w:rFonts w:ascii="Times New Roman" w:eastAsia="Calibri" w:hAnsi="Times New Roman" w:cs="Times New Roman"/>
                <w:sz w:val="24"/>
                <w:szCs w:val="24"/>
              </w:rPr>
            </w:pPr>
            <w:r w:rsidRPr="00CE5D69">
              <w:rPr>
                <w:rFonts w:ascii="Times New Roman" w:eastAsia="Calibri" w:hAnsi="Times New Roman" w:cs="Times New Roman"/>
                <w:sz w:val="24"/>
                <w:szCs w:val="24"/>
              </w:rPr>
              <w:t>село Яльчики</w:t>
            </w:r>
          </w:p>
        </w:tc>
      </w:tr>
    </w:tbl>
    <w:p w:rsidR="00CE5D69" w:rsidRPr="00600D57" w:rsidRDefault="00CE5D69" w:rsidP="00CE5D69">
      <w:pPr>
        <w:widowControl w:val="0"/>
        <w:autoSpaceDE w:val="0"/>
        <w:autoSpaceDN w:val="0"/>
        <w:adjustRightInd w:val="0"/>
        <w:spacing w:after="0" w:line="240" w:lineRule="auto"/>
        <w:rPr>
          <w:rFonts w:ascii="Times New Roman" w:hAnsi="Times New Roman" w:cs="Times New Roman"/>
          <w:bCs/>
          <w:sz w:val="28"/>
          <w:szCs w:val="28"/>
        </w:rPr>
      </w:pPr>
      <w:r w:rsidRPr="00600D57">
        <w:rPr>
          <w:rFonts w:ascii="Calibri" w:hAnsi="Calibri" w:cs="Calibri"/>
        </w:rPr>
        <w:br/>
      </w:r>
      <w:r w:rsidRPr="00600D57">
        <w:rPr>
          <w:rFonts w:ascii="Times New Roman" w:hAnsi="Times New Roman" w:cs="Times New Roman"/>
          <w:bCs/>
          <w:sz w:val="28"/>
          <w:szCs w:val="28"/>
        </w:rPr>
        <w:t xml:space="preserve">Об утверждении примерного положения </w:t>
      </w:r>
    </w:p>
    <w:p w:rsidR="00CE5D69" w:rsidRPr="00600D57" w:rsidRDefault="00CE5D69" w:rsidP="00CE5D69">
      <w:pPr>
        <w:widowControl w:val="0"/>
        <w:autoSpaceDE w:val="0"/>
        <w:autoSpaceDN w:val="0"/>
        <w:adjustRightInd w:val="0"/>
        <w:spacing w:after="0" w:line="240" w:lineRule="auto"/>
        <w:rPr>
          <w:rFonts w:ascii="Times New Roman" w:hAnsi="Times New Roman" w:cs="Times New Roman"/>
          <w:bCs/>
          <w:sz w:val="28"/>
          <w:szCs w:val="28"/>
        </w:rPr>
      </w:pPr>
      <w:r w:rsidRPr="00600D57">
        <w:rPr>
          <w:rFonts w:ascii="Times New Roman" w:hAnsi="Times New Roman" w:cs="Times New Roman"/>
          <w:bCs/>
          <w:sz w:val="28"/>
          <w:szCs w:val="28"/>
        </w:rPr>
        <w:t xml:space="preserve">об оплате труда работников муниципальных </w:t>
      </w:r>
    </w:p>
    <w:p w:rsidR="00600D57" w:rsidRPr="00600D57" w:rsidRDefault="00CE5D69" w:rsidP="00CE5D69">
      <w:pPr>
        <w:widowControl w:val="0"/>
        <w:autoSpaceDE w:val="0"/>
        <w:autoSpaceDN w:val="0"/>
        <w:adjustRightInd w:val="0"/>
        <w:spacing w:after="0" w:line="240" w:lineRule="auto"/>
        <w:rPr>
          <w:rFonts w:ascii="Times New Roman" w:hAnsi="Times New Roman" w:cs="Times New Roman"/>
          <w:bCs/>
          <w:sz w:val="28"/>
          <w:szCs w:val="28"/>
        </w:rPr>
      </w:pPr>
      <w:r w:rsidRPr="00600D57">
        <w:rPr>
          <w:rFonts w:ascii="Times New Roman" w:hAnsi="Times New Roman" w:cs="Times New Roman"/>
          <w:bCs/>
          <w:sz w:val="28"/>
          <w:szCs w:val="28"/>
        </w:rPr>
        <w:t xml:space="preserve">учреждений Яльчикского района, занятых </w:t>
      </w:r>
    </w:p>
    <w:p w:rsidR="00CE5D69" w:rsidRPr="00600D57" w:rsidRDefault="00CE5D69" w:rsidP="00CE5D69">
      <w:pPr>
        <w:widowControl w:val="0"/>
        <w:autoSpaceDE w:val="0"/>
        <w:autoSpaceDN w:val="0"/>
        <w:adjustRightInd w:val="0"/>
        <w:spacing w:after="0" w:line="240" w:lineRule="auto"/>
        <w:rPr>
          <w:rFonts w:ascii="Times New Roman" w:hAnsi="Times New Roman" w:cs="Times New Roman"/>
          <w:bCs/>
          <w:sz w:val="28"/>
          <w:szCs w:val="28"/>
        </w:rPr>
      </w:pPr>
      <w:r w:rsidRPr="00600D57">
        <w:rPr>
          <w:rFonts w:ascii="Times New Roman" w:hAnsi="Times New Roman" w:cs="Times New Roman"/>
          <w:bCs/>
          <w:sz w:val="28"/>
          <w:szCs w:val="28"/>
        </w:rPr>
        <w:t>в сфере физической культуры и спорта</w:t>
      </w:r>
    </w:p>
    <w:p w:rsidR="00CE5D69" w:rsidRPr="00600D57" w:rsidRDefault="00CE5D69">
      <w:pPr>
        <w:widowControl w:val="0"/>
        <w:autoSpaceDE w:val="0"/>
        <w:autoSpaceDN w:val="0"/>
        <w:adjustRightInd w:val="0"/>
        <w:spacing w:after="0" w:line="240" w:lineRule="auto"/>
        <w:jc w:val="both"/>
        <w:rPr>
          <w:rFonts w:ascii="Calibri" w:hAnsi="Calibri" w:cs="Calibri"/>
        </w:rPr>
      </w:pPr>
    </w:p>
    <w:p w:rsidR="00CE5D69" w:rsidRPr="00600D57" w:rsidRDefault="00CE5D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0D57">
        <w:rPr>
          <w:rFonts w:ascii="Times New Roman" w:hAnsi="Times New Roman" w:cs="Times New Roman"/>
          <w:sz w:val="28"/>
          <w:szCs w:val="28"/>
        </w:rPr>
        <w:t>В соответствии с</w:t>
      </w:r>
      <w:r w:rsidR="00377EF5">
        <w:rPr>
          <w:rFonts w:ascii="Times New Roman" w:hAnsi="Times New Roman" w:cs="Times New Roman"/>
          <w:sz w:val="28"/>
          <w:szCs w:val="28"/>
        </w:rPr>
        <w:t xml:space="preserve"> </w:t>
      </w:r>
      <w:hyperlink r:id="rId6" w:history="1">
        <w:r w:rsidRPr="00600D57">
          <w:rPr>
            <w:rFonts w:ascii="Times New Roman" w:hAnsi="Times New Roman" w:cs="Times New Roman"/>
            <w:sz w:val="28"/>
            <w:szCs w:val="28"/>
          </w:rPr>
          <w:t>постановлением</w:t>
        </w:r>
      </w:hyperlink>
      <w:r w:rsidRPr="00600D57">
        <w:rPr>
          <w:rFonts w:ascii="Times New Roman" w:hAnsi="Times New Roman" w:cs="Times New Roman"/>
          <w:sz w:val="28"/>
          <w:szCs w:val="28"/>
        </w:rPr>
        <w:t xml:space="preserve"> Кабинета Министров Чувашской Республики от 27.12.2013 </w:t>
      </w:r>
      <w:r w:rsidR="00064F34">
        <w:rPr>
          <w:rFonts w:ascii="Times New Roman" w:hAnsi="Times New Roman" w:cs="Times New Roman"/>
          <w:sz w:val="28"/>
          <w:szCs w:val="28"/>
        </w:rPr>
        <w:t>№</w:t>
      </w:r>
      <w:r w:rsidRPr="00600D57">
        <w:rPr>
          <w:rFonts w:ascii="Times New Roman" w:hAnsi="Times New Roman" w:cs="Times New Roman"/>
          <w:sz w:val="28"/>
          <w:szCs w:val="28"/>
        </w:rPr>
        <w:t xml:space="preserve"> 549 "Об утверждении Примерного положения об оплате труда работников государственных учреждений Чувашской Республики, занятых в сфере физической культуры и спорта" администрация Яльчикского района Чувашской Республики </w:t>
      </w:r>
      <w:proofErr w:type="gramStart"/>
      <w:r w:rsidRPr="00600D57">
        <w:rPr>
          <w:rFonts w:ascii="Times New Roman" w:hAnsi="Times New Roman" w:cs="Times New Roman"/>
          <w:sz w:val="28"/>
          <w:szCs w:val="28"/>
        </w:rPr>
        <w:t>п</w:t>
      </w:r>
      <w:proofErr w:type="gramEnd"/>
      <w:r w:rsidR="00CA22F5">
        <w:rPr>
          <w:rFonts w:ascii="Times New Roman" w:hAnsi="Times New Roman" w:cs="Times New Roman"/>
          <w:sz w:val="28"/>
          <w:szCs w:val="28"/>
        </w:rPr>
        <w:t xml:space="preserve"> </w:t>
      </w:r>
      <w:r w:rsidRPr="00600D57">
        <w:rPr>
          <w:rFonts w:ascii="Times New Roman" w:hAnsi="Times New Roman" w:cs="Times New Roman"/>
          <w:sz w:val="28"/>
          <w:szCs w:val="28"/>
        </w:rPr>
        <w:t>о</w:t>
      </w:r>
      <w:r w:rsidR="00CA22F5">
        <w:rPr>
          <w:rFonts w:ascii="Times New Roman" w:hAnsi="Times New Roman" w:cs="Times New Roman"/>
          <w:sz w:val="28"/>
          <w:szCs w:val="28"/>
        </w:rPr>
        <w:t xml:space="preserve"> </w:t>
      </w:r>
      <w:r w:rsidRPr="00600D57">
        <w:rPr>
          <w:rFonts w:ascii="Times New Roman" w:hAnsi="Times New Roman" w:cs="Times New Roman"/>
          <w:sz w:val="28"/>
          <w:szCs w:val="28"/>
        </w:rPr>
        <w:t>с</w:t>
      </w:r>
      <w:r w:rsidR="00CA22F5">
        <w:rPr>
          <w:rFonts w:ascii="Times New Roman" w:hAnsi="Times New Roman" w:cs="Times New Roman"/>
          <w:sz w:val="28"/>
          <w:szCs w:val="28"/>
        </w:rPr>
        <w:t xml:space="preserve"> </w:t>
      </w:r>
      <w:r w:rsidRPr="00600D57">
        <w:rPr>
          <w:rFonts w:ascii="Times New Roman" w:hAnsi="Times New Roman" w:cs="Times New Roman"/>
          <w:sz w:val="28"/>
          <w:szCs w:val="28"/>
        </w:rPr>
        <w:t>т</w:t>
      </w:r>
      <w:r w:rsidR="00CA22F5">
        <w:rPr>
          <w:rFonts w:ascii="Times New Roman" w:hAnsi="Times New Roman" w:cs="Times New Roman"/>
          <w:sz w:val="28"/>
          <w:szCs w:val="28"/>
        </w:rPr>
        <w:t xml:space="preserve"> </w:t>
      </w:r>
      <w:r w:rsidRPr="00600D57">
        <w:rPr>
          <w:rFonts w:ascii="Times New Roman" w:hAnsi="Times New Roman" w:cs="Times New Roman"/>
          <w:sz w:val="28"/>
          <w:szCs w:val="28"/>
        </w:rPr>
        <w:t>а</w:t>
      </w:r>
      <w:r w:rsidR="00CA22F5">
        <w:rPr>
          <w:rFonts w:ascii="Times New Roman" w:hAnsi="Times New Roman" w:cs="Times New Roman"/>
          <w:sz w:val="28"/>
          <w:szCs w:val="28"/>
        </w:rPr>
        <w:t xml:space="preserve"> </w:t>
      </w:r>
      <w:r w:rsidRPr="00600D57">
        <w:rPr>
          <w:rFonts w:ascii="Times New Roman" w:hAnsi="Times New Roman" w:cs="Times New Roman"/>
          <w:sz w:val="28"/>
          <w:szCs w:val="28"/>
        </w:rPr>
        <w:t>н</w:t>
      </w:r>
      <w:r w:rsidR="00CA22F5">
        <w:rPr>
          <w:rFonts w:ascii="Times New Roman" w:hAnsi="Times New Roman" w:cs="Times New Roman"/>
          <w:sz w:val="28"/>
          <w:szCs w:val="28"/>
        </w:rPr>
        <w:t xml:space="preserve"> </w:t>
      </w:r>
      <w:r w:rsidRPr="00600D57">
        <w:rPr>
          <w:rFonts w:ascii="Times New Roman" w:hAnsi="Times New Roman" w:cs="Times New Roman"/>
          <w:sz w:val="28"/>
          <w:szCs w:val="28"/>
        </w:rPr>
        <w:t>о</w:t>
      </w:r>
      <w:r w:rsidR="00CA22F5">
        <w:rPr>
          <w:rFonts w:ascii="Times New Roman" w:hAnsi="Times New Roman" w:cs="Times New Roman"/>
          <w:sz w:val="28"/>
          <w:szCs w:val="28"/>
        </w:rPr>
        <w:t xml:space="preserve"> </w:t>
      </w:r>
      <w:r w:rsidRPr="00600D57">
        <w:rPr>
          <w:rFonts w:ascii="Times New Roman" w:hAnsi="Times New Roman" w:cs="Times New Roman"/>
          <w:sz w:val="28"/>
          <w:szCs w:val="28"/>
        </w:rPr>
        <w:t>в</w:t>
      </w:r>
      <w:r w:rsidR="00CA22F5">
        <w:rPr>
          <w:rFonts w:ascii="Times New Roman" w:hAnsi="Times New Roman" w:cs="Times New Roman"/>
          <w:sz w:val="28"/>
          <w:szCs w:val="28"/>
        </w:rPr>
        <w:t xml:space="preserve"> </w:t>
      </w:r>
      <w:r w:rsidRPr="00600D57">
        <w:rPr>
          <w:rFonts w:ascii="Times New Roman" w:hAnsi="Times New Roman" w:cs="Times New Roman"/>
          <w:sz w:val="28"/>
          <w:szCs w:val="28"/>
        </w:rPr>
        <w:t>л</w:t>
      </w:r>
      <w:r w:rsidR="00CA22F5">
        <w:rPr>
          <w:rFonts w:ascii="Times New Roman" w:hAnsi="Times New Roman" w:cs="Times New Roman"/>
          <w:sz w:val="28"/>
          <w:szCs w:val="28"/>
        </w:rPr>
        <w:t xml:space="preserve"> </w:t>
      </w:r>
      <w:r w:rsidRPr="00600D57">
        <w:rPr>
          <w:rFonts w:ascii="Times New Roman" w:hAnsi="Times New Roman" w:cs="Times New Roman"/>
          <w:sz w:val="28"/>
          <w:szCs w:val="28"/>
        </w:rPr>
        <w:t>я</w:t>
      </w:r>
      <w:r w:rsidR="00CA22F5">
        <w:rPr>
          <w:rFonts w:ascii="Times New Roman" w:hAnsi="Times New Roman" w:cs="Times New Roman"/>
          <w:sz w:val="28"/>
          <w:szCs w:val="28"/>
        </w:rPr>
        <w:t xml:space="preserve"> </w:t>
      </w:r>
      <w:r w:rsidRPr="00600D57">
        <w:rPr>
          <w:rFonts w:ascii="Times New Roman" w:hAnsi="Times New Roman" w:cs="Times New Roman"/>
          <w:sz w:val="28"/>
          <w:szCs w:val="28"/>
        </w:rPr>
        <w:t>е</w:t>
      </w:r>
      <w:r w:rsidR="00CA22F5">
        <w:rPr>
          <w:rFonts w:ascii="Times New Roman" w:hAnsi="Times New Roman" w:cs="Times New Roman"/>
          <w:sz w:val="28"/>
          <w:szCs w:val="28"/>
        </w:rPr>
        <w:t xml:space="preserve"> </w:t>
      </w:r>
      <w:r w:rsidRPr="00600D57">
        <w:rPr>
          <w:rFonts w:ascii="Times New Roman" w:hAnsi="Times New Roman" w:cs="Times New Roman"/>
          <w:sz w:val="28"/>
          <w:szCs w:val="28"/>
        </w:rPr>
        <w:t>т:</w:t>
      </w:r>
    </w:p>
    <w:p w:rsidR="00CE5D69" w:rsidRPr="00600D57" w:rsidRDefault="00CE5D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0D57">
        <w:rPr>
          <w:rFonts w:ascii="Times New Roman" w:hAnsi="Times New Roman" w:cs="Times New Roman"/>
          <w:sz w:val="28"/>
          <w:szCs w:val="28"/>
        </w:rPr>
        <w:t xml:space="preserve">1. Утвердить прилагаемое Примерное </w:t>
      </w:r>
      <w:hyperlink w:anchor="Par31" w:history="1">
        <w:r w:rsidRPr="00600D57">
          <w:rPr>
            <w:rFonts w:ascii="Times New Roman" w:hAnsi="Times New Roman" w:cs="Times New Roman"/>
            <w:sz w:val="28"/>
            <w:szCs w:val="28"/>
          </w:rPr>
          <w:t>положение</w:t>
        </w:r>
      </w:hyperlink>
      <w:r w:rsidRPr="00600D57">
        <w:rPr>
          <w:rFonts w:ascii="Times New Roman" w:hAnsi="Times New Roman" w:cs="Times New Roman"/>
          <w:sz w:val="28"/>
          <w:szCs w:val="28"/>
        </w:rPr>
        <w:t xml:space="preserve"> об оплате труда работников муниципальных учреждений Яльчикского района, занятых в сфере физической культуры и спорта (далее - Положение).</w:t>
      </w:r>
    </w:p>
    <w:p w:rsidR="00CE5D69" w:rsidRDefault="00CE5D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0D57">
        <w:rPr>
          <w:rFonts w:ascii="Times New Roman" w:hAnsi="Times New Roman" w:cs="Times New Roman"/>
          <w:sz w:val="28"/>
          <w:szCs w:val="28"/>
        </w:rPr>
        <w:t>2. 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и автономным учреждениям Яльчикского района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а также за счет средств, поступающих от приносящей доход деятельности.</w:t>
      </w:r>
    </w:p>
    <w:p w:rsidR="00377EF5" w:rsidRPr="00600D57" w:rsidRDefault="00377E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w:t>
      </w:r>
      <w:r w:rsidR="00A50AC0">
        <w:rPr>
          <w:rFonts w:ascii="Times New Roman" w:hAnsi="Times New Roman" w:cs="Times New Roman"/>
          <w:sz w:val="28"/>
          <w:szCs w:val="28"/>
        </w:rPr>
        <w:t xml:space="preserve">главы </w:t>
      </w:r>
      <w:r>
        <w:rPr>
          <w:rFonts w:ascii="Times New Roman" w:hAnsi="Times New Roman" w:cs="Times New Roman"/>
          <w:sz w:val="28"/>
          <w:szCs w:val="28"/>
        </w:rPr>
        <w:t xml:space="preserve">администрации Яльчикского района Чувашской Республики </w:t>
      </w:r>
      <w:r w:rsidR="00A50AC0">
        <w:rPr>
          <w:rFonts w:ascii="Times New Roman" w:hAnsi="Times New Roman" w:cs="Times New Roman"/>
          <w:sz w:val="28"/>
          <w:szCs w:val="28"/>
        </w:rPr>
        <w:t xml:space="preserve">от 04.12.2008 №554 «Об оплате труда работников </w:t>
      </w:r>
      <w:r w:rsidR="007E4611">
        <w:rPr>
          <w:rFonts w:ascii="Times New Roman" w:hAnsi="Times New Roman" w:cs="Times New Roman"/>
          <w:sz w:val="28"/>
          <w:szCs w:val="28"/>
        </w:rPr>
        <w:t>бюджетных</w:t>
      </w:r>
      <w:r w:rsidR="00A50AC0">
        <w:rPr>
          <w:rFonts w:ascii="Times New Roman" w:hAnsi="Times New Roman" w:cs="Times New Roman"/>
          <w:sz w:val="28"/>
          <w:szCs w:val="28"/>
        </w:rPr>
        <w:t xml:space="preserve"> учреждений Яльчикского района Чувашской Республики, занятых в сфере физической культуры и спорта»</w:t>
      </w:r>
      <w:r w:rsidR="007E4611">
        <w:rPr>
          <w:rFonts w:ascii="Times New Roman" w:hAnsi="Times New Roman" w:cs="Times New Roman"/>
          <w:sz w:val="28"/>
          <w:szCs w:val="28"/>
        </w:rPr>
        <w:t>.</w:t>
      </w:r>
    </w:p>
    <w:p w:rsidR="00CE5D69" w:rsidRPr="00CE5D69" w:rsidRDefault="00377EF5" w:rsidP="00CE5D69">
      <w:pPr>
        <w:widowControl w:val="0"/>
        <w:shd w:val="clear" w:color="auto" w:fill="FFFFFF"/>
        <w:autoSpaceDE w:val="0"/>
        <w:autoSpaceDN w:val="0"/>
        <w:adjustRightInd w:val="0"/>
        <w:spacing w:before="19" w:after="0" w:line="240" w:lineRule="auto"/>
        <w:ind w:right="-16"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4</w:t>
      </w:r>
      <w:r w:rsidR="00CE5D69" w:rsidRPr="00CE5D69">
        <w:rPr>
          <w:rFonts w:ascii="Times New Roman" w:eastAsia="Times New Roman" w:hAnsi="Times New Roman" w:cs="Times New Roman"/>
          <w:spacing w:val="-6"/>
          <w:sz w:val="28"/>
          <w:szCs w:val="28"/>
          <w:lang w:eastAsia="ru-RU"/>
        </w:rPr>
        <w:t xml:space="preserve">. Контроль   за   исполнением   настоящего   постановления   возложить   на   первого заместителя главы администрации - начальника </w:t>
      </w:r>
      <w:r w:rsidR="00CE5D69" w:rsidRPr="00CE5D69">
        <w:rPr>
          <w:rFonts w:ascii="Times New Roman" w:eastAsia="Times New Roman" w:hAnsi="Times New Roman" w:cs="Times New Roman"/>
          <w:sz w:val="28"/>
          <w:szCs w:val="28"/>
          <w:lang w:eastAsia="ru-RU"/>
        </w:rPr>
        <w:t>отдела образования и молодежной политики администрации Яльчикского района Левого Л.В.</w:t>
      </w:r>
    </w:p>
    <w:p w:rsidR="00CE5D69" w:rsidRPr="00CE5D69" w:rsidRDefault="00CE5D69" w:rsidP="00CE5D69">
      <w:pPr>
        <w:widowControl w:val="0"/>
        <w:shd w:val="clear" w:color="auto" w:fill="FFFFFF"/>
        <w:autoSpaceDE w:val="0"/>
        <w:autoSpaceDN w:val="0"/>
        <w:adjustRightInd w:val="0"/>
        <w:spacing w:before="14" w:after="547" w:line="240" w:lineRule="auto"/>
        <w:ind w:firstLine="567"/>
        <w:rPr>
          <w:rFonts w:ascii="Times New Roman" w:eastAsia="Times New Roman" w:hAnsi="Times New Roman" w:cs="Times New Roman"/>
          <w:sz w:val="28"/>
          <w:szCs w:val="28"/>
          <w:lang w:eastAsia="ru-RU"/>
        </w:rPr>
      </w:pPr>
    </w:p>
    <w:p w:rsidR="00CE5D69" w:rsidRPr="00CE5D69" w:rsidRDefault="00CE5D69" w:rsidP="00CE5D69">
      <w:pPr>
        <w:widowControl w:val="0"/>
        <w:autoSpaceDE w:val="0"/>
        <w:autoSpaceDN w:val="0"/>
        <w:adjustRightInd w:val="0"/>
        <w:spacing w:after="0" w:line="240" w:lineRule="auto"/>
        <w:ind w:right="-3438"/>
        <w:rPr>
          <w:rFonts w:ascii="Times New Roman" w:eastAsia="Times New Roman" w:hAnsi="Times New Roman" w:cs="Times New Roman"/>
          <w:sz w:val="28"/>
          <w:szCs w:val="28"/>
          <w:lang w:eastAsia="ru-RU"/>
        </w:rPr>
      </w:pPr>
      <w:r w:rsidRPr="00CE5D69">
        <w:rPr>
          <w:rFonts w:ascii="Times New Roman" w:eastAsia="Times New Roman" w:hAnsi="Times New Roman" w:cs="Times New Roman"/>
          <w:sz w:val="28"/>
          <w:szCs w:val="28"/>
          <w:lang w:eastAsia="ru-RU"/>
        </w:rPr>
        <w:t>Глава администрации</w:t>
      </w:r>
    </w:p>
    <w:p w:rsidR="00CE5D69" w:rsidRPr="00CE5D69" w:rsidRDefault="00CE5D69" w:rsidP="00CE5D69">
      <w:pPr>
        <w:widowControl w:val="0"/>
        <w:shd w:val="clear" w:color="auto" w:fill="FFFFFF"/>
        <w:autoSpaceDE w:val="0"/>
        <w:autoSpaceDN w:val="0"/>
        <w:adjustRightInd w:val="0"/>
        <w:spacing w:before="14" w:after="547" w:line="240" w:lineRule="auto"/>
        <w:rPr>
          <w:rFonts w:ascii="Times New Roman" w:eastAsia="Times New Roman" w:hAnsi="Times New Roman" w:cs="Times New Roman"/>
          <w:sz w:val="28"/>
          <w:szCs w:val="28"/>
          <w:lang w:eastAsia="ru-RU"/>
        </w:rPr>
        <w:sectPr w:rsidR="00CE5D69" w:rsidRPr="00CE5D69" w:rsidSect="00214243">
          <w:type w:val="continuous"/>
          <w:pgSz w:w="11909" w:h="16834"/>
          <w:pgMar w:top="1238" w:right="868" w:bottom="360" w:left="1701" w:header="720" w:footer="720" w:gutter="0"/>
          <w:cols w:space="60"/>
          <w:noEndnote/>
        </w:sectPr>
      </w:pPr>
      <w:r w:rsidRPr="00CE5D69">
        <w:rPr>
          <w:rFonts w:ascii="Times New Roman" w:eastAsia="Times New Roman" w:hAnsi="Times New Roman" w:cs="Times New Roman"/>
          <w:sz w:val="28"/>
          <w:szCs w:val="28"/>
          <w:lang w:eastAsia="ru-RU"/>
        </w:rPr>
        <w:t xml:space="preserve">Яльчикского района                  </w:t>
      </w:r>
      <w:r w:rsidRPr="00600D57">
        <w:rPr>
          <w:rFonts w:ascii="Times New Roman" w:eastAsia="Times New Roman" w:hAnsi="Times New Roman" w:cs="Times New Roman"/>
          <w:sz w:val="28"/>
          <w:szCs w:val="28"/>
          <w:lang w:eastAsia="ru-RU"/>
        </w:rPr>
        <w:t xml:space="preserve">                        </w:t>
      </w:r>
      <w:r w:rsidRPr="00CE5D69">
        <w:rPr>
          <w:rFonts w:ascii="Times New Roman" w:eastAsia="Times New Roman" w:hAnsi="Times New Roman" w:cs="Times New Roman"/>
          <w:sz w:val="28"/>
          <w:szCs w:val="28"/>
          <w:lang w:eastAsia="ru-RU"/>
        </w:rPr>
        <w:t xml:space="preserve">             </w:t>
      </w:r>
      <w:proofErr w:type="spellStart"/>
      <w:r w:rsidRPr="00CE5D69">
        <w:rPr>
          <w:rFonts w:ascii="Times New Roman" w:eastAsia="Times New Roman" w:hAnsi="Times New Roman" w:cs="Times New Roman"/>
          <w:sz w:val="28"/>
          <w:szCs w:val="28"/>
          <w:lang w:eastAsia="ru-RU"/>
        </w:rPr>
        <w:t>Н.П.Миллин</w:t>
      </w:r>
      <w:proofErr w:type="spellEnd"/>
      <w:r w:rsidRPr="00CE5D69">
        <w:rPr>
          <w:rFonts w:ascii="Times New Roman" w:eastAsia="Times New Roman" w:hAnsi="Times New Roman" w:cs="Times New Roman"/>
          <w:sz w:val="28"/>
          <w:szCs w:val="28"/>
          <w:lang w:eastAsia="ru-RU"/>
        </w:rPr>
        <w:t xml:space="preserve">        </w:t>
      </w:r>
    </w:p>
    <w:p w:rsidR="00CE5D69" w:rsidRPr="00600D57" w:rsidRDefault="00CE5D6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5"/>
      <w:bookmarkEnd w:id="1"/>
      <w:r w:rsidRPr="00600D57">
        <w:rPr>
          <w:rFonts w:ascii="Times New Roman" w:hAnsi="Times New Roman" w:cs="Times New Roman"/>
          <w:sz w:val="24"/>
          <w:szCs w:val="24"/>
        </w:rPr>
        <w:lastRenderedPageBreak/>
        <w:t>Приложение</w:t>
      </w:r>
    </w:p>
    <w:p w:rsidR="00CE5D69" w:rsidRPr="00600D57" w:rsidRDefault="00CE5D69">
      <w:pPr>
        <w:widowControl w:val="0"/>
        <w:autoSpaceDE w:val="0"/>
        <w:autoSpaceDN w:val="0"/>
        <w:adjustRightInd w:val="0"/>
        <w:spacing w:after="0" w:line="240" w:lineRule="auto"/>
        <w:jc w:val="right"/>
        <w:rPr>
          <w:rFonts w:ascii="Times New Roman" w:hAnsi="Times New Roman" w:cs="Times New Roman"/>
          <w:sz w:val="24"/>
          <w:szCs w:val="24"/>
        </w:rPr>
      </w:pPr>
      <w:r w:rsidRPr="00600D57">
        <w:rPr>
          <w:rFonts w:ascii="Times New Roman" w:hAnsi="Times New Roman" w:cs="Times New Roman"/>
          <w:sz w:val="24"/>
          <w:szCs w:val="24"/>
        </w:rPr>
        <w:t>к постановлению</w:t>
      </w:r>
      <w:r w:rsidR="00600D57">
        <w:rPr>
          <w:rFonts w:ascii="Times New Roman" w:hAnsi="Times New Roman" w:cs="Times New Roman"/>
          <w:sz w:val="24"/>
          <w:szCs w:val="24"/>
        </w:rPr>
        <w:t xml:space="preserve"> </w:t>
      </w:r>
      <w:r w:rsidRPr="00600D57">
        <w:rPr>
          <w:rFonts w:ascii="Times New Roman" w:hAnsi="Times New Roman" w:cs="Times New Roman"/>
          <w:sz w:val="24"/>
          <w:szCs w:val="24"/>
        </w:rPr>
        <w:t>администрации</w:t>
      </w:r>
    </w:p>
    <w:p w:rsidR="00CE5D69" w:rsidRPr="00600D57" w:rsidRDefault="00CE5D69">
      <w:pPr>
        <w:widowControl w:val="0"/>
        <w:autoSpaceDE w:val="0"/>
        <w:autoSpaceDN w:val="0"/>
        <w:adjustRightInd w:val="0"/>
        <w:spacing w:after="0" w:line="240" w:lineRule="auto"/>
        <w:jc w:val="right"/>
        <w:rPr>
          <w:rFonts w:ascii="Times New Roman" w:hAnsi="Times New Roman" w:cs="Times New Roman"/>
          <w:sz w:val="24"/>
          <w:szCs w:val="24"/>
        </w:rPr>
      </w:pPr>
      <w:r w:rsidRPr="00600D57">
        <w:rPr>
          <w:rFonts w:ascii="Times New Roman" w:hAnsi="Times New Roman" w:cs="Times New Roman"/>
          <w:sz w:val="24"/>
          <w:szCs w:val="24"/>
        </w:rPr>
        <w:t>Яльчикского района</w:t>
      </w:r>
      <w:r w:rsidR="00600D57">
        <w:rPr>
          <w:rFonts w:ascii="Times New Roman" w:hAnsi="Times New Roman" w:cs="Times New Roman"/>
          <w:sz w:val="24"/>
          <w:szCs w:val="24"/>
        </w:rPr>
        <w:t xml:space="preserve"> Чувашской Республики</w:t>
      </w:r>
    </w:p>
    <w:p w:rsidR="00CE5D69" w:rsidRPr="00600D57" w:rsidRDefault="003F39D8" w:rsidP="00CE5D69">
      <w:pPr>
        <w:widowControl w:val="0"/>
        <w:autoSpaceDE w:val="0"/>
        <w:autoSpaceDN w:val="0"/>
        <w:adjustRightInd w:val="0"/>
        <w:spacing w:after="0" w:line="240" w:lineRule="auto"/>
        <w:jc w:val="right"/>
        <w:rPr>
          <w:rFonts w:ascii="Times New Roman" w:hAnsi="Times New Roman" w:cs="Times New Roman"/>
          <w:sz w:val="24"/>
          <w:szCs w:val="24"/>
        </w:rPr>
      </w:pPr>
      <w:r w:rsidRPr="00600D57">
        <w:rPr>
          <w:rFonts w:ascii="Times New Roman" w:hAnsi="Times New Roman" w:cs="Times New Roman"/>
          <w:sz w:val="24"/>
          <w:szCs w:val="24"/>
        </w:rPr>
        <w:t>О</w:t>
      </w:r>
      <w:r w:rsidR="00CE5D69" w:rsidRPr="00600D57">
        <w:rPr>
          <w:rFonts w:ascii="Times New Roman" w:hAnsi="Times New Roman" w:cs="Times New Roman"/>
          <w:sz w:val="24"/>
          <w:szCs w:val="24"/>
        </w:rPr>
        <w:t>т</w:t>
      </w:r>
      <w:r>
        <w:rPr>
          <w:rFonts w:ascii="Times New Roman" w:hAnsi="Times New Roman" w:cs="Times New Roman"/>
          <w:sz w:val="24"/>
          <w:szCs w:val="24"/>
        </w:rPr>
        <w:t xml:space="preserve"> 30 апреля </w:t>
      </w:r>
      <w:r w:rsidR="00CE5D69" w:rsidRPr="00600D57">
        <w:rPr>
          <w:rFonts w:ascii="Times New Roman" w:hAnsi="Times New Roman" w:cs="Times New Roman"/>
          <w:sz w:val="24"/>
          <w:szCs w:val="24"/>
        </w:rPr>
        <w:t>2015г. №</w:t>
      </w:r>
      <w:r>
        <w:rPr>
          <w:rFonts w:ascii="Times New Roman" w:hAnsi="Times New Roman" w:cs="Times New Roman"/>
          <w:sz w:val="24"/>
          <w:szCs w:val="24"/>
        </w:rPr>
        <w:t xml:space="preserve"> 232</w:t>
      </w:r>
    </w:p>
    <w:p w:rsidR="00CB1809" w:rsidRPr="00600D57" w:rsidRDefault="00CB1809">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1"/>
      <w:bookmarkEnd w:id="2"/>
    </w:p>
    <w:p w:rsidR="00CB1809" w:rsidRPr="00600D57" w:rsidRDefault="00CB1809">
      <w:pPr>
        <w:widowControl w:val="0"/>
        <w:autoSpaceDE w:val="0"/>
        <w:autoSpaceDN w:val="0"/>
        <w:adjustRightInd w:val="0"/>
        <w:spacing w:after="0" w:line="240" w:lineRule="auto"/>
        <w:jc w:val="center"/>
        <w:rPr>
          <w:rFonts w:ascii="Times New Roman" w:hAnsi="Times New Roman" w:cs="Times New Roman"/>
          <w:b/>
          <w:bCs/>
          <w:sz w:val="24"/>
          <w:szCs w:val="24"/>
        </w:rPr>
      </w:pPr>
    </w:p>
    <w:p w:rsidR="00CE5D69" w:rsidRPr="00600D57" w:rsidRDefault="00CE5D69">
      <w:pPr>
        <w:widowControl w:val="0"/>
        <w:autoSpaceDE w:val="0"/>
        <w:autoSpaceDN w:val="0"/>
        <w:adjustRightInd w:val="0"/>
        <w:spacing w:after="0" w:line="240" w:lineRule="auto"/>
        <w:jc w:val="center"/>
        <w:rPr>
          <w:rFonts w:ascii="Times New Roman" w:hAnsi="Times New Roman" w:cs="Times New Roman"/>
          <w:b/>
          <w:bCs/>
          <w:sz w:val="24"/>
          <w:szCs w:val="24"/>
        </w:rPr>
      </w:pPr>
      <w:r w:rsidRPr="00600D57">
        <w:rPr>
          <w:rFonts w:ascii="Times New Roman" w:hAnsi="Times New Roman" w:cs="Times New Roman"/>
          <w:b/>
          <w:bCs/>
          <w:sz w:val="24"/>
          <w:szCs w:val="24"/>
        </w:rPr>
        <w:t>ПРИМЕРНОЕ ПОЛОЖЕНИЕ</w:t>
      </w:r>
    </w:p>
    <w:p w:rsidR="00CE5D69" w:rsidRPr="00600D57" w:rsidRDefault="00CE5D69">
      <w:pPr>
        <w:widowControl w:val="0"/>
        <w:autoSpaceDE w:val="0"/>
        <w:autoSpaceDN w:val="0"/>
        <w:adjustRightInd w:val="0"/>
        <w:spacing w:after="0" w:line="240" w:lineRule="auto"/>
        <w:jc w:val="center"/>
        <w:rPr>
          <w:rFonts w:ascii="Times New Roman" w:hAnsi="Times New Roman" w:cs="Times New Roman"/>
          <w:b/>
          <w:bCs/>
          <w:sz w:val="24"/>
          <w:szCs w:val="24"/>
        </w:rPr>
      </w:pPr>
      <w:r w:rsidRPr="00600D57">
        <w:rPr>
          <w:rFonts w:ascii="Times New Roman" w:hAnsi="Times New Roman" w:cs="Times New Roman"/>
          <w:b/>
          <w:bCs/>
          <w:sz w:val="24"/>
          <w:szCs w:val="24"/>
        </w:rPr>
        <w:t>ОБ ОПЛАТЕ ТРУДА РАБОТНИКОВ МУНИЦИПАЛЬНЫХ УЧРЕЖДЕНИЙ</w:t>
      </w:r>
    </w:p>
    <w:p w:rsidR="00CE5D69" w:rsidRPr="00600D57" w:rsidRDefault="00CE5D69">
      <w:pPr>
        <w:widowControl w:val="0"/>
        <w:autoSpaceDE w:val="0"/>
        <w:autoSpaceDN w:val="0"/>
        <w:adjustRightInd w:val="0"/>
        <w:spacing w:after="0" w:line="240" w:lineRule="auto"/>
        <w:jc w:val="center"/>
        <w:rPr>
          <w:rFonts w:ascii="Times New Roman" w:hAnsi="Times New Roman" w:cs="Times New Roman"/>
          <w:b/>
          <w:bCs/>
          <w:sz w:val="24"/>
          <w:szCs w:val="24"/>
        </w:rPr>
      </w:pPr>
      <w:r w:rsidRPr="00600D57">
        <w:rPr>
          <w:rFonts w:ascii="Times New Roman" w:hAnsi="Times New Roman" w:cs="Times New Roman"/>
          <w:b/>
          <w:bCs/>
          <w:sz w:val="24"/>
          <w:szCs w:val="24"/>
        </w:rPr>
        <w:t>ЯЛЬЧИКСКОГО РАЙОНА, ЗАНЯТЫХ В СФЕРЕ ФИЗИЧЕСКОЙ КУЛЬТУРЫ</w:t>
      </w:r>
    </w:p>
    <w:p w:rsidR="00CE5D69" w:rsidRPr="00600D57" w:rsidRDefault="00CE5D69">
      <w:pPr>
        <w:widowControl w:val="0"/>
        <w:autoSpaceDE w:val="0"/>
        <w:autoSpaceDN w:val="0"/>
        <w:adjustRightInd w:val="0"/>
        <w:spacing w:after="0" w:line="240" w:lineRule="auto"/>
        <w:jc w:val="center"/>
        <w:rPr>
          <w:rFonts w:ascii="Times New Roman" w:hAnsi="Times New Roman" w:cs="Times New Roman"/>
          <w:b/>
          <w:bCs/>
          <w:sz w:val="24"/>
          <w:szCs w:val="24"/>
        </w:rPr>
      </w:pPr>
      <w:r w:rsidRPr="00600D57">
        <w:rPr>
          <w:rFonts w:ascii="Times New Roman" w:hAnsi="Times New Roman" w:cs="Times New Roman"/>
          <w:b/>
          <w:bCs/>
          <w:sz w:val="24"/>
          <w:szCs w:val="24"/>
        </w:rPr>
        <w:t>И СПОРТА</w:t>
      </w:r>
    </w:p>
    <w:p w:rsidR="00CB1809" w:rsidRPr="00600D57" w:rsidRDefault="00CB1809" w:rsidP="00CB1809">
      <w:pPr>
        <w:widowControl w:val="0"/>
        <w:autoSpaceDE w:val="0"/>
        <w:autoSpaceDN w:val="0"/>
        <w:adjustRightInd w:val="0"/>
        <w:spacing w:after="0" w:line="240" w:lineRule="auto"/>
        <w:jc w:val="both"/>
        <w:rPr>
          <w:rFonts w:ascii="Calibri" w:hAnsi="Calibri" w:cs="Calibri"/>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1.1. Настоящее Примерное положение об оплате труда работников муниципальных учреждений Яльчикского района Чувашской Республики, занятых в сфере физической культуры и спорта (далее - Положение) разработано в соответствии с </w:t>
      </w:r>
      <w:hyperlink r:id="rId7" w:history="1">
        <w:r w:rsidRPr="00600D57">
          <w:rPr>
            <w:rFonts w:ascii="Times New Roman" w:hAnsi="Times New Roman" w:cs="Times New Roman"/>
            <w:sz w:val="24"/>
            <w:szCs w:val="24"/>
          </w:rPr>
          <w:t>Примерным</w:t>
        </w:r>
      </w:hyperlink>
      <w:r w:rsidRPr="00600D57">
        <w:rPr>
          <w:rFonts w:ascii="Times New Roman" w:hAnsi="Times New Roman" w:cs="Times New Roman"/>
          <w:sz w:val="24"/>
          <w:szCs w:val="24"/>
        </w:rPr>
        <w:t xml:space="preserve"> положением об оплате труда работников государственных учреждений Чувашской Республики, занятых в сфере физической культуры и спорта, утвержденным Постановлением Кабинета Министров Чувашской Республики от 27 декабря 2013 г. N 549, </w:t>
      </w:r>
      <w:hyperlink r:id="rId8" w:history="1">
        <w:r w:rsidRPr="00600D57">
          <w:rPr>
            <w:rFonts w:ascii="Times New Roman" w:hAnsi="Times New Roman" w:cs="Times New Roman"/>
            <w:sz w:val="24"/>
            <w:szCs w:val="24"/>
          </w:rPr>
          <w:t>Постановлением</w:t>
        </w:r>
      </w:hyperlink>
      <w:r w:rsidRPr="00600D57">
        <w:rPr>
          <w:rFonts w:ascii="Times New Roman" w:hAnsi="Times New Roman" w:cs="Times New Roman"/>
          <w:sz w:val="24"/>
          <w:szCs w:val="24"/>
        </w:rPr>
        <w:t xml:space="preserve"> Кабинета Министров Чувашской Республики от 13.09.2013 N 377 "Об утверждении Примерного положения об оплате труда работников государственных учреждений Чувашской Республики, занятых в сфере образования и науки", </w:t>
      </w:r>
      <w:hyperlink r:id="rId9" w:history="1">
        <w:r w:rsidRPr="00600D57">
          <w:rPr>
            <w:rFonts w:ascii="Times New Roman" w:hAnsi="Times New Roman" w:cs="Times New Roman"/>
            <w:sz w:val="24"/>
            <w:szCs w:val="24"/>
          </w:rPr>
          <w:t>Постановлением</w:t>
        </w:r>
      </w:hyperlink>
      <w:r w:rsidRPr="00600D57">
        <w:rPr>
          <w:rFonts w:ascii="Times New Roman" w:hAnsi="Times New Roman" w:cs="Times New Roman"/>
          <w:sz w:val="24"/>
          <w:szCs w:val="24"/>
        </w:rPr>
        <w:t xml:space="preserve"> Кабинета Министров Чувашской Республики от 15.05.2014 N 169 "О внесении изменений в постановление Кабинета Министров Чувашской Республики от 23 октября 2008 г. N 317", </w:t>
      </w:r>
      <w:hyperlink r:id="rId10" w:history="1">
        <w:r w:rsidRPr="00600D57">
          <w:rPr>
            <w:rFonts w:ascii="Times New Roman" w:hAnsi="Times New Roman" w:cs="Times New Roman"/>
            <w:sz w:val="24"/>
            <w:szCs w:val="24"/>
          </w:rPr>
          <w:t>Постановлением</w:t>
        </w:r>
      </w:hyperlink>
      <w:r w:rsidRPr="00600D57">
        <w:rPr>
          <w:rFonts w:ascii="Times New Roman" w:hAnsi="Times New Roman" w:cs="Times New Roman"/>
          <w:sz w:val="24"/>
          <w:szCs w:val="24"/>
        </w:rPr>
        <w:t xml:space="preserve"> Кабинета Министров Чувашской Республики от 23.10.2014 N 359 "О внесении изменений в Постановление Кабинета Министров Чувашской Республики от 27.12.2013 N 549",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утвержденными решением Российской трехсторонней комиссии по регулированию социально-трудовых отношений от 25.12.2014 N 11, методическими </w:t>
      </w:r>
      <w:hyperlink r:id="rId11" w:history="1">
        <w:r w:rsidRPr="00600D57">
          <w:rPr>
            <w:rFonts w:ascii="Times New Roman" w:hAnsi="Times New Roman" w:cs="Times New Roman"/>
            <w:sz w:val="24"/>
            <w:szCs w:val="24"/>
          </w:rPr>
          <w:t>рекомендациями</w:t>
        </w:r>
      </w:hyperlink>
      <w:r w:rsidRPr="00600D57">
        <w:rPr>
          <w:rFonts w:ascii="Times New Roman" w:hAnsi="Times New Roman" w:cs="Times New Roman"/>
          <w:sz w:val="24"/>
          <w:szCs w:val="24"/>
        </w:rPr>
        <w:t xml:space="preserve"> Министерства спорта Российской Федерации по организации спортивной подготовки в Российской Федерации от 12 мая 2014 г. N ВМ-04-10/2554 и регулирует порядок оплаты труда работников муниципальных учреждений Яльчикского района Чувашской Республики, занятых в сфере физической культуры и спорта.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1.2. Положение определяет порядок формирования фонда оплаты труда работников учреждения за счет средств бюджета Яльчикского района Чувашской Республики и средств, поступающих от приносящей доход деятельности.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1.3. Фонд оплаты труда работников учреждения формируется на календарный год исходя из объема субсидий, поступающих в установленном порядке учреждению из бюджета Яльчикского района Чувашской Республики, и средств, поступающих от приносящей доход деятельности.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1.4. Экономия фонда оплаты труда, образовавшаяся в ходе исполнения плана финансово-хозяйственной деятельности учреждений, направляется на стимулирующие выплаты, премирование работников учреждения, оказание отдельных видов единовременной материальной помощи в соответствии с коллективными договорами и локальными нормативными актами учреждений.</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1.5. Учреждение, в </w:t>
      </w:r>
      <w:proofErr w:type="gramStart"/>
      <w:r w:rsidRPr="00600D57">
        <w:rPr>
          <w:rFonts w:ascii="Times New Roman" w:hAnsi="Times New Roman" w:cs="Times New Roman"/>
          <w:sz w:val="24"/>
          <w:szCs w:val="24"/>
        </w:rPr>
        <w:t>пределах</w:t>
      </w:r>
      <w:proofErr w:type="gramEnd"/>
      <w:r w:rsidRPr="00600D57">
        <w:rPr>
          <w:rFonts w:ascii="Times New Roman" w:hAnsi="Times New Roman" w:cs="Times New Roman"/>
          <w:sz w:val="24"/>
          <w:szCs w:val="24"/>
        </w:rPr>
        <w:t xml:space="preserve"> имеющихся у него средств на оплату труда работников учреждения, самостоятельно определяет размеры премий и других мер материального стимулирования.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1.6. 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lastRenderedPageBreak/>
        <w:t>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указанному работнику устанавливается доплата, обеспечивающая оплату труда работника не ниже установленного минимального размера оплаты труда.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1.8. 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нормативными правовыми актами органа местного самоуправления Яльчикского района Чувашской Республики, а также настоящим Положением.</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1.9. Система оплаты труда работников учреждений устанавливается с учетом:</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б) государственных гарантий по оплате труда;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в) перечня видов выплат компенсационного характера;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г) перечня видов повышающих коэффициентов и иных выплат стимулирующего характера;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д)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ж) мнения представительного органа работников.</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1.10.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1.11.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1.12. Увеличение (индексация) окладов (должностных окладов) (далее - должностной оклад), ставок заработной платы (далее также - ставка) работников учреждений производится в соответствии с локальными нормативными актами учреждений, принимаемыми на основании соответствующих </w:t>
      </w:r>
      <w:r w:rsidR="00064F34">
        <w:rPr>
          <w:rFonts w:ascii="Times New Roman" w:hAnsi="Times New Roman" w:cs="Times New Roman"/>
          <w:sz w:val="24"/>
          <w:szCs w:val="24"/>
        </w:rPr>
        <w:t>муниципальных</w:t>
      </w:r>
      <w:r w:rsidRPr="00600D57">
        <w:rPr>
          <w:rFonts w:ascii="Times New Roman" w:hAnsi="Times New Roman" w:cs="Times New Roman"/>
          <w:sz w:val="24"/>
          <w:szCs w:val="24"/>
        </w:rPr>
        <w:t xml:space="preserve"> правовых актов Яльчикского района Чувашской Республики.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1.13.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1.14. Установить предельную долю оплаты труда работников учреждений административно-управленческого и вспомогательного персонала в фонде оплаты труда учреждений в размере не более 40 процентов.</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 же их непосредственные </w:t>
      </w:r>
      <w:r w:rsidRPr="00600D57">
        <w:rPr>
          <w:rFonts w:ascii="Times New Roman" w:hAnsi="Times New Roman" w:cs="Times New Roman"/>
          <w:sz w:val="24"/>
          <w:szCs w:val="24"/>
        </w:rPr>
        <w:lastRenderedPageBreak/>
        <w:t>руководители.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68"/>
      <w:bookmarkEnd w:id="3"/>
      <w:r w:rsidRPr="00600D57">
        <w:rPr>
          <w:rFonts w:ascii="Times New Roman" w:hAnsi="Times New Roman" w:cs="Times New Roman"/>
          <w:sz w:val="24"/>
          <w:szCs w:val="24"/>
        </w:rPr>
        <w:t>II. Порядок и условия оплаты труда</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2.1. Система оплаты труда работников учреждений включает в себя должностные оклады (ставки), повышающие коэффициенты к должностным окладам (ставкам), выплаты компенсационного и стимулирующего характера.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2.2. Рекомендуемые минимальные размеры должностных окладов (ставок) работников устанавливаются: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по профессиональным квалификационным </w:t>
      </w:r>
      <w:hyperlink r:id="rId12" w:history="1">
        <w:r w:rsidRPr="00600D57">
          <w:rPr>
            <w:rFonts w:ascii="Times New Roman" w:hAnsi="Times New Roman" w:cs="Times New Roman"/>
            <w:sz w:val="24"/>
            <w:szCs w:val="24"/>
          </w:rPr>
          <w:t>группам</w:t>
        </w:r>
      </w:hyperlink>
      <w:r w:rsidRPr="00600D57">
        <w:rPr>
          <w:rFonts w:ascii="Times New Roman" w:hAnsi="Times New Roman" w:cs="Times New Roman"/>
          <w:sz w:val="24"/>
          <w:szCs w:val="24"/>
        </w:rPr>
        <w:t xml:space="preserve"> должностей работников физической культуры и спорта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 февраля 2012 г. N 165н "Об утверждении профессиональных квалификационных групп должностей работников физической культуры и спорта" (зарегистрирован в Министерстве юстиции Российской Федерации 21 марта 2012 г., регистрационный N 23559) </w:t>
      </w:r>
      <w:hyperlink w:anchor="Par78" w:history="1">
        <w:r w:rsidRPr="00600D57">
          <w:rPr>
            <w:rFonts w:ascii="Times New Roman" w:hAnsi="Times New Roman" w:cs="Times New Roman"/>
            <w:sz w:val="24"/>
            <w:szCs w:val="24"/>
          </w:rPr>
          <w:t>(таблица 1)</w:t>
        </w:r>
      </w:hyperlink>
      <w:r w:rsidRPr="00600D57">
        <w:rPr>
          <w:rFonts w:ascii="Times New Roman" w:hAnsi="Times New Roman" w:cs="Times New Roman"/>
          <w:sz w:val="24"/>
          <w:szCs w:val="24"/>
        </w:rPr>
        <w:t>;</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по профессиональным квалификационным </w:t>
      </w:r>
      <w:hyperlink r:id="rId13" w:history="1">
        <w:r w:rsidRPr="00600D57">
          <w:rPr>
            <w:rFonts w:ascii="Times New Roman" w:hAnsi="Times New Roman" w:cs="Times New Roman"/>
            <w:sz w:val="24"/>
            <w:szCs w:val="24"/>
          </w:rPr>
          <w:t>группам</w:t>
        </w:r>
      </w:hyperlink>
      <w:r w:rsidRPr="00600D57">
        <w:rPr>
          <w:rFonts w:ascii="Times New Roman" w:hAnsi="Times New Roman" w:cs="Times New Roman"/>
          <w:sz w:val="24"/>
          <w:szCs w:val="24"/>
        </w:rPr>
        <w:t xml:space="preserve"> должностей работников образования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N 11731) </w:t>
      </w:r>
      <w:hyperlink w:anchor="Par110" w:history="1">
        <w:r w:rsidRPr="00600D57">
          <w:rPr>
            <w:rFonts w:ascii="Times New Roman" w:hAnsi="Times New Roman" w:cs="Times New Roman"/>
            <w:sz w:val="24"/>
            <w:szCs w:val="24"/>
          </w:rPr>
          <w:t>(таблица 2)</w:t>
        </w:r>
      </w:hyperlink>
      <w:r w:rsidRPr="00600D57">
        <w:rPr>
          <w:rFonts w:ascii="Times New Roman" w:hAnsi="Times New Roman" w:cs="Times New Roman"/>
          <w:sz w:val="24"/>
          <w:szCs w:val="24"/>
        </w:rPr>
        <w:t>;</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по профессиональным квалификационным группам общеотраслевых должностей руководителей, специалистов и служащих, а также общеотраслевых профессий рабочих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 </w:t>
      </w:r>
      <w:hyperlink r:id="rId14" w:history="1">
        <w:r w:rsidRPr="00600D57">
          <w:rPr>
            <w:rFonts w:ascii="Times New Roman" w:hAnsi="Times New Roman" w:cs="Times New Roman"/>
            <w:sz w:val="24"/>
            <w:szCs w:val="24"/>
          </w:rPr>
          <w:t>N 247н</w:t>
        </w:r>
      </w:hyperlink>
      <w:r w:rsidRPr="00600D57">
        <w:rPr>
          <w:rFonts w:ascii="Times New Roman" w:hAnsi="Times New Roman" w:cs="Times New Roman"/>
          <w:sz w:val="24"/>
          <w:szCs w:val="24"/>
        </w:rPr>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N 11858) и от 29 мая 2008 г. </w:t>
      </w:r>
      <w:hyperlink r:id="rId15" w:history="1">
        <w:r w:rsidRPr="00600D57">
          <w:rPr>
            <w:rFonts w:ascii="Times New Roman" w:hAnsi="Times New Roman" w:cs="Times New Roman"/>
            <w:sz w:val="24"/>
            <w:szCs w:val="24"/>
          </w:rPr>
          <w:t>N 248н</w:t>
        </w:r>
      </w:hyperlink>
      <w:r w:rsidRPr="00600D57">
        <w:rPr>
          <w:rFonts w:ascii="Times New Roman" w:hAnsi="Times New Roman" w:cs="Times New Roman"/>
          <w:sz w:val="24"/>
          <w:szCs w:val="24"/>
        </w:rPr>
        <w:t xml:space="preserve">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 (</w:t>
      </w:r>
      <w:hyperlink w:anchor="Par176" w:history="1">
        <w:r w:rsidRPr="00600D57">
          <w:rPr>
            <w:rFonts w:ascii="Times New Roman" w:hAnsi="Times New Roman" w:cs="Times New Roman"/>
            <w:sz w:val="24"/>
            <w:szCs w:val="24"/>
          </w:rPr>
          <w:t>таблица 3</w:t>
        </w:r>
      </w:hyperlink>
      <w:r w:rsidRPr="00600D57">
        <w:rPr>
          <w:rFonts w:ascii="Times New Roman" w:hAnsi="Times New Roman" w:cs="Times New Roman"/>
          <w:sz w:val="24"/>
          <w:szCs w:val="24"/>
        </w:rPr>
        <w:t xml:space="preserve"> и </w:t>
      </w:r>
      <w:hyperlink w:anchor="Par236" w:history="1">
        <w:r w:rsidRPr="00600D57">
          <w:rPr>
            <w:rFonts w:ascii="Times New Roman" w:hAnsi="Times New Roman" w:cs="Times New Roman"/>
            <w:sz w:val="24"/>
            <w:szCs w:val="24"/>
          </w:rPr>
          <w:t>4</w:t>
        </w:r>
      </w:hyperlink>
      <w:r w:rsidRPr="00600D57">
        <w:rPr>
          <w:rFonts w:ascii="Times New Roman" w:hAnsi="Times New Roman" w:cs="Times New Roman"/>
          <w:sz w:val="24"/>
          <w:szCs w:val="24"/>
        </w:rPr>
        <w:t>).</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064F34" w:rsidRDefault="00064F34" w:rsidP="00CB1809">
      <w:pPr>
        <w:widowControl w:val="0"/>
        <w:autoSpaceDE w:val="0"/>
        <w:autoSpaceDN w:val="0"/>
        <w:adjustRightInd w:val="0"/>
        <w:spacing w:after="0" w:line="240" w:lineRule="auto"/>
        <w:jc w:val="both"/>
        <w:rPr>
          <w:rFonts w:ascii="Times New Roman" w:hAnsi="Times New Roman" w:cs="Times New Roman"/>
          <w:sz w:val="24"/>
          <w:szCs w:val="24"/>
        </w:rPr>
      </w:pPr>
    </w:p>
    <w:p w:rsidR="00064F34" w:rsidRDefault="00064F34" w:rsidP="00CB1809">
      <w:pPr>
        <w:widowControl w:val="0"/>
        <w:autoSpaceDE w:val="0"/>
        <w:autoSpaceDN w:val="0"/>
        <w:adjustRightInd w:val="0"/>
        <w:spacing w:after="0" w:line="240" w:lineRule="auto"/>
        <w:jc w:val="both"/>
        <w:rPr>
          <w:rFonts w:ascii="Times New Roman" w:hAnsi="Times New Roman" w:cs="Times New Roman"/>
          <w:sz w:val="24"/>
          <w:szCs w:val="24"/>
        </w:rPr>
      </w:pPr>
    </w:p>
    <w:p w:rsidR="00064F34" w:rsidRDefault="00064F34" w:rsidP="00CB1809">
      <w:pPr>
        <w:widowControl w:val="0"/>
        <w:autoSpaceDE w:val="0"/>
        <w:autoSpaceDN w:val="0"/>
        <w:adjustRightInd w:val="0"/>
        <w:spacing w:after="0" w:line="240" w:lineRule="auto"/>
        <w:jc w:val="both"/>
        <w:rPr>
          <w:rFonts w:ascii="Times New Roman" w:hAnsi="Times New Roman" w:cs="Times New Roman"/>
          <w:sz w:val="24"/>
          <w:szCs w:val="24"/>
        </w:rPr>
      </w:pPr>
    </w:p>
    <w:p w:rsidR="00064F34" w:rsidRDefault="00064F34" w:rsidP="00CB1809">
      <w:pPr>
        <w:widowControl w:val="0"/>
        <w:autoSpaceDE w:val="0"/>
        <w:autoSpaceDN w:val="0"/>
        <w:adjustRightInd w:val="0"/>
        <w:spacing w:after="0" w:line="240" w:lineRule="auto"/>
        <w:jc w:val="both"/>
        <w:rPr>
          <w:rFonts w:ascii="Times New Roman" w:hAnsi="Times New Roman" w:cs="Times New Roman"/>
          <w:sz w:val="24"/>
          <w:szCs w:val="24"/>
        </w:rPr>
      </w:pPr>
    </w:p>
    <w:p w:rsidR="00064F34" w:rsidRDefault="00064F34" w:rsidP="00CB1809">
      <w:pPr>
        <w:widowControl w:val="0"/>
        <w:autoSpaceDE w:val="0"/>
        <w:autoSpaceDN w:val="0"/>
        <w:adjustRightInd w:val="0"/>
        <w:spacing w:after="0" w:line="240" w:lineRule="auto"/>
        <w:jc w:val="both"/>
        <w:rPr>
          <w:rFonts w:ascii="Times New Roman" w:hAnsi="Times New Roman" w:cs="Times New Roman"/>
          <w:sz w:val="24"/>
          <w:szCs w:val="24"/>
        </w:rPr>
      </w:pPr>
    </w:p>
    <w:p w:rsidR="00064F34" w:rsidRPr="00600D57" w:rsidRDefault="00064F34"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4" w:name="Par76"/>
      <w:bookmarkEnd w:id="4"/>
      <w:r w:rsidRPr="00600D57">
        <w:rPr>
          <w:rFonts w:ascii="Times New Roman" w:hAnsi="Times New Roman" w:cs="Times New Roman"/>
          <w:sz w:val="24"/>
          <w:szCs w:val="24"/>
        </w:rPr>
        <w:t>Таблица 1</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bookmarkStart w:id="5" w:name="Par78"/>
      <w:bookmarkEnd w:id="5"/>
      <w:r w:rsidRPr="00600D57">
        <w:rPr>
          <w:rFonts w:ascii="Times New Roman" w:hAnsi="Times New Roman" w:cs="Times New Roman"/>
          <w:sz w:val="24"/>
          <w:szCs w:val="24"/>
        </w:rPr>
        <w:t>Профессиональные квалификационные группы</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должностей работников физической культуры и спорта</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tblPr>
      <w:tblGrid>
        <w:gridCol w:w="3352"/>
        <w:gridCol w:w="3600"/>
        <w:gridCol w:w="2280"/>
      </w:tblGrid>
      <w:tr w:rsidR="00600D57" w:rsidRPr="00600D57" w:rsidTr="00377EF5">
        <w:tc>
          <w:tcPr>
            <w:tcW w:w="3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Профессиональные квалификационные группы должностей</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Квалификационные уровни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Рекомендуемый минимальный размер должностного оклада (ставки), рублей</w:t>
            </w:r>
          </w:p>
        </w:tc>
      </w:tr>
      <w:tr w:rsidR="00600D57" w:rsidRPr="00600D57" w:rsidTr="00377EF5">
        <w:tc>
          <w:tcPr>
            <w:tcW w:w="3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w:t>
            </w:r>
          </w:p>
        </w:tc>
      </w:tr>
      <w:tr w:rsidR="00600D57" w:rsidRPr="00600D57" w:rsidTr="00377EF5">
        <w:tc>
          <w:tcPr>
            <w:tcW w:w="33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Профессиональная квалификационная группа должностей первого уровня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1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2944</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2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3212</w:t>
            </w:r>
          </w:p>
        </w:tc>
      </w:tr>
      <w:tr w:rsidR="00600D57" w:rsidRPr="00600D57" w:rsidTr="00377EF5">
        <w:tc>
          <w:tcPr>
            <w:tcW w:w="33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Профессиональная квалификационная группа должностей второго уровня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1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3856</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2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4695</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3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4801</w:t>
            </w:r>
          </w:p>
        </w:tc>
      </w:tr>
      <w:tr w:rsidR="00600D57" w:rsidRPr="00600D57" w:rsidTr="00377EF5">
        <w:tc>
          <w:tcPr>
            <w:tcW w:w="33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Профессиональная квалификационная группа должностей третьего уровня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1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5116</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2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5270</w:t>
            </w:r>
          </w:p>
        </w:tc>
      </w:tr>
      <w:tr w:rsidR="00600D57" w:rsidRPr="00600D57" w:rsidTr="00377EF5">
        <w:tc>
          <w:tcPr>
            <w:tcW w:w="3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Профессиональная квалификационная группа должностей четвертого уровня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5672</w:t>
            </w:r>
          </w:p>
        </w:tc>
      </w:tr>
    </w:tbl>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6" w:name="Par108"/>
      <w:bookmarkEnd w:id="6"/>
      <w:r w:rsidRPr="00600D57">
        <w:rPr>
          <w:rFonts w:ascii="Times New Roman" w:hAnsi="Times New Roman" w:cs="Times New Roman"/>
          <w:sz w:val="24"/>
          <w:szCs w:val="24"/>
        </w:rPr>
        <w:t>Таблица 2</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bookmarkStart w:id="7" w:name="Par110"/>
      <w:bookmarkEnd w:id="7"/>
      <w:r w:rsidRPr="00600D57">
        <w:rPr>
          <w:rFonts w:ascii="Times New Roman" w:hAnsi="Times New Roman" w:cs="Times New Roman"/>
          <w:sz w:val="24"/>
          <w:szCs w:val="24"/>
        </w:rPr>
        <w:t>Профессиональные квалификационные группы</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должностей работников образования</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tblPr>
      <w:tblGrid>
        <w:gridCol w:w="3352"/>
        <w:gridCol w:w="3720"/>
        <w:gridCol w:w="2220"/>
      </w:tblGrid>
      <w:tr w:rsidR="00600D57" w:rsidRPr="00600D57" w:rsidTr="00377EF5">
        <w:tc>
          <w:tcPr>
            <w:tcW w:w="3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Профессиональные квалификационные группы должностей</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Квалификационные уровни</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Рекомендуемый минимальный размер должностного оклада (ставки), рублей</w:t>
            </w:r>
          </w:p>
        </w:tc>
      </w:tr>
      <w:tr w:rsidR="00600D57" w:rsidRPr="00600D57" w:rsidTr="00377EF5">
        <w:tc>
          <w:tcPr>
            <w:tcW w:w="3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w:t>
            </w:r>
          </w:p>
        </w:tc>
      </w:tr>
      <w:tr w:rsidR="00600D57" w:rsidRPr="00600D57" w:rsidTr="00377EF5">
        <w:tc>
          <w:tcPr>
            <w:tcW w:w="3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3807</w:t>
            </w:r>
          </w:p>
        </w:tc>
      </w:tr>
      <w:tr w:rsidR="00600D57" w:rsidRPr="00600D57" w:rsidTr="00377EF5">
        <w:tc>
          <w:tcPr>
            <w:tcW w:w="33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lastRenderedPageBreak/>
              <w:t>Профессиональная квалификационная группа должностей работников учебно-вспомогательного персонала второго уровня</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1 квалификационный уровень:</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4695</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среднего профессионального образования по программам подготовки специалистов среднего звена</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4239</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2 квалификационный уровень:</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4695</w:t>
            </w:r>
          </w:p>
        </w:tc>
      </w:tr>
      <w:tr w:rsidR="00600D57" w:rsidRPr="00600D57" w:rsidTr="00377EF5">
        <w:tc>
          <w:tcPr>
            <w:tcW w:w="33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Профессиональная квалификационная группа должностей педагогических работников</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1 квалификационный уровень:</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4801</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среднего профессионального образования по программам подготовки специалистов среднего звена</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4345</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2 квалификационный уровень:</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4801</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среднего профессионального образования по программам подготовки специалистов среднего звена</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4345</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3 квалификационный уровень:</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4801</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среднего профессионального образования по программам подготовки специалистов среднего звена</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4345</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среднего профессионального образования по программам подготовки квалифицированных рабочих (служащих)</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4040</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4 квалификационный уровень:</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5270</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среднего профессионального образования по программам подготовки специалистов среднего звена</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4851</w:t>
            </w:r>
          </w:p>
        </w:tc>
      </w:tr>
      <w:tr w:rsidR="00600D57" w:rsidRPr="00600D57" w:rsidTr="00377EF5">
        <w:tc>
          <w:tcPr>
            <w:tcW w:w="33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 xml:space="preserve">Профессиональная </w:t>
            </w:r>
            <w:r w:rsidRPr="00600D57">
              <w:rPr>
                <w:rFonts w:ascii="Times New Roman" w:hAnsi="Times New Roman" w:cs="Times New Roman"/>
                <w:sz w:val="24"/>
                <w:szCs w:val="24"/>
              </w:rPr>
              <w:lastRenderedPageBreak/>
              <w:t>квалификационная группа должностей руководителей структурных подразделений</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lastRenderedPageBreak/>
              <w:t>1 квалификационный уровень:</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5165</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2 квалификационный уровень:</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5672</w:t>
            </w: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3 квалификационный уровень:</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6218</w:t>
            </w:r>
          </w:p>
        </w:tc>
      </w:tr>
    </w:tbl>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8" w:name="Par174"/>
      <w:bookmarkEnd w:id="8"/>
      <w:r w:rsidRPr="00600D57">
        <w:rPr>
          <w:rFonts w:ascii="Times New Roman" w:hAnsi="Times New Roman" w:cs="Times New Roman"/>
          <w:sz w:val="24"/>
          <w:szCs w:val="24"/>
        </w:rPr>
        <w:t>Таблица 3</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bookmarkStart w:id="9" w:name="Par176"/>
      <w:bookmarkEnd w:id="9"/>
      <w:r w:rsidRPr="00600D57">
        <w:rPr>
          <w:rFonts w:ascii="Times New Roman" w:hAnsi="Times New Roman" w:cs="Times New Roman"/>
          <w:sz w:val="24"/>
          <w:szCs w:val="24"/>
        </w:rPr>
        <w:t>Профессиональные квалификационные группы</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общеотраслевых должностей руководителей,</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специалистов и служащих</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tblPr>
      <w:tblGrid>
        <w:gridCol w:w="3390"/>
        <w:gridCol w:w="3636"/>
        <w:gridCol w:w="2262"/>
      </w:tblGrid>
      <w:tr w:rsidR="00600D57" w:rsidRPr="00600D57" w:rsidTr="00377EF5">
        <w:tc>
          <w:tcPr>
            <w:tcW w:w="3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Профессиональные квалификационные группы должностей</w:t>
            </w:r>
          </w:p>
        </w:tc>
        <w:tc>
          <w:tcPr>
            <w:tcW w:w="3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Квалификационные уровни</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Рекомендуемый минимальный размер должностного оклада (ставки), рублей</w:t>
            </w:r>
          </w:p>
        </w:tc>
      </w:tr>
      <w:tr w:rsidR="00600D57" w:rsidRPr="00600D57" w:rsidTr="00377EF5">
        <w:tc>
          <w:tcPr>
            <w:tcW w:w="3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3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w:t>
            </w:r>
          </w:p>
        </w:tc>
      </w:tr>
      <w:tr w:rsidR="00600D57" w:rsidRPr="00600D57" w:rsidTr="00377EF5">
        <w:tc>
          <w:tcPr>
            <w:tcW w:w="3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Профессиональная квалификационная группа должностей служащих первого уровня</w:t>
            </w:r>
          </w:p>
        </w:tc>
        <w:tc>
          <w:tcPr>
            <w:tcW w:w="3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1 квалификационный уровень</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3807</w:t>
            </w:r>
          </w:p>
        </w:tc>
      </w:tr>
      <w:tr w:rsidR="00600D57" w:rsidRPr="00600D57" w:rsidTr="00377EF5">
        <w:tc>
          <w:tcPr>
            <w:tcW w:w="33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Профессиональная квалификационная группа должностей служащих второго уровня</w:t>
            </w:r>
          </w:p>
        </w:tc>
        <w:tc>
          <w:tcPr>
            <w:tcW w:w="3636" w:type="dxa"/>
            <w:tcBorders>
              <w:top w:val="single" w:sz="4" w:space="0" w:color="auto"/>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1 квалификационный уровень:</w:t>
            </w:r>
          </w:p>
        </w:tc>
        <w:tc>
          <w:tcPr>
            <w:tcW w:w="2262" w:type="dxa"/>
            <w:tcBorders>
              <w:top w:val="single" w:sz="4" w:space="0" w:color="auto"/>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4695</w:t>
            </w: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среднего профессионального образования по программам подготовки специалистов среднего звена</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4239</w:t>
            </w: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2 квалификационный уровень:</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4695</w:t>
            </w: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среднего профессионального образования по программам подготовки специалистов среднего звена</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4239</w:t>
            </w: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3 квалификационный уровень:</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4695</w:t>
            </w: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среднего профессионального образования по программам подготовки специалистов среднего звена</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4239</w:t>
            </w: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4 квалификационный уровень:</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4695</w:t>
            </w: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среднего профессионального образования по программам подготовки специалистов среднего звена</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4239</w:t>
            </w: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5 квалификационный уровень:</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5165</w:t>
            </w: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среднего профессионального образования по программам подготовки специалистов среднего звена</w:t>
            </w:r>
          </w:p>
        </w:tc>
        <w:tc>
          <w:tcPr>
            <w:tcW w:w="2262" w:type="dxa"/>
            <w:tcBorders>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4663</w:t>
            </w:r>
          </w:p>
        </w:tc>
      </w:tr>
      <w:tr w:rsidR="00600D57" w:rsidRPr="00600D57" w:rsidTr="00377EF5">
        <w:tc>
          <w:tcPr>
            <w:tcW w:w="33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Профессиональная квалификационная группа должностей служащих третьего уровня</w:t>
            </w:r>
          </w:p>
        </w:tc>
        <w:tc>
          <w:tcPr>
            <w:tcW w:w="3636" w:type="dxa"/>
            <w:tcBorders>
              <w:top w:val="single" w:sz="4" w:space="0" w:color="auto"/>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1 квалификационный уровень:</w:t>
            </w:r>
          </w:p>
        </w:tc>
        <w:tc>
          <w:tcPr>
            <w:tcW w:w="2262" w:type="dxa"/>
            <w:tcBorders>
              <w:top w:val="single" w:sz="4" w:space="0" w:color="auto"/>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при наличии высшего образования и среднего профессионального образования по программам подготовки специалистов среднего звена</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4239</w:t>
            </w: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2 квалификационный уровень</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4663</w:t>
            </w: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3 квалификационный уровень</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5116</w:t>
            </w: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4 квалификационный уровень</w:t>
            </w:r>
          </w:p>
        </w:tc>
        <w:tc>
          <w:tcPr>
            <w:tcW w:w="2262"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6144</w:t>
            </w:r>
          </w:p>
        </w:tc>
      </w:tr>
      <w:tr w:rsidR="00600D57" w:rsidRPr="00600D57" w:rsidTr="00377EF5">
        <w:tc>
          <w:tcPr>
            <w:tcW w:w="3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636" w:type="dxa"/>
            <w:tcBorders>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5 квалификационный уровень</w:t>
            </w:r>
          </w:p>
        </w:tc>
        <w:tc>
          <w:tcPr>
            <w:tcW w:w="2262" w:type="dxa"/>
            <w:tcBorders>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6280</w:t>
            </w:r>
          </w:p>
        </w:tc>
      </w:tr>
    </w:tbl>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sectPr w:rsidR="00CB1809" w:rsidRPr="00600D57" w:rsidSect="00214243">
          <w:type w:val="continuous"/>
          <w:pgSz w:w="11906" w:h="16838"/>
          <w:pgMar w:top="1134" w:right="850" w:bottom="1134" w:left="1701" w:header="708" w:footer="708" w:gutter="0"/>
          <w:cols w:space="708"/>
          <w:docGrid w:linePitch="360"/>
        </w:sect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0" w:name="Par234"/>
      <w:bookmarkEnd w:id="10"/>
      <w:r w:rsidRPr="00600D57">
        <w:rPr>
          <w:rFonts w:ascii="Times New Roman" w:hAnsi="Times New Roman" w:cs="Times New Roman"/>
          <w:sz w:val="24"/>
          <w:szCs w:val="24"/>
        </w:rPr>
        <w:t>Таблица 4</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bookmarkStart w:id="11" w:name="Par236"/>
      <w:bookmarkEnd w:id="11"/>
      <w:r w:rsidRPr="00600D57">
        <w:rPr>
          <w:rFonts w:ascii="Times New Roman" w:hAnsi="Times New Roman" w:cs="Times New Roman"/>
          <w:sz w:val="24"/>
          <w:szCs w:val="24"/>
        </w:rPr>
        <w:t>Профессиональные квалификационные группы</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общеотраслевых профессий рабочих</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tblPr>
      <w:tblGrid>
        <w:gridCol w:w="2220"/>
        <w:gridCol w:w="2389"/>
        <w:gridCol w:w="3131"/>
        <w:gridCol w:w="1920"/>
      </w:tblGrid>
      <w:tr w:rsidR="00600D57" w:rsidRPr="00600D57" w:rsidTr="00377EF5">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Профессиональные квалификационные группы</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Квалификационные уровни</w:t>
            </w:r>
          </w:p>
        </w:tc>
        <w:tc>
          <w:tcPr>
            <w:tcW w:w="3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Квалификационные разряды в соответствии с Единым тарифно-квалификационным справочником работ и профессий рабочих, выпуск I, раздел "Профессии рабочих, общие для всех отраслей народного хозяйства"</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Рекомендуемый минимальный размер должностного оклада (ставки), рублей</w:t>
            </w:r>
          </w:p>
        </w:tc>
      </w:tr>
      <w:tr w:rsidR="00600D57" w:rsidRPr="00600D57" w:rsidTr="00377EF5">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w:t>
            </w:r>
          </w:p>
        </w:tc>
        <w:tc>
          <w:tcPr>
            <w:tcW w:w="3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w:t>
            </w:r>
          </w:p>
        </w:tc>
      </w:tr>
      <w:tr w:rsidR="00600D57" w:rsidRPr="00600D57" w:rsidTr="00377EF5">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Профессиональная квалификационная группа профессий рабочих первого уровня</w:t>
            </w:r>
          </w:p>
        </w:tc>
        <w:tc>
          <w:tcPr>
            <w:tcW w:w="238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 квалификационный уровень</w:t>
            </w:r>
          </w:p>
        </w:tc>
        <w:tc>
          <w:tcPr>
            <w:tcW w:w="3131" w:type="dxa"/>
            <w:tcBorders>
              <w:top w:val="single" w:sz="4" w:space="0" w:color="auto"/>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1 квалификационный разряд</w:t>
            </w: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2920</w:t>
            </w:r>
          </w:p>
        </w:tc>
      </w:tr>
      <w:tr w:rsidR="00600D57" w:rsidRPr="00600D57" w:rsidTr="00377EF5">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2389" w:type="dxa"/>
            <w:vMerge/>
            <w:tcBorders>
              <w:top w:val="single" w:sz="4" w:space="0" w:color="auto"/>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131"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2 квалификационный разряд</w:t>
            </w:r>
          </w:p>
        </w:tc>
        <w:tc>
          <w:tcPr>
            <w:tcW w:w="1920"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3212</w:t>
            </w:r>
          </w:p>
        </w:tc>
      </w:tr>
      <w:tr w:rsidR="00600D57" w:rsidRPr="00600D57" w:rsidTr="00377EF5">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2389" w:type="dxa"/>
            <w:vMerge/>
            <w:tcBorders>
              <w:top w:val="single" w:sz="4" w:space="0" w:color="auto"/>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131"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3 квалификационный разряд</w:t>
            </w:r>
          </w:p>
        </w:tc>
        <w:tc>
          <w:tcPr>
            <w:tcW w:w="1920"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3528</w:t>
            </w:r>
          </w:p>
        </w:tc>
      </w:tr>
      <w:tr w:rsidR="00600D57" w:rsidRPr="00600D57" w:rsidTr="00377EF5">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2389" w:type="dxa"/>
            <w:tcBorders>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квалификационный уровень</w:t>
            </w:r>
          </w:p>
        </w:tc>
        <w:tc>
          <w:tcPr>
            <w:tcW w:w="3131" w:type="dxa"/>
            <w:tcBorders>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3883</w:t>
            </w:r>
          </w:p>
        </w:tc>
      </w:tr>
      <w:tr w:rsidR="00600D57" w:rsidRPr="00600D57" w:rsidTr="00377EF5">
        <w:trPr>
          <w:trHeight w:val="1107"/>
        </w:trPr>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Профессиональная квалификационная группа профессий рабочих второго уровня</w:t>
            </w:r>
          </w:p>
        </w:tc>
        <w:tc>
          <w:tcPr>
            <w:tcW w:w="238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r w:rsidRPr="00600D57">
              <w:rPr>
                <w:rFonts w:ascii="Times New Roman" w:hAnsi="Times New Roman" w:cs="Times New Roman"/>
                <w:sz w:val="24"/>
                <w:szCs w:val="24"/>
              </w:rPr>
              <w:t>1 квалификационный уровень</w:t>
            </w:r>
          </w:p>
        </w:tc>
        <w:tc>
          <w:tcPr>
            <w:tcW w:w="3131" w:type="dxa"/>
            <w:tcBorders>
              <w:top w:val="single" w:sz="4" w:space="0" w:color="auto"/>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4 квалификационный разряд</w:t>
            </w: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4060</w:t>
            </w:r>
          </w:p>
        </w:tc>
      </w:tr>
      <w:tr w:rsidR="00600D57" w:rsidRPr="00600D57" w:rsidTr="00377EF5">
        <w:trPr>
          <w:trHeight w:val="1107"/>
        </w:trPr>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2389" w:type="dxa"/>
            <w:vMerge/>
            <w:tcBorders>
              <w:top w:val="single" w:sz="4" w:space="0" w:color="auto"/>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131"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5 квалификационный разряд</w:t>
            </w:r>
          </w:p>
        </w:tc>
        <w:tc>
          <w:tcPr>
            <w:tcW w:w="1920"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4314</w:t>
            </w:r>
          </w:p>
        </w:tc>
      </w:tr>
      <w:tr w:rsidR="00600D57" w:rsidRPr="00600D57" w:rsidTr="00377EF5">
        <w:trPr>
          <w:trHeight w:val="1107"/>
        </w:trPr>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2389" w:type="dxa"/>
            <w:vMerge w:val="restart"/>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r w:rsidRPr="00600D57">
              <w:rPr>
                <w:rFonts w:ascii="Times New Roman" w:hAnsi="Times New Roman" w:cs="Times New Roman"/>
                <w:sz w:val="24"/>
                <w:szCs w:val="24"/>
              </w:rPr>
              <w:t>2 квалификационный уровень</w:t>
            </w:r>
          </w:p>
        </w:tc>
        <w:tc>
          <w:tcPr>
            <w:tcW w:w="3131"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6 квалификационный разряд</w:t>
            </w:r>
          </w:p>
        </w:tc>
        <w:tc>
          <w:tcPr>
            <w:tcW w:w="1920"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4569</w:t>
            </w:r>
          </w:p>
        </w:tc>
      </w:tr>
      <w:tr w:rsidR="00600D57" w:rsidRPr="00600D57" w:rsidTr="00377EF5">
        <w:trPr>
          <w:trHeight w:val="1107"/>
        </w:trPr>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2389" w:type="dxa"/>
            <w:vMerge/>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131"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7 квалификационный разряд</w:t>
            </w:r>
          </w:p>
        </w:tc>
        <w:tc>
          <w:tcPr>
            <w:tcW w:w="1920" w:type="dxa"/>
            <w:tcBorders>
              <w:left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4822</w:t>
            </w:r>
          </w:p>
        </w:tc>
      </w:tr>
      <w:tr w:rsidR="00600D57" w:rsidRPr="00600D57" w:rsidTr="00377EF5">
        <w:trPr>
          <w:trHeight w:val="1107"/>
        </w:trPr>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2389" w:type="dxa"/>
            <w:tcBorders>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r w:rsidRPr="00600D57">
              <w:rPr>
                <w:rFonts w:ascii="Times New Roman" w:hAnsi="Times New Roman" w:cs="Times New Roman"/>
                <w:sz w:val="24"/>
                <w:szCs w:val="24"/>
              </w:rPr>
              <w:t>3 квалификационный уровень</w:t>
            </w:r>
          </w:p>
        </w:tc>
        <w:tc>
          <w:tcPr>
            <w:tcW w:w="3131" w:type="dxa"/>
            <w:tcBorders>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8 квалификационный разряд</w:t>
            </w: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5116</w:t>
            </w:r>
          </w:p>
        </w:tc>
      </w:tr>
    </w:tbl>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2.3. Минимальные размеры должностных окладов (ставок) работников учреждения со средним общим образованием устанавливаются в размере 3807 рублей, за исключением </w:t>
      </w:r>
      <w:r w:rsidRPr="00600D57">
        <w:rPr>
          <w:rFonts w:ascii="Times New Roman" w:hAnsi="Times New Roman" w:cs="Times New Roman"/>
          <w:sz w:val="24"/>
          <w:szCs w:val="24"/>
        </w:rPr>
        <w:lastRenderedPageBreak/>
        <w:t xml:space="preserve">работников учреждений, относящихся к профессиональной квалификационной группе должностей первого уровня, указанных в </w:t>
      </w:r>
      <w:hyperlink w:anchor="Par78" w:history="1">
        <w:r w:rsidRPr="00600D57">
          <w:rPr>
            <w:rFonts w:ascii="Times New Roman" w:hAnsi="Times New Roman" w:cs="Times New Roman"/>
            <w:sz w:val="24"/>
            <w:szCs w:val="24"/>
          </w:rPr>
          <w:t>табл. 1</w:t>
        </w:r>
      </w:hyperlink>
      <w:r w:rsidRPr="00600D57">
        <w:rPr>
          <w:rFonts w:ascii="Times New Roman" w:hAnsi="Times New Roman" w:cs="Times New Roman"/>
          <w:sz w:val="24"/>
          <w:szCs w:val="24"/>
        </w:rPr>
        <w:t xml:space="preserve"> настоящего Положения, а также работников учреждения, относящихся к 1 квалификационному уровню профессиональной квалификационной группы профессий рабочих первого уровня, указанных в </w:t>
      </w:r>
      <w:hyperlink w:anchor="Par236" w:history="1">
        <w:r w:rsidRPr="00600D57">
          <w:rPr>
            <w:rFonts w:ascii="Times New Roman" w:hAnsi="Times New Roman" w:cs="Times New Roman"/>
            <w:sz w:val="24"/>
            <w:szCs w:val="24"/>
          </w:rPr>
          <w:t>табл. 4</w:t>
        </w:r>
      </w:hyperlink>
      <w:r w:rsidRPr="00600D57">
        <w:rPr>
          <w:rFonts w:ascii="Times New Roman" w:hAnsi="Times New Roman" w:cs="Times New Roman"/>
          <w:sz w:val="24"/>
          <w:szCs w:val="24"/>
        </w:rPr>
        <w:t xml:space="preserve"> настоящего Положения.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Должностные оклады заместителей руководителей структурных подразделений устанавливаются на 5 - 10 процентов ниже окладов соответствующих руководителей.</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2.4. К размерам должностных окладов (ставок) предусматривается установление следующих повышающих коэффициентов:</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коэффициент за квалификационную категорию;</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коэффициент за почетное звание;</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коэффициент за сложность.</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Размер выплат по повышающему коэффициенту определяется путем умножения размера должностного оклада (ставки) работника учреждения на повышающий коэффициент.</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Рекомендуемые размеры и иные условия применения повышающих коэффициентов к размерам должностных окладов (ставок) приведены в </w:t>
      </w:r>
      <w:hyperlink w:anchor="Par281" w:history="1">
        <w:r w:rsidRPr="00600D57">
          <w:rPr>
            <w:rFonts w:ascii="Times New Roman" w:hAnsi="Times New Roman" w:cs="Times New Roman"/>
            <w:sz w:val="24"/>
            <w:szCs w:val="24"/>
          </w:rPr>
          <w:t>пунктах 2.5</w:t>
        </w:r>
      </w:hyperlink>
      <w:r w:rsidRPr="00600D57">
        <w:rPr>
          <w:rFonts w:ascii="Times New Roman" w:hAnsi="Times New Roman" w:cs="Times New Roman"/>
          <w:sz w:val="24"/>
          <w:szCs w:val="24"/>
        </w:rPr>
        <w:t xml:space="preserve">, </w:t>
      </w:r>
      <w:hyperlink w:anchor="Par297" w:history="1">
        <w:r w:rsidRPr="00600D57">
          <w:rPr>
            <w:rFonts w:ascii="Times New Roman" w:hAnsi="Times New Roman" w:cs="Times New Roman"/>
            <w:sz w:val="24"/>
            <w:szCs w:val="24"/>
          </w:rPr>
          <w:t>2.6</w:t>
        </w:r>
      </w:hyperlink>
      <w:r w:rsidRPr="00600D57">
        <w:rPr>
          <w:rFonts w:ascii="Times New Roman" w:hAnsi="Times New Roman" w:cs="Times New Roman"/>
          <w:sz w:val="24"/>
          <w:szCs w:val="24"/>
        </w:rPr>
        <w:t xml:space="preserve">, </w:t>
      </w:r>
      <w:hyperlink w:anchor="Par329" w:history="1">
        <w:r w:rsidRPr="00600D57">
          <w:rPr>
            <w:rFonts w:ascii="Times New Roman" w:hAnsi="Times New Roman" w:cs="Times New Roman"/>
            <w:sz w:val="24"/>
            <w:szCs w:val="24"/>
          </w:rPr>
          <w:t>2.7</w:t>
        </w:r>
      </w:hyperlink>
      <w:r w:rsidRPr="00600D57">
        <w:rPr>
          <w:rFonts w:ascii="Times New Roman" w:hAnsi="Times New Roman" w:cs="Times New Roman"/>
          <w:sz w:val="24"/>
          <w:szCs w:val="24"/>
        </w:rPr>
        <w:t xml:space="preserve"> настоящего Положения.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81"/>
      <w:bookmarkEnd w:id="12"/>
      <w:r w:rsidRPr="00600D57">
        <w:rPr>
          <w:rFonts w:ascii="Times New Roman" w:hAnsi="Times New Roman" w:cs="Times New Roman"/>
          <w:sz w:val="24"/>
          <w:szCs w:val="24"/>
        </w:rPr>
        <w:t xml:space="preserve">2.5. Повышающий коэффициент за квалификационную категорию устанавливается на основании документов, подтверждающих присвоение квалификационной категории </w:t>
      </w:r>
      <w:hyperlink w:anchor="Par285" w:history="1">
        <w:r w:rsidRPr="00600D57">
          <w:rPr>
            <w:rFonts w:ascii="Times New Roman" w:hAnsi="Times New Roman" w:cs="Times New Roman"/>
            <w:sz w:val="24"/>
            <w:szCs w:val="24"/>
          </w:rPr>
          <w:t>(таблица 5)</w:t>
        </w:r>
      </w:hyperlink>
      <w:r w:rsidRPr="00600D57">
        <w:rPr>
          <w:rFonts w:ascii="Times New Roman" w:hAnsi="Times New Roman" w:cs="Times New Roman"/>
          <w:sz w:val="24"/>
          <w:szCs w:val="24"/>
        </w:rPr>
        <w:t>.</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3" w:name="Par283"/>
      <w:bookmarkEnd w:id="13"/>
      <w:r w:rsidRPr="00600D57">
        <w:rPr>
          <w:rFonts w:ascii="Times New Roman" w:hAnsi="Times New Roman" w:cs="Times New Roman"/>
          <w:sz w:val="24"/>
          <w:szCs w:val="24"/>
        </w:rPr>
        <w:t>Таблица 5</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bookmarkStart w:id="14" w:name="Par285"/>
      <w:bookmarkEnd w:id="14"/>
      <w:r w:rsidRPr="00600D57">
        <w:rPr>
          <w:rFonts w:ascii="Times New Roman" w:hAnsi="Times New Roman" w:cs="Times New Roman"/>
          <w:sz w:val="24"/>
          <w:szCs w:val="24"/>
        </w:rPr>
        <w:t>Размеры повышающих коэффициентов</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за квалификационную категорию</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tblPr>
      <w:tblGrid>
        <w:gridCol w:w="4762"/>
        <w:gridCol w:w="3162"/>
      </w:tblGrid>
      <w:tr w:rsidR="00600D57" w:rsidRPr="00600D57" w:rsidTr="00377EF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Квалификационная категория</w:t>
            </w:r>
          </w:p>
        </w:tc>
        <w:tc>
          <w:tcPr>
            <w:tcW w:w="3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Коэффициенты</w:t>
            </w:r>
          </w:p>
        </w:tc>
      </w:tr>
      <w:tr w:rsidR="00600D57" w:rsidRPr="00600D57" w:rsidTr="00377EF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Высшая</w:t>
            </w:r>
          </w:p>
        </w:tc>
        <w:tc>
          <w:tcPr>
            <w:tcW w:w="3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0,8</w:t>
            </w:r>
          </w:p>
        </w:tc>
      </w:tr>
      <w:tr w:rsidR="00600D57" w:rsidRPr="00600D57" w:rsidTr="00377EF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Первая</w:t>
            </w:r>
          </w:p>
        </w:tc>
        <w:tc>
          <w:tcPr>
            <w:tcW w:w="3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0,5</w:t>
            </w:r>
          </w:p>
        </w:tc>
      </w:tr>
      <w:tr w:rsidR="00600D57" w:rsidRPr="00600D57" w:rsidTr="00377EF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Вторая</w:t>
            </w:r>
          </w:p>
        </w:tc>
        <w:tc>
          <w:tcPr>
            <w:tcW w:w="3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0,3</w:t>
            </w:r>
          </w:p>
        </w:tc>
      </w:tr>
    </w:tbl>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97"/>
      <w:bookmarkEnd w:id="15"/>
      <w:r w:rsidRPr="00600D57">
        <w:rPr>
          <w:rFonts w:ascii="Times New Roman" w:hAnsi="Times New Roman" w:cs="Times New Roman"/>
          <w:sz w:val="24"/>
          <w:szCs w:val="24"/>
        </w:rPr>
        <w:t xml:space="preserve">2.6. Повышающий коэффициент за почетное звание устанавливается на основании подтверждающих документов по одному из имеющихся оснований, имеющему большее значение </w:t>
      </w:r>
      <w:hyperlink w:anchor="Par302" w:history="1">
        <w:r w:rsidRPr="00600D57">
          <w:rPr>
            <w:rFonts w:ascii="Times New Roman" w:hAnsi="Times New Roman" w:cs="Times New Roman"/>
            <w:sz w:val="24"/>
            <w:szCs w:val="24"/>
          </w:rPr>
          <w:t>(табл. 6)</w:t>
        </w:r>
      </w:hyperlink>
      <w:r w:rsidRPr="00600D57">
        <w:rPr>
          <w:rFonts w:ascii="Times New Roman" w:hAnsi="Times New Roman" w:cs="Times New Roman"/>
          <w:sz w:val="24"/>
          <w:szCs w:val="24"/>
        </w:rPr>
        <w:t>.</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6" w:name="Par300"/>
      <w:bookmarkEnd w:id="16"/>
      <w:r w:rsidRPr="00600D57">
        <w:rPr>
          <w:rFonts w:ascii="Times New Roman" w:hAnsi="Times New Roman" w:cs="Times New Roman"/>
          <w:sz w:val="24"/>
          <w:szCs w:val="24"/>
        </w:rPr>
        <w:t>Таблица 6</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bookmarkStart w:id="17" w:name="Par302"/>
      <w:bookmarkEnd w:id="17"/>
      <w:r w:rsidRPr="00600D57">
        <w:rPr>
          <w:rFonts w:ascii="Times New Roman" w:hAnsi="Times New Roman" w:cs="Times New Roman"/>
          <w:sz w:val="24"/>
          <w:szCs w:val="24"/>
        </w:rPr>
        <w:t>Размеры повышающих коэффициентов за почетное звание</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tblPr>
      <w:tblGrid>
        <w:gridCol w:w="7118"/>
        <w:gridCol w:w="2169"/>
      </w:tblGrid>
      <w:tr w:rsidR="00600D57" w:rsidRPr="00600D57" w:rsidTr="00377EF5">
        <w:tc>
          <w:tcPr>
            <w:tcW w:w="7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Почетное звание</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Коэффициенты</w:t>
            </w:r>
          </w:p>
        </w:tc>
      </w:tr>
      <w:tr w:rsidR="00600D57" w:rsidRPr="00600D57" w:rsidTr="00377EF5">
        <w:tc>
          <w:tcPr>
            <w:tcW w:w="7118" w:type="dxa"/>
            <w:tcBorders>
              <w:top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Заслуженный тренер СССР</w:t>
            </w:r>
          </w:p>
        </w:tc>
        <w:tc>
          <w:tcPr>
            <w:tcW w:w="2169" w:type="dxa"/>
            <w:tcBorders>
              <w:top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0,5</w:t>
            </w:r>
          </w:p>
        </w:tc>
      </w:tr>
      <w:tr w:rsidR="00600D57" w:rsidRPr="00600D57" w:rsidTr="00377EF5">
        <w:tc>
          <w:tcPr>
            <w:tcW w:w="7118"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Заслуженный тренер России</w:t>
            </w:r>
          </w:p>
        </w:tc>
        <w:tc>
          <w:tcPr>
            <w:tcW w:w="2169"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0,5</w:t>
            </w:r>
          </w:p>
        </w:tc>
      </w:tr>
      <w:tr w:rsidR="00600D57" w:rsidRPr="00600D57" w:rsidTr="00377EF5">
        <w:tc>
          <w:tcPr>
            <w:tcW w:w="7118"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Заслуженный работник физической культуры Российской Федерации</w:t>
            </w:r>
          </w:p>
        </w:tc>
        <w:tc>
          <w:tcPr>
            <w:tcW w:w="2169"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0,5</w:t>
            </w:r>
          </w:p>
        </w:tc>
      </w:tr>
      <w:tr w:rsidR="00600D57" w:rsidRPr="00600D57" w:rsidTr="00377EF5">
        <w:tc>
          <w:tcPr>
            <w:tcW w:w="7118"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r w:rsidRPr="00600D57">
              <w:rPr>
                <w:rFonts w:ascii="Times New Roman" w:hAnsi="Times New Roman" w:cs="Times New Roman"/>
                <w:sz w:val="24"/>
                <w:szCs w:val="24"/>
              </w:rPr>
              <w:lastRenderedPageBreak/>
              <w:t>Заслуженный мастер спорта России, "Заслуженный мастер спорта СССР"</w:t>
            </w:r>
          </w:p>
        </w:tc>
        <w:tc>
          <w:tcPr>
            <w:tcW w:w="2169"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0,5</w:t>
            </w:r>
          </w:p>
        </w:tc>
      </w:tr>
      <w:tr w:rsidR="00600D57" w:rsidRPr="00600D57" w:rsidTr="00377EF5">
        <w:tc>
          <w:tcPr>
            <w:tcW w:w="7118"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почетный знак "За заслуги в развитии физической культуры и спорта"</w:t>
            </w:r>
          </w:p>
        </w:tc>
        <w:tc>
          <w:tcPr>
            <w:tcW w:w="2169"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0,4</w:t>
            </w:r>
          </w:p>
        </w:tc>
      </w:tr>
      <w:tr w:rsidR="00600D57" w:rsidRPr="00600D57" w:rsidTr="00377EF5">
        <w:tc>
          <w:tcPr>
            <w:tcW w:w="7118"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спортивные звания "Мастер спорта России международного класса",</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"Гроссмейстер России",</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"Мастер спорта СССР международного класса",</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"Гроссмейстер СССР",</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почетный знак "Отличник физической культуры и спорта"</w:t>
            </w:r>
          </w:p>
        </w:tc>
        <w:tc>
          <w:tcPr>
            <w:tcW w:w="2169"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от 0,2 до 0,4</w:t>
            </w:r>
          </w:p>
        </w:tc>
      </w:tr>
      <w:tr w:rsidR="00600D57" w:rsidRPr="00600D57" w:rsidTr="00377EF5">
        <w:tc>
          <w:tcPr>
            <w:tcW w:w="7118"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Заслуженный тренер Чувашской Республики</w:t>
            </w:r>
          </w:p>
        </w:tc>
        <w:tc>
          <w:tcPr>
            <w:tcW w:w="2169"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0,3</w:t>
            </w:r>
          </w:p>
        </w:tc>
      </w:tr>
      <w:tr w:rsidR="00600D57" w:rsidRPr="00600D57" w:rsidTr="00377EF5">
        <w:tc>
          <w:tcPr>
            <w:tcW w:w="7118"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Заслуженный работник физической культуры и спорта Чувашской Республики</w:t>
            </w:r>
          </w:p>
        </w:tc>
        <w:tc>
          <w:tcPr>
            <w:tcW w:w="2169"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0,3</w:t>
            </w:r>
          </w:p>
        </w:tc>
      </w:tr>
      <w:tr w:rsidR="00600D57" w:rsidRPr="00600D57" w:rsidTr="00377EF5">
        <w:tc>
          <w:tcPr>
            <w:tcW w:w="7118"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Другие ведомственные награды и звания Российской Федерации и Чувашской Республики в области образования</w:t>
            </w:r>
          </w:p>
        </w:tc>
        <w:tc>
          <w:tcPr>
            <w:tcW w:w="2169" w:type="dxa"/>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0,2</w:t>
            </w:r>
          </w:p>
        </w:tc>
      </w:tr>
    </w:tbl>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214243">
      <w:pPr>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329"/>
      <w:bookmarkEnd w:id="18"/>
      <w:r w:rsidRPr="00600D57">
        <w:rPr>
          <w:rFonts w:ascii="Times New Roman" w:hAnsi="Times New Roman" w:cs="Times New Roman"/>
          <w:sz w:val="24"/>
          <w:szCs w:val="24"/>
        </w:rPr>
        <w:t>2.7. Повышающий коэффициент за сложность педагогическим работникам дополнительного образования устанавливается в размере до 0,25.</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2.8. В случае истечения у специалиста перед наступлением пенсионного возраста срока действия квалификационной категории оплата труда сохраняется с учетом имевшейся квалификационной категории до дня наступления пенсионного возраста, но не более, чем на один год.</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2.9. В целях материальной поддержки специалистов,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2.10. Применение повышающих коэффициентов к должностным окладам (ставкам) не образует новый должностной оклад (ставку) и не учитывается при начислении стимулирующих и компенсационных выплат. Установленные повышающие коэффициенты при применении между собой складываются.</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334"/>
      <w:bookmarkEnd w:id="19"/>
      <w:r w:rsidRPr="00600D57">
        <w:rPr>
          <w:rFonts w:ascii="Times New Roman" w:hAnsi="Times New Roman" w:cs="Times New Roman"/>
          <w:sz w:val="24"/>
          <w:szCs w:val="24"/>
        </w:rPr>
        <w:t>III. Стимулирующие выплаты</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3.1. Работникам учреждения (кроме тренеров, тренеров-преподавателей по адаптивной физической культуре, хореографов, старших тренеров-преподавателей по адаптивной физической культуре, концертмейстеров, тренеров-преподавателей, старших тренеров-преподавателей (далее - тренерский состав) устанавливаются следующие виды выплат стимулирующего характера: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337"/>
      <w:bookmarkEnd w:id="20"/>
      <w:r w:rsidRPr="00600D57">
        <w:rPr>
          <w:rFonts w:ascii="Times New Roman" w:hAnsi="Times New Roman" w:cs="Times New Roman"/>
          <w:sz w:val="24"/>
          <w:szCs w:val="24"/>
        </w:rPr>
        <w:t>выплаты за интенсивность и высокие результаты работы;</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выплаты за качество выполняемых работ;</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339"/>
      <w:bookmarkEnd w:id="21"/>
      <w:r w:rsidRPr="00600D57">
        <w:rPr>
          <w:rFonts w:ascii="Times New Roman" w:hAnsi="Times New Roman" w:cs="Times New Roman"/>
          <w:sz w:val="24"/>
          <w:szCs w:val="24"/>
        </w:rPr>
        <w:t>выплаты за стаж непрерывной работы, выслугу лет;</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340"/>
      <w:bookmarkEnd w:id="22"/>
      <w:r w:rsidRPr="00600D57">
        <w:rPr>
          <w:rFonts w:ascii="Times New Roman" w:hAnsi="Times New Roman" w:cs="Times New Roman"/>
          <w:sz w:val="24"/>
          <w:szCs w:val="24"/>
        </w:rPr>
        <w:t>премиальные выплаты по итогам работы.</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3.2. Выплаты стимулирующего характера осуществляются в пределах бюджетных ассигнований на оплату труда работников учреждения, а также средств, поступающих от </w:t>
      </w:r>
      <w:r w:rsidRPr="00600D57">
        <w:rPr>
          <w:rFonts w:ascii="Times New Roman" w:hAnsi="Times New Roman" w:cs="Times New Roman"/>
          <w:sz w:val="24"/>
          <w:szCs w:val="24"/>
        </w:rPr>
        <w:lastRenderedPageBreak/>
        <w:t>приносящей доход деятельности, направленных учреждением на оплату труда работников.</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3.3. Выплаты за интенсивность и высокие результаты работы производятся работникам учреждений в зависимости от их фактического вклада в подготовку спортсменов высокого класса на протяжении не более 1 календарного года (с момента установления основания для выплаты либо с начала календарного или учебного года). В случае, если в указанный период спортсменом показан результат, дающий основание для более высокой выплаты работнику, то размер выплаты изменяется и начинается новый срок такой выплаты.</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Рекомендуемый размер выплаты - до 200 процентов от должностного оклада (ставки).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Руководителю учреждения, его заместителям и главному бухгалтеру выплаты за интенсивность и высокие результаты работы не устанавливаются.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3.4. Выплаты за качество выполняемых работ производятся в соответствии с достигнутыми показателями эффективности деятельности учреждения: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за личное участие в мероприятиях, проводимых учреждением;</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за наличие положительных отзывов о работе;</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по итогам работы учреждения (за 1 - 6 места в республиканском смотре-конкурсе по итогам года среди учреждений спортивной направленности);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за организацию и проведение республиканских, муниципальных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(более 10 мероприятий в год);</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выполнение учреждением муниципального задания.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Выплаты за качество выполняемых работ предельными размерами не ограничиваются.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Руководителю учреждения, его заместителям и главному бухгалтеру выплаты за качество выполняемых работ не устанавливаются.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3.5. Выплаты за стаж непрерывной работы, выслугу лет производятся работникам в зависимости от общего количества лет, проработанных в учреждениях физической культуры и спорта и иных учреждениях (в процентах от должностного оклада (ставки):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стаже работы от 1 года до 3 лет - 10 процентов;</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стаже работы от 3 до 5 лет - 15 процентов;</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стаже работы свыше 5 лет - 20 процентов.</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Руководителю учреждения, его заместителям и главному бухгалтеру выплаты за стаж непрерывной работы не устанавливаются.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3.6.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так и в абсолютном размере. При этом максимальный размер премиальной выплаты по итогам работы составляет не более 3 должностных окладов в год.</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361"/>
      <w:bookmarkEnd w:id="23"/>
      <w:r w:rsidRPr="00600D57">
        <w:rPr>
          <w:rFonts w:ascii="Times New Roman" w:hAnsi="Times New Roman" w:cs="Times New Roman"/>
          <w:sz w:val="24"/>
          <w:szCs w:val="24"/>
        </w:rPr>
        <w:t>IV. Компенсационные выплаты</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4.1. Выплаты компенсационного характера устанавливаются к должностным окладам (ставкам) работников учреждения по соответствующим профессиональным квалификационным группам в процентах от должностного оклада (ставки), если иное не установлено федеральными законами и иными нормативными правовыми актами Российской Федерации законами и иными нормативными правовыми актами Чувашской </w:t>
      </w:r>
      <w:r w:rsidRPr="00600D57">
        <w:rPr>
          <w:rFonts w:ascii="Times New Roman" w:hAnsi="Times New Roman" w:cs="Times New Roman"/>
          <w:sz w:val="24"/>
          <w:szCs w:val="24"/>
        </w:rPr>
        <w:lastRenderedPageBreak/>
        <w:t>Республики.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4.2. Работникам учреждений могут быть установлены следующие выплаты компенсационного характера: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за работу на тяжелых работах, работах с вредными и (или) опасными и иными особыми условиями труда;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за работу в условиях, отклоняющихся от нормальных: совмещение профессий (должностей), сверхурочную работу, работу в ночное время,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работу в выходные и нерабочие праздничные дни.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6" w:history="1">
        <w:r w:rsidRPr="00600D57">
          <w:rPr>
            <w:rFonts w:ascii="Times New Roman" w:hAnsi="Times New Roman" w:cs="Times New Roman"/>
            <w:sz w:val="24"/>
            <w:szCs w:val="24"/>
          </w:rPr>
          <w:t>статьей 147</w:t>
        </w:r>
      </w:hyperlink>
      <w:r w:rsidRPr="00600D57">
        <w:rPr>
          <w:rFonts w:ascii="Times New Roman" w:hAnsi="Times New Roman" w:cs="Times New Roman"/>
          <w:sz w:val="24"/>
          <w:szCs w:val="24"/>
        </w:rPr>
        <w:t xml:space="preserve"> Трудового кодекса Российской Федерации.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Рекомендуемые размеры выплат:</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tblPr>
      <w:tblGrid>
        <w:gridCol w:w="4649"/>
        <w:gridCol w:w="3515"/>
      </w:tblGrid>
      <w:tr w:rsidR="00600D57" w:rsidRPr="00600D57" w:rsidTr="00377EF5">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педагогическим и другим работникам за обеспечение и проведение занятий в закрытых плавательных бассейнах</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доплата от оклада (ставки) в размере до 12%</w:t>
            </w:r>
          </w:p>
        </w:tc>
      </w:tr>
      <w:tr w:rsidR="00600D57" w:rsidRPr="00600D57" w:rsidTr="00377EF5">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лаборантам за работу с использованием химических реактивов, а также с их применением</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доплата от оклада (ставки) в размере до 12%</w:t>
            </w:r>
          </w:p>
        </w:tc>
      </w:tr>
      <w:tr w:rsidR="00600D57" w:rsidRPr="00600D57" w:rsidTr="00377EF5">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600D57">
              <w:rPr>
                <w:rFonts w:ascii="Times New Roman" w:hAnsi="Times New Roman" w:cs="Times New Roman"/>
                <w:sz w:val="24"/>
                <w:szCs w:val="24"/>
              </w:rPr>
              <w:t>хлораторщикам</w:t>
            </w:r>
            <w:proofErr w:type="spellEnd"/>
            <w:r w:rsidRPr="00600D57">
              <w:rPr>
                <w:rFonts w:ascii="Times New Roman" w:hAnsi="Times New Roman" w:cs="Times New Roman"/>
                <w:sz w:val="24"/>
                <w:szCs w:val="24"/>
              </w:rPr>
              <w:t xml:space="preserve"> за работы по хлорированию воды, приготовлению дезинфицирующих растворов, а также с их применением</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доплата от оклада в размере до 12%</w:t>
            </w:r>
          </w:p>
        </w:tc>
      </w:tr>
      <w:tr w:rsidR="00600D57" w:rsidRPr="00600D57" w:rsidTr="00377EF5">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 xml:space="preserve">работникам: за работу у горячих плит, </w:t>
            </w:r>
            <w:proofErr w:type="spellStart"/>
            <w:r w:rsidRPr="00600D57">
              <w:rPr>
                <w:rFonts w:ascii="Times New Roman" w:hAnsi="Times New Roman" w:cs="Times New Roman"/>
                <w:sz w:val="24"/>
                <w:szCs w:val="24"/>
              </w:rPr>
              <w:t>электрожаровых</w:t>
            </w:r>
            <w:proofErr w:type="spellEnd"/>
            <w:r w:rsidRPr="00600D57">
              <w:rPr>
                <w:rFonts w:ascii="Times New Roman" w:hAnsi="Times New Roman" w:cs="Times New Roman"/>
                <w:sz w:val="24"/>
                <w:szCs w:val="24"/>
              </w:rPr>
              <w:t xml:space="preserve"> шкафов, кондитерских и паромасляных печей и других аппаратов для жарения и выпечки;</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работу, связанную с разделкой, обрезкой мяса, рыбы, резкой и чисткой лука, опалкой птицы;</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доплата от оклада в размере до 12%</w:t>
            </w:r>
          </w:p>
        </w:tc>
      </w:tr>
      <w:tr w:rsidR="00600D57" w:rsidRPr="00600D57" w:rsidTr="00377EF5">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рабочим по комплексному обслуживанию и ремонту зданий за ремонт и очистку вентиляционных систем</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доплата от оклада в размере до 12%</w:t>
            </w:r>
          </w:p>
        </w:tc>
      </w:tr>
      <w:tr w:rsidR="00600D57" w:rsidRPr="00600D57" w:rsidTr="00377EF5">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уборщики помещений, использующие дезинфицирующие средства, а также занятые уборкой общественных туалетов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повышение окладов на 10%</w:t>
            </w:r>
          </w:p>
        </w:tc>
      </w:tr>
      <w:tr w:rsidR="00600D57" w:rsidRPr="00600D57" w:rsidTr="00377EF5">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работу в ночное время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 xml:space="preserve">оплата труда осуществляется в соответствии со </w:t>
            </w:r>
            <w:hyperlink r:id="rId17" w:history="1">
              <w:r w:rsidRPr="00600D57">
                <w:rPr>
                  <w:rFonts w:ascii="Times New Roman" w:hAnsi="Times New Roman" w:cs="Times New Roman"/>
                  <w:sz w:val="24"/>
                  <w:szCs w:val="24"/>
                </w:rPr>
                <w:t>статьей 154</w:t>
              </w:r>
            </w:hyperlink>
            <w:r w:rsidRPr="00600D57">
              <w:rPr>
                <w:rFonts w:ascii="Times New Roman" w:hAnsi="Times New Roman" w:cs="Times New Roman"/>
                <w:sz w:val="24"/>
                <w:szCs w:val="24"/>
              </w:rPr>
              <w:t xml:space="preserve"> Трудового кодекса Российской Федерации, но не ниже 35% должностного оклада.</w:t>
            </w:r>
          </w:p>
        </w:tc>
      </w:tr>
    </w:tbl>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Размеры и условия осуществления выплат компенсационного характера конкретизируются в трудовых договорах работников.</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390"/>
      <w:bookmarkEnd w:id="24"/>
      <w:r w:rsidRPr="00600D57">
        <w:rPr>
          <w:rFonts w:ascii="Times New Roman" w:hAnsi="Times New Roman" w:cs="Times New Roman"/>
          <w:sz w:val="24"/>
          <w:szCs w:val="24"/>
        </w:rPr>
        <w:t>V. Оплата труда тренерско-преподавательского состава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5.1. Для расчета заработной платы тренерско-преподавательскому составу руководитель учреждения ежегодно на начало учебного и календарного года утверждают тарификационные </w:t>
      </w:r>
      <w:hyperlink w:anchor="Par857" w:history="1">
        <w:r w:rsidRPr="00600D57">
          <w:rPr>
            <w:rFonts w:ascii="Times New Roman" w:hAnsi="Times New Roman" w:cs="Times New Roman"/>
            <w:sz w:val="24"/>
            <w:szCs w:val="24"/>
          </w:rPr>
          <w:t>списки</w:t>
        </w:r>
      </w:hyperlink>
      <w:r w:rsidRPr="00600D57">
        <w:rPr>
          <w:rFonts w:ascii="Times New Roman" w:hAnsi="Times New Roman" w:cs="Times New Roman"/>
          <w:sz w:val="24"/>
          <w:szCs w:val="24"/>
        </w:rPr>
        <w:t xml:space="preserve"> согласно приложению N 1 к настоящему Положению.</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5.2. Определение уровня образования при установлении размеров должностных окладов (ставок) тренерско-преподавательского состава осуществляется в следующем порядке.</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Уровень образования тренерско-преподавательского состава при установлении размеров должностных окладов (ставок) определяется на основании дипломов, аттестатов и других документов государственного образца о соответствующем образовании.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Тренерско-преподавательскому составу, получившему документ об образовании и о квалификации, подтверждающий получение высшего образования, размеры должностных окладов (ставок) устанавливаются как лицам, имеющим высшее образование, а тренерско-преподавательскому составу, получившему документ об образовании и о квалификации, подтверждающий получение среднего профессионального образования, - как лицам, имеющим среднее профессиональное образование.</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Наличие у тренерско-преподавательского состава диплома бакалавра, специалиста, магистра является основанием для установления им размеров должностных окладов (ставок), предусмотренных для лиц, имеющих высшее образование.</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должностных окладов (ставок), предусмотренных для лиц, имеющих среднее профессиональное образование.</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5.3. Тренерско-преподавательский состав, не имеющий специальной подготовки или стажа работы, установленных квалификационными требованиями, но обладающий достаточным практическим опытом и выполняющий качественно и в полном объеме возложенные на него должностные обязанности, по рекомендации аттестационной комиссии учреждения назначается руководителем учреждения на соответствующие должности так же, как и тренерско-преподавательский состав, имеющий специальную подготовку и стаж работы.</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5.4. Оплата труда тренерско-преподавательского состава включает в себя должностные оклады (ставки) с учетом "почасовой" или "</w:t>
      </w:r>
      <w:proofErr w:type="spellStart"/>
      <w:r w:rsidRPr="00600D57">
        <w:rPr>
          <w:rFonts w:ascii="Times New Roman" w:hAnsi="Times New Roman" w:cs="Times New Roman"/>
          <w:sz w:val="24"/>
          <w:szCs w:val="24"/>
        </w:rPr>
        <w:t>подушевой</w:t>
      </w:r>
      <w:proofErr w:type="spellEnd"/>
      <w:r w:rsidRPr="00600D57">
        <w:rPr>
          <w:rFonts w:ascii="Times New Roman" w:hAnsi="Times New Roman" w:cs="Times New Roman"/>
          <w:sz w:val="24"/>
          <w:szCs w:val="24"/>
        </w:rPr>
        <w:t>" оплаты труда по этапам подготовки (</w:t>
      </w:r>
      <w:proofErr w:type="spellStart"/>
      <w:r w:rsidRPr="00600D57">
        <w:rPr>
          <w:rFonts w:ascii="Times New Roman" w:hAnsi="Times New Roman" w:cs="Times New Roman"/>
          <w:sz w:val="24"/>
          <w:szCs w:val="24"/>
        </w:rPr>
        <w:t>Оэ</w:t>
      </w:r>
      <w:proofErr w:type="spellEnd"/>
      <w:r w:rsidRPr="00600D57">
        <w:rPr>
          <w:rFonts w:ascii="Times New Roman" w:hAnsi="Times New Roman" w:cs="Times New Roman"/>
          <w:sz w:val="24"/>
          <w:szCs w:val="24"/>
        </w:rPr>
        <w:t>), повышающие коэффициенты к должностным окладам (ставкам), выплаты компенсационного и стимулирующего характера.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"почасовой" оплате труда тренерско-преподавательского состава по этапам подготовки норма часов преподавательской работы за ставку устанавливается в объеме 18 часов в неделю.</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объем тренировочной работы по этапам подготовки (часов в неделю)</w:t>
      </w:r>
    </w:p>
    <w:p w:rsidR="00CB1809" w:rsidRPr="00600D57" w:rsidRDefault="00CB1809" w:rsidP="00CB1809">
      <w:pPr>
        <w:pStyle w:val="ConsPlusNonformat"/>
        <w:rPr>
          <w:rFonts w:ascii="Times New Roman" w:hAnsi="Times New Roman" w:cs="Times New Roman"/>
          <w:sz w:val="24"/>
          <w:szCs w:val="24"/>
        </w:rPr>
      </w:pPr>
      <w:proofErr w:type="spellStart"/>
      <w:r w:rsidRPr="00600D57">
        <w:rPr>
          <w:rFonts w:ascii="Times New Roman" w:hAnsi="Times New Roman" w:cs="Times New Roman"/>
          <w:sz w:val="24"/>
          <w:szCs w:val="24"/>
        </w:rPr>
        <w:t>Оэ</w:t>
      </w:r>
      <w:proofErr w:type="spellEnd"/>
      <w:r w:rsidRPr="00600D57">
        <w:rPr>
          <w:rFonts w:ascii="Times New Roman" w:hAnsi="Times New Roman" w:cs="Times New Roman"/>
          <w:sz w:val="24"/>
          <w:szCs w:val="24"/>
        </w:rPr>
        <w:t xml:space="preserve"> = ---------------------------------------------------------------- </w:t>
      </w:r>
      <w:proofErr w:type="spellStart"/>
      <w:r w:rsidRPr="00600D57">
        <w:rPr>
          <w:rFonts w:ascii="Times New Roman" w:hAnsi="Times New Roman" w:cs="Times New Roman"/>
          <w:sz w:val="24"/>
          <w:szCs w:val="24"/>
        </w:rPr>
        <w:t>x</w:t>
      </w:r>
      <w:proofErr w:type="spellEnd"/>
      <w:r w:rsidRPr="00600D57">
        <w:rPr>
          <w:rFonts w:ascii="Times New Roman" w:hAnsi="Times New Roman" w:cs="Times New Roman"/>
          <w:sz w:val="24"/>
          <w:szCs w:val="24"/>
        </w:rPr>
        <w:t xml:space="preserve"> 100%.</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18 часов</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w:t>
      </w:r>
      <w:proofErr w:type="spellStart"/>
      <w:r w:rsidRPr="00600D57">
        <w:rPr>
          <w:rFonts w:ascii="Times New Roman" w:hAnsi="Times New Roman" w:cs="Times New Roman"/>
          <w:sz w:val="24"/>
          <w:szCs w:val="24"/>
        </w:rPr>
        <w:t>подушевой</w:t>
      </w:r>
      <w:proofErr w:type="spellEnd"/>
      <w:r w:rsidRPr="00600D57">
        <w:rPr>
          <w:rFonts w:ascii="Times New Roman" w:hAnsi="Times New Roman" w:cs="Times New Roman"/>
          <w:sz w:val="24"/>
          <w:szCs w:val="24"/>
        </w:rPr>
        <w:t>" оплате труда по этапам подготовки:</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lastRenderedPageBreak/>
        <w:t xml:space="preserve">                                      норматив оплаты труда в процентном</w:t>
      </w:r>
    </w:p>
    <w:p w:rsidR="00CB1809" w:rsidRPr="00600D57" w:rsidRDefault="00CB1809" w:rsidP="00CB1809">
      <w:pPr>
        <w:pStyle w:val="ConsPlusNonformat"/>
        <w:rPr>
          <w:rFonts w:ascii="Times New Roman" w:hAnsi="Times New Roman" w:cs="Times New Roman"/>
          <w:sz w:val="24"/>
          <w:szCs w:val="24"/>
        </w:rPr>
      </w:pPr>
      <w:proofErr w:type="spellStart"/>
      <w:r w:rsidRPr="00600D57">
        <w:rPr>
          <w:rFonts w:ascii="Times New Roman" w:hAnsi="Times New Roman" w:cs="Times New Roman"/>
          <w:sz w:val="24"/>
          <w:szCs w:val="24"/>
        </w:rPr>
        <w:t>Оэ</w:t>
      </w:r>
      <w:proofErr w:type="spellEnd"/>
      <w:r w:rsidRPr="00600D57">
        <w:rPr>
          <w:rFonts w:ascii="Times New Roman" w:hAnsi="Times New Roman" w:cs="Times New Roman"/>
          <w:sz w:val="24"/>
          <w:szCs w:val="24"/>
        </w:rPr>
        <w:t xml:space="preserve"> = количество занимающихся (чел.) x отношении от должностного оклада</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(ставки) за подготовку одного</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занимающегося по этапам подготовки.</w:t>
      </w:r>
    </w:p>
    <w:p w:rsidR="00CB1809" w:rsidRPr="00600D57" w:rsidRDefault="00CB1809" w:rsidP="00CB1809">
      <w:pPr>
        <w:pStyle w:val="ConsPlusNonformat"/>
        <w:rPr>
          <w:rFonts w:ascii="Times New Roman" w:hAnsi="Times New Roman" w:cs="Times New Roman"/>
          <w:sz w:val="24"/>
          <w:szCs w:val="24"/>
        </w:rPr>
        <w:sectPr w:rsidR="00CB1809" w:rsidRPr="00600D57" w:rsidSect="00214243">
          <w:type w:val="continuous"/>
          <w:pgSz w:w="11905" w:h="16838"/>
          <w:pgMar w:top="1134" w:right="850" w:bottom="1134" w:left="1701" w:header="720" w:footer="720" w:gutter="0"/>
          <w:cols w:space="720"/>
          <w:noEndnote/>
        </w:sect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Нормативы оплаты труда тренерско-преподавательского состава в процентном отношении от должностного оклада (ставки) за подготовку одного занимающегося по этапам подготовки и максимальный объем тренировочной нагрузки (часов в неделю) по этапам подготовки установлены в </w:t>
      </w:r>
      <w:hyperlink w:anchor="Par417" w:history="1">
        <w:r w:rsidRPr="00600D57">
          <w:rPr>
            <w:rFonts w:ascii="Times New Roman" w:hAnsi="Times New Roman" w:cs="Times New Roman"/>
            <w:sz w:val="24"/>
            <w:szCs w:val="24"/>
          </w:rPr>
          <w:t>табл. 7</w:t>
        </w:r>
      </w:hyperlink>
      <w:r w:rsidRPr="00600D57">
        <w:rPr>
          <w:rFonts w:ascii="Times New Roman" w:hAnsi="Times New Roman" w:cs="Times New Roman"/>
          <w:sz w:val="24"/>
          <w:szCs w:val="24"/>
        </w:rPr>
        <w:t xml:space="preserve"> настоящего Положения.</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5" w:name="Par415"/>
      <w:bookmarkEnd w:id="25"/>
      <w:r w:rsidRPr="00600D57">
        <w:rPr>
          <w:rFonts w:ascii="Times New Roman" w:hAnsi="Times New Roman" w:cs="Times New Roman"/>
          <w:sz w:val="24"/>
          <w:szCs w:val="24"/>
        </w:rPr>
        <w:t>Таблица 7</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417"/>
      <w:bookmarkEnd w:id="26"/>
      <w:r w:rsidRPr="00600D57">
        <w:rPr>
          <w:rFonts w:ascii="Times New Roman" w:hAnsi="Times New Roman" w:cs="Times New Roman"/>
          <w:sz w:val="24"/>
          <w:szCs w:val="24"/>
        </w:rPr>
        <w:t>Нормативы оплаты труда</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тренерско-преподавательского состава в процентном отношении</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за подготовку одного занимающегося и максимальный объем</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тренировочной нагрузки (часов в неделю) по этапам подготовки</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tblPr>
      <w:tblGrid>
        <w:gridCol w:w="3175"/>
        <w:gridCol w:w="1474"/>
        <w:gridCol w:w="1361"/>
        <w:gridCol w:w="1361"/>
        <w:gridCol w:w="1247"/>
        <w:gridCol w:w="1226"/>
      </w:tblGrid>
      <w:tr w:rsidR="00600D57" w:rsidRPr="00600D57" w:rsidTr="00377EF5">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Этапы подготовки</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Период обучения (лет)</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Наполняемость групп (чел.)</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Максимальный объем тренировочной нагрузки (час/</w:t>
            </w:r>
            <w:proofErr w:type="spellStart"/>
            <w:r w:rsidRPr="00600D57">
              <w:rPr>
                <w:rFonts w:ascii="Times New Roman" w:hAnsi="Times New Roman" w:cs="Times New Roman"/>
                <w:sz w:val="24"/>
                <w:szCs w:val="24"/>
              </w:rPr>
              <w:t>нед</w:t>
            </w:r>
            <w:proofErr w:type="spellEnd"/>
            <w:r w:rsidRPr="00600D57">
              <w:rPr>
                <w:rFonts w:ascii="Times New Roman" w:hAnsi="Times New Roman" w:cs="Times New Roman"/>
                <w:sz w:val="24"/>
                <w:szCs w:val="24"/>
              </w:rPr>
              <w:t>.)</w:t>
            </w:r>
          </w:p>
        </w:tc>
        <w:tc>
          <w:tcPr>
            <w:tcW w:w="24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Нормативы оплаты труда тренерско-преподавательского состава в процентном отношении от должностного оклада (ставки) за подготовку одного занимающегося</w:t>
            </w:r>
          </w:p>
        </w:tc>
      </w:tr>
      <w:tr w:rsidR="00600D57" w:rsidRPr="00600D57" w:rsidTr="00377EF5">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24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 xml:space="preserve">группы видов спорта </w:t>
            </w:r>
            <w:hyperlink w:anchor="Par477" w:history="1">
              <w:r w:rsidRPr="00600D57">
                <w:rPr>
                  <w:rFonts w:ascii="Times New Roman" w:hAnsi="Times New Roman" w:cs="Times New Roman"/>
                  <w:sz w:val="24"/>
                  <w:szCs w:val="24"/>
                </w:rPr>
                <w:t>&lt;*&gt;</w:t>
              </w:r>
            </w:hyperlink>
          </w:p>
        </w:tc>
      </w:tr>
      <w:tr w:rsidR="00600D57" w:rsidRPr="00600D57" w:rsidTr="00377EF5">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I</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II</w:t>
            </w:r>
          </w:p>
        </w:tc>
      </w:tr>
      <w:tr w:rsidR="00600D57" w:rsidRPr="00600D57" w:rsidTr="00377EF5">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5</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6</w:t>
            </w:r>
          </w:p>
        </w:tc>
      </w:tr>
      <w:tr w:rsidR="00600D57" w:rsidRPr="00600D57" w:rsidTr="00377EF5">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Спортивно-оздоровительный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весь период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12 - 30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2,2</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2,2</w:t>
            </w:r>
          </w:p>
        </w:tc>
      </w:tr>
      <w:tr w:rsidR="00600D57" w:rsidRPr="00600D57" w:rsidTr="00377EF5">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Начальной подготовки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до одного года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14 - 30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w:t>
            </w:r>
          </w:p>
        </w:tc>
      </w:tr>
      <w:tr w:rsidR="00600D57" w:rsidRPr="00600D57" w:rsidTr="00377EF5">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свыше одного года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12 - 24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3,6</w:t>
            </w:r>
          </w:p>
        </w:tc>
      </w:tr>
      <w:tr w:rsidR="00600D57" w:rsidRPr="00600D57" w:rsidTr="00377EF5">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Тренировочный (этап спортивной специализации)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до двух лет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10 - 20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12 - 14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8</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6</w:t>
            </w:r>
          </w:p>
        </w:tc>
      </w:tr>
      <w:tr w:rsidR="00600D57" w:rsidRPr="00600D57" w:rsidTr="00377EF5">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свыше двух лет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8 - 16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16 - 20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14</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12</w:t>
            </w:r>
          </w:p>
        </w:tc>
      </w:tr>
      <w:tr w:rsidR="00600D57" w:rsidRPr="00600D57" w:rsidTr="00377EF5">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Совершенствования спортивного мастерства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до года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6 - 10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20</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17</w:t>
            </w:r>
          </w:p>
        </w:tc>
      </w:tr>
      <w:tr w:rsidR="00600D57" w:rsidRPr="00600D57" w:rsidTr="00377EF5">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свыше года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28</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23</w:t>
            </w:r>
          </w:p>
        </w:tc>
      </w:tr>
    </w:tbl>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Примечания. 1. Норматив оплаты труда тренерско-преподавательского состава в процентном отношении за подготовку одного занимающегося, работающего преимущественно со спортивно-оздоровительными группами и группами начальной подготовки, рекомендуется повышать ежегодно на 0,5 процента, но не более чем на 4,5 процента.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477"/>
      <w:bookmarkEnd w:id="27"/>
      <w:r w:rsidRPr="00600D57">
        <w:rPr>
          <w:rFonts w:ascii="Times New Roman" w:hAnsi="Times New Roman" w:cs="Times New Roman"/>
          <w:sz w:val="24"/>
          <w:szCs w:val="24"/>
        </w:rPr>
        <w:t>&lt;*&gt; 2. Виды спорта распределяются по группам в следующем порядке:</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а) к первой группе видов спорта относятся базовые виды спорта, перечень которых </w:t>
      </w:r>
      <w:r w:rsidRPr="00600D57">
        <w:rPr>
          <w:rFonts w:ascii="Times New Roman" w:hAnsi="Times New Roman" w:cs="Times New Roman"/>
          <w:sz w:val="24"/>
          <w:szCs w:val="24"/>
        </w:rPr>
        <w:lastRenderedPageBreak/>
        <w:t xml:space="preserve">утверждается Министерством спорта Российской Федерации, и приоритетные виды спорта в Чувашской Республике (плавание, бокс, дзюдо, самбо, фристайл, биатлон, </w:t>
      </w:r>
      <w:proofErr w:type="spellStart"/>
      <w:r w:rsidRPr="00600D57">
        <w:rPr>
          <w:rFonts w:ascii="Times New Roman" w:hAnsi="Times New Roman" w:cs="Times New Roman"/>
          <w:sz w:val="24"/>
          <w:szCs w:val="24"/>
        </w:rPr>
        <w:t>велоспорт-маунтинбайк</w:t>
      </w:r>
      <w:proofErr w:type="spellEnd"/>
      <w:r w:rsidRPr="00600D57">
        <w:rPr>
          <w:rFonts w:ascii="Times New Roman" w:hAnsi="Times New Roman" w:cs="Times New Roman"/>
          <w:sz w:val="24"/>
          <w:szCs w:val="24"/>
        </w:rPr>
        <w:t>, вольная борьба, легкая атлетика, спортивная гимнастика, стрельба из лука, тяжелая атлетика),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б) ко второй группе видов спорта относятся Олимпийские, </w:t>
      </w:r>
      <w:proofErr w:type="spellStart"/>
      <w:r w:rsidRPr="00600D57">
        <w:rPr>
          <w:rFonts w:ascii="Times New Roman" w:hAnsi="Times New Roman" w:cs="Times New Roman"/>
          <w:sz w:val="24"/>
          <w:szCs w:val="24"/>
        </w:rPr>
        <w:t>Паралимпийские</w:t>
      </w:r>
      <w:proofErr w:type="spellEnd"/>
      <w:r w:rsidRPr="00600D57">
        <w:rPr>
          <w:rFonts w:ascii="Times New Roman" w:hAnsi="Times New Roman" w:cs="Times New Roman"/>
          <w:sz w:val="24"/>
          <w:szCs w:val="24"/>
        </w:rPr>
        <w:t xml:space="preserve">, </w:t>
      </w:r>
      <w:proofErr w:type="spellStart"/>
      <w:r w:rsidRPr="00600D57">
        <w:rPr>
          <w:rFonts w:ascii="Times New Roman" w:hAnsi="Times New Roman" w:cs="Times New Roman"/>
          <w:sz w:val="24"/>
          <w:szCs w:val="24"/>
        </w:rPr>
        <w:t>Сурдлимпийские</w:t>
      </w:r>
      <w:proofErr w:type="spellEnd"/>
      <w:r w:rsidRPr="00600D57">
        <w:rPr>
          <w:rFonts w:ascii="Times New Roman" w:hAnsi="Times New Roman" w:cs="Times New Roman"/>
          <w:sz w:val="24"/>
          <w:szCs w:val="24"/>
        </w:rPr>
        <w:t xml:space="preserve"> виды спорта, командные игровые виды спорта,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3. В отдельных видах спорта, кроме основного тренера-преподавателя, могут привлекаться тренеры-преподаватели по смежным видам спорта (акробатике, хореографии, стрелковой подготовке и др.). Оплата их труда не должна суммарно превышать половины от размера норматива оплаты труда, предусмотренного для основного тренера.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4. Зачисление на определенный этап спортивной подготовки, перевод в группу следующего этапа спортивной подготовки производятся по приказу руководителя учреждения на основании решения тренерского совета с учетом стажа занятий, выполнения контрольно-переводных нормативов и выполнения требований и норм Единой всероссийской спортивной классификации (для соответствующих этапов подготовки). На спортивно-оздоровительный этап и этап начальной подготовки рекомендуется зачислять лиц, желающих заниматься спортом и не имеющих медицинских противопоказаний. На тренировочный (этап спортивной специализации) рекомендуется зачислять спортсменов, прошедших необходимую подготовку не менее одного года, при выполнении ими контрольно-переводных нормативов. На этап спортивного совершенствования рекомендуется зачислять спортсменов, выполнивших (подтвердивших) спортивный разряд кандидата в мастера спорта, по командным игровым видам спорта - первый юношеский спортивный разряд. Перевод по годам обучения осуществляется при условии положительной динамики прироста спортивных показателей.</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5.5. Тренерско-преподавательскому составу устанавливаются следующие виды выплат стимулирующего характера (в процентах от должностного оклада (ставки):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выплаты за интенсивность и высокие результаты работы;</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выплаты за качество выполняемых работ;</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выплаты за стаж непрерывной работы, выслугу лет;</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премиальные выплаты по итогам работы;</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выплаты за опыт работы и достижения работников в сфере физической культуры и спорта, образования в области физической культуры и спорта, отмеченные государственными и ведомственными званиями и наградами.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5.6. Выплаты за интенсивность и высокие результаты работы производятся за: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 подготовку спортсменов высокого класса и участие в подготовке спортсмена высокого класса, как занимающегося в данной организации, осуществляющей спортивную подготовку, так и ранее проходившего подготовку, либо переданного для дальнейшего прохождения в другую организацию в соответствии с критериями, указанными в </w:t>
      </w:r>
      <w:hyperlink w:anchor="Par495" w:history="1">
        <w:r w:rsidRPr="00600D57">
          <w:rPr>
            <w:rFonts w:ascii="Times New Roman" w:hAnsi="Times New Roman" w:cs="Times New Roman"/>
            <w:sz w:val="24"/>
            <w:szCs w:val="24"/>
          </w:rPr>
          <w:t>табл. 8</w:t>
        </w:r>
      </w:hyperlink>
      <w:r w:rsidRPr="00600D57">
        <w:rPr>
          <w:rFonts w:ascii="Times New Roman" w:hAnsi="Times New Roman" w:cs="Times New Roman"/>
          <w:sz w:val="24"/>
          <w:szCs w:val="24"/>
        </w:rPr>
        <w:t xml:space="preserve"> настоящего Положения.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Стимулирующие выплаты работникам за результативное участие в подготовке спортсмена в видах спорта (спортивных дисциплинах), включенных в программу Олимпийских игр, </w:t>
      </w:r>
      <w:proofErr w:type="spellStart"/>
      <w:r w:rsidRPr="00600D57">
        <w:rPr>
          <w:rFonts w:ascii="Times New Roman" w:hAnsi="Times New Roman" w:cs="Times New Roman"/>
          <w:sz w:val="24"/>
          <w:szCs w:val="24"/>
        </w:rPr>
        <w:t>Паралимпийских</w:t>
      </w:r>
      <w:proofErr w:type="spellEnd"/>
      <w:r w:rsidRPr="00600D57">
        <w:rPr>
          <w:rFonts w:ascii="Times New Roman" w:hAnsi="Times New Roman" w:cs="Times New Roman"/>
          <w:sz w:val="24"/>
          <w:szCs w:val="24"/>
        </w:rPr>
        <w:t xml:space="preserve"> игр, </w:t>
      </w:r>
      <w:proofErr w:type="spellStart"/>
      <w:r w:rsidRPr="00600D57">
        <w:rPr>
          <w:rFonts w:ascii="Times New Roman" w:hAnsi="Times New Roman" w:cs="Times New Roman"/>
          <w:sz w:val="24"/>
          <w:szCs w:val="24"/>
        </w:rPr>
        <w:t>Сурдолимпийских</w:t>
      </w:r>
      <w:proofErr w:type="spellEnd"/>
      <w:r w:rsidRPr="00600D57">
        <w:rPr>
          <w:rFonts w:ascii="Times New Roman" w:hAnsi="Times New Roman" w:cs="Times New Roman"/>
          <w:sz w:val="24"/>
          <w:szCs w:val="24"/>
        </w:rPr>
        <w:t xml:space="preserve"> игр и иных значимых официальных международных и всероссийских спортивных соревнованиях рекомендуется устанавливать тренерам-преподавателям (прежде всего первому тренеру-преподавателю), ранее участвовавшим в подготовке спортсмена, достигшего значимого спортивного результата на официальных международных и всероссийских спортивных соревнованиях, в том числе и в случаях перехода данного спортсмена в другую организацию, </w:t>
      </w:r>
      <w:r w:rsidRPr="00600D57">
        <w:rPr>
          <w:rFonts w:ascii="Times New Roman" w:hAnsi="Times New Roman" w:cs="Times New Roman"/>
          <w:sz w:val="24"/>
          <w:szCs w:val="24"/>
        </w:rPr>
        <w:lastRenderedPageBreak/>
        <w:t>осуществляющую спортивную подготовку.</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8" w:name="Par493"/>
      <w:bookmarkEnd w:id="28"/>
      <w:r w:rsidRPr="00600D57">
        <w:rPr>
          <w:rFonts w:ascii="Times New Roman" w:hAnsi="Times New Roman" w:cs="Times New Roman"/>
          <w:sz w:val="24"/>
          <w:szCs w:val="24"/>
        </w:rPr>
        <w:t>Таблица 8</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495"/>
      <w:bookmarkEnd w:id="29"/>
      <w:r w:rsidRPr="00600D57">
        <w:rPr>
          <w:rFonts w:ascii="Times New Roman" w:hAnsi="Times New Roman" w:cs="Times New Roman"/>
          <w:sz w:val="24"/>
          <w:szCs w:val="24"/>
        </w:rPr>
        <w:t>Рекомендуемые размеры стимулирующей выплаты</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тренерам-преподавателям за результативное участие</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в подготовке спортсмена (команды)</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tblPr>
      <w:tblGrid>
        <w:gridCol w:w="720"/>
        <w:gridCol w:w="3685"/>
        <w:gridCol w:w="2608"/>
        <w:gridCol w:w="2608"/>
      </w:tblGrid>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N</w:t>
            </w:r>
          </w:p>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п/п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Статус официального спортивного соревнования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Занятое место или участие без учета занятого места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Рекомендуемый размер норматива оплаты труда в % от ставки заработной платы тренера-преподавателя за результативную подготовку одного спортсмена (команды)</w:t>
            </w:r>
          </w:p>
        </w:tc>
      </w:tr>
      <w:tr w:rsidR="00600D57" w:rsidRPr="00600D57" w:rsidTr="00377EF5">
        <w:tc>
          <w:tcPr>
            <w:tcW w:w="96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0" w:name="Par504"/>
            <w:bookmarkEnd w:id="30"/>
            <w:r w:rsidRPr="00600D57">
              <w:rPr>
                <w:rFonts w:ascii="Times New Roman" w:hAnsi="Times New Roman" w:cs="Times New Roman"/>
                <w:sz w:val="24"/>
                <w:szCs w:val="24"/>
              </w:rPr>
              <w:t>1. Официальные международные спортивные мероприятия</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1.1.</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Олимпийские игры, чемпионат мира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160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100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участие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80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1.2.</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Кубок мира (сумма этапов или финал), чемпионат Европы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160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100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80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участие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60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1.3.</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Кубок Европы (сумма этапов или финал), первенство мира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100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80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60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участие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40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1.4.</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Этапы Кубка мира. первенство Европы, Всемирная Универсиада, Юношеские олимпийские игры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80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60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40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участие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1.5.</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Прочие официальные международные спортивные соревнования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60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40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участие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w:t>
            </w:r>
          </w:p>
        </w:tc>
      </w:tr>
      <w:tr w:rsidR="00600D57" w:rsidRPr="00600D57" w:rsidTr="00377EF5">
        <w:tc>
          <w:tcPr>
            <w:tcW w:w="96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1" w:name="Par570"/>
            <w:bookmarkEnd w:id="31"/>
            <w:r w:rsidRPr="00600D57">
              <w:rPr>
                <w:rFonts w:ascii="Times New Roman" w:hAnsi="Times New Roman" w:cs="Times New Roman"/>
                <w:sz w:val="24"/>
                <w:szCs w:val="24"/>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2.1.</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Чемпионат России, Кубок России (сумма этапов или финал)</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100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80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60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участие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40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2.2.</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Первенство России (среди молодежи), Спартакиада молодежи (финалы)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80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60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40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участие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2.3.</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Первенство России (юниоры и юниорки, юноши девушки), Спартакиада спортивных школ (финалы), Спартакиада учащихся (финалы)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60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40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участие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2.4.</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Прочие межрегиональные и всероссийские спортивные соревнования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40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участие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863CB2" w:rsidP="00377EF5">
            <w:pPr>
              <w:widowControl w:val="0"/>
              <w:autoSpaceDE w:val="0"/>
              <w:autoSpaceDN w:val="0"/>
              <w:adjustRightInd w:val="0"/>
              <w:spacing w:after="0" w:line="240" w:lineRule="auto"/>
              <w:jc w:val="both"/>
              <w:rPr>
                <w:rFonts w:ascii="Times New Roman" w:hAnsi="Times New Roman" w:cs="Times New Roman"/>
                <w:sz w:val="24"/>
                <w:szCs w:val="24"/>
              </w:rPr>
            </w:pPr>
            <w:hyperlink w:anchor="Par707" w:history="1">
              <w:r w:rsidR="00CB1809" w:rsidRPr="00600D57">
                <w:rPr>
                  <w:rFonts w:ascii="Times New Roman" w:hAnsi="Times New Roman" w:cs="Times New Roman"/>
                  <w:sz w:val="24"/>
                  <w:szCs w:val="24"/>
                </w:rPr>
                <w:t>&lt;*&gt;</w:t>
              </w:r>
            </w:hyperlink>
            <w:r w:rsidR="00CB1809" w:rsidRPr="00600D57">
              <w:rPr>
                <w:rFonts w:ascii="Times New Roman" w:hAnsi="Times New Roman" w:cs="Times New Roman"/>
                <w:sz w:val="24"/>
                <w:szCs w:val="24"/>
              </w:rPr>
              <w:t xml:space="preserve"> Чемпионат Чувашской Республики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863CB2" w:rsidP="00377EF5">
            <w:pPr>
              <w:widowControl w:val="0"/>
              <w:autoSpaceDE w:val="0"/>
              <w:autoSpaceDN w:val="0"/>
              <w:adjustRightInd w:val="0"/>
              <w:spacing w:after="0" w:line="240" w:lineRule="auto"/>
              <w:jc w:val="both"/>
              <w:rPr>
                <w:rFonts w:ascii="Times New Roman" w:hAnsi="Times New Roman" w:cs="Times New Roman"/>
                <w:sz w:val="24"/>
                <w:szCs w:val="24"/>
              </w:rPr>
            </w:pPr>
            <w:hyperlink w:anchor="Par707" w:history="1">
              <w:r w:rsidR="00CB1809" w:rsidRPr="00600D57">
                <w:rPr>
                  <w:rFonts w:ascii="Times New Roman" w:hAnsi="Times New Roman" w:cs="Times New Roman"/>
                  <w:sz w:val="24"/>
                  <w:szCs w:val="24"/>
                </w:rPr>
                <w:t>&lt;*&gt;</w:t>
              </w:r>
            </w:hyperlink>
            <w:r w:rsidR="00CB1809" w:rsidRPr="00600D57">
              <w:rPr>
                <w:rFonts w:ascii="Times New Roman" w:hAnsi="Times New Roman" w:cs="Times New Roman"/>
                <w:sz w:val="24"/>
                <w:szCs w:val="24"/>
              </w:rPr>
              <w:t xml:space="preserve"> Первенство Чувашской Республики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5</w:t>
            </w:r>
          </w:p>
        </w:tc>
      </w:tr>
      <w:tr w:rsidR="00600D57" w:rsidRPr="00600D57" w:rsidTr="00377EF5">
        <w:tc>
          <w:tcPr>
            <w:tcW w:w="96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2" w:name="Par631"/>
            <w:bookmarkEnd w:id="32"/>
            <w:r w:rsidRPr="00600D57">
              <w:rPr>
                <w:rFonts w:ascii="Times New Roman" w:hAnsi="Times New Roman" w:cs="Times New Roman"/>
                <w:sz w:val="24"/>
                <w:szCs w:val="24"/>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3.1.</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подготовку команды (членов команды), занявшей места: на чемпионате России, Кубке России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100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80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60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участие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40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3.2.</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 xml:space="preserve">За подготовку команды (членов </w:t>
            </w:r>
            <w:r w:rsidRPr="00600D57">
              <w:rPr>
                <w:rFonts w:ascii="Times New Roman" w:hAnsi="Times New Roman" w:cs="Times New Roman"/>
                <w:sz w:val="24"/>
                <w:szCs w:val="24"/>
              </w:rPr>
              <w:lastRenderedPageBreak/>
              <w:t>команды), занявшей места:</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на первенстве России (среди молодежи);</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на Спартакиаде молодежи (финалы)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lastRenderedPageBreak/>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80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60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40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участие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3.3.</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подготовку команды (членов команды), занявшей места:</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на первенстве России (юниоры и юниорки, юноши и девушки);</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на Спартакиаде спортивных школ (финалы), на Спартакиаде учащихся (финалы)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60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40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участие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3.4.</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40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4 - 6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участие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3.5.</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863CB2" w:rsidP="00377EF5">
            <w:pPr>
              <w:widowControl w:val="0"/>
              <w:autoSpaceDE w:val="0"/>
              <w:autoSpaceDN w:val="0"/>
              <w:adjustRightInd w:val="0"/>
              <w:spacing w:after="0" w:line="240" w:lineRule="auto"/>
              <w:jc w:val="both"/>
              <w:rPr>
                <w:rFonts w:ascii="Times New Roman" w:hAnsi="Times New Roman" w:cs="Times New Roman"/>
                <w:sz w:val="24"/>
                <w:szCs w:val="24"/>
              </w:rPr>
            </w:pPr>
            <w:hyperlink w:anchor="Par707" w:history="1">
              <w:r w:rsidR="00CB1809" w:rsidRPr="00600D57">
                <w:rPr>
                  <w:rFonts w:ascii="Times New Roman" w:hAnsi="Times New Roman" w:cs="Times New Roman"/>
                  <w:sz w:val="24"/>
                  <w:szCs w:val="24"/>
                </w:rPr>
                <w:t>&lt;*&gt;</w:t>
              </w:r>
            </w:hyperlink>
            <w:r w:rsidR="00CB1809" w:rsidRPr="00600D57">
              <w:rPr>
                <w:rFonts w:ascii="Times New Roman" w:hAnsi="Times New Roman" w:cs="Times New Roman"/>
                <w:sz w:val="24"/>
                <w:szCs w:val="24"/>
              </w:rPr>
              <w:t xml:space="preserve"> За подготовку команды (членов команды), занявших места на чемпионате Чувашской Республики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10</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3.6.</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863CB2" w:rsidP="00377EF5">
            <w:pPr>
              <w:widowControl w:val="0"/>
              <w:autoSpaceDE w:val="0"/>
              <w:autoSpaceDN w:val="0"/>
              <w:adjustRightInd w:val="0"/>
              <w:spacing w:after="0" w:line="240" w:lineRule="auto"/>
              <w:jc w:val="both"/>
              <w:rPr>
                <w:rFonts w:ascii="Times New Roman" w:hAnsi="Times New Roman" w:cs="Times New Roman"/>
                <w:sz w:val="24"/>
                <w:szCs w:val="24"/>
              </w:rPr>
            </w:pPr>
            <w:hyperlink w:anchor="Par707" w:history="1">
              <w:r w:rsidR="00CB1809" w:rsidRPr="00600D57">
                <w:rPr>
                  <w:rFonts w:ascii="Times New Roman" w:hAnsi="Times New Roman" w:cs="Times New Roman"/>
                  <w:sz w:val="24"/>
                  <w:szCs w:val="24"/>
                </w:rPr>
                <w:t>&lt;*&gt;</w:t>
              </w:r>
            </w:hyperlink>
            <w:r w:rsidR="00CB1809" w:rsidRPr="00600D57">
              <w:rPr>
                <w:rFonts w:ascii="Times New Roman" w:hAnsi="Times New Roman" w:cs="Times New Roman"/>
                <w:sz w:val="24"/>
                <w:szCs w:val="24"/>
              </w:rPr>
              <w:t xml:space="preserve"> За подготовку команды (членов команды), занявших места на первенстве Чувашской Республики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1 - 3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5</w:t>
            </w:r>
          </w:p>
        </w:tc>
      </w:tr>
      <w:tr w:rsidR="00600D57" w:rsidRPr="00600D57" w:rsidTr="00377EF5">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bl>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707"/>
      <w:bookmarkEnd w:id="33"/>
      <w:r w:rsidRPr="00600D57">
        <w:rPr>
          <w:rFonts w:ascii="Times New Roman" w:hAnsi="Times New Roman" w:cs="Times New Roman"/>
          <w:sz w:val="24"/>
          <w:szCs w:val="24"/>
        </w:rPr>
        <w:t>&lt;*&gt; Устанавливается только для тренерско-преподавательского состава в детско-юношеских спортивных школах при условии участия в дисциплине, весовой категории не менее 8 участников и выполнения массового спортивного разряда для юношей и девушек, на чемпионате Чувашской Республики при условии выполнения 1 спортивного разряда, в игровых видах - 10 команд и при условии выполнения 2 спортивного разряда.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Примечания. Размер выплаты за интенсивность и высокие результаты работы тренерско-преподавательскому составу за подготовку спортсмена высокого класса устанавливается по наивысшему нормативу и действует с момента показанного спортсменом результата в течение одного года, а по международным соревнованиям - до проведения следующих международных соревнований данного уровня.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По видам спорта (дисциплинам), включенным во Всероссийский реестр видов спорта, но не включенным в программу Олимпийских игр, </w:t>
      </w:r>
      <w:proofErr w:type="spellStart"/>
      <w:r w:rsidRPr="00600D57">
        <w:rPr>
          <w:rFonts w:ascii="Times New Roman" w:hAnsi="Times New Roman" w:cs="Times New Roman"/>
          <w:sz w:val="24"/>
          <w:szCs w:val="24"/>
        </w:rPr>
        <w:t>Паралимпийских</w:t>
      </w:r>
      <w:proofErr w:type="spellEnd"/>
      <w:r w:rsidRPr="00600D57">
        <w:rPr>
          <w:rFonts w:ascii="Times New Roman" w:hAnsi="Times New Roman" w:cs="Times New Roman"/>
          <w:sz w:val="24"/>
          <w:szCs w:val="24"/>
        </w:rPr>
        <w:t xml:space="preserve"> игр, </w:t>
      </w:r>
      <w:proofErr w:type="spellStart"/>
      <w:r w:rsidRPr="00600D57">
        <w:rPr>
          <w:rFonts w:ascii="Times New Roman" w:hAnsi="Times New Roman" w:cs="Times New Roman"/>
          <w:sz w:val="24"/>
          <w:szCs w:val="24"/>
        </w:rPr>
        <w:t>Сурдлимпийских</w:t>
      </w:r>
      <w:proofErr w:type="spellEnd"/>
      <w:r w:rsidRPr="00600D57">
        <w:rPr>
          <w:rFonts w:ascii="Times New Roman" w:hAnsi="Times New Roman" w:cs="Times New Roman"/>
          <w:sz w:val="24"/>
          <w:szCs w:val="24"/>
        </w:rPr>
        <w:t xml:space="preserve"> игр, выплаты за интенсивность и высокие результаты работы устанавливаются на 30 процентов ниже размера, установленного для видов спорта (дисциплин), включенных в программу Олимпийских игр, </w:t>
      </w:r>
      <w:proofErr w:type="spellStart"/>
      <w:r w:rsidRPr="00600D57">
        <w:rPr>
          <w:rFonts w:ascii="Times New Roman" w:hAnsi="Times New Roman" w:cs="Times New Roman"/>
          <w:sz w:val="24"/>
          <w:szCs w:val="24"/>
        </w:rPr>
        <w:t>Паралимпийских</w:t>
      </w:r>
      <w:proofErr w:type="spellEnd"/>
      <w:r w:rsidRPr="00600D57">
        <w:rPr>
          <w:rFonts w:ascii="Times New Roman" w:hAnsi="Times New Roman" w:cs="Times New Roman"/>
          <w:sz w:val="24"/>
          <w:szCs w:val="24"/>
        </w:rPr>
        <w:t xml:space="preserve"> игр, </w:t>
      </w:r>
      <w:proofErr w:type="spellStart"/>
      <w:r w:rsidRPr="00600D57">
        <w:rPr>
          <w:rFonts w:ascii="Times New Roman" w:hAnsi="Times New Roman" w:cs="Times New Roman"/>
          <w:sz w:val="24"/>
          <w:szCs w:val="24"/>
        </w:rPr>
        <w:t>Сурдлимпийских</w:t>
      </w:r>
      <w:proofErr w:type="spellEnd"/>
      <w:r w:rsidRPr="00600D57">
        <w:rPr>
          <w:rFonts w:ascii="Times New Roman" w:hAnsi="Times New Roman" w:cs="Times New Roman"/>
          <w:sz w:val="24"/>
          <w:szCs w:val="24"/>
        </w:rPr>
        <w:t xml:space="preserve"> игр.</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По игровым командным видам спорта рекомендуемый размер выплаты за интенсивность и высокие результаты работы устанавливается в трехкратном размере.</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5.7. Выплаты за качество выполняемых работ производятся за качество </w:t>
      </w:r>
      <w:r w:rsidRPr="00600D57">
        <w:rPr>
          <w:rFonts w:ascii="Times New Roman" w:hAnsi="Times New Roman" w:cs="Times New Roman"/>
          <w:sz w:val="24"/>
          <w:szCs w:val="24"/>
        </w:rPr>
        <w:lastRenderedPageBreak/>
        <w:t xml:space="preserve">выполняемых работ в соответствии с </w:t>
      </w:r>
      <w:hyperlink w:anchor="Par717" w:history="1">
        <w:r w:rsidRPr="00600D57">
          <w:rPr>
            <w:rFonts w:ascii="Times New Roman" w:hAnsi="Times New Roman" w:cs="Times New Roman"/>
            <w:sz w:val="24"/>
            <w:szCs w:val="24"/>
          </w:rPr>
          <w:t>критериями</w:t>
        </w:r>
      </w:hyperlink>
      <w:r w:rsidRPr="00600D57">
        <w:rPr>
          <w:rFonts w:ascii="Times New Roman" w:hAnsi="Times New Roman" w:cs="Times New Roman"/>
          <w:sz w:val="24"/>
          <w:szCs w:val="24"/>
        </w:rPr>
        <w:t>, указанными в табл. 9 настоящего Положения.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Выплаты за качество выполняемых работ предельными размерами не ограничиваются.</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4" w:name="Par715"/>
      <w:bookmarkEnd w:id="34"/>
      <w:r w:rsidRPr="00600D57">
        <w:rPr>
          <w:rFonts w:ascii="Times New Roman" w:hAnsi="Times New Roman" w:cs="Times New Roman"/>
          <w:sz w:val="24"/>
          <w:szCs w:val="24"/>
        </w:rPr>
        <w:t>Таблица 9</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bookmarkStart w:id="35" w:name="Par717"/>
      <w:bookmarkEnd w:id="35"/>
      <w:r w:rsidRPr="00600D57">
        <w:rPr>
          <w:rFonts w:ascii="Times New Roman" w:hAnsi="Times New Roman" w:cs="Times New Roman"/>
          <w:sz w:val="24"/>
          <w:szCs w:val="24"/>
        </w:rPr>
        <w:t>Критерии оценки работы</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тренерско-преподавательского состава за качество</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выполняемых работ</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75" w:type="dxa"/>
          <w:left w:w="0" w:type="dxa"/>
          <w:bottom w:w="75" w:type="dxa"/>
          <w:right w:w="0" w:type="dxa"/>
        </w:tblCellMar>
        <w:tblLook w:val="0000"/>
      </w:tblPr>
      <w:tblGrid>
        <w:gridCol w:w="849"/>
        <w:gridCol w:w="6384"/>
        <w:gridCol w:w="2055"/>
      </w:tblGrid>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N</w:t>
            </w:r>
          </w:p>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п/п</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Критерии оценки работы тренерско-преподавательского состава за качество выполняемых работ</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Рекомендуемый размер выплаты в процентах от должностного оклада (ставки)</w:t>
            </w:r>
          </w:p>
        </w:tc>
      </w:tr>
      <w:tr w:rsidR="00600D57" w:rsidRPr="00600D57" w:rsidTr="00377EF5">
        <w:tc>
          <w:tcPr>
            <w:tcW w:w="9288" w:type="dxa"/>
            <w:gridSpan w:val="3"/>
            <w:tcBorders>
              <w:top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6" w:name="Par725"/>
            <w:bookmarkEnd w:id="36"/>
            <w:r w:rsidRPr="00600D57">
              <w:rPr>
                <w:rFonts w:ascii="Times New Roman" w:hAnsi="Times New Roman" w:cs="Times New Roman"/>
                <w:sz w:val="24"/>
                <w:szCs w:val="24"/>
              </w:rPr>
              <w:t>на спортивно-оздоровительном этапе и этапе начальной подготовки</w:t>
            </w: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1.1.</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Стабильность состава занимающихся, регулярность посещения ими тренировочных занятий</w:t>
            </w:r>
          </w:p>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r w:rsidRPr="00600D57">
              <w:rPr>
                <w:rFonts w:ascii="Times New Roman" w:hAnsi="Times New Roman" w:cs="Times New Roman"/>
                <w:sz w:val="24"/>
                <w:szCs w:val="24"/>
              </w:rPr>
              <w:t>(не менее 70 процентов от числа занимающихся в группе)</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10</w:t>
            </w: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1.2.</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Динамика прироста индивидуальных показателей физической и специальной подготовленности занимающихся</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(не менее 80 процентов от числа занимающихся в группе)</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10</w:t>
            </w: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1.3.</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Подготовка спортсменов массовых разрядов</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(не менее 60 процентов от числа занимающихся в группе)</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10</w:t>
            </w: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7" w:name="Par739"/>
            <w:bookmarkEnd w:id="37"/>
            <w:r w:rsidRPr="00600D57">
              <w:rPr>
                <w:rFonts w:ascii="Times New Roman" w:hAnsi="Times New Roman" w:cs="Times New Roman"/>
                <w:sz w:val="24"/>
                <w:szCs w:val="24"/>
              </w:rPr>
              <w:t>на тренировочном этапе</w:t>
            </w:r>
          </w:p>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(этапе спортивной специализации)</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1.4.</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Стабильность состава занимающихся, регулярность посещения ими тренировочных занятий</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(не менее 80 процентов от числа занимающихся в группе)</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10</w:t>
            </w: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1.5.</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Динамика роста уровня специальной физической и технико-тактической подготовленности занимающихся в группе в соответствии с индивидуальными особенностями</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(не менее 80 процентов от числа занимающихся в группе)</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10</w:t>
            </w: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1.6.</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Результаты участия в спортивных соревнованиях (улучшение спортивных результатов</w:t>
            </w:r>
          </w:p>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r w:rsidRPr="00600D57">
              <w:rPr>
                <w:rFonts w:ascii="Times New Roman" w:hAnsi="Times New Roman" w:cs="Times New Roman"/>
                <w:sz w:val="24"/>
                <w:szCs w:val="24"/>
              </w:rPr>
              <w:t>не менее чем у 80 процентов от числа занимающихся в группе в сравнении с предыдущим периодом)</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w:t>
            </w: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1.7.</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Зачисление спортсменов в училища олимпийского резерва</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каждого спортсмена)</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w:t>
            </w: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1.8.</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Включение спортсменов в составы спортивных сборных команд Чувашской Республики</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каждого спортсмена)</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5</w:t>
            </w: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lastRenderedPageBreak/>
              <w:t>1.9.</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Включение спортсменов в составы спортивных сборных команд Российской Федерации</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каждого спортсмена)</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50</w:t>
            </w: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8" w:name="Par767"/>
            <w:bookmarkEnd w:id="38"/>
            <w:r w:rsidRPr="00600D57">
              <w:rPr>
                <w:rFonts w:ascii="Times New Roman" w:hAnsi="Times New Roman" w:cs="Times New Roman"/>
                <w:sz w:val="24"/>
                <w:szCs w:val="24"/>
              </w:rPr>
              <w:t>на этапе совершенствования спортивного мастерства</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1.10.</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Выполнение спортсменами индивидуальных планов подготовки</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(не менее 80 процентов принятых обязательств)</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10</w:t>
            </w: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1.11.</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Динамика спортивных достижений, результаты выступлений в официальных региональных, всероссийских и международных соревнованиях</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(в сравнении с предыдущим периодом у 80 процентов от числа зачисленных на этап подготовки)</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w:t>
            </w:r>
          </w:p>
        </w:tc>
      </w:tr>
      <w:tr w:rsidR="00600D57" w:rsidRPr="00600D57" w:rsidTr="00377EF5">
        <w:tc>
          <w:tcPr>
            <w:tcW w:w="849"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1.12.</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Включение спортсменов в составы спортивных сборных команд Чувашской Республики (наличие)</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w:t>
            </w:r>
          </w:p>
        </w:tc>
      </w:tr>
      <w:tr w:rsidR="00600D57" w:rsidRPr="00600D57" w:rsidTr="00377EF5">
        <w:tc>
          <w:tcPr>
            <w:tcW w:w="849" w:type="dxa"/>
            <w:tcBorders>
              <w:top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1.13.</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Включение спортсменов в составы спортивных сборных команд Российской Федерации</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каждого спортсмена)</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50</w:t>
            </w:r>
          </w:p>
        </w:tc>
      </w:tr>
      <w:tr w:rsidR="00600D57" w:rsidRPr="00600D57" w:rsidTr="00377EF5">
        <w:tc>
          <w:tcPr>
            <w:tcW w:w="849" w:type="dxa"/>
            <w:tcBorders>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1.14.</w:t>
            </w:r>
          </w:p>
        </w:tc>
        <w:tc>
          <w:tcPr>
            <w:tcW w:w="6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Передача спортсменов в УОР</w:t>
            </w:r>
          </w:p>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r w:rsidRPr="00600D57">
              <w:rPr>
                <w:rFonts w:ascii="Times New Roman" w:hAnsi="Times New Roman" w:cs="Times New Roman"/>
                <w:sz w:val="24"/>
                <w:szCs w:val="24"/>
              </w:rPr>
              <w:t>(за каждого спортсмена)</w:t>
            </w:r>
          </w:p>
        </w:tc>
        <w:tc>
          <w:tcPr>
            <w:tcW w:w="2055"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 20</w:t>
            </w:r>
          </w:p>
        </w:tc>
      </w:tr>
    </w:tbl>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5.8. Выплаты за стаж непрерывной работы, выслугу лет устанавливаются в зависимости от общего количества лет, проработанных в учреждениях физической культуры, образования: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стаже работы от 2 до 5 лет - 20 процентов;</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стаже работы от 5 до 10 лет - 25 процентов;</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стаже работы от 10 до 20 лет - 30 процентов;</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стаже работы от 20 лет и более - 35 процентов.</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Молодым специалистам размер должностного оклада (ставки) определяется с коэффициентом до 0,5 до наступления стажа работы два года.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Выплаты молодому специалисту осуществляются в возрасте до 30 лет в течение двух первых лет работы, если он отвечает одновременно следующим требованиям:</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получил впервые высшее образование или среднее профессиональное образование, соответствующее должности, независимо от формы получения образования и приступил к работе по специальности не позднее одного года после получения соответствующего документа об образовании и о квалификации;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состоит в трудовых отношениях с учреждением, которое является основным местом работы, при условии работы с нагрузкой не менее чем на одну ставку;</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участвует в разработке и реализации соответствующей программы спортивной подготовки.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5.9.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(ставке), так и в абсолютном размере. При этом максимальный размер премиальной выплаты по итогам работы составляет не более 3 должностных окладов в год.</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Премиальные выплаты по итогам работы осуществляются за счет и в пределах средств, предусмотренных на оплату труда в учреждении на текущий год.</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lastRenderedPageBreak/>
        <w:t xml:space="preserve">5.10. Расчет стимулирующих выплат тренерско-преподавательского состава производится в соответствии с </w:t>
      </w:r>
      <w:hyperlink w:anchor="Par962" w:history="1">
        <w:r w:rsidRPr="00600D57">
          <w:rPr>
            <w:rFonts w:ascii="Times New Roman" w:hAnsi="Times New Roman" w:cs="Times New Roman"/>
            <w:sz w:val="24"/>
            <w:szCs w:val="24"/>
          </w:rPr>
          <w:t>расшифровкой</w:t>
        </w:r>
      </w:hyperlink>
      <w:r w:rsidRPr="00600D57">
        <w:rPr>
          <w:rFonts w:ascii="Times New Roman" w:hAnsi="Times New Roman" w:cs="Times New Roman"/>
          <w:sz w:val="24"/>
          <w:szCs w:val="24"/>
        </w:rPr>
        <w:t xml:space="preserve"> к тарификационному списку стимулирующих выплат согласно приложению N 2 к настоящему Положению.</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5.11. В случаях, когда размер оплаты труда работника зависит от стажа, образования, квалификационной категории, почетного звания, подготовки спортсменов высшего спортивного мастерства изменение размеров оплаты труда производится на основании приказа руководителя учреждения и право на его изменение возникает в следующие сроки:</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увеличении стажа тренерско-преподавательской работы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присвоении почетного звания - со дня присвоения;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за подготовку спортсменов высшего спортивного мастерства - со дня показанного спортсменом результата или с начала учебного (финансового) года, соответственно сдвигается срок изменения размера оплаты труда и сохраняется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пунктам - в течение одного календарного года.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Если в период действия установленного размера оплаты труда тренерско-преподавательского состава спортсмен улучшил спортивный результат, рекомендуется размер стимулирующих выплат соответственно увеличить и установить новое исчисление срока его действия.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813"/>
      <w:bookmarkEnd w:id="39"/>
      <w:r w:rsidRPr="00600D57">
        <w:rPr>
          <w:rFonts w:ascii="Times New Roman" w:hAnsi="Times New Roman" w:cs="Times New Roman"/>
          <w:sz w:val="24"/>
          <w:szCs w:val="24"/>
        </w:rPr>
        <w:t>VI. Условия оплаты труда руководителя учреждения,</w:t>
      </w:r>
    </w:p>
    <w:p w:rsidR="00CB1809" w:rsidRPr="00600D57" w:rsidRDefault="00CB1809" w:rsidP="00CB1809">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его заместителей, главного бухгалтера</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6.1. Заработная плата руководителя учреждения, его заместителей, главного бухгалтера состоит из должностного оклада, выплат компенсационного характера и выплат стимулирующего характера, предусмотренных </w:t>
      </w:r>
      <w:hyperlink w:anchor="Par340" w:history="1">
        <w:r w:rsidRPr="00600D57">
          <w:rPr>
            <w:rFonts w:ascii="Times New Roman" w:hAnsi="Times New Roman" w:cs="Times New Roman"/>
            <w:sz w:val="24"/>
            <w:szCs w:val="24"/>
          </w:rPr>
          <w:t>абзацем пятым пункта 3.1 раздела III</w:t>
        </w:r>
      </w:hyperlink>
      <w:r w:rsidRPr="00600D57">
        <w:rPr>
          <w:rFonts w:ascii="Times New Roman" w:hAnsi="Times New Roman" w:cs="Times New Roman"/>
          <w:sz w:val="24"/>
          <w:szCs w:val="24"/>
        </w:rPr>
        <w:t xml:space="preserve"> настоящего Положения.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6.2.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6.3. Предельный уровень соотношения заработной платы руководителя учреждения и средней заработной платы работников учреждения устанавливается учредителем в кратности от 1 до 4.</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6.4.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этого учреждения.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6.5. Руководителю учреждения устанавливается выплата стимулирующего характера - премиальные выплаты по итогам работы с учетом достижения показателей </w:t>
      </w:r>
      <w:r w:rsidRPr="00600D57">
        <w:rPr>
          <w:rFonts w:ascii="Times New Roman" w:hAnsi="Times New Roman" w:cs="Times New Roman"/>
          <w:sz w:val="24"/>
          <w:szCs w:val="24"/>
        </w:rPr>
        <w:lastRenderedPageBreak/>
        <w:t>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Порядок, условия установления и выплаты руководителю учреждения премиальных выплат по итогам работы, а также перечень показателей эффективности деятельности учреждения и его руководителя устанавливаются решением учредителя.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Руководителю учреждения, заместителям руководителя, главному бухгалтеру, награжденным ведомственными государственными наградами устанавливаются выплаты стимулирующего характера - надбавка до 25% к окладу (ставки). Размеры и условия выплаты надбавок определяются локальными нормативными актами учреждения.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6.6. Руководителю учреждения, его заместителям, главному бухгалтеру не устанавливаются выплаты стимулирующего характера, предусмотренные </w:t>
      </w:r>
      <w:hyperlink w:anchor="Par337" w:history="1">
        <w:r w:rsidRPr="00600D57">
          <w:rPr>
            <w:rFonts w:ascii="Times New Roman" w:hAnsi="Times New Roman" w:cs="Times New Roman"/>
            <w:sz w:val="24"/>
            <w:szCs w:val="24"/>
          </w:rPr>
          <w:t>абзацами вторым</w:t>
        </w:r>
      </w:hyperlink>
      <w:r w:rsidRPr="00600D57">
        <w:rPr>
          <w:rFonts w:ascii="Times New Roman" w:hAnsi="Times New Roman" w:cs="Times New Roman"/>
          <w:sz w:val="24"/>
          <w:szCs w:val="24"/>
        </w:rPr>
        <w:t xml:space="preserve"> - </w:t>
      </w:r>
      <w:hyperlink w:anchor="Par339" w:history="1">
        <w:r w:rsidRPr="00600D57">
          <w:rPr>
            <w:rFonts w:ascii="Times New Roman" w:hAnsi="Times New Roman" w:cs="Times New Roman"/>
            <w:sz w:val="24"/>
            <w:szCs w:val="24"/>
          </w:rPr>
          <w:t>четвертым пункта 3.1 раздела III</w:t>
        </w:r>
      </w:hyperlink>
      <w:r w:rsidRPr="00600D57">
        <w:rPr>
          <w:rFonts w:ascii="Times New Roman" w:hAnsi="Times New Roman" w:cs="Times New Roman"/>
          <w:sz w:val="24"/>
          <w:szCs w:val="24"/>
        </w:rPr>
        <w:t xml:space="preserve"> настоящего положения.</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6.7. Выплаты стимулирующего и компенсационного характера руководителю учреждения, его заместителям и главному бухгалтеру устанавливаются в пределах фонда оплаты труда.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 xml:space="preserve">6.8. Условия оплаты труда руководителя муниципального учреждения устанавливаются в трудовом </w:t>
      </w:r>
      <w:hyperlink r:id="rId18" w:history="1">
        <w:r w:rsidRPr="00600D57">
          <w:rPr>
            <w:rFonts w:ascii="Times New Roman" w:hAnsi="Times New Roman" w:cs="Times New Roman"/>
            <w:sz w:val="24"/>
            <w:szCs w:val="24"/>
          </w:rPr>
          <w:t>договоре</w:t>
        </w:r>
      </w:hyperlink>
      <w:r w:rsidRPr="00600D57">
        <w:rPr>
          <w:rFonts w:ascii="Times New Roman" w:hAnsi="Times New Roman" w:cs="Times New Roman"/>
          <w:sz w:val="24"/>
          <w:szCs w:val="24"/>
        </w:rPr>
        <w:t>, заключаемом на основе типовой формы трудового договора,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827"/>
      <w:bookmarkEnd w:id="40"/>
      <w:r w:rsidRPr="00600D57">
        <w:rPr>
          <w:rFonts w:ascii="Times New Roman" w:hAnsi="Times New Roman" w:cs="Times New Roman"/>
          <w:sz w:val="24"/>
          <w:szCs w:val="24"/>
        </w:rPr>
        <w:t>VII. Другие вопросы оплаты труда</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7.1.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7.2. Решение об оказании материальной помощи работнику принимает руководитель учреждения на основании письменного заявления работника.</w:t>
      </w:r>
    </w:p>
    <w:p w:rsidR="00CB1809" w:rsidRPr="00600D57" w:rsidRDefault="00CB1809" w:rsidP="00CB1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D57">
        <w:rPr>
          <w:rFonts w:ascii="Times New Roman" w:hAnsi="Times New Roman" w:cs="Times New Roman"/>
          <w:sz w:val="24"/>
          <w:szCs w:val="24"/>
        </w:rPr>
        <w:t>7.3. Руководителю учреждения в пределах средств фонда оплаты труда может выплачиваться материальная помощь на основании личного заявления руководителя учреждения в соответствии с коллективным договором или иным локальным нормативным актом учреждения. Решение об оказании материальной помощи руководителю учреждения и ее конкретных размерах принимает учредитель.</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214243" w:rsidRPr="00600D57" w:rsidSect="00214243">
          <w:type w:val="continuous"/>
          <w:pgSz w:w="11906" w:h="16838"/>
          <w:pgMar w:top="1134" w:right="850" w:bottom="1134" w:left="1701" w:header="708" w:footer="708" w:gutter="0"/>
          <w:cols w:space="708"/>
          <w:docGrid w:linePitch="360"/>
        </w:sectPr>
      </w:pPr>
      <w:bookmarkStart w:id="41" w:name="Par837"/>
      <w:bookmarkEnd w:id="41"/>
    </w:p>
    <w:p w:rsidR="00CB1809" w:rsidRPr="00600D57" w:rsidRDefault="00CB1809" w:rsidP="00CB18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00D57">
        <w:rPr>
          <w:rFonts w:ascii="Times New Roman" w:hAnsi="Times New Roman" w:cs="Times New Roman"/>
          <w:sz w:val="24"/>
          <w:szCs w:val="24"/>
        </w:rPr>
        <w:lastRenderedPageBreak/>
        <w:t>Приложение N 1</w:t>
      </w:r>
    </w:p>
    <w:p w:rsidR="00CB1809" w:rsidRPr="00600D57" w:rsidRDefault="00CB1809" w:rsidP="00CB1809">
      <w:pPr>
        <w:widowControl w:val="0"/>
        <w:autoSpaceDE w:val="0"/>
        <w:autoSpaceDN w:val="0"/>
        <w:adjustRightInd w:val="0"/>
        <w:spacing w:after="0" w:line="240" w:lineRule="auto"/>
        <w:jc w:val="right"/>
        <w:rPr>
          <w:rFonts w:ascii="Times New Roman" w:hAnsi="Times New Roman" w:cs="Times New Roman"/>
          <w:sz w:val="24"/>
          <w:szCs w:val="24"/>
        </w:rPr>
      </w:pPr>
      <w:r w:rsidRPr="00600D57">
        <w:rPr>
          <w:rFonts w:ascii="Times New Roman" w:hAnsi="Times New Roman" w:cs="Times New Roman"/>
          <w:sz w:val="24"/>
          <w:szCs w:val="24"/>
        </w:rPr>
        <w:t>к Примерному Положению</w:t>
      </w:r>
      <w:r w:rsidR="00214243" w:rsidRPr="00600D57">
        <w:rPr>
          <w:rFonts w:ascii="Times New Roman" w:hAnsi="Times New Roman" w:cs="Times New Roman"/>
          <w:sz w:val="24"/>
          <w:szCs w:val="24"/>
        </w:rPr>
        <w:t xml:space="preserve"> </w:t>
      </w:r>
      <w:r w:rsidRPr="00600D57">
        <w:rPr>
          <w:rFonts w:ascii="Times New Roman" w:hAnsi="Times New Roman" w:cs="Times New Roman"/>
          <w:sz w:val="24"/>
          <w:szCs w:val="24"/>
        </w:rPr>
        <w:t>об оплате труда работников</w:t>
      </w:r>
    </w:p>
    <w:p w:rsidR="00CB1809" w:rsidRPr="00600D57" w:rsidRDefault="00CB1809" w:rsidP="00CB1809">
      <w:pPr>
        <w:widowControl w:val="0"/>
        <w:autoSpaceDE w:val="0"/>
        <w:autoSpaceDN w:val="0"/>
        <w:adjustRightInd w:val="0"/>
        <w:spacing w:after="0" w:line="240" w:lineRule="auto"/>
        <w:jc w:val="right"/>
        <w:rPr>
          <w:rFonts w:ascii="Times New Roman" w:hAnsi="Times New Roman" w:cs="Times New Roman"/>
          <w:sz w:val="24"/>
          <w:szCs w:val="24"/>
        </w:rPr>
      </w:pPr>
      <w:r w:rsidRPr="00600D57">
        <w:rPr>
          <w:rFonts w:ascii="Times New Roman" w:hAnsi="Times New Roman" w:cs="Times New Roman"/>
          <w:sz w:val="24"/>
          <w:szCs w:val="24"/>
        </w:rPr>
        <w:t>муниципальных учреждений</w:t>
      </w:r>
      <w:r w:rsidR="00214243" w:rsidRPr="00600D57">
        <w:rPr>
          <w:rFonts w:ascii="Times New Roman" w:hAnsi="Times New Roman" w:cs="Times New Roman"/>
          <w:sz w:val="24"/>
          <w:szCs w:val="24"/>
        </w:rPr>
        <w:t xml:space="preserve"> </w:t>
      </w:r>
      <w:r w:rsidRPr="00600D57">
        <w:rPr>
          <w:rFonts w:ascii="Times New Roman" w:hAnsi="Times New Roman" w:cs="Times New Roman"/>
          <w:sz w:val="24"/>
          <w:szCs w:val="24"/>
        </w:rPr>
        <w:t>Яльчикского района</w:t>
      </w:r>
    </w:p>
    <w:p w:rsidR="00CB1809" w:rsidRPr="00600D57" w:rsidRDefault="00CB1809" w:rsidP="00CB1809">
      <w:pPr>
        <w:widowControl w:val="0"/>
        <w:autoSpaceDE w:val="0"/>
        <w:autoSpaceDN w:val="0"/>
        <w:adjustRightInd w:val="0"/>
        <w:spacing w:after="0" w:line="240" w:lineRule="auto"/>
        <w:jc w:val="right"/>
        <w:rPr>
          <w:rFonts w:ascii="Times New Roman" w:hAnsi="Times New Roman" w:cs="Times New Roman"/>
          <w:sz w:val="24"/>
          <w:szCs w:val="24"/>
        </w:rPr>
      </w:pPr>
      <w:r w:rsidRPr="00600D57">
        <w:rPr>
          <w:rFonts w:ascii="Times New Roman" w:hAnsi="Times New Roman" w:cs="Times New Roman"/>
          <w:sz w:val="24"/>
          <w:szCs w:val="24"/>
        </w:rPr>
        <w:t>Чувашской Республики,</w:t>
      </w:r>
      <w:r w:rsidR="00214243" w:rsidRPr="00600D57">
        <w:rPr>
          <w:rFonts w:ascii="Times New Roman" w:hAnsi="Times New Roman" w:cs="Times New Roman"/>
          <w:sz w:val="24"/>
          <w:szCs w:val="24"/>
        </w:rPr>
        <w:t xml:space="preserve"> </w:t>
      </w:r>
      <w:r w:rsidRPr="00600D57">
        <w:rPr>
          <w:rFonts w:ascii="Times New Roman" w:hAnsi="Times New Roman" w:cs="Times New Roman"/>
          <w:sz w:val="24"/>
          <w:szCs w:val="24"/>
        </w:rPr>
        <w:t>занятых в сфере физической</w:t>
      </w:r>
    </w:p>
    <w:p w:rsidR="00CB1809" w:rsidRPr="00600D57" w:rsidRDefault="00CB1809" w:rsidP="00CB1809">
      <w:pPr>
        <w:widowControl w:val="0"/>
        <w:autoSpaceDE w:val="0"/>
        <w:autoSpaceDN w:val="0"/>
        <w:adjustRightInd w:val="0"/>
        <w:spacing w:after="0" w:line="240" w:lineRule="auto"/>
        <w:jc w:val="right"/>
        <w:rPr>
          <w:rFonts w:ascii="Times New Roman" w:hAnsi="Times New Roman" w:cs="Times New Roman"/>
          <w:sz w:val="24"/>
          <w:szCs w:val="24"/>
        </w:rPr>
      </w:pPr>
      <w:r w:rsidRPr="00600D57">
        <w:rPr>
          <w:rFonts w:ascii="Times New Roman" w:hAnsi="Times New Roman" w:cs="Times New Roman"/>
          <w:sz w:val="24"/>
          <w:szCs w:val="24"/>
        </w:rPr>
        <w:t>культуры и спорта</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УТВЕРЖДАЮ</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___________________________________</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(наименование должности</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руководителя муниципального</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___________________________________</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учреждения Яльчикского района</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Чувашской Республики</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___________________________________</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(подпись)          (Ф.И.О.)</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____ __________________ 20__ г.</w:t>
      </w:r>
    </w:p>
    <w:p w:rsidR="00CB1809" w:rsidRPr="00600D57" w:rsidRDefault="00CB1809" w:rsidP="00CB1809">
      <w:pPr>
        <w:pStyle w:val="ConsPlusNonformat"/>
        <w:rPr>
          <w:rFonts w:ascii="Times New Roman" w:hAnsi="Times New Roman" w:cs="Times New Roman"/>
          <w:sz w:val="24"/>
          <w:szCs w:val="24"/>
        </w:rPr>
      </w:pPr>
    </w:p>
    <w:p w:rsidR="00CB1809" w:rsidRPr="00600D57" w:rsidRDefault="00CB1809" w:rsidP="00CB1809">
      <w:pPr>
        <w:pStyle w:val="ConsPlusNonformat"/>
        <w:rPr>
          <w:rFonts w:ascii="Times New Roman" w:hAnsi="Times New Roman" w:cs="Times New Roman"/>
          <w:sz w:val="24"/>
          <w:szCs w:val="24"/>
        </w:rPr>
      </w:pPr>
      <w:bookmarkStart w:id="42" w:name="Par857"/>
      <w:bookmarkEnd w:id="42"/>
      <w:r w:rsidRPr="00600D57">
        <w:rPr>
          <w:rFonts w:ascii="Times New Roman" w:hAnsi="Times New Roman" w:cs="Times New Roman"/>
          <w:sz w:val="24"/>
          <w:szCs w:val="24"/>
        </w:rPr>
        <w:t xml:space="preserve">                           ТАРИФИКАЦИОННЫЙ СПИСОК</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тренерско-преподавательского состава</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в _____________________________________________________________________</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(наименование муниципального учреждения Яльчикского района</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Чувашской Республики в сфере физической культуры и спорта)</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на _____ _____________ 20__ г.</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75" w:type="dxa"/>
          <w:left w:w="0" w:type="dxa"/>
          <w:bottom w:w="75" w:type="dxa"/>
          <w:right w:w="0" w:type="dxa"/>
        </w:tblCellMar>
        <w:tblLook w:val="0000"/>
      </w:tblPr>
      <w:tblGrid>
        <w:gridCol w:w="900"/>
        <w:gridCol w:w="847"/>
        <w:gridCol w:w="720"/>
        <w:gridCol w:w="549"/>
        <w:gridCol w:w="534"/>
        <w:gridCol w:w="534"/>
        <w:gridCol w:w="579"/>
        <w:gridCol w:w="940"/>
        <w:gridCol w:w="705"/>
        <w:gridCol w:w="754"/>
        <w:gridCol w:w="664"/>
        <w:gridCol w:w="620"/>
        <w:gridCol w:w="567"/>
        <w:gridCol w:w="567"/>
        <w:gridCol w:w="564"/>
        <w:gridCol w:w="617"/>
        <w:gridCol w:w="866"/>
        <w:gridCol w:w="934"/>
        <w:gridCol w:w="1154"/>
      </w:tblGrid>
      <w:tr w:rsidR="00600D57" w:rsidRPr="00600D57" w:rsidTr="00377EF5">
        <w:tc>
          <w:tcPr>
            <w:tcW w:w="90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Ф.И.О.</w:t>
            </w:r>
          </w:p>
        </w:tc>
        <w:tc>
          <w:tcPr>
            <w:tcW w:w="8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Должность</w:t>
            </w:r>
          </w:p>
        </w:t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Должностной оклад</w:t>
            </w:r>
          </w:p>
        </w:tc>
        <w:tc>
          <w:tcPr>
            <w:tcW w:w="313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Число занимающихся на этапах подготовки (человек) / норматив оплаты труда за одного занимающегося (в процентах от должностного оклада) или количество часов тренировочной нагрузки</w:t>
            </w:r>
          </w:p>
        </w:tc>
        <w:tc>
          <w:tcPr>
            <w:tcW w:w="7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bookmarkStart w:id="43" w:name="Par868"/>
            <w:bookmarkEnd w:id="43"/>
            <w:r w:rsidRPr="00600D57">
              <w:rPr>
                <w:rFonts w:ascii="Times New Roman" w:hAnsi="Times New Roman" w:cs="Times New Roman"/>
                <w:sz w:val="24"/>
                <w:szCs w:val="24"/>
              </w:rPr>
              <w:t>Итого, процентов</w:t>
            </w:r>
          </w:p>
        </w:tc>
        <w:tc>
          <w:tcPr>
            <w:tcW w:w="7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869"/>
            <w:bookmarkEnd w:id="44"/>
            <w:r w:rsidRPr="00600D57">
              <w:rPr>
                <w:rFonts w:ascii="Times New Roman" w:hAnsi="Times New Roman" w:cs="Times New Roman"/>
                <w:sz w:val="24"/>
                <w:szCs w:val="24"/>
              </w:rPr>
              <w:t>Оплата труда по этапам подготовки,</w:t>
            </w:r>
          </w:p>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рублей</w:t>
            </w:r>
          </w:p>
        </w:tc>
        <w:tc>
          <w:tcPr>
            <w:tcW w:w="359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Выплаты с учетом повышающих коэффициентов</w:t>
            </w:r>
          </w:p>
        </w:tc>
        <w:tc>
          <w:tcPr>
            <w:tcW w:w="8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872"/>
            <w:bookmarkEnd w:id="45"/>
            <w:r w:rsidRPr="00600D57">
              <w:rPr>
                <w:rFonts w:ascii="Times New Roman" w:hAnsi="Times New Roman" w:cs="Times New Roman"/>
                <w:sz w:val="24"/>
                <w:szCs w:val="24"/>
              </w:rPr>
              <w:t>Стимулирующие выплаты, рублей</w:t>
            </w:r>
          </w:p>
        </w:tc>
        <w:tc>
          <w:tcPr>
            <w:tcW w:w="9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873"/>
            <w:bookmarkEnd w:id="46"/>
            <w:r w:rsidRPr="00600D57">
              <w:rPr>
                <w:rFonts w:ascii="Times New Roman" w:hAnsi="Times New Roman" w:cs="Times New Roman"/>
                <w:sz w:val="24"/>
                <w:szCs w:val="24"/>
              </w:rPr>
              <w:t>Компенсационные выплаты, рублей</w:t>
            </w:r>
          </w:p>
        </w:tc>
        <w:tc>
          <w:tcPr>
            <w:tcW w:w="1154"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Итого оплата труда в месяц, рублей</w:t>
            </w:r>
          </w:p>
        </w:tc>
      </w:tr>
      <w:tr w:rsidR="00600D57" w:rsidRPr="00600D57" w:rsidTr="00377EF5">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8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313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7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7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12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квалификационная категория</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почетное звание</w:t>
            </w:r>
          </w:p>
        </w:tc>
        <w:tc>
          <w:tcPr>
            <w:tcW w:w="1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сложность</w:t>
            </w:r>
          </w:p>
        </w:tc>
        <w:tc>
          <w:tcPr>
            <w:tcW w:w="8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9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1154" w:type="dxa"/>
            <w:vMerge/>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r>
      <w:tr w:rsidR="00600D57" w:rsidRPr="00600D57" w:rsidTr="00377EF5">
        <w:tc>
          <w:tcPr>
            <w:tcW w:w="90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8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878"/>
            <w:bookmarkEnd w:id="47"/>
            <w:r w:rsidRPr="00600D57">
              <w:rPr>
                <w:rFonts w:ascii="Times New Roman" w:hAnsi="Times New Roman" w:cs="Times New Roman"/>
                <w:sz w:val="24"/>
                <w:szCs w:val="24"/>
              </w:rPr>
              <w:t>До</w:t>
            </w:r>
          </w:p>
        </w:tc>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СО</w:t>
            </w:r>
            <w:r w:rsidRPr="00600D57">
              <w:rPr>
                <w:rFonts w:ascii="Times New Roman" w:hAnsi="Times New Roman" w:cs="Times New Roman"/>
                <w:sz w:val="24"/>
                <w:szCs w:val="24"/>
              </w:rPr>
              <w:lastRenderedPageBreak/>
              <w:t>Г</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lastRenderedPageBreak/>
              <w:t>НП</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УТ</w:t>
            </w:r>
          </w:p>
        </w:tc>
        <w:tc>
          <w:tcPr>
            <w:tcW w:w="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СС</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ВСМ</w:t>
            </w:r>
          </w:p>
        </w:tc>
        <w:tc>
          <w:tcPr>
            <w:tcW w:w="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863CB2" w:rsidP="00377EF5">
            <w:pPr>
              <w:widowControl w:val="0"/>
              <w:autoSpaceDE w:val="0"/>
              <w:autoSpaceDN w:val="0"/>
              <w:adjustRightInd w:val="0"/>
              <w:spacing w:after="0" w:line="240" w:lineRule="auto"/>
              <w:jc w:val="center"/>
              <w:rPr>
                <w:rFonts w:ascii="Times New Roman" w:hAnsi="Times New Roman" w:cs="Times New Roman"/>
                <w:sz w:val="24"/>
                <w:szCs w:val="24"/>
              </w:rPr>
            </w:pPr>
            <w:hyperlink w:anchor="Par878" w:history="1">
              <w:r w:rsidR="00CB1809" w:rsidRPr="00600D57">
                <w:rPr>
                  <w:rFonts w:ascii="Times New Roman" w:hAnsi="Times New Roman" w:cs="Times New Roman"/>
                  <w:sz w:val="24"/>
                  <w:szCs w:val="24"/>
                </w:rPr>
                <w:t>3</w:t>
              </w:r>
            </w:hyperlink>
            <w:r w:rsidR="00CB1809" w:rsidRPr="00600D57">
              <w:rPr>
                <w:rFonts w:ascii="Times New Roman" w:hAnsi="Times New Roman" w:cs="Times New Roman"/>
                <w:sz w:val="24"/>
                <w:szCs w:val="24"/>
              </w:rPr>
              <w:t xml:space="preserve"> x </w:t>
            </w:r>
            <w:hyperlink w:anchor="Par868" w:history="1">
              <w:r w:rsidR="00CB1809" w:rsidRPr="00600D57">
                <w:rPr>
                  <w:rFonts w:ascii="Times New Roman" w:hAnsi="Times New Roman" w:cs="Times New Roman"/>
                  <w:sz w:val="24"/>
                  <w:szCs w:val="24"/>
                </w:rPr>
                <w:t>9</w:t>
              </w:r>
            </w:hyperlink>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00D57">
              <w:rPr>
                <w:rFonts w:ascii="Times New Roman" w:hAnsi="Times New Roman" w:cs="Times New Roman"/>
                <w:sz w:val="24"/>
                <w:szCs w:val="24"/>
              </w:rPr>
              <w:t>Кк</w:t>
            </w:r>
            <w:proofErr w:type="spellEnd"/>
          </w:p>
        </w:tc>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bookmarkStart w:id="48" w:name="Par887"/>
            <w:bookmarkEnd w:id="48"/>
            <w:r w:rsidRPr="00600D57">
              <w:rPr>
                <w:rFonts w:ascii="Times New Roman" w:hAnsi="Times New Roman" w:cs="Times New Roman"/>
                <w:sz w:val="24"/>
                <w:szCs w:val="24"/>
              </w:rPr>
              <w:t>рубл</w:t>
            </w:r>
            <w:r w:rsidRPr="00600D57">
              <w:rPr>
                <w:rFonts w:ascii="Times New Roman" w:hAnsi="Times New Roman" w:cs="Times New Roman"/>
                <w:sz w:val="24"/>
                <w:szCs w:val="24"/>
              </w:rPr>
              <w:lastRenderedPageBreak/>
              <w:t>ей</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00D57">
              <w:rPr>
                <w:rFonts w:ascii="Times New Roman" w:hAnsi="Times New Roman" w:cs="Times New Roman"/>
                <w:sz w:val="24"/>
                <w:szCs w:val="24"/>
              </w:rPr>
              <w:lastRenderedPageBreak/>
              <w:t>Кз</w:t>
            </w:r>
            <w:proofErr w:type="spellEnd"/>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889"/>
            <w:bookmarkEnd w:id="49"/>
            <w:r w:rsidRPr="00600D57">
              <w:rPr>
                <w:rFonts w:ascii="Times New Roman" w:hAnsi="Times New Roman" w:cs="Times New Roman"/>
                <w:sz w:val="24"/>
                <w:szCs w:val="24"/>
              </w:rPr>
              <w:t>руб</w:t>
            </w:r>
            <w:r w:rsidRPr="00600D57">
              <w:rPr>
                <w:rFonts w:ascii="Times New Roman" w:hAnsi="Times New Roman" w:cs="Times New Roman"/>
                <w:sz w:val="24"/>
                <w:szCs w:val="24"/>
              </w:rPr>
              <w:lastRenderedPageBreak/>
              <w:t>лей</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lastRenderedPageBreak/>
              <w:t>Кс</w:t>
            </w:r>
          </w:p>
        </w:tc>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891"/>
            <w:bookmarkEnd w:id="50"/>
            <w:r w:rsidRPr="00600D57">
              <w:rPr>
                <w:rFonts w:ascii="Times New Roman" w:hAnsi="Times New Roman" w:cs="Times New Roman"/>
                <w:sz w:val="24"/>
                <w:szCs w:val="24"/>
              </w:rPr>
              <w:t>рубл</w:t>
            </w:r>
            <w:r w:rsidRPr="00600D57">
              <w:rPr>
                <w:rFonts w:ascii="Times New Roman" w:hAnsi="Times New Roman" w:cs="Times New Roman"/>
                <w:sz w:val="24"/>
                <w:szCs w:val="24"/>
              </w:rPr>
              <w:lastRenderedPageBreak/>
              <w:t>ей</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863CB2" w:rsidP="00377EF5">
            <w:pPr>
              <w:widowControl w:val="0"/>
              <w:autoSpaceDE w:val="0"/>
              <w:autoSpaceDN w:val="0"/>
              <w:adjustRightInd w:val="0"/>
              <w:spacing w:after="0" w:line="240" w:lineRule="auto"/>
              <w:jc w:val="center"/>
              <w:rPr>
                <w:rFonts w:ascii="Times New Roman" w:hAnsi="Times New Roman" w:cs="Times New Roman"/>
                <w:sz w:val="24"/>
                <w:szCs w:val="24"/>
              </w:rPr>
            </w:pPr>
            <w:hyperlink w:anchor="Par869" w:history="1">
              <w:r w:rsidR="00CB1809" w:rsidRPr="00600D57">
                <w:rPr>
                  <w:rFonts w:ascii="Times New Roman" w:hAnsi="Times New Roman" w:cs="Times New Roman"/>
                  <w:sz w:val="24"/>
                  <w:szCs w:val="24"/>
                </w:rPr>
                <w:t>10</w:t>
              </w:r>
            </w:hyperlink>
            <w:r w:rsidR="00CB1809" w:rsidRPr="00600D57">
              <w:rPr>
                <w:rFonts w:ascii="Times New Roman" w:hAnsi="Times New Roman" w:cs="Times New Roman"/>
                <w:sz w:val="24"/>
                <w:szCs w:val="24"/>
              </w:rPr>
              <w:t xml:space="preserve"> + </w:t>
            </w:r>
            <w:hyperlink w:anchor="Par887" w:history="1">
              <w:r w:rsidR="00CB1809" w:rsidRPr="00600D57">
                <w:rPr>
                  <w:rFonts w:ascii="Times New Roman" w:hAnsi="Times New Roman" w:cs="Times New Roman"/>
                  <w:sz w:val="24"/>
                  <w:szCs w:val="24"/>
                </w:rPr>
                <w:t>12</w:t>
              </w:r>
            </w:hyperlink>
            <w:r w:rsidR="00CB1809" w:rsidRPr="00600D57">
              <w:rPr>
                <w:rFonts w:ascii="Times New Roman" w:hAnsi="Times New Roman" w:cs="Times New Roman"/>
                <w:sz w:val="24"/>
                <w:szCs w:val="24"/>
              </w:rPr>
              <w:t xml:space="preserve"> + </w:t>
            </w:r>
            <w:hyperlink w:anchor="Par889" w:history="1">
              <w:r w:rsidR="00CB1809" w:rsidRPr="00600D57">
                <w:rPr>
                  <w:rFonts w:ascii="Times New Roman" w:hAnsi="Times New Roman" w:cs="Times New Roman"/>
                  <w:sz w:val="24"/>
                  <w:szCs w:val="24"/>
                </w:rPr>
                <w:t>14</w:t>
              </w:r>
            </w:hyperlink>
            <w:r w:rsidR="00CB1809" w:rsidRPr="00600D57">
              <w:rPr>
                <w:rFonts w:ascii="Times New Roman" w:hAnsi="Times New Roman" w:cs="Times New Roman"/>
                <w:sz w:val="24"/>
                <w:szCs w:val="24"/>
              </w:rPr>
              <w:t xml:space="preserve"> + </w:t>
            </w:r>
            <w:hyperlink w:anchor="Par891" w:history="1">
              <w:r w:rsidR="00CB1809" w:rsidRPr="00600D57">
                <w:rPr>
                  <w:rFonts w:ascii="Times New Roman" w:hAnsi="Times New Roman" w:cs="Times New Roman"/>
                  <w:sz w:val="24"/>
                  <w:szCs w:val="24"/>
                </w:rPr>
                <w:t>16</w:t>
              </w:r>
            </w:hyperlink>
            <w:r w:rsidR="00CB1809" w:rsidRPr="00600D57">
              <w:rPr>
                <w:rFonts w:ascii="Times New Roman" w:hAnsi="Times New Roman" w:cs="Times New Roman"/>
                <w:sz w:val="24"/>
                <w:szCs w:val="24"/>
              </w:rPr>
              <w:t xml:space="preserve"> + </w:t>
            </w:r>
            <w:hyperlink w:anchor="Par872" w:history="1">
              <w:r w:rsidR="00CB1809" w:rsidRPr="00600D57">
                <w:rPr>
                  <w:rFonts w:ascii="Times New Roman" w:hAnsi="Times New Roman" w:cs="Times New Roman"/>
                  <w:sz w:val="24"/>
                  <w:szCs w:val="24"/>
                </w:rPr>
                <w:t>17</w:t>
              </w:r>
            </w:hyperlink>
            <w:r w:rsidR="00CB1809" w:rsidRPr="00600D57">
              <w:rPr>
                <w:rFonts w:ascii="Times New Roman" w:hAnsi="Times New Roman" w:cs="Times New Roman"/>
                <w:sz w:val="24"/>
                <w:szCs w:val="24"/>
              </w:rPr>
              <w:t xml:space="preserve"> + </w:t>
            </w:r>
            <w:hyperlink w:anchor="Par873" w:history="1">
              <w:r w:rsidR="00CB1809" w:rsidRPr="00600D57">
                <w:rPr>
                  <w:rFonts w:ascii="Times New Roman" w:hAnsi="Times New Roman" w:cs="Times New Roman"/>
                  <w:sz w:val="24"/>
                  <w:szCs w:val="24"/>
                </w:rPr>
                <w:t>18</w:t>
              </w:r>
            </w:hyperlink>
          </w:p>
        </w:tc>
      </w:tr>
      <w:tr w:rsidR="00600D57" w:rsidRPr="00600D57" w:rsidTr="00377EF5">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lastRenderedPageBreak/>
              <w:t>1</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w:t>
            </w:r>
          </w:p>
        </w:tc>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5</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6</w:t>
            </w:r>
          </w:p>
        </w:tc>
        <w:tc>
          <w:tcPr>
            <w:tcW w:w="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7</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8</w:t>
            </w:r>
          </w:p>
        </w:tc>
        <w:tc>
          <w:tcPr>
            <w:tcW w:w="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9</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10</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11</w:t>
            </w:r>
          </w:p>
        </w:tc>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14</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15</w:t>
            </w:r>
          </w:p>
        </w:tc>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16</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17</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18</w:t>
            </w:r>
          </w:p>
        </w:tc>
        <w:tc>
          <w:tcPr>
            <w:tcW w:w="1154"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19</w:t>
            </w:r>
          </w:p>
        </w:tc>
      </w:tr>
      <w:tr w:rsidR="00600D57" w:rsidRPr="00600D57" w:rsidTr="00377EF5">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1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bl>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Заместитель по учебно-воспитательной работе                ________________</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Главный бухгалтер                                          ________________</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CB1809">
      <w:pPr>
        <w:widowControl w:val="0"/>
        <w:autoSpaceDE w:val="0"/>
        <w:autoSpaceDN w:val="0"/>
        <w:adjustRightInd w:val="0"/>
        <w:spacing w:after="0" w:line="240" w:lineRule="auto"/>
        <w:jc w:val="both"/>
        <w:rPr>
          <w:rFonts w:ascii="Times New Roman" w:hAnsi="Times New Roman" w:cs="Times New Roman"/>
          <w:sz w:val="24"/>
          <w:szCs w:val="24"/>
        </w:rPr>
      </w:pPr>
    </w:p>
    <w:p w:rsidR="00214243" w:rsidRPr="00600D57" w:rsidRDefault="00214243" w:rsidP="00214243">
      <w:pPr>
        <w:widowControl w:val="0"/>
        <w:autoSpaceDE w:val="0"/>
        <w:autoSpaceDN w:val="0"/>
        <w:adjustRightInd w:val="0"/>
        <w:spacing w:after="0" w:line="240" w:lineRule="auto"/>
        <w:ind w:left="9214" w:right="-31"/>
        <w:jc w:val="both"/>
        <w:outlineLvl w:val="1"/>
        <w:rPr>
          <w:rFonts w:ascii="Times New Roman" w:hAnsi="Times New Roman" w:cs="Times New Roman"/>
          <w:sz w:val="24"/>
          <w:szCs w:val="24"/>
        </w:rPr>
      </w:pPr>
      <w:bookmarkStart w:id="51" w:name="Par940"/>
      <w:bookmarkEnd w:id="51"/>
    </w:p>
    <w:p w:rsidR="00214243" w:rsidRPr="00600D57" w:rsidRDefault="00214243" w:rsidP="00214243">
      <w:pPr>
        <w:widowControl w:val="0"/>
        <w:autoSpaceDE w:val="0"/>
        <w:autoSpaceDN w:val="0"/>
        <w:adjustRightInd w:val="0"/>
        <w:spacing w:after="0" w:line="240" w:lineRule="auto"/>
        <w:ind w:left="9214" w:right="-31"/>
        <w:jc w:val="both"/>
        <w:outlineLvl w:val="1"/>
        <w:rPr>
          <w:rFonts w:ascii="Times New Roman" w:hAnsi="Times New Roman" w:cs="Times New Roman"/>
          <w:sz w:val="24"/>
          <w:szCs w:val="24"/>
        </w:rPr>
      </w:pPr>
    </w:p>
    <w:p w:rsidR="00214243" w:rsidRPr="00600D57" w:rsidRDefault="00214243" w:rsidP="00214243">
      <w:pPr>
        <w:widowControl w:val="0"/>
        <w:autoSpaceDE w:val="0"/>
        <w:autoSpaceDN w:val="0"/>
        <w:adjustRightInd w:val="0"/>
        <w:spacing w:after="0" w:line="240" w:lineRule="auto"/>
        <w:ind w:left="9214" w:right="-31"/>
        <w:jc w:val="both"/>
        <w:outlineLvl w:val="1"/>
        <w:rPr>
          <w:rFonts w:ascii="Times New Roman" w:hAnsi="Times New Roman" w:cs="Times New Roman"/>
          <w:sz w:val="24"/>
          <w:szCs w:val="24"/>
        </w:rPr>
      </w:pPr>
    </w:p>
    <w:p w:rsidR="00214243" w:rsidRPr="00600D57" w:rsidRDefault="00214243" w:rsidP="00214243">
      <w:pPr>
        <w:widowControl w:val="0"/>
        <w:autoSpaceDE w:val="0"/>
        <w:autoSpaceDN w:val="0"/>
        <w:adjustRightInd w:val="0"/>
        <w:spacing w:after="0" w:line="240" w:lineRule="auto"/>
        <w:ind w:left="9214" w:right="-31"/>
        <w:jc w:val="both"/>
        <w:outlineLvl w:val="1"/>
        <w:rPr>
          <w:rFonts w:ascii="Times New Roman" w:hAnsi="Times New Roman" w:cs="Times New Roman"/>
          <w:sz w:val="24"/>
          <w:szCs w:val="24"/>
        </w:rPr>
      </w:pPr>
    </w:p>
    <w:p w:rsidR="00214243" w:rsidRPr="00600D57" w:rsidRDefault="00214243" w:rsidP="00214243">
      <w:pPr>
        <w:widowControl w:val="0"/>
        <w:autoSpaceDE w:val="0"/>
        <w:autoSpaceDN w:val="0"/>
        <w:adjustRightInd w:val="0"/>
        <w:spacing w:after="0" w:line="240" w:lineRule="auto"/>
        <w:ind w:left="9214" w:right="-31"/>
        <w:jc w:val="both"/>
        <w:outlineLvl w:val="1"/>
        <w:rPr>
          <w:rFonts w:ascii="Times New Roman" w:hAnsi="Times New Roman" w:cs="Times New Roman"/>
          <w:sz w:val="24"/>
          <w:szCs w:val="24"/>
        </w:rPr>
      </w:pPr>
    </w:p>
    <w:p w:rsidR="00214243" w:rsidRPr="00600D57" w:rsidRDefault="00214243" w:rsidP="00214243">
      <w:pPr>
        <w:widowControl w:val="0"/>
        <w:autoSpaceDE w:val="0"/>
        <w:autoSpaceDN w:val="0"/>
        <w:adjustRightInd w:val="0"/>
        <w:spacing w:after="0" w:line="240" w:lineRule="auto"/>
        <w:ind w:left="9214" w:right="-31"/>
        <w:jc w:val="both"/>
        <w:outlineLvl w:val="1"/>
        <w:rPr>
          <w:rFonts w:ascii="Times New Roman" w:hAnsi="Times New Roman" w:cs="Times New Roman"/>
          <w:sz w:val="24"/>
          <w:szCs w:val="24"/>
        </w:rPr>
      </w:pPr>
    </w:p>
    <w:p w:rsidR="00214243" w:rsidRPr="00600D57" w:rsidRDefault="00214243" w:rsidP="00214243">
      <w:pPr>
        <w:widowControl w:val="0"/>
        <w:autoSpaceDE w:val="0"/>
        <w:autoSpaceDN w:val="0"/>
        <w:adjustRightInd w:val="0"/>
        <w:spacing w:after="0" w:line="240" w:lineRule="auto"/>
        <w:ind w:left="9214" w:right="-31"/>
        <w:jc w:val="both"/>
        <w:outlineLvl w:val="1"/>
        <w:rPr>
          <w:rFonts w:ascii="Times New Roman" w:hAnsi="Times New Roman" w:cs="Times New Roman"/>
          <w:sz w:val="24"/>
          <w:szCs w:val="24"/>
        </w:rPr>
      </w:pPr>
    </w:p>
    <w:p w:rsidR="00214243" w:rsidRPr="00600D57" w:rsidRDefault="00214243" w:rsidP="00214243">
      <w:pPr>
        <w:widowControl w:val="0"/>
        <w:autoSpaceDE w:val="0"/>
        <w:autoSpaceDN w:val="0"/>
        <w:adjustRightInd w:val="0"/>
        <w:spacing w:after="0" w:line="240" w:lineRule="auto"/>
        <w:ind w:left="9214" w:right="-31"/>
        <w:jc w:val="both"/>
        <w:outlineLvl w:val="1"/>
        <w:rPr>
          <w:rFonts w:ascii="Times New Roman" w:hAnsi="Times New Roman" w:cs="Times New Roman"/>
          <w:sz w:val="24"/>
          <w:szCs w:val="24"/>
        </w:rPr>
      </w:pPr>
    </w:p>
    <w:p w:rsidR="00214243" w:rsidRPr="00600D57" w:rsidRDefault="00214243" w:rsidP="00214243">
      <w:pPr>
        <w:widowControl w:val="0"/>
        <w:autoSpaceDE w:val="0"/>
        <w:autoSpaceDN w:val="0"/>
        <w:adjustRightInd w:val="0"/>
        <w:spacing w:after="0" w:line="240" w:lineRule="auto"/>
        <w:ind w:left="9214" w:right="-31"/>
        <w:jc w:val="both"/>
        <w:outlineLvl w:val="1"/>
        <w:rPr>
          <w:rFonts w:ascii="Times New Roman" w:hAnsi="Times New Roman" w:cs="Times New Roman"/>
          <w:sz w:val="24"/>
          <w:szCs w:val="24"/>
        </w:rPr>
      </w:pPr>
    </w:p>
    <w:p w:rsidR="00214243" w:rsidRPr="00600D57" w:rsidRDefault="00214243" w:rsidP="00214243">
      <w:pPr>
        <w:widowControl w:val="0"/>
        <w:autoSpaceDE w:val="0"/>
        <w:autoSpaceDN w:val="0"/>
        <w:adjustRightInd w:val="0"/>
        <w:spacing w:after="0" w:line="240" w:lineRule="auto"/>
        <w:ind w:left="9214" w:right="-31"/>
        <w:jc w:val="both"/>
        <w:outlineLvl w:val="1"/>
        <w:rPr>
          <w:rFonts w:ascii="Times New Roman" w:hAnsi="Times New Roman" w:cs="Times New Roman"/>
          <w:sz w:val="24"/>
          <w:szCs w:val="24"/>
        </w:rPr>
      </w:pPr>
    </w:p>
    <w:p w:rsidR="00CB1809" w:rsidRPr="00600D57" w:rsidRDefault="00CB1809" w:rsidP="00214243">
      <w:pPr>
        <w:widowControl w:val="0"/>
        <w:autoSpaceDE w:val="0"/>
        <w:autoSpaceDN w:val="0"/>
        <w:adjustRightInd w:val="0"/>
        <w:spacing w:after="0" w:line="240" w:lineRule="auto"/>
        <w:ind w:left="9214" w:right="-31"/>
        <w:jc w:val="both"/>
        <w:outlineLvl w:val="1"/>
        <w:rPr>
          <w:rFonts w:ascii="Times New Roman" w:hAnsi="Times New Roman" w:cs="Times New Roman"/>
          <w:sz w:val="24"/>
          <w:szCs w:val="24"/>
        </w:rPr>
      </w:pPr>
      <w:r w:rsidRPr="00600D57">
        <w:rPr>
          <w:rFonts w:ascii="Times New Roman" w:hAnsi="Times New Roman" w:cs="Times New Roman"/>
          <w:sz w:val="24"/>
          <w:szCs w:val="24"/>
        </w:rPr>
        <w:lastRenderedPageBreak/>
        <w:t>Приложение N 2</w:t>
      </w:r>
    </w:p>
    <w:p w:rsidR="00CB1809" w:rsidRPr="00600D57" w:rsidRDefault="00CB1809" w:rsidP="00214243">
      <w:pPr>
        <w:widowControl w:val="0"/>
        <w:autoSpaceDE w:val="0"/>
        <w:autoSpaceDN w:val="0"/>
        <w:adjustRightInd w:val="0"/>
        <w:spacing w:after="0" w:line="240" w:lineRule="auto"/>
        <w:ind w:left="9214" w:right="-31"/>
        <w:jc w:val="both"/>
        <w:rPr>
          <w:rFonts w:ascii="Times New Roman" w:hAnsi="Times New Roman" w:cs="Times New Roman"/>
          <w:sz w:val="24"/>
          <w:szCs w:val="24"/>
        </w:rPr>
      </w:pPr>
      <w:r w:rsidRPr="00600D57">
        <w:rPr>
          <w:rFonts w:ascii="Times New Roman" w:hAnsi="Times New Roman" w:cs="Times New Roman"/>
          <w:sz w:val="24"/>
          <w:szCs w:val="24"/>
        </w:rPr>
        <w:t>к Примерному Положению</w:t>
      </w:r>
      <w:r w:rsidR="00214243" w:rsidRPr="00600D57">
        <w:rPr>
          <w:rFonts w:ascii="Times New Roman" w:hAnsi="Times New Roman" w:cs="Times New Roman"/>
          <w:sz w:val="24"/>
          <w:szCs w:val="24"/>
        </w:rPr>
        <w:t xml:space="preserve"> </w:t>
      </w:r>
      <w:r w:rsidRPr="00600D57">
        <w:rPr>
          <w:rFonts w:ascii="Times New Roman" w:hAnsi="Times New Roman" w:cs="Times New Roman"/>
          <w:sz w:val="24"/>
          <w:szCs w:val="24"/>
        </w:rPr>
        <w:t>об оплате труда работников</w:t>
      </w:r>
      <w:r w:rsidR="00214243" w:rsidRPr="00600D57">
        <w:rPr>
          <w:rFonts w:ascii="Times New Roman" w:hAnsi="Times New Roman" w:cs="Times New Roman"/>
          <w:sz w:val="24"/>
          <w:szCs w:val="24"/>
        </w:rPr>
        <w:t xml:space="preserve"> </w:t>
      </w:r>
      <w:r w:rsidRPr="00600D57">
        <w:rPr>
          <w:rFonts w:ascii="Times New Roman" w:hAnsi="Times New Roman" w:cs="Times New Roman"/>
          <w:sz w:val="24"/>
          <w:szCs w:val="24"/>
        </w:rPr>
        <w:t>муниципальных учреждений</w:t>
      </w:r>
      <w:r w:rsidR="00214243" w:rsidRPr="00600D57">
        <w:rPr>
          <w:rFonts w:ascii="Times New Roman" w:hAnsi="Times New Roman" w:cs="Times New Roman"/>
          <w:sz w:val="24"/>
          <w:szCs w:val="24"/>
        </w:rPr>
        <w:t xml:space="preserve"> </w:t>
      </w:r>
      <w:r w:rsidRPr="00600D57">
        <w:rPr>
          <w:rFonts w:ascii="Times New Roman" w:hAnsi="Times New Roman" w:cs="Times New Roman"/>
          <w:sz w:val="24"/>
          <w:szCs w:val="24"/>
        </w:rPr>
        <w:t>Яльчикского района</w:t>
      </w:r>
      <w:r w:rsidR="00214243" w:rsidRPr="00600D57">
        <w:rPr>
          <w:rFonts w:ascii="Times New Roman" w:hAnsi="Times New Roman" w:cs="Times New Roman"/>
          <w:sz w:val="24"/>
          <w:szCs w:val="24"/>
        </w:rPr>
        <w:t xml:space="preserve"> </w:t>
      </w:r>
      <w:r w:rsidRPr="00600D57">
        <w:rPr>
          <w:rFonts w:ascii="Times New Roman" w:hAnsi="Times New Roman" w:cs="Times New Roman"/>
          <w:sz w:val="24"/>
          <w:szCs w:val="24"/>
        </w:rPr>
        <w:t>Чувашской Республики,</w:t>
      </w:r>
      <w:r w:rsidR="00214243" w:rsidRPr="00600D57">
        <w:rPr>
          <w:rFonts w:ascii="Times New Roman" w:hAnsi="Times New Roman" w:cs="Times New Roman"/>
          <w:sz w:val="24"/>
          <w:szCs w:val="24"/>
        </w:rPr>
        <w:t xml:space="preserve"> </w:t>
      </w:r>
      <w:r w:rsidRPr="00600D57">
        <w:rPr>
          <w:rFonts w:ascii="Times New Roman" w:hAnsi="Times New Roman" w:cs="Times New Roman"/>
          <w:sz w:val="24"/>
          <w:szCs w:val="24"/>
        </w:rPr>
        <w:t>занятых в сфере физической</w:t>
      </w:r>
      <w:r w:rsidR="00214243" w:rsidRPr="00600D57">
        <w:rPr>
          <w:rFonts w:ascii="Times New Roman" w:hAnsi="Times New Roman" w:cs="Times New Roman"/>
          <w:sz w:val="24"/>
          <w:szCs w:val="24"/>
        </w:rPr>
        <w:t xml:space="preserve"> </w:t>
      </w:r>
      <w:r w:rsidRPr="00600D57">
        <w:rPr>
          <w:rFonts w:ascii="Times New Roman" w:hAnsi="Times New Roman" w:cs="Times New Roman"/>
          <w:sz w:val="24"/>
          <w:szCs w:val="24"/>
        </w:rPr>
        <w:t>культуры и спорта</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УТВЕРЖДАЮ</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___________________________________</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(наименование должности</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руководителя</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___________________________________</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муниципального учреждения</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Яльчикского района</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Чувашской Республики в сфере</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физической культуры и спорта)</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________________ __________________</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(подпись)          (Ф.И.О.)</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____ __________________ 20__ г.</w:t>
      </w:r>
    </w:p>
    <w:p w:rsidR="00CB1809" w:rsidRPr="00600D57" w:rsidRDefault="00CB1809" w:rsidP="00CB1809">
      <w:pPr>
        <w:pStyle w:val="ConsPlusNonformat"/>
        <w:rPr>
          <w:rFonts w:ascii="Times New Roman" w:hAnsi="Times New Roman" w:cs="Times New Roman"/>
          <w:sz w:val="24"/>
          <w:szCs w:val="24"/>
        </w:rPr>
      </w:pPr>
    </w:p>
    <w:p w:rsidR="00CB1809" w:rsidRPr="00600D57" w:rsidRDefault="00CB1809" w:rsidP="00CB1809">
      <w:pPr>
        <w:pStyle w:val="ConsPlusNonformat"/>
        <w:rPr>
          <w:rFonts w:ascii="Times New Roman" w:hAnsi="Times New Roman" w:cs="Times New Roman"/>
          <w:sz w:val="24"/>
          <w:szCs w:val="24"/>
        </w:rPr>
      </w:pPr>
      <w:bookmarkStart w:id="52" w:name="Par962"/>
      <w:bookmarkEnd w:id="52"/>
      <w:r w:rsidRPr="00600D57">
        <w:rPr>
          <w:rFonts w:ascii="Times New Roman" w:hAnsi="Times New Roman" w:cs="Times New Roman"/>
          <w:sz w:val="24"/>
          <w:szCs w:val="24"/>
        </w:rPr>
        <w:t xml:space="preserve">                   РАСШИФРОВКА К ТАРИФИКАЦИОННОМУ СПИСКУ</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стимулирующих выплат тренерско-преподавательского состава</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в _________________________________________________________________________</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(наименование муниципального учреждения Яльчикского района</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Чувашской Республики в сфере физической культуры и спорта)</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 xml:space="preserve">                      на ____ _____________ 20__ года</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75" w:type="dxa"/>
          <w:left w:w="0" w:type="dxa"/>
          <w:bottom w:w="75" w:type="dxa"/>
          <w:right w:w="0" w:type="dxa"/>
        </w:tblCellMar>
        <w:tblLook w:val="0000"/>
      </w:tblPr>
      <w:tblGrid>
        <w:gridCol w:w="431"/>
        <w:gridCol w:w="871"/>
        <w:gridCol w:w="689"/>
        <w:gridCol w:w="668"/>
        <w:gridCol w:w="1250"/>
        <w:gridCol w:w="1068"/>
        <w:gridCol w:w="963"/>
        <w:gridCol w:w="1080"/>
        <w:gridCol w:w="908"/>
        <w:gridCol w:w="903"/>
        <w:gridCol w:w="988"/>
        <w:gridCol w:w="668"/>
        <w:gridCol w:w="1020"/>
        <w:gridCol w:w="952"/>
        <w:gridCol w:w="1071"/>
      </w:tblGrid>
      <w:tr w:rsidR="00600D57" w:rsidRPr="00600D57" w:rsidTr="00377EF5">
        <w:trPr>
          <w:trHeight w:val="227"/>
        </w:trPr>
        <w:tc>
          <w:tcPr>
            <w:tcW w:w="43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N</w:t>
            </w:r>
          </w:p>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600D57">
              <w:rPr>
                <w:rFonts w:ascii="Times New Roman" w:hAnsi="Times New Roman" w:cs="Times New Roman"/>
                <w:sz w:val="24"/>
                <w:szCs w:val="24"/>
              </w:rPr>
              <w:t>пп</w:t>
            </w:r>
            <w:proofErr w:type="spellEnd"/>
          </w:p>
        </w:tc>
        <w:tc>
          <w:tcPr>
            <w:tcW w:w="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Ф.И.О.</w:t>
            </w:r>
          </w:p>
        </w:tc>
        <w:tc>
          <w:tcPr>
            <w:tcW w:w="6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Должность</w:t>
            </w:r>
          </w:p>
        </w:tc>
        <w:tc>
          <w:tcPr>
            <w:tcW w:w="6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Должностной оклад</w:t>
            </w:r>
          </w:p>
        </w:tc>
        <w:tc>
          <w:tcPr>
            <w:tcW w:w="52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Выплаты за интенсивность и высокие результаты работы</w:t>
            </w:r>
          </w:p>
        </w:tc>
        <w:tc>
          <w:tcPr>
            <w:tcW w:w="25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Выплаты за качество выполняемых работ</w:t>
            </w:r>
          </w:p>
        </w:tc>
        <w:tc>
          <w:tcPr>
            <w:tcW w:w="19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Выплаты за стаж непрерывной работы, выслугу лет</w:t>
            </w:r>
          </w:p>
        </w:tc>
        <w:tc>
          <w:tcPr>
            <w:tcW w:w="1071"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 xml:space="preserve">Итого стимулирующие выплаты, рублей </w:t>
            </w:r>
            <w:hyperlink w:anchor="Par989" w:history="1">
              <w:r w:rsidRPr="00600D57">
                <w:rPr>
                  <w:rFonts w:ascii="Times New Roman" w:hAnsi="Times New Roman" w:cs="Times New Roman"/>
                  <w:sz w:val="24"/>
                  <w:szCs w:val="24"/>
                </w:rPr>
                <w:t>6</w:t>
              </w:r>
            </w:hyperlink>
            <w:r w:rsidRPr="00600D57">
              <w:rPr>
                <w:rFonts w:ascii="Times New Roman" w:hAnsi="Times New Roman" w:cs="Times New Roman"/>
                <w:sz w:val="24"/>
                <w:szCs w:val="24"/>
              </w:rPr>
              <w:t xml:space="preserve"> + </w:t>
            </w:r>
            <w:hyperlink w:anchor="Par987" w:history="1">
              <w:r w:rsidRPr="00600D57">
                <w:rPr>
                  <w:rFonts w:ascii="Times New Roman" w:hAnsi="Times New Roman" w:cs="Times New Roman"/>
                  <w:sz w:val="24"/>
                  <w:szCs w:val="24"/>
                </w:rPr>
                <w:t>9</w:t>
              </w:r>
            </w:hyperlink>
            <w:r w:rsidRPr="00600D57">
              <w:rPr>
                <w:rFonts w:ascii="Times New Roman" w:hAnsi="Times New Roman" w:cs="Times New Roman"/>
                <w:sz w:val="24"/>
                <w:szCs w:val="24"/>
              </w:rPr>
              <w:t xml:space="preserve"> + </w:t>
            </w:r>
            <w:hyperlink w:anchor="Par982" w:history="1">
              <w:r w:rsidRPr="00600D57">
                <w:rPr>
                  <w:rFonts w:ascii="Times New Roman" w:hAnsi="Times New Roman" w:cs="Times New Roman"/>
                  <w:sz w:val="24"/>
                  <w:szCs w:val="24"/>
                </w:rPr>
                <w:t>12</w:t>
              </w:r>
            </w:hyperlink>
            <w:r w:rsidRPr="00600D57">
              <w:rPr>
                <w:rFonts w:ascii="Times New Roman" w:hAnsi="Times New Roman" w:cs="Times New Roman"/>
                <w:sz w:val="24"/>
                <w:szCs w:val="24"/>
              </w:rPr>
              <w:t xml:space="preserve"> + </w:t>
            </w:r>
            <w:hyperlink w:anchor="Par984" w:history="1">
              <w:r w:rsidRPr="00600D57">
                <w:rPr>
                  <w:rFonts w:ascii="Times New Roman" w:hAnsi="Times New Roman" w:cs="Times New Roman"/>
                  <w:sz w:val="24"/>
                  <w:szCs w:val="24"/>
                </w:rPr>
                <w:t>14</w:t>
              </w:r>
            </w:hyperlink>
          </w:p>
        </w:tc>
      </w:tr>
      <w:tr w:rsidR="00600D57" w:rsidRPr="00600D57" w:rsidTr="00377EF5">
        <w:trPr>
          <w:trHeight w:val="227"/>
        </w:trPr>
        <w:tc>
          <w:tcPr>
            <w:tcW w:w="43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6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231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за выполнение показателей муниципального задания</w:t>
            </w:r>
          </w:p>
        </w:tc>
        <w:tc>
          <w:tcPr>
            <w:tcW w:w="29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за подготовку спортсменов высокого класса</w:t>
            </w:r>
          </w:p>
        </w:tc>
        <w:tc>
          <w:tcPr>
            <w:tcW w:w="9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критерии</w:t>
            </w:r>
          </w:p>
        </w:tc>
        <w:tc>
          <w:tcPr>
            <w:tcW w:w="9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в процентах</w:t>
            </w:r>
          </w:p>
        </w:tc>
        <w:tc>
          <w:tcPr>
            <w:tcW w:w="6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bookmarkStart w:id="53" w:name="Par982"/>
            <w:bookmarkEnd w:id="53"/>
            <w:r w:rsidRPr="00600D57">
              <w:rPr>
                <w:rFonts w:ascii="Times New Roman" w:hAnsi="Times New Roman" w:cs="Times New Roman"/>
                <w:sz w:val="24"/>
                <w:szCs w:val="24"/>
              </w:rPr>
              <w:t>в рублях</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в процентах</w:t>
            </w:r>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bookmarkStart w:id="54" w:name="Par984"/>
            <w:bookmarkEnd w:id="54"/>
            <w:r w:rsidRPr="00600D57">
              <w:rPr>
                <w:rFonts w:ascii="Times New Roman" w:hAnsi="Times New Roman" w:cs="Times New Roman"/>
                <w:sz w:val="24"/>
                <w:szCs w:val="24"/>
              </w:rPr>
              <w:t>в рублях</w:t>
            </w:r>
          </w:p>
        </w:tc>
        <w:tc>
          <w:tcPr>
            <w:tcW w:w="1071" w:type="dxa"/>
            <w:vMerge/>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r>
      <w:tr w:rsidR="00600D57" w:rsidRPr="00600D57" w:rsidTr="00377EF5">
        <w:trPr>
          <w:trHeight w:val="276"/>
        </w:trPr>
        <w:tc>
          <w:tcPr>
            <w:tcW w:w="43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6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231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критери</w:t>
            </w:r>
            <w:r w:rsidRPr="00600D57">
              <w:rPr>
                <w:rFonts w:ascii="Times New Roman" w:hAnsi="Times New Roman" w:cs="Times New Roman"/>
                <w:sz w:val="24"/>
                <w:szCs w:val="24"/>
              </w:rPr>
              <w:lastRenderedPageBreak/>
              <w:t>и</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lastRenderedPageBreak/>
              <w:t xml:space="preserve">в </w:t>
            </w:r>
            <w:r w:rsidRPr="00600D57">
              <w:rPr>
                <w:rFonts w:ascii="Times New Roman" w:hAnsi="Times New Roman" w:cs="Times New Roman"/>
                <w:sz w:val="24"/>
                <w:szCs w:val="24"/>
              </w:rPr>
              <w:lastRenderedPageBreak/>
              <w:t>процентах</w:t>
            </w:r>
          </w:p>
        </w:tc>
        <w:tc>
          <w:tcPr>
            <w:tcW w:w="9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bookmarkStart w:id="55" w:name="Par987"/>
            <w:bookmarkEnd w:id="55"/>
            <w:r w:rsidRPr="00600D57">
              <w:rPr>
                <w:rFonts w:ascii="Times New Roman" w:hAnsi="Times New Roman" w:cs="Times New Roman"/>
                <w:sz w:val="24"/>
                <w:szCs w:val="24"/>
              </w:rPr>
              <w:lastRenderedPageBreak/>
              <w:t xml:space="preserve">в </w:t>
            </w:r>
            <w:r w:rsidRPr="00600D57">
              <w:rPr>
                <w:rFonts w:ascii="Times New Roman" w:hAnsi="Times New Roman" w:cs="Times New Roman"/>
                <w:sz w:val="24"/>
                <w:szCs w:val="24"/>
              </w:rPr>
              <w:lastRenderedPageBreak/>
              <w:t>рублях</w:t>
            </w:r>
          </w:p>
        </w:tc>
        <w:tc>
          <w:tcPr>
            <w:tcW w:w="9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9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9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1071" w:type="dxa"/>
            <w:vMerge/>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r>
      <w:tr w:rsidR="00600D57" w:rsidRPr="00600D57" w:rsidTr="00377EF5">
        <w:trPr>
          <w:trHeight w:val="227"/>
        </w:trPr>
        <w:tc>
          <w:tcPr>
            <w:tcW w:w="43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6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both"/>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в процентах</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bookmarkStart w:id="56" w:name="Par989"/>
            <w:bookmarkEnd w:id="56"/>
            <w:r w:rsidRPr="00600D57">
              <w:rPr>
                <w:rFonts w:ascii="Times New Roman" w:hAnsi="Times New Roman" w:cs="Times New Roman"/>
                <w:sz w:val="24"/>
                <w:szCs w:val="24"/>
              </w:rPr>
              <w:t>в рублях</w:t>
            </w:r>
          </w:p>
        </w:tc>
        <w:tc>
          <w:tcPr>
            <w:tcW w:w="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9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9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9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9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c>
          <w:tcPr>
            <w:tcW w:w="1071" w:type="dxa"/>
            <w:vMerge/>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p>
        </w:tc>
      </w:tr>
      <w:tr w:rsidR="00600D57" w:rsidRPr="00600D57" w:rsidTr="00377EF5">
        <w:tc>
          <w:tcPr>
            <w:tcW w:w="431"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lastRenderedPageBreak/>
              <w:t>1</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2</w:t>
            </w:r>
          </w:p>
        </w:tc>
        <w:tc>
          <w:tcPr>
            <w:tcW w:w="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3</w:t>
            </w:r>
          </w:p>
        </w:tc>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4</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5</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6</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8</w:t>
            </w:r>
          </w:p>
        </w:tc>
        <w:tc>
          <w:tcPr>
            <w:tcW w:w="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9</w:t>
            </w:r>
          </w:p>
        </w:tc>
        <w:tc>
          <w:tcPr>
            <w:tcW w:w="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10</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11</w:t>
            </w:r>
          </w:p>
        </w:tc>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13</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14</w:t>
            </w:r>
          </w:p>
        </w:tc>
        <w:tc>
          <w:tcPr>
            <w:tcW w:w="1071"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jc w:val="center"/>
              <w:rPr>
                <w:rFonts w:ascii="Times New Roman" w:hAnsi="Times New Roman" w:cs="Times New Roman"/>
                <w:sz w:val="24"/>
                <w:szCs w:val="24"/>
              </w:rPr>
            </w:pPr>
            <w:r w:rsidRPr="00600D57">
              <w:rPr>
                <w:rFonts w:ascii="Times New Roman" w:hAnsi="Times New Roman" w:cs="Times New Roman"/>
                <w:sz w:val="24"/>
                <w:szCs w:val="24"/>
              </w:rPr>
              <w:t>15</w:t>
            </w:r>
          </w:p>
        </w:tc>
      </w:tr>
      <w:tr w:rsidR="00600D57" w:rsidRPr="00600D57" w:rsidTr="00377EF5">
        <w:tc>
          <w:tcPr>
            <w:tcW w:w="431" w:type="dxa"/>
            <w:tcBorders>
              <w:top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tcBorders>
            <w:tcMar>
              <w:top w:w="102" w:type="dxa"/>
              <w:left w:w="62" w:type="dxa"/>
              <w:bottom w:w="102" w:type="dxa"/>
              <w:right w:w="62" w:type="dxa"/>
            </w:tcMar>
          </w:tcPr>
          <w:p w:rsidR="00CB1809" w:rsidRPr="00600D57" w:rsidRDefault="00CB1809" w:rsidP="00377EF5">
            <w:pPr>
              <w:widowControl w:val="0"/>
              <w:autoSpaceDE w:val="0"/>
              <w:autoSpaceDN w:val="0"/>
              <w:adjustRightInd w:val="0"/>
              <w:spacing w:after="0" w:line="240" w:lineRule="auto"/>
              <w:rPr>
                <w:rFonts w:ascii="Times New Roman" w:hAnsi="Times New Roman" w:cs="Times New Roman"/>
                <w:sz w:val="24"/>
                <w:szCs w:val="24"/>
              </w:rPr>
            </w:pPr>
          </w:p>
        </w:tc>
      </w:tr>
    </w:tbl>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Заместитель по учебно-воспитательной работе                ________________</w:t>
      </w:r>
    </w:p>
    <w:p w:rsidR="00CB1809" w:rsidRPr="00600D57" w:rsidRDefault="00CB1809" w:rsidP="00CB1809">
      <w:pPr>
        <w:pStyle w:val="ConsPlusNonformat"/>
        <w:rPr>
          <w:rFonts w:ascii="Times New Roman" w:hAnsi="Times New Roman" w:cs="Times New Roman"/>
          <w:sz w:val="24"/>
          <w:szCs w:val="24"/>
        </w:rPr>
      </w:pPr>
      <w:r w:rsidRPr="00600D57">
        <w:rPr>
          <w:rFonts w:ascii="Times New Roman" w:hAnsi="Times New Roman" w:cs="Times New Roman"/>
          <w:sz w:val="24"/>
          <w:szCs w:val="24"/>
        </w:rPr>
        <w:t>Главный бухгалтер                                          ________________</w:t>
      </w: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autoSpaceDE w:val="0"/>
        <w:autoSpaceDN w:val="0"/>
        <w:adjustRightInd w:val="0"/>
        <w:spacing w:after="0" w:line="240" w:lineRule="auto"/>
        <w:jc w:val="both"/>
        <w:rPr>
          <w:rFonts w:ascii="Times New Roman" w:hAnsi="Times New Roman" w:cs="Times New Roman"/>
          <w:sz w:val="24"/>
          <w:szCs w:val="24"/>
        </w:rPr>
      </w:pPr>
    </w:p>
    <w:p w:rsidR="00CB1809" w:rsidRPr="00600D57" w:rsidRDefault="00CB1809" w:rsidP="00CB1809">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CE5D69" w:rsidRPr="00600D57" w:rsidRDefault="00CE5D69">
      <w:pPr>
        <w:widowControl w:val="0"/>
        <w:autoSpaceDE w:val="0"/>
        <w:autoSpaceDN w:val="0"/>
        <w:adjustRightInd w:val="0"/>
        <w:spacing w:after="0" w:line="240" w:lineRule="auto"/>
        <w:jc w:val="both"/>
        <w:rPr>
          <w:rFonts w:ascii="Times New Roman" w:hAnsi="Times New Roman" w:cs="Times New Roman"/>
          <w:sz w:val="24"/>
          <w:szCs w:val="24"/>
        </w:rPr>
      </w:pPr>
    </w:p>
    <w:sectPr w:rsidR="00CE5D69" w:rsidRPr="00600D57" w:rsidSect="00214243">
      <w:type w:val="continuous"/>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D69"/>
    <w:rsid w:val="00064F34"/>
    <w:rsid w:val="00214243"/>
    <w:rsid w:val="003053B8"/>
    <w:rsid w:val="00325CA1"/>
    <w:rsid w:val="00377EF5"/>
    <w:rsid w:val="003F39D8"/>
    <w:rsid w:val="00600D57"/>
    <w:rsid w:val="00615681"/>
    <w:rsid w:val="00731D9A"/>
    <w:rsid w:val="007E4611"/>
    <w:rsid w:val="00863CB2"/>
    <w:rsid w:val="00917868"/>
    <w:rsid w:val="00922E82"/>
    <w:rsid w:val="00A50AC0"/>
    <w:rsid w:val="00AA6CB2"/>
    <w:rsid w:val="00B5478B"/>
    <w:rsid w:val="00CA22F5"/>
    <w:rsid w:val="00CB1809"/>
    <w:rsid w:val="00CE5D69"/>
    <w:rsid w:val="00D54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5D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CB180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CB180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B1809"/>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600D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0D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5849C68A13331AF753197086DC0F727E061804C1822B0932C1FFF37E4EB89q0z5F" TargetMode="External"/><Relationship Id="rId13" Type="http://schemas.openxmlformats.org/officeDocument/2006/relationships/hyperlink" Target="consultantplus://offline/ref=3E15849C68A13331AF752F9A1E019EF32EE93A88481E2CE0CD7344A260EDE1DE42FC52BAA90710DDqBz4F" TargetMode="External"/><Relationship Id="rId18" Type="http://schemas.openxmlformats.org/officeDocument/2006/relationships/hyperlink" Target="consultantplus://offline/ref=3E15849C68A13331AF752F9A1E019EF32EEF3A8D4C102CE0CD7344A260EDE1DE42FC52BAA90710DCqBzDF" TargetMode="External"/><Relationship Id="rId3" Type="http://schemas.openxmlformats.org/officeDocument/2006/relationships/settings" Target="settings.xml"/><Relationship Id="rId7" Type="http://schemas.openxmlformats.org/officeDocument/2006/relationships/hyperlink" Target="consultantplus://offline/ref=3E15849C68A13331AF753197086DC0F727E061804C1822B0932C1FFF37E4EB8905B30BF8ED0A11DDBD2E23qBz1F" TargetMode="External"/><Relationship Id="rId12" Type="http://schemas.openxmlformats.org/officeDocument/2006/relationships/hyperlink" Target="consultantplus://offline/ref=3E15849C68A13331AF752F9A1E019EF32EE938884A1F2CE0CD7344A260EDE1DE42FC52BAA90710DCqBzDF" TargetMode="External"/><Relationship Id="rId17" Type="http://schemas.openxmlformats.org/officeDocument/2006/relationships/hyperlink" Target="consultantplus://offline/ref=3E15849C68A13331AF752F9A1E019EF32EED3A85431F2CE0CD7344A260EDE1DE42FC52BAA90610DDqBz5F" TargetMode="External"/><Relationship Id="rId2" Type="http://schemas.openxmlformats.org/officeDocument/2006/relationships/styles" Target="styles.xml"/><Relationship Id="rId16" Type="http://schemas.openxmlformats.org/officeDocument/2006/relationships/hyperlink" Target="consultantplus://offline/ref=3E15849C68A13331AF752F9A1E019EF32EED3A85431F2CE0CD7344A260EDE1DE42FC52BAA90515DFqBzA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9CF9F9BC96EA91CF5FF9FDCE0C391E04C4AEFBB3120C6BDF146D17729AF6E3DA790BFF16CB2637B50A1336Fn6F" TargetMode="External"/><Relationship Id="rId11" Type="http://schemas.openxmlformats.org/officeDocument/2006/relationships/hyperlink" Target="consultantplus://offline/ref=3E15849C68A13331AF752F9A1E019EF32EED3C894E1A2CE0CD7344A260qEzDF" TargetMode="External"/><Relationship Id="rId5" Type="http://schemas.openxmlformats.org/officeDocument/2006/relationships/image" Target="media/image1.jpeg"/><Relationship Id="rId15" Type="http://schemas.openxmlformats.org/officeDocument/2006/relationships/hyperlink" Target="consultantplus://offline/ref=3E15849C68A13331AF752F9A1E019EF328E23A8A4B1271EAC52A48A067E2BEC945B55EBBA90710qDz4F" TargetMode="External"/><Relationship Id="rId10" Type="http://schemas.openxmlformats.org/officeDocument/2006/relationships/hyperlink" Target="consultantplus://offline/ref=3E15849C68A13331AF753197086DC0F727E061804C1823B3972C1FFF37E4EB89q0z5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15849C68A13331AF753197086DC0F727E061804D1E24BE912C1FFF37E4EB89q0z5F" TargetMode="External"/><Relationship Id="rId14" Type="http://schemas.openxmlformats.org/officeDocument/2006/relationships/hyperlink" Target="consultantplus://offline/ref=3E15849C68A13331AF752F9A1E019EF327EF3E8B4F1271EAC52A48A067E2BEC945B55EBBA90710qDz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250E1-74FC-440A-8815-AB50CA4D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8347</Words>
  <Characters>47580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Приемная</cp:lastModifiedBy>
  <cp:revision>11</cp:revision>
  <cp:lastPrinted>2015-04-29T07:10:00Z</cp:lastPrinted>
  <dcterms:created xsi:type="dcterms:W3CDTF">2015-03-19T05:39:00Z</dcterms:created>
  <dcterms:modified xsi:type="dcterms:W3CDTF">2015-05-08T12:08:00Z</dcterms:modified>
</cp:coreProperties>
</file>