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3943"/>
        <w:gridCol w:w="1543"/>
        <w:gridCol w:w="4114"/>
      </w:tblGrid>
      <w:tr w:rsidR="00A9504C" w:rsidRPr="0060665F" w:rsidTr="00285CE4">
        <w:trPr>
          <w:trHeight w:val="1885"/>
        </w:trPr>
        <w:tc>
          <w:tcPr>
            <w:tcW w:w="3943" w:type="dxa"/>
          </w:tcPr>
          <w:p w:rsidR="00A9504C" w:rsidRPr="00F606B7" w:rsidRDefault="00A9504C" w:rsidP="00285CE4">
            <w:pPr>
              <w:keepNext/>
              <w:tabs>
                <w:tab w:val="left" w:pos="2025"/>
              </w:tabs>
              <w:spacing w:after="0" w:line="240" w:lineRule="auto"/>
              <w:ind w:right="72"/>
              <w:outlineLvl w:val="0"/>
              <w:rPr>
                <w:rFonts w:ascii="Arial Cyr Chuv" w:hAnsi="Arial Cyr Chuv"/>
                <w:b/>
                <w:bCs/>
                <w:i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9504C" w:rsidRPr="00F606B7" w:rsidRDefault="00A9504C" w:rsidP="00285CE4">
            <w:pPr>
              <w:spacing w:after="0" w:line="240" w:lineRule="auto"/>
              <w:ind w:left="-360" w:right="-101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F606B7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F606B7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9504C" w:rsidRPr="00F606B7" w:rsidRDefault="00A9504C" w:rsidP="00285CE4">
            <w:pPr>
              <w:spacing w:after="0" w:line="360" w:lineRule="auto"/>
              <w:ind w:left="-357" w:right="-101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A9504C" w:rsidRPr="00F606B7" w:rsidRDefault="00A9504C" w:rsidP="00285CE4">
            <w:pPr>
              <w:spacing w:after="0" w:line="240" w:lineRule="auto"/>
              <w:ind w:left="-357" w:right="-101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A9504C" w:rsidRPr="00F606B7" w:rsidRDefault="00A9504C" w:rsidP="00285CE4">
            <w:pPr>
              <w:spacing w:after="0" w:line="360" w:lineRule="auto"/>
              <w:ind w:left="-357" w:right="-101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A9504C" w:rsidRPr="00F606B7" w:rsidRDefault="00A9504C" w:rsidP="00285CE4">
            <w:pPr>
              <w:spacing w:after="0" w:line="360" w:lineRule="auto"/>
              <w:ind w:left="-357" w:right="-101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606B7">
              <w:rPr>
                <w:rFonts w:ascii="Arial Cyr Chuv" w:hAnsi="Arial Cyr Chuv"/>
                <w:b/>
                <w:sz w:val="26"/>
                <w:szCs w:val="24"/>
              </w:rPr>
              <w:t>ЙЫШЁНУ</w:t>
            </w:r>
          </w:p>
          <w:p w:rsidR="00A9504C" w:rsidRPr="00F606B7" w:rsidRDefault="00A9504C" w:rsidP="00285CE4">
            <w:pPr>
              <w:spacing w:after="0" w:line="240" w:lineRule="auto"/>
              <w:ind w:left="-360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6B7">
              <w:rPr>
                <w:rFonts w:ascii="Arial Cyr Chuv" w:hAnsi="Arial Cyr Chuv"/>
                <w:sz w:val="24"/>
                <w:szCs w:val="24"/>
              </w:rPr>
              <w:t>=?</w:t>
            </w:r>
            <w:r>
              <w:rPr>
                <w:rFonts w:ascii="Arial Cyr Chuv" w:hAnsi="Arial Cyr Chuv"/>
                <w:sz w:val="24"/>
                <w:szCs w:val="24"/>
              </w:rPr>
              <w:t>мартён</w:t>
            </w:r>
            <w:proofErr w:type="spellEnd"/>
            <w:r>
              <w:rPr>
                <w:rFonts w:ascii="Arial Cyr Chuv" w:hAnsi="Arial Cyr Chuv"/>
                <w:sz w:val="24"/>
                <w:szCs w:val="24"/>
              </w:rPr>
              <w:t xml:space="preserve">  </w:t>
            </w:r>
            <w:r w:rsidR="001F2B36">
              <w:rPr>
                <w:rFonts w:ascii="Arial Cyr Chuv" w:hAnsi="Arial Cyr Chuv"/>
                <w:sz w:val="24"/>
                <w:szCs w:val="24"/>
              </w:rPr>
              <w:t>23</w:t>
            </w:r>
            <w:r>
              <w:rPr>
                <w:rFonts w:ascii="Arial Cyr Chuv" w:hAnsi="Arial Cyr Chuv"/>
                <w:sz w:val="24"/>
                <w:szCs w:val="24"/>
              </w:rPr>
              <w:t>-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6B7">
              <w:rPr>
                <w:rFonts w:ascii="Arial Cyr Chuv" w:hAnsi="Arial Cyr Chuv"/>
                <w:sz w:val="24"/>
                <w:szCs w:val="24"/>
              </w:rPr>
              <w:t>.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>ш</w:t>
            </w:r>
            <w:r w:rsidRPr="00F606B7">
              <w:rPr>
                <w:rFonts w:ascii="Arial Cyr Chuv" w:hAnsi="Arial Cyr Chuv"/>
                <w:sz w:val="24"/>
                <w:szCs w:val="24"/>
              </w:rPr>
              <w:t xml:space="preserve">. 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B36">
              <w:rPr>
                <w:rFonts w:ascii="Times New Roman" w:hAnsi="Times New Roman"/>
                <w:sz w:val="24"/>
                <w:szCs w:val="24"/>
              </w:rPr>
              <w:t>267</w:t>
            </w:r>
          </w:p>
          <w:p w:rsidR="00A9504C" w:rsidRPr="00F606B7" w:rsidRDefault="00A9504C" w:rsidP="00285CE4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504C" w:rsidRPr="006401BB" w:rsidRDefault="00A9504C" w:rsidP="00285CE4">
            <w:pPr>
              <w:spacing w:after="0" w:line="240" w:lineRule="auto"/>
              <w:ind w:right="-101"/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6401BB">
              <w:rPr>
                <w:rFonts w:ascii="Arial Cyr Chuv" w:hAnsi="Arial Cyr Chuv"/>
                <w:sz w:val="18"/>
                <w:szCs w:val="18"/>
              </w:rPr>
              <w:t>Елч</w:t>
            </w:r>
            <w:proofErr w:type="gramStart"/>
            <w:r w:rsidRPr="006401BB">
              <w:rPr>
                <w:rFonts w:ascii="Arial Cyr Chuv" w:hAnsi="Arial Cyr Chuv"/>
                <w:sz w:val="18"/>
                <w:szCs w:val="18"/>
              </w:rPr>
              <w:t>.к</w:t>
            </w:r>
            <w:proofErr w:type="spellEnd"/>
            <w:proofErr w:type="gramEnd"/>
            <w:r w:rsidRPr="006401BB">
              <w:rPr>
                <w:rFonts w:ascii="Arial Cyr Chuv" w:hAnsi="Arial Cyr Chuv"/>
                <w:sz w:val="18"/>
                <w:szCs w:val="18"/>
              </w:rPr>
              <w:t xml:space="preserve"> ял.</w:t>
            </w:r>
          </w:p>
        </w:tc>
        <w:tc>
          <w:tcPr>
            <w:tcW w:w="1543" w:type="dxa"/>
          </w:tcPr>
          <w:p w:rsidR="00A9504C" w:rsidRPr="00F606B7" w:rsidRDefault="00A9504C" w:rsidP="00285CE4">
            <w:pPr>
              <w:spacing w:after="0" w:line="240" w:lineRule="auto"/>
              <w:ind w:left="-115" w:right="-117"/>
              <w:jc w:val="center"/>
              <w:rPr>
                <w:rFonts w:ascii="Times New Roman" w:hAnsi="Times New Roman"/>
                <w:noProof/>
                <w:szCs w:val="24"/>
              </w:rPr>
            </w:pPr>
          </w:p>
          <w:p w:rsidR="00A9504C" w:rsidRPr="00F606B7" w:rsidRDefault="00A9504C" w:rsidP="00285CE4">
            <w:pPr>
              <w:spacing w:after="0" w:line="240" w:lineRule="auto"/>
              <w:ind w:left="-115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A9504C" w:rsidRPr="00F606B7" w:rsidRDefault="00A9504C" w:rsidP="00285CE4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hAnsi="Arial Cyr Chuv"/>
                <w:bCs/>
                <w:iCs/>
                <w:sz w:val="26"/>
                <w:szCs w:val="26"/>
              </w:rPr>
            </w:pPr>
          </w:p>
          <w:p w:rsidR="00A9504C" w:rsidRPr="00F606B7" w:rsidRDefault="00A9504C" w:rsidP="00285CE4">
            <w:pPr>
              <w:spacing w:after="0" w:line="240" w:lineRule="auto"/>
              <w:ind w:left="-99" w:right="-114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9504C" w:rsidRPr="00F606B7" w:rsidRDefault="00A9504C" w:rsidP="00285CE4">
            <w:pPr>
              <w:spacing w:after="0" w:line="360" w:lineRule="auto"/>
              <w:ind w:left="-99" w:right="-11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A9504C" w:rsidRPr="00F606B7" w:rsidRDefault="00A9504C" w:rsidP="00285CE4">
            <w:pPr>
              <w:spacing w:after="0" w:line="240" w:lineRule="auto"/>
              <w:ind w:left="-99" w:right="-11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A9504C" w:rsidRPr="00F606B7" w:rsidRDefault="00A9504C" w:rsidP="00285CE4">
            <w:pPr>
              <w:spacing w:after="0" w:line="360" w:lineRule="auto"/>
              <w:ind w:left="-99" w:right="-11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A9504C" w:rsidRPr="00F606B7" w:rsidRDefault="00A9504C" w:rsidP="00285CE4">
            <w:pPr>
              <w:spacing w:after="0" w:line="360" w:lineRule="auto"/>
              <w:ind w:left="-99" w:right="-114"/>
              <w:jc w:val="center"/>
              <w:rPr>
                <w:rFonts w:ascii="Arial Cyr Chuv" w:hAnsi="Arial Cyr Chuv"/>
                <w:b/>
                <w:sz w:val="26"/>
                <w:szCs w:val="24"/>
              </w:rPr>
            </w:pPr>
            <w:r w:rsidRPr="00F606B7">
              <w:rPr>
                <w:rFonts w:ascii="Arial Cyr Chuv" w:hAnsi="Arial Cyr Chuv"/>
                <w:b/>
                <w:sz w:val="26"/>
                <w:szCs w:val="24"/>
              </w:rPr>
              <w:t>ПОСТАНОВЛЕНИЕ</w:t>
            </w:r>
          </w:p>
          <w:p w:rsidR="00A9504C" w:rsidRPr="00F606B7" w:rsidRDefault="00A9504C" w:rsidP="001F2B36">
            <w:pPr>
              <w:framePr w:hSpace="180" w:wrap="around" w:vAnchor="page" w:hAnchor="margin" w:x="-252" w:y="540"/>
              <w:spacing w:after="0" w:line="240" w:lineRule="auto"/>
              <w:ind w:left="-99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B7">
              <w:rPr>
                <w:rFonts w:ascii="Times New Roman" w:hAnsi="Times New Roman"/>
                <w:sz w:val="24"/>
                <w:szCs w:val="24"/>
              </w:rPr>
              <w:t>«</w:t>
            </w:r>
            <w:r w:rsidR="001F2B36">
              <w:rPr>
                <w:rFonts w:ascii="Times New Roman" w:hAnsi="Times New Roman"/>
                <w:sz w:val="24"/>
                <w:szCs w:val="24"/>
              </w:rPr>
              <w:t>23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606B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7</w:t>
              </w:r>
              <w:r w:rsidRPr="00F606B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606B7">
              <w:rPr>
                <w:rFonts w:ascii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B36">
              <w:rPr>
                <w:rFonts w:ascii="Times New Roman" w:hAnsi="Times New Roman"/>
                <w:sz w:val="24"/>
                <w:szCs w:val="24"/>
              </w:rPr>
              <w:t>267</w:t>
            </w:r>
          </w:p>
          <w:p w:rsidR="00A9504C" w:rsidRPr="00F606B7" w:rsidRDefault="00A9504C" w:rsidP="00285CE4">
            <w:pPr>
              <w:spacing w:after="0" w:line="240" w:lineRule="auto"/>
              <w:ind w:left="-99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04C" w:rsidRPr="00F606B7" w:rsidRDefault="00A9504C" w:rsidP="00285CE4">
            <w:pPr>
              <w:spacing w:after="0" w:line="240" w:lineRule="auto"/>
              <w:ind w:left="-99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6B7">
              <w:rPr>
                <w:rFonts w:ascii="Times New Roman" w:hAnsi="Times New Roman"/>
                <w:sz w:val="18"/>
                <w:szCs w:val="18"/>
              </w:rPr>
              <w:t>село Яльчики</w:t>
            </w:r>
          </w:p>
        </w:tc>
      </w:tr>
    </w:tbl>
    <w:p w:rsidR="00A9504C" w:rsidRDefault="00A9504C" w:rsidP="00A95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61C" w:rsidRDefault="00A9504C" w:rsidP="00A95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D37">
        <w:rPr>
          <w:rFonts w:ascii="Times New Roman" w:hAnsi="Times New Roman"/>
          <w:sz w:val="28"/>
          <w:szCs w:val="28"/>
        </w:rPr>
        <w:t>О</w:t>
      </w:r>
      <w:r w:rsidR="00BF461C">
        <w:rPr>
          <w:rFonts w:ascii="Times New Roman" w:hAnsi="Times New Roman"/>
          <w:sz w:val="28"/>
          <w:szCs w:val="28"/>
        </w:rPr>
        <w:t xml:space="preserve">б утверждения </w:t>
      </w:r>
      <w:r w:rsidR="006401BB">
        <w:rPr>
          <w:rFonts w:ascii="Times New Roman" w:hAnsi="Times New Roman"/>
          <w:sz w:val="28"/>
          <w:szCs w:val="28"/>
        </w:rPr>
        <w:t xml:space="preserve"> </w:t>
      </w:r>
      <w:r w:rsidR="00BF461C">
        <w:rPr>
          <w:rFonts w:ascii="Times New Roman" w:hAnsi="Times New Roman"/>
          <w:sz w:val="28"/>
          <w:szCs w:val="28"/>
        </w:rPr>
        <w:t xml:space="preserve">Положения об организации </w:t>
      </w:r>
    </w:p>
    <w:p w:rsidR="00BF461C" w:rsidRDefault="00BF461C" w:rsidP="00A95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библиотечного </w:t>
      </w:r>
      <w:r w:rsidR="006401B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обслуживания</w:t>
      </w:r>
      <w:r w:rsidR="006401B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населения </w:t>
      </w:r>
    </w:p>
    <w:p w:rsidR="00BF461C" w:rsidRPr="00412D37" w:rsidRDefault="00BF461C" w:rsidP="00BF46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Яльчикск</w:t>
      </w:r>
      <w:r w:rsidR="00A9504C" w:rsidRPr="00412D37">
        <w:rPr>
          <w:rFonts w:ascii="Times New Roman" w:hAnsi="Times New Roman"/>
          <w:sz w:val="28"/>
          <w:szCs w:val="28"/>
        </w:rPr>
        <w:t>ого района  Чувашской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9504C" w:rsidRPr="00412D37">
        <w:rPr>
          <w:rFonts w:ascii="Times New Roman" w:hAnsi="Times New Roman"/>
          <w:sz w:val="28"/>
          <w:szCs w:val="28"/>
        </w:rPr>
        <w:t xml:space="preserve">Республики </w:t>
      </w:r>
    </w:p>
    <w:p w:rsidR="00A9504C" w:rsidRPr="00412D37" w:rsidRDefault="00A9504C" w:rsidP="00A95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61C" w:rsidRPr="00BF461C" w:rsidRDefault="00BF461C" w:rsidP="00E7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1C">
        <w:rPr>
          <w:rFonts w:ascii="Times New Roman" w:hAnsi="Times New Roman" w:cs="Times New Roman"/>
          <w:sz w:val="28"/>
          <w:szCs w:val="28"/>
        </w:rPr>
        <w:t xml:space="preserve">Руководствуясь пунктом 19 части 1 статьи 15 Федерального закона от 06.10.2003 </w:t>
      </w:r>
      <w:r w:rsidR="002D21E7">
        <w:rPr>
          <w:rFonts w:ascii="Times New Roman" w:hAnsi="Times New Roman" w:cs="Times New Roman"/>
          <w:sz w:val="28"/>
          <w:szCs w:val="28"/>
        </w:rPr>
        <w:t>№</w:t>
      </w:r>
      <w:r w:rsidR="004176B7">
        <w:rPr>
          <w:rFonts w:ascii="Times New Roman" w:hAnsi="Times New Roman" w:cs="Times New Roman"/>
          <w:sz w:val="28"/>
          <w:szCs w:val="28"/>
        </w:rPr>
        <w:t xml:space="preserve"> </w:t>
      </w:r>
      <w:r w:rsidRPr="00BF461C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в целях реализации полномочий муниципального района по организации библиотечного обслуживания населения на территории района и прав граждан на библиотечное обслуживание, администрация </w:t>
      </w:r>
      <w:r w:rsidR="00E71918">
        <w:rPr>
          <w:rFonts w:ascii="Times New Roman" w:hAnsi="Times New Roman" w:cs="Times New Roman"/>
          <w:sz w:val="28"/>
          <w:szCs w:val="28"/>
        </w:rPr>
        <w:t>Яльчикского</w:t>
      </w:r>
      <w:r w:rsidRPr="00BF461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="006401BB">
        <w:rPr>
          <w:rFonts w:ascii="Times New Roman" w:hAnsi="Times New Roman" w:cs="Times New Roman"/>
          <w:sz w:val="28"/>
          <w:szCs w:val="28"/>
        </w:rPr>
        <w:t xml:space="preserve"> </w:t>
      </w:r>
      <w:r w:rsidRPr="00BF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461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401BB">
        <w:rPr>
          <w:rFonts w:ascii="Times New Roman" w:hAnsi="Times New Roman" w:cs="Times New Roman"/>
          <w:sz w:val="28"/>
          <w:szCs w:val="28"/>
        </w:rPr>
        <w:t xml:space="preserve"> </w:t>
      </w:r>
      <w:r w:rsidRPr="00BF461C">
        <w:rPr>
          <w:rFonts w:ascii="Times New Roman" w:hAnsi="Times New Roman" w:cs="Times New Roman"/>
          <w:sz w:val="28"/>
          <w:szCs w:val="28"/>
        </w:rPr>
        <w:t>о</w:t>
      </w:r>
      <w:r w:rsidR="006401BB">
        <w:rPr>
          <w:rFonts w:ascii="Times New Roman" w:hAnsi="Times New Roman" w:cs="Times New Roman"/>
          <w:sz w:val="28"/>
          <w:szCs w:val="28"/>
        </w:rPr>
        <w:t xml:space="preserve"> </w:t>
      </w:r>
      <w:r w:rsidRPr="00BF461C">
        <w:rPr>
          <w:rFonts w:ascii="Times New Roman" w:hAnsi="Times New Roman" w:cs="Times New Roman"/>
          <w:sz w:val="28"/>
          <w:szCs w:val="28"/>
        </w:rPr>
        <w:t>с</w:t>
      </w:r>
      <w:r w:rsidR="006401BB">
        <w:rPr>
          <w:rFonts w:ascii="Times New Roman" w:hAnsi="Times New Roman" w:cs="Times New Roman"/>
          <w:sz w:val="28"/>
          <w:szCs w:val="28"/>
        </w:rPr>
        <w:t xml:space="preserve"> </w:t>
      </w:r>
      <w:r w:rsidRPr="00BF461C">
        <w:rPr>
          <w:rFonts w:ascii="Times New Roman" w:hAnsi="Times New Roman" w:cs="Times New Roman"/>
          <w:sz w:val="28"/>
          <w:szCs w:val="28"/>
        </w:rPr>
        <w:t>т</w:t>
      </w:r>
      <w:r w:rsidR="006401BB">
        <w:rPr>
          <w:rFonts w:ascii="Times New Roman" w:hAnsi="Times New Roman" w:cs="Times New Roman"/>
          <w:sz w:val="28"/>
          <w:szCs w:val="28"/>
        </w:rPr>
        <w:t xml:space="preserve"> </w:t>
      </w:r>
      <w:r w:rsidRPr="00BF461C">
        <w:rPr>
          <w:rFonts w:ascii="Times New Roman" w:hAnsi="Times New Roman" w:cs="Times New Roman"/>
          <w:sz w:val="28"/>
          <w:szCs w:val="28"/>
        </w:rPr>
        <w:t>а</w:t>
      </w:r>
      <w:r w:rsidR="0064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6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401BB">
        <w:rPr>
          <w:rFonts w:ascii="Times New Roman" w:hAnsi="Times New Roman" w:cs="Times New Roman"/>
          <w:sz w:val="28"/>
          <w:szCs w:val="28"/>
        </w:rPr>
        <w:t xml:space="preserve"> </w:t>
      </w:r>
      <w:r w:rsidRPr="00BF461C">
        <w:rPr>
          <w:rFonts w:ascii="Times New Roman" w:hAnsi="Times New Roman" w:cs="Times New Roman"/>
          <w:sz w:val="28"/>
          <w:szCs w:val="28"/>
        </w:rPr>
        <w:t>о</w:t>
      </w:r>
      <w:r w:rsidR="006401BB">
        <w:rPr>
          <w:rFonts w:ascii="Times New Roman" w:hAnsi="Times New Roman" w:cs="Times New Roman"/>
          <w:sz w:val="28"/>
          <w:szCs w:val="28"/>
        </w:rPr>
        <w:t xml:space="preserve"> </w:t>
      </w:r>
      <w:r w:rsidRPr="00BF461C">
        <w:rPr>
          <w:rFonts w:ascii="Times New Roman" w:hAnsi="Times New Roman" w:cs="Times New Roman"/>
          <w:sz w:val="28"/>
          <w:szCs w:val="28"/>
        </w:rPr>
        <w:t>в</w:t>
      </w:r>
      <w:r w:rsidR="006401BB">
        <w:rPr>
          <w:rFonts w:ascii="Times New Roman" w:hAnsi="Times New Roman" w:cs="Times New Roman"/>
          <w:sz w:val="28"/>
          <w:szCs w:val="28"/>
        </w:rPr>
        <w:t xml:space="preserve"> </w:t>
      </w:r>
      <w:r w:rsidRPr="00BF461C">
        <w:rPr>
          <w:rFonts w:ascii="Times New Roman" w:hAnsi="Times New Roman" w:cs="Times New Roman"/>
          <w:sz w:val="28"/>
          <w:szCs w:val="28"/>
        </w:rPr>
        <w:t>л</w:t>
      </w:r>
      <w:r w:rsidR="006401BB">
        <w:rPr>
          <w:rFonts w:ascii="Times New Roman" w:hAnsi="Times New Roman" w:cs="Times New Roman"/>
          <w:sz w:val="28"/>
          <w:szCs w:val="28"/>
        </w:rPr>
        <w:t xml:space="preserve"> </w:t>
      </w:r>
      <w:r w:rsidRPr="00BF461C">
        <w:rPr>
          <w:rFonts w:ascii="Times New Roman" w:hAnsi="Times New Roman" w:cs="Times New Roman"/>
          <w:sz w:val="28"/>
          <w:szCs w:val="28"/>
        </w:rPr>
        <w:t>я</w:t>
      </w:r>
      <w:r w:rsidR="006401BB">
        <w:rPr>
          <w:rFonts w:ascii="Times New Roman" w:hAnsi="Times New Roman" w:cs="Times New Roman"/>
          <w:sz w:val="28"/>
          <w:szCs w:val="28"/>
        </w:rPr>
        <w:t xml:space="preserve"> </w:t>
      </w:r>
      <w:r w:rsidRPr="00BF461C">
        <w:rPr>
          <w:rFonts w:ascii="Times New Roman" w:hAnsi="Times New Roman" w:cs="Times New Roman"/>
          <w:sz w:val="28"/>
          <w:szCs w:val="28"/>
        </w:rPr>
        <w:t>е</w:t>
      </w:r>
      <w:r w:rsidR="006401BB">
        <w:rPr>
          <w:rFonts w:ascii="Times New Roman" w:hAnsi="Times New Roman" w:cs="Times New Roman"/>
          <w:sz w:val="28"/>
          <w:szCs w:val="28"/>
        </w:rPr>
        <w:t xml:space="preserve"> </w:t>
      </w:r>
      <w:r w:rsidRPr="00BF461C">
        <w:rPr>
          <w:rFonts w:ascii="Times New Roman" w:hAnsi="Times New Roman" w:cs="Times New Roman"/>
          <w:sz w:val="28"/>
          <w:szCs w:val="28"/>
        </w:rPr>
        <w:t>т</w:t>
      </w:r>
      <w:r w:rsidR="006401BB">
        <w:rPr>
          <w:rFonts w:ascii="Times New Roman" w:hAnsi="Times New Roman" w:cs="Times New Roman"/>
          <w:sz w:val="28"/>
          <w:szCs w:val="28"/>
        </w:rPr>
        <w:t xml:space="preserve"> </w:t>
      </w:r>
      <w:r w:rsidRPr="00BF461C">
        <w:rPr>
          <w:rFonts w:ascii="Times New Roman" w:hAnsi="Times New Roman" w:cs="Times New Roman"/>
          <w:sz w:val="28"/>
          <w:szCs w:val="28"/>
        </w:rPr>
        <w:t>:</w:t>
      </w:r>
    </w:p>
    <w:p w:rsidR="00BF461C" w:rsidRPr="00BF461C" w:rsidRDefault="00BF461C" w:rsidP="00E7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1C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организации библиотечного обслуживания населения </w:t>
      </w:r>
      <w:r w:rsidR="00E71918">
        <w:rPr>
          <w:rFonts w:ascii="Times New Roman" w:hAnsi="Times New Roman" w:cs="Times New Roman"/>
          <w:sz w:val="28"/>
          <w:szCs w:val="28"/>
        </w:rPr>
        <w:t>Яльчикского</w:t>
      </w:r>
      <w:r w:rsidRPr="00BF461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Республики.</w:t>
      </w:r>
    </w:p>
    <w:p w:rsidR="00BF461C" w:rsidRPr="00BF461C" w:rsidRDefault="00BF461C" w:rsidP="00E7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4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6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</w:t>
      </w:r>
      <w:r w:rsidR="00E71918">
        <w:rPr>
          <w:rFonts w:ascii="Times New Roman" w:hAnsi="Times New Roman" w:cs="Times New Roman"/>
          <w:sz w:val="28"/>
          <w:szCs w:val="28"/>
        </w:rPr>
        <w:t xml:space="preserve">культуры и информационного обеспечения </w:t>
      </w:r>
      <w:r w:rsidRPr="00BF46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1918">
        <w:rPr>
          <w:rFonts w:ascii="Times New Roman" w:hAnsi="Times New Roman" w:cs="Times New Roman"/>
          <w:sz w:val="28"/>
          <w:szCs w:val="28"/>
        </w:rPr>
        <w:t xml:space="preserve">Яльчикского </w:t>
      </w:r>
      <w:r w:rsidRPr="00BF461C">
        <w:rPr>
          <w:rFonts w:ascii="Times New Roman" w:hAnsi="Times New Roman" w:cs="Times New Roman"/>
          <w:sz w:val="28"/>
          <w:szCs w:val="28"/>
        </w:rPr>
        <w:t>района Чувашской Республики.</w:t>
      </w:r>
    </w:p>
    <w:p w:rsidR="00BF461C" w:rsidRPr="00BF461C" w:rsidRDefault="00BF461C" w:rsidP="00E7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1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0B0042">
        <w:rPr>
          <w:rFonts w:ascii="Times New Roman" w:hAnsi="Times New Roman" w:cs="Times New Roman"/>
          <w:sz w:val="28"/>
          <w:szCs w:val="28"/>
        </w:rPr>
        <w:t xml:space="preserve">его </w:t>
      </w:r>
      <w:r w:rsidRPr="00BF461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71918" w:rsidRDefault="00E71918" w:rsidP="00A95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1BB" w:rsidRDefault="006401BB" w:rsidP="00A95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04C" w:rsidRPr="00412D37" w:rsidRDefault="00A9504C" w:rsidP="00A95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D3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9504C" w:rsidRDefault="00A9504C" w:rsidP="00A95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D37">
        <w:rPr>
          <w:rFonts w:ascii="Times New Roman" w:hAnsi="Times New Roman"/>
          <w:sz w:val="28"/>
          <w:szCs w:val="28"/>
        </w:rPr>
        <w:t xml:space="preserve">Яльчикского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401B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12D37">
        <w:rPr>
          <w:rFonts w:ascii="Times New Roman" w:hAnsi="Times New Roman"/>
          <w:sz w:val="28"/>
          <w:szCs w:val="28"/>
        </w:rPr>
        <w:t xml:space="preserve">Н.П.Миллин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D37">
        <w:rPr>
          <w:rFonts w:ascii="Times New Roman" w:hAnsi="Times New Roman"/>
          <w:sz w:val="28"/>
          <w:szCs w:val="28"/>
        </w:rPr>
        <w:t xml:space="preserve">    </w:t>
      </w:r>
    </w:p>
    <w:p w:rsidR="00A9504C" w:rsidRDefault="00A9504C" w:rsidP="00A95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04C" w:rsidRDefault="00A950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04C" w:rsidRDefault="00A950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1918" w:rsidRDefault="00E719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FA9" w:rsidRPr="00D3188C" w:rsidRDefault="00D72F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2FA9" w:rsidRPr="00D3188C" w:rsidRDefault="00D72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к постановлению</w:t>
      </w:r>
      <w:r w:rsidR="00D3188C">
        <w:rPr>
          <w:rFonts w:ascii="Times New Roman" w:hAnsi="Times New Roman" w:cs="Times New Roman"/>
          <w:sz w:val="24"/>
          <w:szCs w:val="24"/>
        </w:rPr>
        <w:t xml:space="preserve"> </w:t>
      </w:r>
      <w:r w:rsidRPr="00D3188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72FA9" w:rsidRPr="00D3188C" w:rsidRDefault="00D31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Яльчикского</w:t>
      </w:r>
      <w:r w:rsidR="00D72FA9" w:rsidRPr="00D3188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FA9" w:rsidRPr="00D3188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72FA9" w:rsidRPr="00D3188C" w:rsidRDefault="002D21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2B36">
        <w:rPr>
          <w:rFonts w:ascii="Times New Roman" w:hAnsi="Times New Roman" w:cs="Times New Roman"/>
          <w:sz w:val="24"/>
          <w:szCs w:val="24"/>
        </w:rPr>
        <w:t>23.03.</w:t>
      </w:r>
      <w:r w:rsidR="00D72FA9" w:rsidRPr="00D3188C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F2B36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2FA9" w:rsidRPr="00D3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D3188C">
        <w:rPr>
          <w:rFonts w:ascii="Times New Roman" w:hAnsi="Times New Roman" w:cs="Times New Roman"/>
          <w:sz w:val="24"/>
          <w:szCs w:val="24"/>
        </w:rPr>
        <w:t>ПОЛОЖЕНИЕ</w:t>
      </w:r>
    </w:p>
    <w:p w:rsidR="00D72FA9" w:rsidRPr="00D3188C" w:rsidRDefault="00D72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ОБ ОРГАНИЗАЦИИ БИБЛИОТЕЧНОГО ОБСЛУЖИВАНИЯ НАСЕЛЕНИЯ</w:t>
      </w:r>
    </w:p>
    <w:p w:rsidR="00D72FA9" w:rsidRPr="00D3188C" w:rsidRDefault="00E71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ЯЛЬЧИКСКОГО</w:t>
      </w:r>
      <w:r w:rsidR="00D72FA9" w:rsidRPr="00D3188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0B0042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3188C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библиотечного обслуживания населения </w:t>
      </w:r>
      <w:r w:rsidR="00E71918" w:rsidRPr="000B0042">
        <w:rPr>
          <w:rFonts w:ascii="Times New Roman" w:hAnsi="Times New Roman" w:cs="Times New Roman"/>
          <w:sz w:val="24"/>
          <w:szCs w:val="24"/>
        </w:rPr>
        <w:t>Яльчикского</w:t>
      </w:r>
      <w:r w:rsidRPr="000B0042">
        <w:rPr>
          <w:rFonts w:ascii="Times New Roman" w:hAnsi="Times New Roman" w:cs="Times New Roman"/>
          <w:sz w:val="24"/>
          <w:szCs w:val="24"/>
        </w:rPr>
        <w:t xml:space="preserve"> района (далее - "Положение") разработано в соответствии с Фед</w:t>
      </w:r>
      <w:r w:rsidR="00FD7B5F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="004176B7">
        <w:rPr>
          <w:rFonts w:ascii="Times New Roman" w:hAnsi="Times New Roman" w:cs="Times New Roman"/>
          <w:sz w:val="24"/>
          <w:szCs w:val="24"/>
        </w:rPr>
        <w:t xml:space="preserve"> </w:t>
      </w:r>
      <w:r w:rsidRPr="000B0042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Федеральным законом от 29.12.1994 </w:t>
      </w:r>
      <w:r w:rsidR="00FD7B5F">
        <w:rPr>
          <w:rFonts w:ascii="Times New Roman" w:hAnsi="Times New Roman" w:cs="Times New Roman"/>
          <w:sz w:val="24"/>
          <w:szCs w:val="24"/>
        </w:rPr>
        <w:t>№</w:t>
      </w:r>
      <w:r w:rsidR="004176B7">
        <w:rPr>
          <w:rFonts w:ascii="Times New Roman" w:hAnsi="Times New Roman" w:cs="Times New Roman"/>
          <w:sz w:val="24"/>
          <w:szCs w:val="24"/>
        </w:rPr>
        <w:t xml:space="preserve"> </w:t>
      </w:r>
      <w:r w:rsidRPr="000B0042">
        <w:rPr>
          <w:rFonts w:ascii="Times New Roman" w:hAnsi="Times New Roman" w:cs="Times New Roman"/>
          <w:sz w:val="24"/>
          <w:szCs w:val="24"/>
        </w:rPr>
        <w:t xml:space="preserve">78-ФЗ "О библиотечном деле", Законом Российской Федерации от 09.10.1992 </w:t>
      </w:r>
      <w:r w:rsidR="00FD7B5F">
        <w:rPr>
          <w:rFonts w:ascii="Times New Roman" w:hAnsi="Times New Roman" w:cs="Times New Roman"/>
          <w:sz w:val="24"/>
          <w:szCs w:val="24"/>
        </w:rPr>
        <w:t>№</w:t>
      </w:r>
      <w:r w:rsidR="004176B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0B0042">
        <w:rPr>
          <w:rFonts w:ascii="Times New Roman" w:hAnsi="Times New Roman" w:cs="Times New Roman"/>
          <w:sz w:val="24"/>
          <w:szCs w:val="24"/>
        </w:rPr>
        <w:t xml:space="preserve">3612-1 "Основы законодательства Российской Федерации о культуре", Уставом </w:t>
      </w:r>
      <w:r w:rsidR="00CF1C28" w:rsidRPr="000B0042">
        <w:rPr>
          <w:rFonts w:ascii="Times New Roman" w:hAnsi="Times New Roman" w:cs="Times New Roman"/>
          <w:sz w:val="24"/>
          <w:szCs w:val="24"/>
        </w:rPr>
        <w:t>Яльчикск</w:t>
      </w:r>
      <w:r w:rsidR="00FD7B5F">
        <w:rPr>
          <w:rFonts w:ascii="Times New Roman" w:hAnsi="Times New Roman" w:cs="Times New Roman"/>
          <w:sz w:val="24"/>
          <w:szCs w:val="24"/>
        </w:rPr>
        <w:t>ого</w:t>
      </w:r>
      <w:r w:rsidRPr="000B004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7B5F">
        <w:rPr>
          <w:rFonts w:ascii="Times New Roman" w:hAnsi="Times New Roman" w:cs="Times New Roman"/>
          <w:sz w:val="24"/>
          <w:szCs w:val="24"/>
        </w:rPr>
        <w:t>а</w:t>
      </w:r>
      <w:r w:rsidRPr="000B0042">
        <w:rPr>
          <w:rFonts w:ascii="Times New Roman" w:hAnsi="Times New Roman" w:cs="Times New Roman"/>
          <w:sz w:val="24"/>
          <w:szCs w:val="24"/>
        </w:rPr>
        <w:t xml:space="preserve"> Чувашской Республики, и устанавливает основы организации библиотечного обслуживания</w:t>
      </w:r>
      <w:proofErr w:type="gramEnd"/>
      <w:r w:rsidRPr="000B0042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CF1C28" w:rsidRPr="000B0042">
        <w:rPr>
          <w:rFonts w:ascii="Times New Roman" w:hAnsi="Times New Roman" w:cs="Times New Roman"/>
          <w:sz w:val="24"/>
          <w:szCs w:val="24"/>
        </w:rPr>
        <w:t>Яльчикского</w:t>
      </w:r>
      <w:r w:rsidRPr="000B004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1.2. Положение об организации библиотечного обслуживания населения </w:t>
      </w:r>
      <w:r w:rsidR="00CF1C28">
        <w:rPr>
          <w:rFonts w:ascii="Times New Roman" w:hAnsi="Times New Roman" w:cs="Times New Roman"/>
          <w:sz w:val="24"/>
          <w:szCs w:val="24"/>
        </w:rPr>
        <w:t>Яльчикского</w:t>
      </w:r>
      <w:r w:rsidRPr="00D3188C">
        <w:rPr>
          <w:rFonts w:ascii="Times New Roman" w:hAnsi="Times New Roman" w:cs="Times New Roman"/>
          <w:sz w:val="24"/>
          <w:szCs w:val="24"/>
        </w:rPr>
        <w:t xml:space="preserve"> района направлено на реализацию полномочий органов местного самоуправления </w:t>
      </w:r>
      <w:r w:rsidR="00FD7B5F">
        <w:rPr>
          <w:rFonts w:ascii="Times New Roman" w:hAnsi="Times New Roman" w:cs="Times New Roman"/>
          <w:sz w:val="24"/>
          <w:szCs w:val="24"/>
        </w:rPr>
        <w:t>Яльчикского</w:t>
      </w:r>
      <w:r w:rsidRPr="00D3188C">
        <w:rPr>
          <w:rFonts w:ascii="Times New Roman" w:hAnsi="Times New Roman" w:cs="Times New Roman"/>
          <w:sz w:val="24"/>
          <w:szCs w:val="24"/>
        </w:rPr>
        <w:t xml:space="preserve"> района по организации библиотечного обслуживания населения и прав граждан на библиотечное обслуживание.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1.3. Положение определяет основы организации библиотечного обслуживания на территории </w:t>
      </w:r>
      <w:r w:rsidR="00CF1C28">
        <w:rPr>
          <w:rFonts w:ascii="Times New Roman" w:hAnsi="Times New Roman" w:cs="Times New Roman"/>
          <w:sz w:val="24"/>
          <w:szCs w:val="24"/>
        </w:rPr>
        <w:t>Яльчикского</w:t>
      </w:r>
      <w:r w:rsidRPr="00D3188C">
        <w:rPr>
          <w:rFonts w:ascii="Times New Roman" w:hAnsi="Times New Roman" w:cs="Times New Roman"/>
          <w:sz w:val="24"/>
          <w:szCs w:val="24"/>
        </w:rPr>
        <w:t xml:space="preserve"> района, правовое регулирование библиотечного обслуживания, нормативы организации библиотечного обслуживания, отчетность и планирование деятельности муниципальных библиотек.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1.4. Библиотечное обслуживание населения осуществляется </w:t>
      </w:r>
      <w:r w:rsidR="00CF1C28">
        <w:rPr>
          <w:rFonts w:ascii="Times New Roman" w:hAnsi="Times New Roman" w:cs="Times New Roman"/>
          <w:sz w:val="24"/>
          <w:szCs w:val="24"/>
        </w:rPr>
        <w:t>ц</w:t>
      </w:r>
      <w:r w:rsidRPr="00D3188C">
        <w:rPr>
          <w:rFonts w:ascii="Times New Roman" w:hAnsi="Times New Roman" w:cs="Times New Roman"/>
          <w:sz w:val="24"/>
          <w:szCs w:val="24"/>
        </w:rPr>
        <w:t xml:space="preserve">ентральной и 22 сельскими библиотеками, входящими в </w:t>
      </w:r>
      <w:r w:rsidR="00CF1C28">
        <w:rPr>
          <w:rFonts w:ascii="Times New Roman" w:hAnsi="Times New Roman" w:cs="Times New Roman"/>
          <w:sz w:val="24"/>
          <w:szCs w:val="24"/>
        </w:rPr>
        <w:t>м</w:t>
      </w:r>
      <w:r w:rsidRPr="00D3188C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"Централизованная библиотечная система</w:t>
      </w:r>
      <w:r w:rsidR="00CF1C28">
        <w:rPr>
          <w:rFonts w:ascii="Times New Roman" w:hAnsi="Times New Roman" w:cs="Times New Roman"/>
          <w:sz w:val="24"/>
          <w:szCs w:val="24"/>
        </w:rPr>
        <w:t xml:space="preserve"> Яльчикского</w:t>
      </w:r>
      <w:r w:rsidR="00CF1C28" w:rsidRPr="00D3188C">
        <w:rPr>
          <w:rFonts w:ascii="Times New Roman" w:hAnsi="Times New Roman" w:cs="Times New Roman"/>
          <w:sz w:val="24"/>
          <w:szCs w:val="24"/>
        </w:rPr>
        <w:t xml:space="preserve"> </w:t>
      </w:r>
      <w:r w:rsidRPr="00D3188C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  <w:r w:rsidR="00CF1C28">
        <w:rPr>
          <w:rFonts w:ascii="Times New Roman" w:hAnsi="Times New Roman" w:cs="Times New Roman"/>
          <w:sz w:val="24"/>
          <w:szCs w:val="24"/>
        </w:rPr>
        <w:t>»</w:t>
      </w:r>
      <w:r w:rsidRPr="00D3188C">
        <w:rPr>
          <w:rFonts w:ascii="Times New Roman" w:hAnsi="Times New Roman" w:cs="Times New Roman"/>
          <w:sz w:val="24"/>
          <w:szCs w:val="24"/>
        </w:rPr>
        <w:t xml:space="preserve"> в качестве структурных подразделений.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1.3. В положении используются следующие понятия: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Библиотечное обслуживание - совокупность разных видов деятельности библиотеки по удовлетворению потребностей ее пользователей путем предоставления библиотечных услуг.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Муниципальная библиотека - библиотека, расположенная в пределах административной границы поселения, предназначенная для библиотечного обслуживания населения поселения.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Пользователь библиотеки - физическое или юридическое лицо, пользующееся услугами библиотеки;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1.4. Настоящее Положение действует на всей территории </w:t>
      </w:r>
      <w:r w:rsidR="00CF1C28">
        <w:rPr>
          <w:rFonts w:ascii="Times New Roman" w:hAnsi="Times New Roman" w:cs="Times New Roman"/>
          <w:sz w:val="24"/>
          <w:szCs w:val="24"/>
        </w:rPr>
        <w:t>Яльчикского</w:t>
      </w:r>
      <w:r w:rsidRPr="00D3188C">
        <w:rPr>
          <w:rFonts w:ascii="Times New Roman" w:hAnsi="Times New Roman" w:cs="Times New Roman"/>
          <w:sz w:val="24"/>
          <w:szCs w:val="24"/>
        </w:rPr>
        <w:t xml:space="preserve"> района в отношении муниципальных библиотек.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Статья 2. Основные принципы</w:t>
      </w:r>
    </w:p>
    <w:p w:rsidR="00D72FA9" w:rsidRPr="00D3188C" w:rsidRDefault="00D72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библиотечного обслуживания населения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Основными принципами библиотечного обслуживания населения поселений являются: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lastRenderedPageBreak/>
        <w:t>1) всеобщая доступность библиотечных фондов;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2) единство муниципальной библиотечной сети;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3) максимальное и качественное удовлетворение информационных, культурных и образовательных потребностей пользователей библиотек;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4) обеспечение динамичного и устойчивого развития библиотек и библиотечного дела;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5) недопустимость идеологического, политического и религиозного давления;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6) недопустимость распространения экстремистских материалов, включенных в федеральный список экстремистских материалов, а равно их хранение в целях распространения;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7) рациональное использование фондов библиотек, находящихся на территории </w:t>
      </w:r>
      <w:r w:rsidR="00C97159">
        <w:rPr>
          <w:rFonts w:ascii="Times New Roman" w:hAnsi="Times New Roman" w:cs="Times New Roman"/>
          <w:sz w:val="24"/>
          <w:szCs w:val="24"/>
        </w:rPr>
        <w:t>Яльчикского района</w:t>
      </w:r>
      <w:r w:rsidRPr="00D3188C">
        <w:rPr>
          <w:rFonts w:ascii="Times New Roman" w:hAnsi="Times New Roman" w:cs="Times New Roman"/>
          <w:sz w:val="24"/>
          <w:szCs w:val="24"/>
        </w:rPr>
        <w:t xml:space="preserve">, с помощью создания условий для </w:t>
      </w:r>
      <w:proofErr w:type="spellStart"/>
      <w:r w:rsidRPr="00D3188C">
        <w:rPr>
          <w:rFonts w:ascii="Times New Roman" w:hAnsi="Times New Roman" w:cs="Times New Roman"/>
          <w:sz w:val="24"/>
          <w:szCs w:val="24"/>
        </w:rPr>
        <w:t>взаимоиспользования</w:t>
      </w:r>
      <w:proofErr w:type="spellEnd"/>
      <w:r w:rsidRPr="00D3188C">
        <w:rPr>
          <w:rFonts w:ascii="Times New Roman" w:hAnsi="Times New Roman" w:cs="Times New Roman"/>
          <w:sz w:val="24"/>
          <w:szCs w:val="24"/>
        </w:rPr>
        <w:t xml:space="preserve"> библиотечных ресурсов.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Статья 3. Задачи и предмет библиотечного обслуживания</w:t>
      </w:r>
    </w:p>
    <w:p w:rsidR="00D72FA9" w:rsidRPr="00D3188C" w:rsidRDefault="00D72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населения на территории </w:t>
      </w:r>
      <w:r w:rsidR="00CF1C28">
        <w:rPr>
          <w:rFonts w:ascii="Times New Roman" w:hAnsi="Times New Roman" w:cs="Times New Roman"/>
          <w:sz w:val="24"/>
          <w:szCs w:val="24"/>
        </w:rPr>
        <w:t>Яльчикского</w:t>
      </w:r>
      <w:r w:rsidRPr="00D3188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1C28">
        <w:rPr>
          <w:rFonts w:ascii="Times New Roman" w:hAnsi="Times New Roman" w:cs="Times New Roman"/>
          <w:sz w:val="24"/>
          <w:szCs w:val="24"/>
        </w:rPr>
        <w:t xml:space="preserve"> </w:t>
      </w:r>
      <w:r w:rsidRPr="00D3188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3.1. Основными задачами и предметом деятельности библиотек являются организация библиотечного обслуживания населения, сохранение находящихся в ее фондах печатных и электронных изданий, иных документов, их пополнение и изучение, обеспечение прав населения на приобщение к ценностям науки, культуры, на свободный доступ к информации.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3.2. В целях формирования всесторонне развитой личности и в соответствии с задачами библиотеки: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1) осуществляют культурную и просветительскую деятельность, направленную на удовлетворение духовных, интеллектуальных и культурных потребностей граждан;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2) участвуют в обеспечении учебного процесса, способствуют развитию подрастающего поколения, прививают им навыки чтения;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3) обеспечивают экологическое и нравственное просвещение населения, формируют правовую культуру читателей, приобщают к художественным традициям национальной культуры;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4) организуют библиотечное и справочно-библиографическое обслуживание населения;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5) реализуют права всех граждан без каких-либо ограничений на свободный доступ к библиотечному фонду и информацию о его составе;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6) организуют обслуживание читателей с учетом их интересов, возрастных, социальных и других особенностей, новых явлений и процессов, происходящих в обществе, обеспечивая максимально удобный доступ к фондам;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7) обеспечивают сохранность библиотечного фонда путем его учета, организации рационального хранения, консервации, реставрации документов;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8) воспитывают бережное отношение читателей к фонду;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9) формируют максимально полный фонд краеведческой литературы;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10) изучают, обрабатывают, раскрывают фонды библиотек с помощью каталогов;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11) информируют население о пополнении фондов и услуг библиотек;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12) организуют клубы и кружки по интересам в библиотеках;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13) способствуют повышению квалификации библиотечных кадров.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Статья 4. Компетенция и обязанности </w:t>
      </w:r>
      <w:r w:rsidR="00CF1C28">
        <w:rPr>
          <w:rFonts w:ascii="Times New Roman" w:hAnsi="Times New Roman" w:cs="Times New Roman"/>
          <w:sz w:val="24"/>
          <w:szCs w:val="24"/>
        </w:rPr>
        <w:t>Яльчикского</w:t>
      </w:r>
      <w:r w:rsidRPr="00D3188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72FA9" w:rsidRPr="00D3188C" w:rsidRDefault="00D72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в сфере организации библиотечного обслуживания населения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4.1. К компетенции </w:t>
      </w:r>
      <w:r w:rsidR="00FD7B5F">
        <w:rPr>
          <w:rFonts w:ascii="Times New Roman" w:hAnsi="Times New Roman" w:cs="Times New Roman"/>
          <w:sz w:val="24"/>
          <w:szCs w:val="24"/>
        </w:rPr>
        <w:t>Яльчикского</w:t>
      </w:r>
      <w:r w:rsidRPr="00D3188C">
        <w:rPr>
          <w:rFonts w:ascii="Times New Roman" w:hAnsi="Times New Roman" w:cs="Times New Roman"/>
          <w:sz w:val="24"/>
          <w:szCs w:val="24"/>
        </w:rPr>
        <w:t xml:space="preserve"> района относится:</w:t>
      </w:r>
    </w:p>
    <w:p w:rsidR="00D72FA9" w:rsidRPr="00D3188C" w:rsidRDefault="00FD7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72FA9" w:rsidRPr="00D318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72FA9" w:rsidRPr="00D3188C">
        <w:rPr>
          <w:rFonts w:ascii="Times New Roman" w:hAnsi="Times New Roman" w:cs="Times New Roman"/>
          <w:sz w:val="24"/>
          <w:szCs w:val="24"/>
        </w:rPr>
        <w:t xml:space="preserve"> соблюдением реализации прав граждан на библиотечное </w:t>
      </w:r>
      <w:r w:rsidR="00D72FA9" w:rsidRPr="00D3188C">
        <w:rPr>
          <w:rFonts w:ascii="Times New Roman" w:hAnsi="Times New Roman" w:cs="Times New Roman"/>
          <w:sz w:val="24"/>
          <w:szCs w:val="24"/>
        </w:rPr>
        <w:lastRenderedPageBreak/>
        <w:t>обслуживание;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- разработка, утверждение, финансирование и реализация муниципальных программ, направленных на развитие и совершенствование деятельности библиотек </w:t>
      </w:r>
      <w:r w:rsidR="00FD7B5F">
        <w:rPr>
          <w:rFonts w:ascii="Times New Roman" w:hAnsi="Times New Roman" w:cs="Times New Roman"/>
          <w:sz w:val="24"/>
          <w:szCs w:val="24"/>
        </w:rPr>
        <w:t>Яльчикского</w:t>
      </w:r>
      <w:r w:rsidRPr="00D3188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утверждение нормативов на организацию и функционирование библиотек, размещение библиотек с учетом географических, климатических, этнических особенностей территории, специфики обслуживания социально и экономически незащищенных слоев населения;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318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188C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деятельности библиотек без вмешательства в их творческую деятельность; принятие и организация выполнения планов, программ социально-экономического развития в части организации библиотечного обслуживания населения и целевых программ развития библиотечного дела;</w:t>
      </w:r>
    </w:p>
    <w:p w:rsidR="00D72FA9" w:rsidRPr="00D3188C" w:rsidRDefault="00CF1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видов документов, </w:t>
      </w:r>
      <w:r w:rsidR="00D72FA9" w:rsidRPr="00D3188C">
        <w:rPr>
          <w:rFonts w:ascii="Times New Roman" w:hAnsi="Times New Roman" w:cs="Times New Roman"/>
          <w:sz w:val="24"/>
          <w:szCs w:val="24"/>
        </w:rPr>
        <w:t>входящих в состав местного обязательного экземпляра;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создание, реорганизация и ликвидация муниципальных библиотек, в пределах своей компетенции, осуществление управления деятельностью библиотек;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определение целей, задач, направлений, порядка и условий деятельности муниципальных библиотек;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4.2. Библиотечное дело на территории </w:t>
      </w:r>
      <w:r w:rsidR="00CF1C28">
        <w:rPr>
          <w:rFonts w:ascii="Times New Roman" w:hAnsi="Times New Roman" w:cs="Times New Roman"/>
          <w:sz w:val="24"/>
          <w:szCs w:val="24"/>
        </w:rPr>
        <w:t>Яльчикского</w:t>
      </w:r>
      <w:r w:rsidRPr="00D3188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признается социально значимым видом деятельности. Муниципальные библиотеки являются обязательной частью инфраструктуры поселений, входящих в состав </w:t>
      </w:r>
      <w:r w:rsidR="00FD7B5F">
        <w:rPr>
          <w:rFonts w:ascii="Times New Roman" w:hAnsi="Times New Roman" w:cs="Times New Roman"/>
          <w:sz w:val="24"/>
          <w:szCs w:val="24"/>
        </w:rPr>
        <w:t>Яльчикского</w:t>
      </w:r>
      <w:r w:rsidRPr="00D3188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4.3. Органы местного самоуправления поддерживают участие библиотек в культурном обмене, повышение уровня профессиональной квалификации работников муниципальных библиотек, содействуют расширению и укреплению </w:t>
      </w:r>
      <w:proofErr w:type="spellStart"/>
      <w:r w:rsidRPr="00D3188C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D3188C">
        <w:rPr>
          <w:rFonts w:ascii="Times New Roman" w:hAnsi="Times New Roman" w:cs="Times New Roman"/>
          <w:sz w:val="24"/>
          <w:szCs w:val="24"/>
        </w:rPr>
        <w:t>, межобластных, межрегиональных и международных связей в сфере библиотечного дела.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Статья 5. Участие населения</w:t>
      </w:r>
    </w:p>
    <w:p w:rsidR="00D72FA9" w:rsidRPr="00D3188C" w:rsidRDefault="00D72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в организации библиотечного обслуживания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5.1. Участие населения </w:t>
      </w:r>
      <w:r w:rsidR="00FD7B5F">
        <w:rPr>
          <w:rFonts w:ascii="Times New Roman" w:hAnsi="Times New Roman" w:cs="Times New Roman"/>
          <w:sz w:val="24"/>
          <w:szCs w:val="24"/>
        </w:rPr>
        <w:t>Яльчикского</w:t>
      </w:r>
      <w:r w:rsidR="00FD7B5F" w:rsidRPr="00D3188C">
        <w:rPr>
          <w:rFonts w:ascii="Times New Roman" w:hAnsi="Times New Roman" w:cs="Times New Roman"/>
          <w:sz w:val="24"/>
          <w:szCs w:val="24"/>
        </w:rPr>
        <w:t xml:space="preserve"> </w:t>
      </w:r>
      <w:r w:rsidR="00FD7B5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3188C">
        <w:rPr>
          <w:rFonts w:ascii="Times New Roman" w:hAnsi="Times New Roman" w:cs="Times New Roman"/>
          <w:sz w:val="24"/>
          <w:szCs w:val="24"/>
        </w:rPr>
        <w:t>в вопросах, связанных с организацией библиотечного обслуживания, осуществляется в рамках действующего законодательства.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5.2. Вопросы, связанные с организацией библиотечного обслуживания населения </w:t>
      </w:r>
      <w:r w:rsidR="00FD7B5F">
        <w:rPr>
          <w:rFonts w:ascii="Times New Roman" w:hAnsi="Times New Roman" w:cs="Times New Roman"/>
          <w:sz w:val="24"/>
          <w:szCs w:val="24"/>
        </w:rPr>
        <w:t>Яльчикского района</w:t>
      </w:r>
      <w:r w:rsidRPr="00D3188C">
        <w:rPr>
          <w:rFonts w:ascii="Times New Roman" w:hAnsi="Times New Roman" w:cs="Times New Roman"/>
          <w:sz w:val="24"/>
          <w:szCs w:val="24"/>
        </w:rPr>
        <w:t xml:space="preserve">, по инициативе органов местного самоуправления, главы </w:t>
      </w:r>
      <w:r w:rsidR="00FD7B5F">
        <w:rPr>
          <w:rFonts w:ascii="Times New Roman" w:hAnsi="Times New Roman" w:cs="Times New Roman"/>
          <w:sz w:val="24"/>
          <w:szCs w:val="24"/>
        </w:rPr>
        <w:t>Яльчикского района</w:t>
      </w:r>
      <w:r w:rsidRPr="00D3188C">
        <w:rPr>
          <w:rFonts w:ascii="Times New Roman" w:hAnsi="Times New Roman" w:cs="Times New Roman"/>
          <w:sz w:val="24"/>
          <w:szCs w:val="24"/>
        </w:rPr>
        <w:t>, населения могут выноситься для обсуждения на местный референдум, сход, публичные слушания, собрания, конференции граждан. Для выявления мнения населения по вопросам организации библиотечного обслуживания может проводиться опрос граждан.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5.3. При библиотеке может быть создан попечительский или наблюдательный совет для осуществления коллегиального управления.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Статья 6. Права муниципальных библиотек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Муниципальные библиотеки имеют право: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самостоятельно определять содержание, конкретные формы и методы своей деятельности в соответствии с целями и задачами;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утверждать по согласованию с учредителями правила пользования библиотеками;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- осуществлять информационную, культурную, просветительскую, научную, </w:t>
      </w:r>
      <w:r w:rsidRPr="00D3188C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 в соответствии с законодательством, со своим уставом;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самостоятельно определять источники комплектования своих фондов;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образовывать в порядке, установленном действующим законодательством, библиотечные объединения.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Статья 7. Обязанности муниципальных библиотек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7.1. Муниципальные библиотеки обязаны: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обеспечивать реализацию прав пользователей на доступ к информации, знаниям, культуре;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обеспечивать сохранность библиотечных фондов, особый режим хранения редких и ценных документов;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согласовывать сводный план деятельности с уполномоченным органом местного самоуправления;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88C">
        <w:rPr>
          <w:rFonts w:ascii="Times New Roman" w:hAnsi="Times New Roman" w:cs="Times New Roman"/>
          <w:sz w:val="24"/>
          <w:szCs w:val="24"/>
        </w:rPr>
        <w:t>- по требованию пользователей обязаны предоставлять им информацию о своей деятельности по формированию и использованию фондов;</w:t>
      </w:r>
      <w:proofErr w:type="gramEnd"/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88C">
        <w:rPr>
          <w:rFonts w:ascii="Times New Roman" w:hAnsi="Times New Roman" w:cs="Times New Roman"/>
          <w:sz w:val="24"/>
          <w:szCs w:val="24"/>
        </w:rPr>
        <w:t>- должны в своей деятельности отражать сложившееся в обществе идеологическое и политическое многообразие;</w:t>
      </w:r>
      <w:proofErr w:type="gramEnd"/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не допускать распространение экстремистских материалов, включенных в опубликованный федеральный список экстремистских материалов, а равно их хранение в целях распространения;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вести статистическую отчетность.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7.2.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7.3. Библиотеки независимо от их организационно-правовых форм и форм собственности, имеющие в своих фондах краеведческие документы, осуществляют их своевременный учет, сохранность и отражение в сводном национальном краеведческом каталоге.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Статья 8. Комплектование, сохранение</w:t>
      </w:r>
    </w:p>
    <w:p w:rsidR="00D72FA9" w:rsidRPr="00D3188C" w:rsidRDefault="00D72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и использование библиотечных фондов.</w:t>
      </w:r>
    </w:p>
    <w:p w:rsidR="00D72FA9" w:rsidRPr="00D3188C" w:rsidRDefault="00D72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Обязательный бесплатный местный экземпляр документов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8.1. Библиотечные фонды, зарегистрированные в государственных учетных формах, являются историческим, культурным и научным достоянием населения </w:t>
      </w:r>
      <w:r w:rsidR="00FD7B5F">
        <w:rPr>
          <w:rFonts w:ascii="Times New Roman" w:hAnsi="Times New Roman" w:cs="Times New Roman"/>
          <w:sz w:val="24"/>
          <w:szCs w:val="24"/>
        </w:rPr>
        <w:t>Яльчикского района</w:t>
      </w:r>
      <w:r w:rsidRPr="00D3188C">
        <w:rPr>
          <w:rFonts w:ascii="Times New Roman" w:hAnsi="Times New Roman" w:cs="Times New Roman"/>
          <w:sz w:val="24"/>
          <w:szCs w:val="24"/>
        </w:rPr>
        <w:t>, муниципальной собственностью.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8.2. На особом режиме хранения и использования находятся следующие коллекции: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архивы местной печати и краеведческие фонды, формируемые на основе обязательного местного экземпляра печати;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- рукописные материалы, входящие в фонды библиотек, являющиеся составной </w:t>
      </w:r>
      <w:r w:rsidRPr="00D3188C">
        <w:rPr>
          <w:rFonts w:ascii="Times New Roman" w:hAnsi="Times New Roman" w:cs="Times New Roman"/>
          <w:sz w:val="24"/>
          <w:szCs w:val="24"/>
        </w:rPr>
        <w:lastRenderedPageBreak/>
        <w:t>частью Архивного фонда РФ;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особо ценные и редкие документы, являющиеся памятниками истории и культуры в соответствии с законодательством РФ.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8.3. Формирование системы обязательного бесплатного местного экземпляра документов производится в целях наиболее полного комплектования и постоянного хранения библиотечно-информационного фонда </w:t>
      </w:r>
      <w:r w:rsidR="00FD7B5F">
        <w:rPr>
          <w:rFonts w:ascii="Times New Roman" w:hAnsi="Times New Roman" w:cs="Times New Roman"/>
          <w:sz w:val="24"/>
          <w:szCs w:val="24"/>
        </w:rPr>
        <w:t>Яльчикского</w:t>
      </w:r>
      <w:r w:rsidR="00FD7B5F" w:rsidRPr="00D3188C">
        <w:rPr>
          <w:rFonts w:ascii="Times New Roman" w:hAnsi="Times New Roman" w:cs="Times New Roman"/>
          <w:sz w:val="24"/>
          <w:szCs w:val="24"/>
        </w:rPr>
        <w:t xml:space="preserve"> </w:t>
      </w:r>
      <w:r w:rsidRPr="00D3188C">
        <w:rPr>
          <w:rFonts w:ascii="Times New Roman" w:hAnsi="Times New Roman" w:cs="Times New Roman"/>
          <w:sz w:val="24"/>
          <w:szCs w:val="24"/>
        </w:rPr>
        <w:t>района.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8.4. Производители документов обязаны предоставлять бесплатный экземпляр безвозмездно.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Статья 9. Краеведческая деятельность библиотек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9.1. Краеведческая деятельность муниципальных библиотек направлена на выявление, сбор и распространение знаний о районе в целом и сельском поселении, зафиксированных в разных видах документов.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9.2. Краеведческую деятельность осуществляют все библиотеки </w:t>
      </w:r>
      <w:r w:rsidR="00FD7B5F">
        <w:rPr>
          <w:rFonts w:ascii="Times New Roman" w:hAnsi="Times New Roman" w:cs="Times New Roman"/>
          <w:sz w:val="24"/>
          <w:szCs w:val="24"/>
        </w:rPr>
        <w:t>Яльчикского района</w:t>
      </w:r>
      <w:r w:rsidRPr="00D3188C">
        <w:rPr>
          <w:rFonts w:ascii="Times New Roman" w:hAnsi="Times New Roman" w:cs="Times New Roman"/>
          <w:sz w:val="24"/>
          <w:szCs w:val="24"/>
        </w:rPr>
        <w:t>.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9.3. Основными направлениями краеведческой деятельности библиотек являются: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формирование наиболее полных коллекций краеведческих документов и местной печати;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 xml:space="preserve">- ведение учета и регистрации вновь вышедших на территории </w:t>
      </w:r>
      <w:r w:rsidR="00FD7B5F">
        <w:rPr>
          <w:rFonts w:ascii="Times New Roman" w:hAnsi="Times New Roman" w:cs="Times New Roman"/>
          <w:sz w:val="24"/>
          <w:szCs w:val="24"/>
        </w:rPr>
        <w:t>Яльчикского района</w:t>
      </w:r>
      <w:r w:rsidRPr="00D3188C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информирование о краеведческих документах и предоставление их в пользование;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ведение научно-исследовательской, научно-методической деятельности;</w:t>
      </w:r>
    </w:p>
    <w:p w:rsidR="00D72FA9" w:rsidRPr="00D3188C" w:rsidRDefault="00D72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88C">
        <w:rPr>
          <w:rFonts w:ascii="Times New Roman" w:hAnsi="Times New Roman" w:cs="Times New Roman"/>
          <w:sz w:val="24"/>
          <w:szCs w:val="24"/>
        </w:rPr>
        <w:t>- составление и издание библиографических пособий и информационных материалов по краеведению.</w:t>
      </w: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FA9" w:rsidRPr="00D3188C" w:rsidRDefault="00D72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588" w:rsidRPr="00D3188C" w:rsidRDefault="001F2B36">
      <w:pPr>
        <w:rPr>
          <w:rFonts w:ascii="Times New Roman" w:hAnsi="Times New Roman" w:cs="Times New Roman"/>
          <w:sz w:val="24"/>
          <w:szCs w:val="24"/>
        </w:rPr>
      </w:pPr>
    </w:p>
    <w:sectPr w:rsidR="00D70588" w:rsidRPr="00D3188C" w:rsidSect="006401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2FA9"/>
    <w:rsid w:val="000B0042"/>
    <w:rsid w:val="00142788"/>
    <w:rsid w:val="001F2B36"/>
    <w:rsid w:val="002C32B4"/>
    <w:rsid w:val="002D21E7"/>
    <w:rsid w:val="004176B7"/>
    <w:rsid w:val="0058224D"/>
    <w:rsid w:val="006401BB"/>
    <w:rsid w:val="00875B73"/>
    <w:rsid w:val="00A9504C"/>
    <w:rsid w:val="00BC7C16"/>
    <w:rsid w:val="00BF461C"/>
    <w:rsid w:val="00C97159"/>
    <w:rsid w:val="00CF1C28"/>
    <w:rsid w:val="00D3188C"/>
    <w:rsid w:val="00D72FA9"/>
    <w:rsid w:val="00E71918"/>
    <w:rsid w:val="00FD7B5F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72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72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72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72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usernmo</dc:creator>
  <cp:lastModifiedBy>Приемная</cp:lastModifiedBy>
  <cp:revision>5</cp:revision>
  <cp:lastPrinted>2017-03-23T12:10:00Z</cp:lastPrinted>
  <dcterms:created xsi:type="dcterms:W3CDTF">2017-03-23T11:53:00Z</dcterms:created>
  <dcterms:modified xsi:type="dcterms:W3CDTF">2017-03-24T10:31:00Z</dcterms:modified>
</cp:coreProperties>
</file>