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FA" w:rsidRDefault="00102CFA" w:rsidP="00102CFA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102CFA" w:rsidTr="008226BF">
        <w:trPr>
          <w:cantSplit/>
          <w:trHeight w:val="420"/>
        </w:trPr>
        <w:tc>
          <w:tcPr>
            <w:tcW w:w="4170" w:type="dxa"/>
          </w:tcPr>
          <w:p w:rsidR="00102CFA" w:rsidRDefault="00102CFA" w:rsidP="008226B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102CFA" w:rsidRDefault="00102CFA" w:rsidP="008226B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102CFA" w:rsidRDefault="00102CFA" w:rsidP="008226BF">
            <w:pPr>
              <w:jc w:val="both"/>
              <w:rPr>
                <w:sz w:val="26"/>
              </w:rPr>
            </w:pPr>
          </w:p>
        </w:tc>
        <w:tc>
          <w:tcPr>
            <w:tcW w:w="4242" w:type="dxa"/>
          </w:tcPr>
          <w:p w:rsidR="00102CFA" w:rsidRDefault="00102CFA" w:rsidP="008226BF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102CFA" w:rsidTr="008226BF">
        <w:trPr>
          <w:cantSplit/>
          <w:trHeight w:val="2355"/>
        </w:trPr>
        <w:tc>
          <w:tcPr>
            <w:tcW w:w="4170" w:type="dxa"/>
          </w:tcPr>
          <w:p w:rsidR="00102CFA" w:rsidRPr="00963C1D" w:rsidRDefault="00102CFA" w:rsidP="008226B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102CFA" w:rsidRDefault="00102CFA" w:rsidP="008226B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102CFA" w:rsidRDefault="00102CFA" w:rsidP="008226BF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102CFA" w:rsidRDefault="00102CFA" w:rsidP="008226BF">
            <w:pPr>
              <w:spacing w:before="40"/>
              <w:jc w:val="center"/>
              <w:rPr>
                <w:rFonts w:ascii="Arial Cyr Chuv" w:hAnsi="Arial Cyr Chuv" w:cs="Arial"/>
              </w:rPr>
            </w:pPr>
          </w:p>
          <w:p w:rsidR="00102CFA" w:rsidRDefault="00102CFA" w:rsidP="008226B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102CFA" w:rsidRPr="00965510" w:rsidRDefault="00102CFA" w:rsidP="008226BF"/>
          <w:p w:rsidR="00102CFA" w:rsidRDefault="00102CFA" w:rsidP="008226BF">
            <w:pPr>
              <w:pStyle w:val="a3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«__» ________ 2015   №____</w:t>
            </w:r>
          </w:p>
          <w:p w:rsidR="00102CFA" w:rsidRDefault="00102CFA" w:rsidP="008226BF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1158" w:type="dxa"/>
            <w:vMerge/>
          </w:tcPr>
          <w:p w:rsidR="00102CFA" w:rsidRDefault="00102CFA" w:rsidP="008226BF">
            <w:pPr>
              <w:jc w:val="both"/>
              <w:rPr>
                <w:sz w:val="26"/>
              </w:rPr>
            </w:pPr>
          </w:p>
        </w:tc>
        <w:tc>
          <w:tcPr>
            <w:tcW w:w="4242" w:type="dxa"/>
          </w:tcPr>
          <w:p w:rsidR="00102CFA" w:rsidRPr="00963C1D" w:rsidRDefault="00102CFA" w:rsidP="008226BF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02CFA" w:rsidRPr="00437BB3" w:rsidRDefault="00102CFA" w:rsidP="008226BF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02CFA" w:rsidRDefault="00102CFA" w:rsidP="008226BF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102CFA" w:rsidRDefault="00102CFA" w:rsidP="008226BF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102CFA" w:rsidRDefault="00102CFA" w:rsidP="008226BF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102CFA" w:rsidRDefault="00102CFA" w:rsidP="008226BF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102CFA" w:rsidRDefault="00102CFA" w:rsidP="008226BF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«</w:t>
            </w:r>
            <w:r w:rsidR="00664DB7">
              <w:rPr>
                <w:rFonts w:ascii="Arial Cyr Chuv" w:hAnsi="Arial Cyr Chuv" w:cs="Times New Roman"/>
                <w:noProof/>
                <w:sz w:val="26"/>
              </w:rPr>
              <w:t>20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» </w:t>
            </w:r>
            <w:r w:rsidR="00664DB7">
              <w:rPr>
                <w:rFonts w:ascii="Arial Cyr Chuv" w:hAnsi="Arial Cyr Chuv" w:cs="Times New Roman"/>
                <w:noProof/>
                <w:sz w:val="26"/>
              </w:rPr>
              <w:t xml:space="preserve">ноября 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2015 года №</w:t>
            </w:r>
            <w:r w:rsidR="00664DB7">
              <w:rPr>
                <w:rFonts w:ascii="Arial Cyr Chuv" w:hAnsi="Arial Cyr Chuv" w:cs="Times New Roman"/>
                <w:noProof/>
                <w:sz w:val="26"/>
              </w:rPr>
              <w:t xml:space="preserve"> 409</w:t>
            </w:r>
          </w:p>
          <w:p w:rsidR="00102CFA" w:rsidRDefault="00102CFA" w:rsidP="008226BF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102CFA" w:rsidRDefault="00102CFA"/>
    <w:tbl>
      <w:tblPr>
        <w:tblW w:w="10914" w:type="dxa"/>
        <w:tblInd w:w="-834" w:type="dxa"/>
        <w:tblLayout w:type="fixed"/>
        <w:tblLook w:val="01E0"/>
      </w:tblPr>
      <w:tblGrid>
        <w:gridCol w:w="10914"/>
      </w:tblGrid>
      <w:tr w:rsidR="00102CFA" w:rsidRPr="00664DB7" w:rsidTr="008226BF">
        <w:trPr>
          <w:trHeight w:val="411"/>
        </w:trPr>
        <w:tc>
          <w:tcPr>
            <w:tcW w:w="5148" w:type="dxa"/>
          </w:tcPr>
          <w:p w:rsidR="00522C8F" w:rsidRPr="00664DB7" w:rsidRDefault="00102CFA" w:rsidP="00E661E2">
            <w:pPr>
              <w:pStyle w:val="ConsPlusTitle"/>
              <w:widowControl/>
              <w:ind w:left="834"/>
              <w:jc w:val="both"/>
              <w:rPr>
                <w:b w:val="0"/>
              </w:rPr>
            </w:pPr>
            <w:r w:rsidRPr="00664DB7">
              <w:rPr>
                <w:b w:val="0"/>
              </w:rPr>
              <w:t xml:space="preserve">Об </w:t>
            </w:r>
            <w:r w:rsidR="00522C8F" w:rsidRPr="00664DB7">
              <w:rPr>
                <w:b w:val="0"/>
              </w:rPr>
              <w:t xml:space="preserve"> </w:t>
            </w:r>
            <w:r w:rsidRPr="00664DB7">
              <w:rPr>
                <w:b w:val="0"/>
              </w:rPr>
              <w:t xml:space="preserve">утверждении </w:t>
            </w:r>
            <w:r w:rsidR="00522C8F" w:rsidRPr="00664DB7">
              <w:rPr>
                <w:b w:val="0"/>
              </w:rPr>
              <w:t xml:space="preserve"> </w:t>
            </w:r>
            <w:r w:rsidRPr="00664DB7">
              <w:rPr>
                <w:b w:val="0"/>
              </w:rPr>
              <w:t xml:space="preserve">Положения о </w:t>
            </w:r>
            <w:r w:rsidR="00522C8F" w:rsidRPr="00664DB7">
              <w:rPr>
                <w:b w:val="0"/>
              </w:rPr>
              <w:t xml:space="preserve"> </w:t>
            </w:r>
            <w:r w:rsidRPr="00664DB7">
              <w:rPr>
                <w:b w:val="0"/>
              </w:rPr>
              <w:t xml:space="preserve">комиссии </w:t>
            </w:r>
          </w:p>
          <w:p w:rsidR="00522C8F" w:rsidRPr="00664DB7" w:rsidRDefault="00522C8F" w:rsidP="00E661E2">
            <w:pPr>
              <w:pStyle w:val="ConsPlusTitle"/>
              <w:widowControl/>
              <w:ind w:left="834"/>
              <w:jc w:val="both"/>
              <w:rPr>
                <w:b w:val="0"/>
              </w:rPr>
            </w:pPr>
            <w:r w:rsidRPr="00664DB7">
              <w:rPr>
                <w:b w:val="0"/>
              </w:rPr>
              <w:t xml:space="preserve">по </w:t>
            </w:r>
            <w:r w:rsidR="00102CFA" w:rsidRPr="00664DB7">
              <w:rPr>
                <w:b w:val="0"/>
              </w:rPr>
              <w:t xml:space="preserve">соблюдению требований </w:t>
            </w:r>
            <w:proofErr w:type="gramStart"/>
            <w:r w:rsidR="00102CFA" w:rsidRPr="00664DB7">
              <w:rPr>
                <w:b w:val="0"/>
              </w:rPr>
              <w:t>к</w:t>
            </w:r>
            <w:proofErr w:type="gramEnd"/>
            <w:r w:rsidR="00102CFA" w:rsidRPr="00664DB7">
              <w:rPr>
                <w:b w:val="0"/>
              </w:rPr>
              <w:t xml:space="preserve"> служебному </w:t>
            </w:r>
          </w:p>
          <w:p w:rsidR="00522C8F" w:rsidRPr="00664DB7" w:rsidRDefault="00102CFA" w:rsidP="00E661E2">
            <w:pPr>
              <w:pStyle w:val="ConsPlusTitle"/>
              <w:widowControl/>
              <w:ind w:left="834"/>
              <w:jc w:val="both"/>
              <w:rPr>
                <w:b w:val="0"/>
              </w:rPr>
            </w:pPr>
            <w:r w:rsidRPr="00664DB7">
              <w:rPr>
                <w:b w:val="0"/>
              </w:rPr>
              <w:t xml:space="preserve">поведению </w:t>
            </w:r>
            <w:r w:rsidR="00522C8F" w:rsidRPr="00664DB7">
              <w:rPr>
                <w:b w:val="0"/>
              </w:rPr>
              <w:t xml:space="preserve"> </w:t>
            </w:r>
            <w:r w:rsidRPr="00664DB7">
              <w:rPr>
                <w:b w:val="0"/>
              </w:rPr>
              <w:t xml:space="preserve">муниципальных </w:t>
            </w:r>
            <w:r w:rsidR="00522C8F" w:rsidRPr="00664DB7">
              <w:rPr>
                <w:b w:val="0"/>
              </w:rPr>
              <w:t xml:space="preserve"> </w:t>
            </w:r>
            <w:r w:rsidRPr="00664DB7">
              <w:rPr>
                <w:b w:val="0"/>
              </w:rPr>
              <w:t xml:space="preserve">служащих </w:t>
            </w:r>
            <w:r w:rsidR="00522C8F" w:rsidRPr="00664DB7">
              <w:rPr>
                <w:b w:val="0"/>
              </w:rPr>
              <w:t xml:space="preserve"> </w:t>
            </w:r>
            <w:r w:rsidRPr="00664DB7">
              <w:rPr>
                <w:b w:val="0"/>
              </w:rPr>
              <w:t xml:space="preserve">и   </w:t>
            </w:r>
          </w:p>
          <w:p w:rsidR="00522C8F" w:rsidRPr="00664DB7" w:rsidRDefault="00102CFA" w:rsidP="00E661E2">
            <w:pPr>
              <w:pStyle w:val="ConsPlusTitle"/>
              <w:widowControl/>
              <w:ind w:left="834"/>
              <w:jc w:val="both"/>
              <w:rPr>
                <w:b w:val="0"/>
              </w:rPr>
            </w:pPr>
            <w:r w:rsidRPr="00664DB7">
              <w:rPr>
                <w:b w:val="0"/>
              </w:rPr>
              <w:t xml:space="preserve">урегулированию </w:t>
            </w:r>
            <w:r w:rsidR="00522C8F" w:rsidRPr="00664DB7">
              <w:rPr>
                <w:b w:val="0"/>
              </w:rPr>
              <w:t xml:space="preserve">   </w:t>
            </w:r>
            <w:r w:rsidRPr="00664DB7">
              <w:rPr>
                <w:b w:val="0"/>
              </w:rPr>
              <w:t xml:space="preserve">конфликта </w:t>
            </w:r>
            <w:r w:rsidR="00522C8F" w:rsidRPr="00664DB7">
              <w:rPr>
                <w:b w:val="0"/>
              </w:rPr>
              <w:t xml:space="preserve">   </w:t>
            </w:r>
            <w:r w:rsidRPr="00664DB7">
              <w:rPr>
                <w:b w:val="0"/>
              </w:rPr>
              <w:t xml:space="preserve">интересов </w:t>
            </w:r>
          </w:p>
          <w:p w:rsidR="00522C8F" w:rsidRPr="00664DB7" w:rsidRDefault="00102CFA" w:rsidP="00E661E2">
            <w:pPr>
              <w:pStyle w:val="ConsPlusTitle"/>
              <w:widowControl/>
              <w:ind w:left="834"/>
              <w:jc w:val="both"/>
              <w:rPr>
                <w:b w:val="0"/>
              </w:rPr>
            </w:pPr>
            <w:r w:rsidRPr="00664DB7">
              <w:rPr>
                <w:b w:val="0"/>
              </w:rPr>
              <w:t>в администрации Шемуршинского</w:t>
            </w:r>
            <w:r w:rsidR="00522C8F" w:rsidRPr="00664DB7">
              <w:rPr>
                <w:b w:val="0"/>
              </w:rPr>
              <w:t xml:space="preserve"> </w:t>
            </w:r>
            <w:r w:rsidRPr="00664DB7">
              <w:rPr>
                <w:b w:val="0"/>
              </w:rPr>
              <w:t xml:space="preserve">района </w:t>
            </w:r>
          </w:p>
          <w:p w:rsidR="00102CFA" w:rsidRPr="00664DB7" w:rsidRDefault="00102CFA" w:rsidP="00E661E2">
            <w:pPr>
              <w:pStyle w:val="ConsPlusTitle"/>
              <w:widowControl/>
              <w:ind w:left="834"/>
              <w:jc w:val="both"/>
              <w:rPr>
                <w:b w:val="0"/>
              </w:rPr>
            </w:pPr>
            <w:r w:rsidRPr="00664DB7">
              <w:rPr>
                <w:b w:val="0"/>
              </w:rPr>
              <w:t xml:space="preserve">Чувашской Республики </w:t>
            </w:r>
          </w:p>
          <w:p w:rsidR="00102CFA" w:rsidRPr="00664DB7" w:rsidRDefault="00102CFA" w:rsidP="008226BF">
            <w:pPr>
              <w:pStyle w:val="ConsPlusTitle"/>
              <w:widowControl/>
              <w:rPr>
                <w:b w:val="0"/>
              </w:rPr>
            </w:pPr>
          </w:p>
        </w:tc>
      </w:tr>
    </w:tbl>
    <w:p w:rsidR="00102CFA" w:rsidRPr="00664DB7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4DB7">
        <w:t xml:space="preserve">В соответствии с Федеральным </w:t>
      </w:r>
      <w:hyperlink r:id="rId5" w:history="1">
        <w:r w:rsidRPr="00664DB7">
          <w:t>законом</w:t>
        </w:r>
      </w:hyperlink>
      <w:r w:rsidRPr="00664DB7">
        <w:t xml:space="preserve"> «О противодействии коррупции», </w:t>
      </w:r>
      <w:hyperlink r:id="rId6" w:history="1">
        <w:r w:rsidRPr="00664DB7">
          <w:t>Указом</w:t>
        </w:r>
      </w:hyperlink>
      <w:r w:rsidRPr="00664DB7"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664DB7">
          <w:t>2010 г</w:t>
        </w:r>
      </w:smartTag>
      <w:r w:rsidRPr="00664DB7">
        <w:t xml:space="preserve">. N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7" w:history="1">
        <w:r w:rsidRPr="00664DB7">
          <w:t>Указом</w:t>
        </w:r>
      </w:hyperlink>
      <w:r w:rsidRPr="00664DB7">
        <w:t xml:space="preserve"> Президента Чувашской Республики от 16 августа </w:t>
      </w:r>
      <w:smartTag w:uri="urn:schemas-microsoft-com:office:smarttags" w:element="metricconverter">
        <w:smartTagPr>
          <w:attr w:name="ProductID" w:val="2010 г"/>
        </w:smartTagPr>
        <w:r w:rsidRPr="00664DB7">
          <w:t>2010 г</w:t>
        </w:r>
      </w:smartTag>
      <w:r w:rsidRPr="00664DB7">
        <w:t>. N 95 «О комиссиях по соблюдению требований к служебному поведению государственных гражданских служащих Чувашской Республики и урегулированию</w:t>
      </w:r>
      <w:proofErr w:type="gramEnd"/>
      <w:r w:rsidRPr="00664DB7">
        <w:t xml:space="preserve"> конфликта интересов» администрация Шемуршинского</w:t>
      </w:r>
      <w:r w:rsidR="00A9044B" w:rsidRPr="00664DB7">
        <w:t xml:space="preserve"> </w:t>
      </w:r>
      <w:r w:rsidRPr="00664DB7">
        <w:t xml:space="preserve">района  </w:t>
      </w:r>
      <w:r w:rsidR="008226BF">
        <w:t>постановляет</w:t>
      </w:r>
      <w:r w:rsidRPr="00664DB7">
        <w:t>:</w:t>
      </w:r>
    </w:p>
    <w:p w:rsidR="00102CFA" w:rsidRPr="00664DB7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664DB7">
        <w:t xml:space="preserve">1. Утвердить прилагаемое </w:t>
      </w:r>
      <w:hyperlink w:anchor="Par37" w:history="1">
        <w:r w:rsidRPr="00664DB7">
          <w:t>Положение</w:t>
        </w:r>
      </w:hyperlink>
      <w:r w:rsidRPr="00664DB7"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Шемуршинского</w:t>
      </w:r>
      <w:r w:rsidR="00A9044B" w:rsidRPr="00664DB7">
        <w:t xml:space="preserve"> </w:t>
      </w:r>
      <w:r w:rsidR="00D0241A" w:rsidRPr="00664DB7">
        <w:t>района Чувашской Республики</w:t>
      </w:r>
      <w:r w:rsidRPr="00664DB7">
        <w:t>.</w:t>
      </w:r>
    </w:p>
    <w:p w:rsidR="00BF7DDB" w:rsidRPr="00664DB7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664DB7">
        <w:t>2. Признать утратившим силу постановление администрации Шемуршинского</w:t>
      </w:r>
      <w:r w:rsidR="00A9044B" w:rsidRPr="00664DB7">
        <w:t xml:space="preserve"> </w:t>
      </w:r>
      <w:r w:rsidRPr="00664DB7">
        <w:t xml:space="preserve">района Чувашской Республики от </w:t>
      </w:r>
      <w:r w:rsidR="00BF7DDB" w:rsidRPr="00664DB7">
        <w:t>27</w:t>
      </w:r>
      <w:r w:rsidRPr="00664DB7">
        <w:t>.</w:t>
      </w:r>
      <w:r w:rsidR="00BF7DDB" w:rsidRPr="00664DB7">
        <w:t>08</w:t>
      </w:r>
      <w:r w:rsidRPr="00664DB7">
        <w:t>.201</w:t>
      </w:r>
      <w:r w:rsidR="00BF7DDB" w:rsidRPr="00664DB7">
        <w:t>5</w:t>
      </w:r>
      <w:r w:rsidRPr="00664DB7">
        <w:t xml:space="preserve"> № </w:t>
      </w:r>
      <w:r w:rsidR="001A7226" w:rsidRPr="00664DB7">
        <w:t>324</w:t>
      </w:r>
      <w:r w:rsidRPr="00664DB7">
        <w:t xml:space="preserve"> «</w:t>
      </w:r>
      <w:r w:rsidR="00BF7DDB" w:rsidRPr="00664DB7">
        <w:t>Об утверждении Положения о комиссии по соблюдению требований к служебному поведению муниципальных служащих администрации Шемуршинского района Чувашской Республики и урегулированию конфликта интересов»</w:t>
      </w:r>
      <w:r w:rsidR="005D2CE8" w:rsidRPr="00664DB7">
        <w:t>.</w:t>
      </w:r>
    </w:p>
    <w:p w:rsidR="00102CFA" w:rsidRPr="00664DB7" w:rsidRDefault="00BF7DDB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664DB7">
        <w:t>3.</w:t>
      </w:r>
      <w:r w:rsidR="00A9044B" w:rsidRPr="00664DB7">
        <w:t xml:space="preserve"> Контроль за вы</w:t>
      </w:r>
      <w:r w:rsidR="00102CFA" w:rsidRPr="00664DB7">
        <w:t xml:space="preserve">полнением настоящего постановления возложить на </w:t>
      </w:r>
      <w:r w:rsidR="00A9044B" w:rsidRPr="00664DB7">
        <w:t>управляющего делам</w:t>
      </w:r>
      <w:proofErr w:type="gramStart"/>
      <w:r w:rsidR="00A9044B" w:rsidRPr="00664DB7">
        <w:t>и-</w:t>
      </w:r>
      <w:proofErr w:type="gramEnd"/>
      <w:r w:rsidR="00A9044B" w:rsidRPr="00664DB7">
        <w:t xml:space="preserve"> начальника отдела организационной работ</w:t>
      </w:r>
      <w:r w:rsidR="00485E9E">
        <w:t>ы</w:t>
      </w:r>
      <w:r w:rsidR="00A9044B" w:rsidRPr="00664DB7">
        <w:t xml:space="preserve"> администрации Шемуршинского района Портнову Л.Н.</w:t>
      </w:r>
    </w:p>
    <w:p w:rsidR="00102CFA" w:rsidRPr="00664DB7" w:rsidRDefault="00102CFA" w:rsidP="00BF7DD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664DB7">
        <w:t xml:space="preserve">4. Настоящее постановление  </w:t>
      </w:r>
      <w:r w:rsidR="00BF7DDB" w:rsidRPr="00664DB7">
        <w:t xml:space="preserve">вступает в силу со дня его официального опубликования </w:t>
      </w:r>
    </w:p>
    <w:p w:rsidR="00664DB7" w:rsidRDefault="00664DB7" w:rsidP="00102CFA"/>
    <w:p w:rsidR="00664DB7" w:rsidRDefault="00664DB7" w:rsidP="00102CFA"/>
    <w:p w:rsidR="00664DB7" w:rsidRDefault="00664DB7" w:rsidP="00102CFA"/>
    <w:p w:rsidR="00102CFA" w:rsidRPr="00664DB7" w:rsidRDefault="00102CFA" w:rsidP="00102CFA">
      <w:r w:rsidRPr="00664DB7">
        <w:t xml:space="preserve">Глава администрации </w:t>
      </w:r>
    </w:p>
    <w:p w:rsidR="00102CFA" w:rsidRPr="00664DB7" w:rsidRDefault="00102CFA" w:rsidP="00102CFA">
      <w:r w:rsidRPr="00664DB7">
        <w:t>Шемуршинского</w:t>
      </w:r>
      <w:r w:rsidR="00BF7DDB" w:rsidRPr="00664DB7">
        <w:t xml:space="preserve"> </w:t>
      </w:r>
      <w:r w:rsidRPr="00664DB7">
        <w:t xml:space="preserve">района                                                                  </w:t>
      </w:r>
      <w:r w:rsidR="00664DB7">
        <w:tab/>
      </w:r>
      <w:r w:rsidR="00664DB7">
        <w:tab/>
      </w:r>
      <w:r w:rsidRPr="00664DB7">
        <w:t xml:space="preserve">  </w:t>
      </w:r>
      <w:r w:rsidR="00BF7DDB" w:rsidRPr="00664DB7">
        <w:t>В.В.Денисов</w:t>
      </w:r>
    </w:p>
    <w:p w:rsidR="00102CFA" w:rsidRPr="00664DB7" w:rsidRDefault="00102CFA" w:rsidP="00102CFA">
      <w:pPr>
        <w:ind w:firstLine="540"/>
      </w:pPr>
    </w:p>
    <w:p w:rsidR="00102CFA" w:rsidRPr="008835BC" w:rsidRDefault="00102CFA" w:rsidP="00102CFA">
      <w:pPr>
        <w:autoSpaceDE w:val="0"/>
        <w:autoSpaceDN w:val="0"/>
        <w:adjustRightInd w:val="0"/>
        <w:outlineLvl w:val="0"/>
      </w:pPr>
      <w:r w:rsidRPr="008835BC">
        <w:t xml:space="preserve">                                                                                                                 </w:t>
      </w:r>
    </w:p>
    <w:p w:rsidR="00664DB7" w:rsidRDefault="00664DB7" w:rsidP="00102CFA">
      <w:pPr>
        <w:widowControl w:val="0"/>
        <w:autoSpaceDE w:val="0"/>
        <w:autoSpaceDN w:val="0"/>
        <w:adjustRightInd w:val="0"/>
        <w:jc w:val="right"/>
        <w:outlineLvl w:val="0"/>
      </w:pPr>
    </w:p>
    <w:p w:rsidR="00664DB7" w:rsidRDefault="00664DB7" w:rsidP="00102CFA">
      <w:pPr>
        <w:widowControl w:val="0"/>
        <w:autoSpaceDE w:val="0"/>
        <w:autoSpaceDN w:val="0"/>
        <w:adjustRightInd w:val="0"/>
        <w:jc w:val="right"/>
        <w:outlineLvl w:val="0"/>
      </w:pPr>
    </w:p>
    <w:p w:rsidR="00664DB7" w:rsidRDefault="00664DB7" w:rsidP="00102CFA">
      <w:pPr>
        <w:widowControl w:val="0"/>
        <w:autoSpaceDE w:val="0"/>
        <w:autoSpaceDN w:val="0"/>
        <w:adjustRightInd w:val="0"/>
        <w:jc w:val="right"/>
        <w:outlineLvl w:val="0"/>
      </w:pPr>
    </w:p>
    <w:p w:rsidR="00664DB7" w:rsidRDefault="00664DB7" w:rsidP="00102CFA">
      <w:pPr>
        <w:widowControl w:val="0"/>
        <w:autoSpaceDE w:val="0"/>
        <w:autoSpaceDN w:val="0"/>
        <w:adjustRightInd w:val="0"/>
        <w:jc w:val="right"/>
        <w:outlineLvl w:val="0"/>
      </w:pPr>
    </w:p>
    <w:p w:rsidR="00664DB7" w:rsidRDefault="00664DB7" w:rsidP="00102CFA">
      <w:pPr>
        <w:widowControl w:val="0"/>
        <w:autoSpaceDE w:val="0"/>
        <w:autoSpaceDN w:val="0"/>
        <w:adjustRightInd w:val="0"/>
        <w:jc w:val="right"/>
        <w:outlineLvl w:val="0"/>
      </w:pPr>
    </w:p>
    <w:p w:rsidR="00664DB7" w:rsidRDefault="00664DB7" w:rsidP="00102CFA">
      <w:pPr>
        <w:widowControl w:val="0"/>
        <w:autoSpaceDE w:val="0"/>
        <w:autoSpaceDN w:val="0"/>
        <w:adjustRightInd w:val="0"/>
        <w:jc w:val="right"/>
        <w:outlineLvl w:val="0"/>
      </w:pPr>
    </w:p>
    <w:p w:rsidR="00664DB7" w:rsidRDefault="00664DB7" w:rsidP="00102CFA">
      <w:pPr>
        <w:widowControl w:val="0"/>
        <w:autoSpaceDE w:val="0"/>
        <w:autoSpaceDN w:val="0"/>
        <w:adjustRightInd w:val="0"/>
        <w:jc w:val="right"/>
        <w:outlineLvl w:val="0"/>
      </w:pPr>
    </w:p>
    <w:p w:rsidR="00664DB7" w:rsidRDefault="00664DB7" w:rsidP="00102CFA">
      <w:pPr>
        <w:widowControl w:val="0"/>
        <w:autoSpaceDE w:val="0"/>
        <w:autoSpaceDN w:val="0"/>
        <w:adjustRightInd w:val="0"/>
        <w:jc w:val="right"/>
        <w:outlineLvl w:val="0"/>
      </w:pP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right"/>
        <w:outlineLvl w:val="0"/>
      </w:pPr>
      <w:r w:rsidRPr="008835BC">
        <w:t>Утверждено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right"/>
      </w:pPr>
      <w:r w:rsidRPr="008835BC">
        <w:t>постановлением администрации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right"/>
      </w:pPr>
      <w:r>
        <w:t>Шемуршинского</w:t>
      </w:r>
      <w:r w:rsidR="00A215C1">
        <w:t xml:space="preserve"> </w:t>
      </w:r>
      <w:r w:rsidRPr="008835BC">
        <w:t xml:space="preserve">района </w:t>
      </w:r>
    </w:p>
    <w:p w:rsidR="00664DB7" w:rsidRDefault="00102CFA" w:rsidP="00102CFA">
      <w:pPr>
        <w:widowControl w:val="0"/>
        <w:autoSpaceDE w:val="0"/>
        <w:autoSpaceDN w:val="0"/>
        <w:adjustRightInd w:val="0"/>
        <w:jc w:val="right"/>
      </w:pPr>
      <w:r w:rsidRPr="008835BC">
        <w:t>Чувашской Республики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right"/>
      </w:pPr>
      <w:r w:rsidRPr="008835BC">
        <w:t xml:space="preserve">от </w:t>
      </w:r>
      <w:r w:rsidR="00664DB7">
        <w:t>20.11.</w:t>
      </w:r>
      <w:r w:rsidRPr="008835BC">
        <w:t>2015 №</w:t>
      </w:r>
      <w:r w:rsidR="00664DB7">
        <w:t>409</w:t>
      </w:r>
      <w:r w:rsidRPr="008835BC">
        <w:t xml:space="preserve"> 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right"/>
      </w:pP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right"/>
      </w:pP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35BC">
        <w:rPr>
          <w:b/>
          <w:bCs/>
        </w:rPr>
        <w:t>ПОЛОЖЕНИЕ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35BC">
        <w:rPr>
          <w:b/>
          <w:bCs/>
        </w:rPr>
        <w:t xml:space="preserve">О КОМИССИИ ПО СОБЛЮДЕНИЮ ТРЕБОВАНИЙ 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35BC">
        <w:rPr>
          <w:b/>
          <w:bCs/>
        </w:rPr>
        <w:t xml:space="preserve">К СЛУЖЕБНОМУ ПОВЕДЕНИЮ МУНИЦИПАЛЬНЫХ СЛУЖАЩИХ 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35BC">
        <w:rPr>
          <w:b/>
          <w:bCs/>
        </w:rPr>
        <w:t>И УРЕГУЛИРОВАНИЮ КОНФЛИКТА ИНТЕРЕСОВ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35BC">
        <w:rPr>
          <w:b/>
          <w:bCs/>
        </w:rPr>
        <w:t xml:space="preserve">В АДМИНИСТРАЦИИ </w:t>
      </w:r>
      <w:r>
        <w:rPr>
          <w:b/>
          <w:bCs/>
        </w:rPr>
        <w:t>ШЕМУРШИНСКОГО</w:t>
      </w:r>
      <w:r w:rsidRPr="008835BC">
        <w:rPr>
          <w:b/>
          <w:bCs/>
        </w:rPr>
        <w:t xml:space="preserve">РАЙОНА 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35BC">
        <w:rPr>
          <w:b/>
          <w:bCs/>
        </w:rPr>
        <w:t>ЧУВАШСКОЙ РЕСПУБЛИКИ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jc w:val="center"/>
      </w:pP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t>Шемуршинского</w:t>
      </w:r>
      <w:r w:rsidR="001A7226">
        <w:t xml:space="preserve"> </w:t>
      </w:r>
      <w:r w:rsidRPr="008835BC">
        <w:t xml:space="preserve">района Чувашской Республики (далее - комиссия), образуемой в соответствии с Федеральным </w:t>
      </w:r>
      <w:hyperlink r:id="rId8" w:history="1">
        <w:r w:rsidRPr="008835BC">
          <w:t>законом</w:t>
        </w:r>
      </w:hyperlink>
      <w:r w:rsidRPr="008835BC">
        <w:t xml:space="preserve"> «О противодействии коррупции».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2. Комиссия в своей деятельности руководствуется </w:t>
      </w:r>
      <w:hyperlink r:id="rId9" w:history="1">
        <w:r w:rsidRPr="008835BC">
          <w:t>Конституцией</w:t>
        </w:r>
      </w:hyperlink>
      <w:r w:rsidRPr="008835BC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Pr="008835BC">
          <w:t>Конституцией</w:t>
        </w:r>
      </w:hyperlink>
      <w:r w:rsidRPr="008835BC">
        <w:t xml:space="preserve"> Чувашской Республики, законами Чувашской Республики, актами Главы Чувашской Республики и Кабинета Министров Чувашской Республики </w:t>
      </w:r>
      <w:hyperlink r:id="rId11" w:history="1">
        <w:r w:rsidRPr="008835BC">
          <w:t>Уставом</w:t>
        </w:r>
      </w:hyperlink>
      <w:r w:rsidRPr="008835BC">
        <w:t xml:space="preserve"> </w:t>
      </w:r>
      <w:r>
        <w:t>Шемуршинского</w:t>
      </w:r>
      <w:r w:rsidR="001A7226">
        <w:t xml:space="preserve"> </w:t>
      </w:r>
      <w:r w:rsidRPr="008835BC">
        <w:t xml:space="preserve">района Чувашской Республики, муниципальными нормативными правовыми актами </w:t>
      </w:r>
      <w:r w:rsidR="003B1682">
        <w:t xml:space="preserve">Шемуршинского районного </w:t>
      </w:r>
      <w:r w:rsidRPr="008835BC">
        <w:t>Собрания депутатов</w:t>
      </w:r>
      <w:r w:rsidR="003B1682">
        <w:t>,</w:t>
      </w:r>
      <w:r w:rsidRPr="008835BC">
        <w:t xml:space="preserve"> администрации </w:t>
      </w:r>
      <w:r>
        <w:t>Шемуршинского</w:t>
      </w:r>
      <w:r w:rsidR="001A7226">
        <w:t xml:space="preserve"> </w:t>
      </w:r>
      <w:r w:rsidRPr="008835BC">
        <w:t>района  и настоящим Положением.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3. Основной задачей комиссии является содействие администрации </w:t>
      </w:r>
      <w:r>
        <w:t>Шемуршинского</w:t>
      </w:r>
      <w:r w:rsidR="001A7226">
        <w:t xml:space="preserve"> </w:t>
      </w:r>
      <w:r w:rsidRPr="008835BC">
        <w:t xml:space="preserve">района Чувашской Республики и администрациям сельских поселений, входящих в состав </w:t>
      </w:r>
      <w:r>
        <w:t>Шемуршинского</w:t>
      </w:r>
      <w:r w:rsidR="001A7226">
        <w:t xml:space="preserve"> </w:t>
      </w:r>
      <w:r w:rsidRPr="008835BC">
        <w:t>района Чувашской Республики (далее – органы местного самоуправления):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8835BC">
          <w:t>законом</w:t>
        </w:r>
      </w:hyperlink>
      <w:r w:rsidRPr="008835BC"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б) в осуществлении в органах местного самоуправления мер по предупреждению коррупции.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 муниципальные служащие) в администрации </w:t>
      </w:r>
      <w:r>
        <w:t>Шемуршинского</w:t>
      </w:r>
      <w:r w:rsidR="001A7226">
        <w:t xml:space="preserve"> </w:t>
      </w:r>
      <w:r w:rsidRPr="008835BC">
        <w:t xml:space="preserve">района Чувашской Республики и в администрациях сельских поселений, входящих в состав </w:t>
      </w:r>
      <w:r>
        <w:t>Шемуршинского</w:t>
      </w:r>
      <w:r w:rsidR="001A7226">
        <w:t xml:space="preserve"> </w:t>
      </w:r>
      <w:r w:rsidRPr="008835BC">
        <w:t>района Чувашской Республики (далее – органы местного самоуправления).</w:t>
      </w:r>
    </w:p>
    <w:p w:rsidR="00102CFA" w:rsidRPr="008835BC" w:rsidRDefault="00102CFA" w:rsidP="00102CFA">
      <w:pPr>
        <w:autoSpaceDE w:val="0"/>
        <w:autoSpaceDN w:val="0"/>
        <w:adjustRightInd w:val="0"/>
        <w:ind w:firstLine="540"/>
        <w:jc w:val="both"/>
      </w:pPr>
      <w:r w:rsidRPr="008835BC">
        <w:t xml:space="preserve">5. Комиссия образуется постановлением администрации </w:t>
      </w:r>
      <w:r>
        <w:t>Шемуршинского</w:t>
      </w:r>
      <w:r w:rsidR="001A7226">
        <w:t xml:space="preserve"> </w:t>
      </w:r>
      <w:r w:rsidRPr="008835BC">
        <w:t>района Чувашской Республики. Указанным актом утверждается состав комиссии.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</w:t>
      </w:r>
      <w:r w:rsidRPr="008835BC">
        <w:lastRenderedPageBreak/>
        <w:t>комиссии.</w:t>
      </w:r>
    </w:p>
    <w:p w:rsidR="00102CFA" w:rsidRPr="008835BC" w:rsidRDefault="00102CFA" w:rsidP="00102CFA">
      <w:pPr>
        <w:autoSpaceDE w:val="0"/>
        <w:autoSpaceDN w:val="0"/>
        <w:adjustRightInd w:val="0"/>
        <w:ind w:firstLine="540"/>
        <w:jc w:val="both"/>
      </w:pPr>
      <w:r w:rsidRPr="008835BC">
        <w:t xml:space="preserve">6. </w:t>
      </w:r>
      <w:proofErr w:type="gramStart"/>
      <w:r w:rsidRPr="008835BC">
        <w:t>В состав комиссии входят заместитель главы администрации района (председатель комиссии); руководитель подразделения кадровой службы</w:t>
      </w:r>
      <w:r w:rsidR="008A6E8C">
        <w:t>,</w:t>
      </w:r>
      <w:r w:rsidRPr="008835BC">
        <w:t xml:space="preserve"> подразделения по профилактике коррупционных и иных правонарушений либо должностное лицо администрации района, ответственное за работу по профилактике коррупционных и иных правонарушений (секретарь комиссии); муниципальные служащие, ответственные за кадровые, юридические (правовые) вопросы, муниципальные служащие других подразделений органов местного самоуправления. </w:t>
      </w:r>
      <w:proofErr w:type="gramEnd"/>
    </w:p>
    <w:p w:rsidR="00102CFA" w:rsidRPr="008835BC" w:rsidRDefault="00102CFA" w:rsidP="00102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5BC">
        <w:rPr>
          <w:rFonts w:ascii="Times New Roman" w:hAnsi="Times New Roman" w:cs="Times New Roman"/>
          <w:sz w:val="24"/>
          <w:szCs w:val="24"/>
        </w:rPr>
        <w:t xml:space="preserve"> 7. В состав комиссии могут быть включены представитель (представители) профсоюзной организации, действующей в установленном порядке в органе местного самоуправления, представители иных организаций, деятельность которых связана с государственной или муниципальной службой, представитель (представители) представительного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Шемуршинского</w:t>
      </w:r>
      <w:r w:rsidR="001A7226">
        <w:rPr>
          <w:rFonts w:ascii="Times New Roman" w:hAnsi="Times New Roman" w:cs="Times New Roman"/>
          <w:sz w:val="24"/>
          <w:szCs w:val="24"/>
        </w:rPr>
        <w:t xml:space="preserve"> </w:t>
      </w:r>
      <w:r w:rsidRPr="008835BC">
        <w:rPr>
          <w:rFonts w:ascii="Times New Roman" w:hAnsi="Times New Roman" w:cs="Times New Roman"/>
          <w:sz w:val="24"/>
          <w:szCs w:val="24"/>
        </w:rPr>
        <w:t>района Чувашской Республики.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8. Лица, указанные в </w:t>
      </w:r>
      <w:hyperlink w:anchor="Par56" w:history="1">
        <w:r w:rsidRPr="008835BC">
          <w:t>пункте 7</w:t>
        </w:r>
      </w:hyperlink>
      <w:r w:rsidRPr="008835BC">
        <w:t xml:space="preserve"> настоящего Положения, включаются в состав комиссии по согласованию с соответствующей организацией, от имени которой они включаются в состав комиссии.</w:t>
      </w:r>
    </w:p>
    <w:p w:rsidR="00102CFA" w:rsidRPr="008835BC" w:rsidRDefault="00102CFA" w:rsidP="00102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5BC">
        <w:rPr>
          <w:rFonts w:ascii="Times New Roman" w:hAnsi="Times New Roman" w:cs="Times New Roman"/>
          <w:sz w:val="24"/>
          <w:szCs w:val="24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11. В заседаниях комиссии с правом совещательного голоса участвуют: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б) другие муниципальные служащие, замещающие должности муниципальной службы в органах местного самоуправления, которые могут дать пояснения по вопросам муниципальной службы и вопросам, рассматриваемым комиссией;</w:t>
      </w:r>
      <w:r w:rsidRPr="008835BC">
        <w:rPr>
          <w:color w:val="808000"/>
        </w:rPr>
        <w:t xml:space="preserve"> </w:t>
      </w:r>
      <w:r w:rsidRPr="008835BC"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иных органов местного самоуправления; представители заинтересованных организаций; </w:t>
      </w:r>
      <w:proofErr w:type="gramStart"/>
      <w:r w:rsidRPr="008835BC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</w:t>
      </w:r>
      <w:r w:rsidRPr="008835BC">
        <w:rPr>
          <w:color w:val="808000"/>
        </w:rPr>
        <w:t xml:space="preserve"> </w:t>
      </w:r>
      <w:r w:rsidRPr="008835BC">
        <w:t>недопустимо.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14. Основаниями для проведения заседания комиссии являются:</w:t>
      </w:r>
    </w:p>
    <w:p w:rsidR="00102CFA" w:rsidRPr="008835BC" w:rsidRDefault="00102CFA" w:rsidP="00102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BC">
        <w:rPr>
          <w:rFonts w:ascii="Times New Roman" w:hAnsi="Times New Roman" w:cs="Times New Roman"/>
          <w:sz w:val="24"/>
          <w:szCs w:val="24"/>
        </w:rPr>
        <w:t xml:space="preserve">а) представление представителем нанимателя в соответствии с Порядком проверки </w:t>
      </w:r>
      <w:r w:rsidRPr="008835BC">
        <w:rPr>
          <w:rFonts w:ascii="Times New Roman" w:hAnsi="Times New Roman" w:cs="Times New Roman"/>
          <w:sz w:val="24"/>
          <w:szCs w:val="24"/>
        </w:rPr>
        <w:lastRenderedPageBreak/>
        <w:t>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утвержденным постановлением Кабинета Министров ЧР от 23.05.2012 N 192 (далее – Порядок проверки достоверности и полноты сведений, представляемых гражданами, претендующими</w:t>
      </w:r>
      <w:proofErr w:type="gramEnd"/>
      <w:r w:rsidRPr="008835BC">
        <w:rPr>
          <w:rFonts w:ascii="Times New Roman" w:hAnsi="Times New Roman" w:cs="Times New Roman"/>
          <w:sz w:val="24"/>
          <w:szCs w:val="24"/>
        </w:rPr>
        <w:t xml:space="preserve">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поведению) материалов проверки, свидетельствующих:</w:t>
      </w:r>
    </w:p>
    <w:p w:rsidR="00102CFA" w:rsidRPr="008835BC" w:rsidRDefault="00102CFA" w:rsidP="00102CFA">
      <w:pPr>
        <w:autoSpaceDE w:val="0"/>
        <w:autoSpaceDN w:val="0"/>
        <w:adjustRightInd w:val="0"/>
        <w:ind w:firstLine="540"/>
        <w:jc w:val="both"/>
      </w:pPr>
      <w:r w:rsidRPr="008835BC">
        <w:t>о представлении муниципальным служащим недостоверных или неполных сведений, за отчетный период и за два года, предшествующие отчетному периоду;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835BC">
        <w:t>б) поступившее в подразделение кадровой службы органа местного самоуправления либо должностному лицу, ответственному за работу по профилактике коррупционных и иных правонарушений, в установленном порядке</w:t>
      </w:r>
      <w:r w:rsidRPr="008835BC">
        <w:rPr>
          <w:color w:val="808000"/>
        </w:rPr>
        <w:t>:</w:t>
      </w:r>
      <w:proofErr w:type="gramEnd"/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835BC">
        <w:t>- обращение гражданина, замещавшего в органе местного самоуправления</w:t>
      </w:r>
      <w:r w:rsidRPr="008835BC">
        <w:rPr>
          <w:color w:val="808000"/>
        </w:rPr>
        <w:t xml:space="preserve"> </w:t>
      </w:r>
      <w:r w:rsidRPr="008835BC">
        <w:t xml:space="preserve">должность муниципальной службы (далее – гражданин, замещавший должность муниципальной службы), включенную в </w:t>
      </w:r>
      <w:hyperlink r:id="rId13" w:history="1">
        <w:r w:rsidRPr="008835BC">
          <w:t>перечень</w:t>
        </w:r>
      </w:hyperlink>
      <w:r w:rsidRPr="008835BC">
        <w:t xml:space="preserve"> должностей, утвержденный муниципальным правовым актом органа местного самоуправления</w:t>
      </w:r>
      <w:r w:rsidRPr="008835BC">
        <w:rPr>
          <w:color w:val="808000"/>
        </w:rPr>
        <w:t>,</w:t>
      </w:r>
      <w:r w:rsidRPr="008835BC"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</w:t>
      </w:r>
      <w:proofErr w:type="gramEnd"/>
      <w:r w:rsidRPr="008835BC">
        <w:t xml:space="preserve"> его должностные (служебные) обязанности, до истечения двух лет со дня увольнения с муниципальной службы;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в)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г) 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8835BC">
          <w:t>частью 1 статьи 3</w:t>
        </w:r>
      </w:hyperlink>
      <w:r w:rsidRPr="008835BC">
        <w:t xml:space="preserve"> Федерального закона от 03.12.2012 N 230-ФЗ «О </w:t>
      </w:r>
      <w:proofErr w:type="gramStart"/>
      <w:r w:rsidRPr="008835BC">
        <w:t>контроле за</w:t>
      </w:r>
      <w:proofErr w:type="gramEnd"/>
      <w:r w:rsidRPr="008835BC">
        <w:t xml:space="preserve"> соответствием расходов лиц, замещающих государственные должности, и иных лиц их доходам»;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835BC">
        <w:t>д</w:t>
      </w:r>
      <w:proofErr w:type="spellEnd"/>
      <w:r w:rsidRPr="008835BC">
        <w:t xml:space="preserve">) поступившее в соответствии с </w:t>
      </w:r>
      <w:hyperlink r:id="rId15" w:history="1">
        <w:r w:rsidRPr="008835BC">
          <w:t>частью 4 статьи 12</w:t>
        </w:r>
      </w:hyperlink>
      <w:r w:rsidRPr="008835BC">
        <w:t xml:space="preserve"> Федерального закона от 25.12.2008 № 273-ФЗ «О противодействии коррупции» и </w:t>
      </w:r>
      <w:hyperlink r:id="rId16" w:history="1">
        <w:r w:rsidRPr="008835BC">
          <w:t>статьей 64.1</w:t>
        </w:r>
      </w:hyperlink>
      <w:r w:rsidRPr="008835BC"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 w:rsidRPr="008835BC">
        <w:t>в</w:t>
      </w:r>
      <w:proofErr w:type="gramEnd"/>
      <w:r w:rsidRPr="008835BC">
        <w:t xml:space="preserve"> </w:t>
      </w:r>
      <w:proofErr w:type="gramStart"/>
      <w:r w:rsidRPr="008835BC">
        <w:t>его</w:t>
      </w:r>
      <w:proofErr w:type="gramEnd"/>
      <w:r w:rsidRPr="008835BC">
        <w:t xml:space="preserve"> </w:t>
      </w:r>
      <w:proofErr w:type="gramStart"/>
      <w:r w:rsidRPr="008835BC">
        <w:t>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8835BC">
        <w:t xml:space="preserve"> некоммерческой организации комиссией не рассматривался.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15. Комиссия не рассматривает сообщения о преступлениях и административных </w:t>
      </w:r>
      <w:r w:rsidRPr="008835BC">
        <w:lastRenderedPageBreak/>
        <w:t>правонарушениях, а также анонимные обращения, не проводит проверки по фактам нарушения служебной (трудовой) дисциплины.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15.1. Обращение, указанное в </w:t>
      </w:r>
      <w:hyperlink w:anchor="Par72" w:history="1">
        <w:r w:rsidRPr="008835BC">
          <w:t>абзаце первом подпункта "б" пункта 14</w:t>
        </w:r>
      </w:hyperlink>
      <w:r w:rsidRPr="008835BC">
        <w:t xml:space="preserve"> настоящего Положения, подается гражданином, замещавшим должность муниципальной службы, в подразделение кадровой службы администрации </w:t>
      </w:r>
      <w:r>
        <w:t>Шемуршинского</w:t>
      </w:r>
      <w:r w:rsidR="001A7226">
        <w:t xml:space="preserve"> </w:t>
      </w:r>
      <w:r w:rsidRPr="008835BC">
        <w:t xml:space="preserve">района Чувашской Республики. </w:t>
      </w:r>
      <w:proofErr w:type="gramStart"/>
      <w:r w:rsidRPr="008835BC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835BC">
        <w:t xml:space="preserve"> или гражданско-правовой), предполагаемый срок его действия, сумма оплаты за выполнение (оказание) по договору работ (услуг). Подразделением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8835BC">
          <w:t>статьи 12</w:t>
        </w:r>
      </w:hyperlink>
      <w:r w:rsidRPr="008835BC">
        <w:t xml:space="preserve"> Федерального закона от 25.12.2008 N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15.2. Обращение, указанное в </w:t>
      </w:r>
      <w:hyperlink w:anchor="Par72" w:history="1">
        <w:r w:rsidRPr="008835BC">
          <w:t>абзаце втором подпункта "б" пункта 14</w:t>
        </w:r>
      </w:hyperlink>
      <w:r w:rsidRPr="008835BC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15.3. Уведомление, указанное в </w:t>
      </w:r>
      <w:hyperlink w:anchor="Par78" w:history="1">
        <w:r w:rsidRPr="008835BC">
          <w:t>подпункте "</w:t>
        </w:r>
        <w:proofErr w:type="spellStart"/>
        <w:r w:rsidRPr="008835BC">
          <w:t>д</w:t>
        </w:r>
        <w:proofErr w:type="spellEnd"/>
        <w:r w:rsidRPr="008835BC">
          <w:t>" пункта 14</w:t>
        </w:r>
      </w:hyperlink>
      <w:r w:rsidRPr="008835BC"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8" w:history="1">
        <w:r w:rsidRPr="008835BC">
          <w:t>статьи 12</w:t>
        </w:r>
      </w:hyperlink>
      <w:r w:rsidRPr="008835BC">
        <w:t xml:space="preserve"> Федерального закона от 25.12.2008 N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16.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94" w:history="1">
        <w:r w:rsidRPr="008835BC">
          <w:t>пунктами 16.1</w:t>
        </w:r>
      </w:hyperlink>
      <w:r w:rsidRPr="008835BC">
        <w:t xml:space="preserve"> и </w:t>
      </w:r>
      <w:hyperlink w:anchor="Par96" w:history="1">
        <w:r w:rsidRPr="008835BC">
          <w:t>16.2</w:t>
        </w:r>
      </w:hyperlink>
      <w:r w:rsidRPr="008835BC">
        <w:t xml:space="preserve"> настоящего Положения;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835BC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 поступившей в орган местного самоуправления либо должностному лицу кадровой службы, и с результатами ее проверки;</w:t>
      </w:r>
      <w:proofErr w:type="gramEnd"/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в) рассматривает ходатайства о приглашении на заседание комиссии лиц, указанных в </w:t>
      </w:r>
      <w:hyperlink w:anchor="Par64" w:history="1">
        <w:r w:rsidRPr="008835BC">
          <w:t>подпункте "б" пункта 11</w:t>
        </w:r>
      </w:hyperlink>
      <w:r w:rsidRPr="008835BC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Письменное обращение, указанное в </w:t>
      </w:r>
      <w:hyperlink w:anchor="Par72" w:history="1">
        <w:r w:rsidRPr="008835BC">
          <w:t>абзаце втором подпункта "б" пункта 14</w:t>
        </w:r>
      </w:hyperlink>
      <w:r w:rsidRPr="008835BC">
        <w:t xml:space="preserve"> настоящего Положения, рассматривается комиссией в 7-дневный срок со дня его поступления.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16.1. Заседание комиссии по рассмотрению заявления, указанного в </w:t>
      </w:r>
      <w:hyperlink w:anchor="Par74" w:history="1">
        <w:r w:rsidRPr="008835BC">
          <w:t>абзаце третьем подпункта "б" пункта 14</w:t>
        </w:r>
      </w:hyperlink>
      <w:r w:rsidRPr="008835BC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</w:t>
      </w:r>
      <w:r w:rsidRPr="008835BC">
        <w:lastRenderedPageBreak/>
        <w:t>доходах, об имуществе и обязательствах имущественного характера.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16.2. Уведомление, указанное в </w:t>
      </w:r>
      <w:hyperlink w:anchor="Par78" w:history="1">
        <w:r w:rsidRPr="008835BC">
          <w:t>подпункте "</w:t>
        </w:r>
        <w:proofErr w:type="spellStart"/>
        <w:r w:rsidRPr="008835BC">
          <w:t>д</w:t>
        </w:r>
        <w:proofErr w:type="spellEnd"/>
        <w:r w:rsidRPr="008835BC">
          <w:t>" пункта 14</w:t>
        </w:r>
      </w:hyperlink>
      <w:r w:rsidRPr="008835BC">
        <w:t xml:space="preserve"> настоящего Положения, как правило, рассматривается на очередном (плановом) заседании комиссии.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</w:t>
      </w:r>
      <w:proofErr w:type="gramStart"/>
      <w:r w:rsidRPr="008835BC">
        <w:t>предприняты все меры</w:t>
      </w:r>
      <w:proofErr w:type="gramEnd"/>
      <w:r w:rsidRPr="008835BC"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18.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20. По итогам рассмотрения вопроса, указанного в </w:t>
      </w:r>
      <w:hyperlink w:anchor="Par69" w:history="1">
        <w:r w:rsidRPr="008835BC">
          <w:t>абзаце втором подпункта "а" пункта 14</w:t>
        </w:r>
      </w:hyperlink>
      <w:r w:rsidRPr="008835BC">
        <w:t xml:space="preserve"> настоящего Положения, комиссия принимает одно из следующих решений: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835BC"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8835BC">
          <w:t>подпунктом "а" пункта 1</w:t>
        </w:r>
      </w:hyperlink>
      <w:r w:rsidRPr="008835BC"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являются достоверными и полными;</w:t>
      </w:r>
      <w:proofErr w:type="gramEnd"/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835BC"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8835BC">
          <w:t>подпунктом "а" пункта 1</w:t>
        </w:r>
      </w:hyperlink>
      <w:r w:rsidRPr="008835BC">
        <w:t xml:space="preserve"> Порядка, названного в </w:t>
      </w:r>
      <w:hyperlink w:anchor="Par104" w:history="1">
        <w:r w:rsidRPr="008835BC">
          <w:t>подпункте "а" настоящего пункта</w:t>
        </w:r>
      </w:hyperlink>
      <w:r w:rsidRPr="008835BC">
        <w:t>, являются недостоверными и (или) неполными.</w:t>
      </w:r>
      <w:proofErr w:type="gramEnd"/>
      <w:r w:rsidRPr="008835BC">
        <w:t xml:space="preserve">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21. По итогам рассмотрения вопроса, указанного в </w:t>
      </w:r>
      <w:hyperlink w:anchor="Par70" w:history="1">
        <w:r w:rsidRPr="008835BC">
          <w:t>абзаце третьем подпункта "а" пункта 14</w:t>
        </w:r>
      </w:hyperlink>
      <w:r w:rsidRPr="008835BC">
        <w:t xml:space="preserve"> настоящего Положения, комиссия принимает одно из следующих решений: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22. По итогам рассмотрения вопроса, указанного в </w:t>
      </w:r>
      <w:hyperlink w:anchor="Par72" w:history="1">
        <w:r w:rsidRPr="008835BC">
          <w:t>абзаце втором подпункта "б" пункта 14</w:t>
        </w:r>
      </w:hyperlink>
      <w:r w:rsidRPr="008835BC">
        <w:t xml:space="preserve"> настоящего Положения, комиссия принимает одно из следующих решений:</w:t>
      </w:r>
    </w:p>
    <w:p w:rsidR="00102CFA" w:rsidRPr="008835BC" w:rsidRDefault="00102CFA" w:rsidP="00102CFA">
      <w:pPr>
        <w:autoSpaceDE w:val="0"/>
        <w:autoSpaceDN w:val="0"/>
        <w:adjustRightInd w:val="0"/>
        <w:ind w:firstLine="540"/>
        <w:jc w:val="both"/>
      </w:pPr>
      <w:r w:rsidRPr="008835BC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</w:t>
      </w:r>
      <w:r w:rsidRPr="008835BC"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02CFA" w:rsidRPr="008835BC" w:rsidRDefault="00102CFA" w:rsidP="00102CFA">
      <w:pPr>
        <w:autoSpaceDE w:val="0"/>
        <w:autoSpaceDN w:val="0"/>
        <w:adjustRightInd w:val="0"/>
        <w:ind w:firstLine="540"/>
        <w:jc w:val="both"/>
      </w:pPr>
      <w:r w:rsidRPr="008835BC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23. По итогам рассмотрения вопроса, указанного в </w:t>
      </w:r>
      <w:hyperlink w:anchor="Par74" w:history="1">
        <w:r w:rsidRPr="008835BC">
          <w:t>абзаце третьем подпункта "б" пункта 14</w:t>
        </w:r>
      </w:hyperlink>
      <w:r w:rsidRPr="008835BC">
        <w:t xml:space="preserve"> настоящего Положения, комиссия принимает одно из следующих решений: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23.1. По итогам рассмотрения вопроса, указанного в </w:t>
      </w:r>
      <w:hyperlink w:anchor="Par76" w:history="1">
        <w:r w:rsidRPr="008835BC">
          <w:t>подпункте "г" пункта 14</w:t>
        </w:r>
      </w:hyperlink>
      <w:r w:rsidRPr="008835BC">
        <w:t xml:space="preserve"> настоящего Положения, комиссия принимает одно из следующих решений: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8835BC">
          <w:t>частью 1 статьи 3</w:t>
        </w:r>
      </w:hyperlink>
      <w:r w:rsidRPr="008835BC">
        <w:t xml:space="preserve"> Федерального закона "О </w:t>
      </w:r>
      <w:proofErr w:type="gramStart"/>
      <w:r w:rsidRPr="008835BC">
        <w:t>контроле за</w:t>
      </w:r>
      <w:proofErr w:type="gramEnd"/>
      <w:r w:rsidRPr="008835BC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8835BC">
          <w:t>частью 1 статьи 3</w:t>
        </w:r>
      </w:hyperlink>
      <w:r w:rsidRPr="008835BC">
        <w:t xml:space="preserve"> Федерального закона "О </w:t>
      </w:r>
      <w:proofErr w:type="gramStart"/>
      <w:r w:rsidRPr="008835BC">
        <w:t>контроле за</w:t>
      </w:r>
      <w:proofErr w:type="gramEnd"/>
      <w:r w:rsidRPr="008835BC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835BC">
        <w:t>контроля за</w:t>
      </w:r>
      <w:proofErr w:type="gramEnd"/>
      <w:r w:rsidRPr="008835BC">
        <w:t xml:space="preserve"> расходами, в органы прокуратуры и (или) иные государственные органы в соответствии с их компетенцией.</w:t>
      </w:r>
    </w:p>
    <w:p w:rsidR="00102CFA" w:rsidRPr="008835BC" w:rsidRDefault="00102CFA" w:rsidP="00102CFA">
      <w:pPr>
        <w:autoSpaceDE w:val="0"/>
        <w:autoSpaceDN w:val="0"/>
        <w:adjustRightInd w:val="0"/>
        <w:ind w:firstLine="540"/>
        <w:jc w:val="both"/>
      </w:pPr>
      <w:r w:rsidRPr="008835BC">
        <w:t xml:space="preserve">24. По итогам рассмотрения вопросов, указанных в </w:t>
      </w:r>
      <w:hyperlink r:id="rId23" w:history="1">
        <w:r w:rsidRPr="008835BC">
          <w:t>подпунктах "а"</w:t>
        </w:r>
      </w:hyperlink>
      <w:r w:rsidRPr="008835BC">
        <w:t xml:space="preserve">, </w:t>
      </w:r>
      <w:hyperlink r:id="rId24" w:history="1">
        <w:r w:rsidRPr="008835BC">
          <w:t>"б"</w:t>
        </w:r>
      </w:hyperlink>
      <w:r w:rsidRPr="008835BC">
        <w:t xml:space="preserve">, </w:t>
      </w:r>
      <w:hyperlink r:id="rId25" w:history="1">
        <w:r w:rsidRPr="008835BC">
          <w:t>"г"</w:t>
        </w:r>
      </w:hyperlink>
      <w:r w:rsidRPr="008835BC">
        <w:t xml:space="preserve"> и </w:t>
      </w:r>
      <w:hyperlink r:id="rId26" w:history="1">
        <w:r w:rsidRPr="008835BC">
          <w:t>"</w:t>
        </w:r>
        <w:proofErr w:type="spellStart"/>
        <w:r w:rsidRPr="008835BC">
          <w:t>д</w:t>
        </w:r>
        <w:proofErr w:type="spellEnd"/>
        <w:r w:rsidRPr="008835BC">
          <w:t>" пункта 1</w:t>
        </w:r>
      </w:hyperlink>
      <w:r w:rsidRPr="008835BC"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r:id="rId27" w:history="1">
        <w:r w:rsidRPr="008835BC">
          <w:t>пунктами 2</w:t>
        </w:r>
      </w:hyperlink>
      <w:r w:rsidRPr="008835BC">
        <w:t xml:space="preserve">0 - </w:t>
      </w:r>
      <w:hyperlink r:id="rId28" w:history="1">
        <w:r w:rsidRPr="008835BC">
          <w:t>2</w:t>
        </w:r>
      </w:hyperlink>
      <w:r w:rsidRPr="008835BC">
        <w:t xml:space="preserve">3, </w:t>
      </w:r>
      <w:hyperlink r:id="rId29" w:history="1">
        <w:r w:rsidRPr="008835BC">
          <w:t>23.1</w:t>
        </w:r>
      </w:hyperlink>
      <w:r w:rsidRPr="008835BC">
        <w:t xml:space="preserve">, </w:t>
      </w:r>
      <w:hyperlink r:id="rId30" w:history="1">
        <w:r w:rsidRPr="008835BC">
          <w:t>23.2</w:t>
        </w:r>
      </w:hyperlink>
      <w:r w:rsidRPr="008835BC">
        <w:t xml:space="preserve"> и </w:t>
      </w:r>
      <w:hyperlink r:id="rId31" w:history="1">
        <w:r w:rsidRPr="008835BC">
          <w:t>24.1</w:t>
        </w:r>
      </w:hyperlink>
      <w:r w:rsidRPr="008835BC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02CFA" w:rsidRPr="008835BC" w:rsidRDefault="00102CFA" w:rsidP="00102CFA">
      <w:pPr>
        <w:autoSpaceDE w:val="0"/>
        <w:autoSpaceDN w:val="0"/>
        <w:adjustRightInd w:val="0"/>
        <w:ind w:firstLine="540"/>
        <w:jc w:val="both"/>
      </w:pPr>
      <w:r w:rsidRPr="008835BC">
        <w:t xml:space="preserve">24.1. По итогам рассмотрения вопроса, указанного в </w:t>
      </w:r>
      <w:hyperlink r:id="rId32" w:history="1">
        <w:r w:rsidRPr="008835BC">
          <w:t>подпункте "</w:t>
        </w:r>
        <w:proofErr w:type="spellStart"/>
        <w:r w:rsidRPr="008835BC">
          <w:t>д</w:t>
        </w:r>
        <w:proofErr w:type="spellEnd"/>
        <w:r w:rsidRPr="008835BC">
          <w:t>" пункта 1</w:t>
        </w:r>
      </w:hyperlink>
      <w:r w:rsidRPr="008835BC">
        <w:t>4 настоящего Положения, комиссия принимает в отношении гражданина, замещавшего должность муниципальной  службы, одно из следующих решений:</w:t>
      </w:r>
    </w:p>
    <w:p w:rsidR="00102CFA" w:rsidRPr="008835BC" w:rsidRDefault="00102CFA" w:rsidP="00102CFA">
      <w:pPr>
        <w:autoSpaceDE w:val="0"/>
        <w:autoSpaceDN w:val="0"/>
        <w:adjustRightInd w:val="0"/>
        <w:ind w:firstLine="540"/>
        <w:jc w:val="both"/>
      </w:pPr>
      <w:r w:rsidRPr="008835BC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02CFA" w:rsidRPr="008835BC" w:rsidRDefault="00102CFA" w:rsidP="00102CFA">
      <w:pPr>
        <w:autoSpaceDE w:val="0"/>
        <w:autoSpaceDN w:val="0"/>
        <w:adjustRightInd w:val="0"/>
        <w:ind w:firstLine="540"/>
        <w:jc w:val="both"/>
      </w:pPr>
      <w:r w:rsidRPr="008835BC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8835BC">
        <w:lastRenderedPageBreak/>
        <w:t xml:space="preserve">некоммерческой организации работ (оказание услуг) нарушают требования </w:t>
      </w:r>
      <w:hyperlink r:id="rId33" w:history="1">
        <w:r w:rsidRPr="008835BC">
          <w:t>статьи 12</w:t>
        </w:r>
      </w:hyperlink>
      <w:r w:rsidRPr="008835BC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835BC">
          <w:t>2008 г</w:t>
        </w:r>
      </w:smartTag>
      <w:r w:rsidRPr="008835BC">
        <w:t>. N 273-ФЗ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25. По итогам рассмотрения вопроса, предусмотренного </w:t>
      </w:r>
      <w:hyperlink w:anchor="Par75" w:history="1">
        <w:r w:rsidRPr="008835BC">
          <w:t>подпунктом "в" пункта 14</w:t>
        </w:r>
      </w:hyperlink>
      <w:r w:rsidRPr="008835BC">
        <w:t xml:space="preserve"> настоящего Положения, комиссия принимает соответствующее решение.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26. Для исполнения решений комиссии могут быть подготовлены проекты муниципальных правовых актов органов местного самоуправления</w:t>
      </w:r>
      <w:r w:rsidRPr="008835BC">
        <w:rPr>
          <w:color w:val="808000"/>
        </w:rPr>
        <w:t>,</w:t>
      </w:r>
      <w:r w:rsidRPr="008835BC">
        <w:t xml:space="preserve"> решений или поручений представителя нанимателя, которые в установленном порядке представляются на рассмотрение представителя нанимателя.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27. Решения комиссии по вопросам, указанным в </w:t>
      </w:r>
      <w:hyperlink w:anchor="Par67" w:history="1">
        <w:r w:rsidRPr="008835BC">
          <w:t>пункте 14</w:t>
        </w:r>
      </w:hyperlink>
      <w:r w:rsidRPr="008835BC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2" w:history="1">
        <w:r w:rsidRPr="008835BC">
          <w:t>абзаце втором подпункта "б" пункта 14</w:t>
        </w:r>
      </w:hyperlink>
      <w:r w:rsidRPr="008835BC"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ar72" w:history="1">
        <w:r w:rsidRPr="008835BC">
          <w:t>абзаце втором подпункта "б" пункта 14</w:t>
        </w:r>
      </w:hyperlink>
      <w:r w:rsidRPr="008835BC">
        <w:t xml:space="preserve"> настоящего Положения, носит обязательный характер.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29. В протоколе заседания комиссии указываются: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а) дата заседания комиссии, фамилии, имена, отчества членов комиссии и других лиц, присутствующих на заседании;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в) предъявляемые к муниципальному служащему претензии, материалы, на которых они основываются;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г) содержание пояснений муниципального служащего и других лиц по существу предъявляемых претензий;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835BC">
        <w:t>д</w:t>
      </w:r>
      <w:proofErr w:type="spellEnd"/>
      <w:r w:rsidRPr="008835BC">
        <w:t>) фамилии, имена, отчества выступивших на заседании лиц и краткое изложение их выступлений;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t>Шемуршинского</w:t>
      </w:r>
      <w:r w:rsidR="001A7226">
        <w:t xml:space="preserve"> </w:t>
      </w:r>
      <w:r w:rsidRPr="008835BC">
        <w:t>района Чувашской Республики;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ж) другие сведения;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835BC">
        <w:t>з</w:t>
      </w:r>
      <w:proofErr w:type="spellEnd"/>
      <w:r w:rsidRPr="008835BC">
        <w:t>) результаты голосования;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и) решение и обоснование его принятия.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31. Копии протокола заседания комиссии в 3-дневный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О решении, принятом по итогам рассмотрения вопроса, указанного в </w:t>
      </w:r>
      <w:hyperlink w:anchor="Par72" w:history="1">
        <w:r w:rsidRPr="008835BC">
          <w:t>абзаце втором подпункта "б" пункта 14</w:t>
        </w:r>
      </w:hyperlink>
      <w:r w:rsidRPr="008835BC">
        <w:t xml:space="preserve"> настоящего Положения, гражданину в течение одного рабочего дня направляется письменное уведомление и сообщается устно в течение трех рабочих дней со дня заседания комиссии.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32. 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8835BC">
        <w:t>компетенции</w:t>
      </w:r>
      <w:proofErr w:type="gramEnd"/>
      <w:r w:rsidRPr="008835BC">
        <w:t xml:space="preserve"> содержащиеся в нем рекомендации при </w:t>
      </w:r>
      <w:r w:rsidRPr="008835BC">
        <w:lastRenderedPageBreak/>
        <w:t>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34. </w:t>
      </w:r>
      <w:proofErr w:type="gramStart"/>
      <w:r w:rsidRPr="008835BC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35.1. </w:t>
      </w:r>
      <w:proofErr w:type="gramStart"/>
      <w:r w:rsidRPr="008835BC">
        <w:t xml:space="preserve">Выписка из решения комиссии, заверенная подписью председателя комиссии и печатью администрации </w:t>
      </w:r>
      <w:r>
        <w:t>Шемуршинского</w:t>
      </w:r>
      <w:r w:rsidR="001A7226">
        <w:t xml:space="preserve"> </w:t>
      </w:r>
      <w:r w:rsidRPr="008835BC">
        <w:t xml:space="preserve">района Чувашской Республики,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ar72" w:history="1">
        <w:r w:rsidRPr="008835BC">
          <w:t>абзаце втором подпункта "б" пункта 14</w:t>
        </w:r>
      </w:hyperlink>
      <w:r w:rsidRPr="008835BC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8835BC">
        <w:t xml:space="preserve"> заседания комиссии.</w:t>
      </w: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  <w:r w:rsidRPr="008835BC">
        <w:t xml:space="preserve">36. </w:t>
      </w:r>
      <w:proofErr w:type="gramStart"/>
      <w:r w:rsidRPr="008835BC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</w:t>
      </w:r>
      <w:r>
        <w:t>Шемуршинского</w:t>
      </w:r>
      <w:r w:rsidR="001A7226">
        <w:t xml:space="preserve"> </w:t>
      </w:r>
      <w:r w:rsidRPr="008835BC">
        <w:t>района Чувашской Республики, ответственными за работу по профилактике коррупционных и иных правонарушений.</w:t>
      </w:r>
      <w:proofErr w:type="gramEnd"/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</w:p>
    <w:p w:rsidR="00102CFA" w:rsidRPr="008835BC" w:rsidRDefault="00102CFA" w:rsidP="00102CFA">
      <w:pPr>
        <w:autoSpaceDE w:val="0"/>
        <w:autoSpaceDN w:val="0"/>
        <w:adjustRightInd w:val="0"/>
        <w:ind w:firstLine="540"/>
        <w:outlineLvl w:val="0"/>
      </w:pPr>
    </w:p>
    <w:p w:rsidR="00102CFA" w:rsidRPr="008835BC" w:rsidRDefault="00102CFA" w:rsidP="00102CFA"/>
    <w:p w:rsidR="00102CFA" w:rsidRPr="008835BC" w:rsidRDefault="00102CFA" w:rsidP="00102CFA"/>
    <w:p w:rsidR="00102CFA" w:rsidRPr="008835BC" w:rsidRDefault="00102CFA" w:rsidP="00102CFA"/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</w:p>
    <w:p w:rsidR="00102CFA" w:rsidRPr="008835BC" w:rsidRDefault="00102CFA" w:rsidP="00102CFA">
      <w:pPr>
        <w:widowControl w:val="0"/>
        <w:autoSpaceDE w:val="0"/>
        <w:autoSpaceDN w:val="0"/>
        <w:adjustRightInd w:val="0"/>
        <w:ind w:firstLine="540"/>
        <w:jc w:val="both"/>
      </w:pPr>
    </w:p>
    <w:p w:rsidR="00102CFA" w:rsidRPr="008835BC" w:rsidRDefault="00102CFA" w:rsidP="00102CFA"/>
    <w:p w:rsidR="00102CFA" w:rsidRPr="008835BC" w:rsidRDefault="00102CFA" w:rsidP="00102CFA">
      <w:pPr>
        <w:pStyle w:val="ConsPlusNormal"/>
        <w:rPr>
          <w:sz w:val="24"/>
          <w:szCs w:val="24"/>
        </w:rPr>
      </w:pPr>
    </w:p>
    <w:p w:rsidR="00102CFA" w:rsidRDefault="00102CFA"/>
    <w:sectPr w:rsidR="00102CFA" w:rsidSect="00D3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2CFA"/>
    <w:rsid w:val="00102CFA"/>
    <w:rsid w:val="001A7226"/>
    <w:rsid w:val="003B1682"/>
    <w:rsid w:val="00485E9E"/>
    <w:rsid w:val="00522C8F"/>
    <w:rsid w:val="005D2CE8"/>
    <w:rsid w:val="00664DB7"/>
    <w:rsid w:val="008226BF"/>
    <w:rsid w:val="008A6E8C"/>
    <w:rsid w:val="00A215C1"/>
    <w:rsid w:val="00A9044B"/>
    <w:rsid w:val="00BF7DDB"/>
    <w:rsid w:val="00CC7CD1"/>
    <w:rsid w:val="00D0241A"/>
    <w:rsid w:val="00D341A3"/>
    <w:rsid w:val="00E6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02CF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02CFA"/>
    <w:rPr>
      <w:b/>
      <w:bCs/>
      <w:color w:val="000080"/>
    </w:rPr>
  </w:style>
  <w:style w:type="paragraph" w:customStyle="1" w:styleId="ConsPlusTitle">
    <w:name w:val="ConsPlusTitle"/>
    <w:link w:val="ConsPlusTitle0"/>
    <w:rsid w:val="0010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102C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2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201024403510915BB98C5A46E7A999E2FCA1F013644ABC7AE138263E35F48A519D6B51E22AEDAW7iFM" TargetMode="External"/><Relationship Id="rId13" Type="http://schemas.openxmlformats.org/officeDocument/2006/relationships/hyperlink" Target="consultantplus://offline/ref=A3A201024403510915BB86C8B202249D9723961702324EFF9EF148DF34EA551FE2568FF75A2FAEDA7A234EW3i3M" TargetMode="External"/><Relationship Id="rId18" Type="http://schemas.openxmlformats.org/officeDocument/2006/relationships/hyperlink" Target="consultantplus://offline/ref=A3A201024403510915BB98C5A46E7A999E2FCA1F013644ABC7AE138263E35F48A519D6B6W1i6M" TargetMode="External"/><Relationship Id="rId26" Type="http://schemas.openxmlformats.org/officeDocument/2006/relationships/hyperlink" Target="consultantplus://offline/ref=CF550D1D875776B82C4864BD25C9A046354147008AC4A05FB4A43DB4156AC39FF816C95743C0DD13x5j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A201024403510915BB98C5A46E7A999E2FCA1F073044ABC7AE138263E35F48A519D6B51E22AFD8W7i2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3A201024403510915BB86C8B202249D9723961703344FF993F148DF34EA551FWEi2M" TargetMode="External"/><Relationship Id="rId12" Type="http://schemas.openxmlformats.org/officeDocument/2006/relationships/hyperlink" Target="consultantplus://offline/ref=A3A201024403510915BB98C5A46E7A999E2FCA1F013644ABC7AE138263E35F48A519D6B51E22AFDDW7i2M" TargetMode="External"/><Relationship Id="rId17" Type="http://schemas.openxmlformats.org/officeDocument/2006/relationships/hyperlink" Target="consultantplus://offline/ref=A3A201024403510915BB98C5A46E7A999E2FCA1F013644ABC7AE138263E35F48A519D6B6W1i6M" TargetMode="External"/><Relationship Id="rId25" Type="http://schemas.openxmlformats.org/officeDocument/2006/relationships/hyperlink" Target="consultantplus://offline/ref=CF550D1D875776B82C4864BD25C9A046354147008AC4A05FB4A43DB4156AC39FF816C95743C0DD14x5j2K" TargetMode="External"/><Relationship Id="rId33" Type="http://schemas.openxmlformats.org/officeDocument/2006/relationships/hyperlink" Target="consultantplus://offline/ref=6E4CAFD8D014E25065E9EE4077C1274F2AED7BD50041934DE2D50ED8213916B4139A71CDz0l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2F8C2C0244A2D743FA484B42CE71AACFEEFC6EF83FA655057E0EA892431BF7F3E5C3A6B1BFw6tFN" TargetMode="External"/><Relationship Id="rId20" Type="http://schemas.openxmlformats.org/officeDocument/2006/relationships/hyperlink" Target="consultantplus://offline/ref=A3A201024403510915BB86C8B202249D97239617003547FF9AF148DF34EA551FE2568FF75A2FAEDA7A234EW3i1M" TargetMode="External"/><Relationship Id="rId29" Type="http://schemas.openxmlformats.org/officeDocument/2006/relationships/hyperlink" Target="consultantplus://offline/ref=CF550D1D875776B82C4864BD25C9A046354147008AC4A05FB4A43DB4156AC39FF816C95743C0DD14x5j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201024403510915BB98C5A46E7A999E2FCE1E0D3D44ABC7AE138263E35F48A519D6B51E22AFDEW7iFM" TargetMode="External"/><Relationship Id="rId11" Type="http://schemas.openxmlformats.org/officeDocument/2006/relationships/hyperlink" Target="consultantplus://offline/ref=A3A201024403510915BB86C8B202249D97239617033648F99FF148DF34EA551FE2568FF75A2FAEDA7A274BW3iBM" TargetMode="External"/><Relationship Id="rId24" Type="http://schemas.openxmlformats.org/officeDocument/2006/relationships/hyperlink" Target="consultantplus://offline/ref=CF550D1D875776B82C4864BD25C9A046354147008AC4A05FB4A43DB4156AC39FF816C95743C0DC1Fx5jEK" TargetMode="External"/><Relationship Id="rId32" Type="http://schemas.openxmlformats.org/officeDocument/2006/relationships/hyperlink" Target="consultantplus://offline/ref=6E4CAFD8D014E25065E9EE4077C1274F2AED7FD40C4A934DE2D50ED8213916B4139A71zClEK" TargetMode="External"/><Relationship Id="rId5" Type="http://schemas.openxmlformats.org/officeDocument/2006/relationships/hyperlink" Target="consultantplus://offline/ref=A3A201024403510915BB98C5A46E7A999E2FCA1F013644ABC7AE138263E35F48A519D6B51E22AFD3W7iEM" TargetMode="External"/><Relationship Id="rId15" Type="http://schemas.openxmlformats.org/officeDocument/2006/relationships/hyperlink" Target="consultantplus://offline/ref=A3A201024403510915BB98C5A46E7A999E2FCA1F013644ABC7AE138263E35F48A519D6B7W1iDM" TargetMode="External"/><Relationship Id="rId23" Type="http://schemas.openxmlformats.org/officeDocument/2006/relationships/hyperlink" Target="consultantplus://offline/ref=CF550D1D875776B82C4864BD25C9A046354147008AC4A05FB4A43DB4156AC39FF816C95743C0DC1Fx5jBK" TargetMode="External"/><Relationship Id="rId28" Type="http://schemas.openxmlformats.org/officeDocument/2006/relationships/hyperlink" Target="consultantplus://offline/ref=CF550D1D875776B82C4864BD25C9A046354147008AC4A05FB4A43DB4156AC39FF816C95743C0DD17x5jFK" TargetMode="External"/><Relationship Id="rId10" Type="http://schemas.openxmlformats.org/officeDocument/2006/relationships/hyperlink" Target="consultantplus://offline/ref=A3A201024403510915BB86C8B202249D97239617023D4AFF9AF148DF34EA551FE2568FF75A2FAEDA7A274AW3i4M" TargetMode="External"/><Relationship Id="rId19" Type="http://schemas.openxmlformats.org/officeDocument/2006/relationships/hyperlink" Target="consultantplus://offline/ref=A3A201024403510915BB86C8B202249D97239617003547FF9AF148DF34EA551FE2568FF75A2FAEDA7A234EW3i1M" TargetMode="External"/><Relationship Id="rId31" Type="http://schemas.openxmlformats.org/officeDocument/2006/relationships/hyperlink" Target="consultantplus://offline/ref=CF550D1D875776B82C4864BD25C9A046354147008AC4A05FB4A43DB4156AC39FF816C95743C0DD12x5j8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3A201024403510915BB98C5A46E7A999D20CF1F0F6313A996FB1D876BB31758EB5CDBB41B25WAiAM" TargetMode="External"/><Relationship Id="rId14" Type="http://schemas.openxmlformats.org/officeDocument/2006/relationships/hyperlink" Target="consultantplus://offline/ref=A3A201024403510915BB98C5A46E7A999E2FCA1F073044ABC7AE138263E35F48A519D6B51E22AFD8W7i2M" TargetMode="External"/><Relationship Id="rId22" Type="http://schemas.openxmlformats.org/officeDocument/2006/relationships/hyperlink" Target="consultantplus://offline/ref=A3A201024403510915BB98C5A46E7A999E2FCA1F073044ABC7AE138263E35F48A519D6B51E22AFD8W7i2M" TargetMode="External"/><Relationship Id="rId27" Type="http://schemas.openxmlformats.org/officeDocument/2006/relationships/hyperlink" Target="consultantplus://offline/ref=CF550D1D875776B82C4864BD25C9A046354147008AC4A05FB4A43DB4156AC39FF816C95743C0DC1Ex5jCK" TargetMode="External"/><Relationship Id="rId30" Type="http://schemas.openxmlformats.org/officeDocument/2006/relationships/hyperlink" Target="consultantplus://offline/ref=CF550D1D875776B82C4864BD25C9A046354147008AC4A05FB4A43DB4156AC39FF816C95743C0DD13x5j2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2015-11-26T11:12:00Z</cp:lastPrinted>
  <dcterms:created xsi:type="dcterms:W3CDTF">2015-11-20T08:47:00Z</dcterms:created>
  <dcterms:modified xsi:type="dcterms:W3CDTF">2015-11-26T11:20:00Z</dcterms:modified>
</cp:coreProperties>
</file>