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8" w:rsidRPr="00943177" w:rsidRDefault="00EB5B69" w:rsidP="00943177">
      <w:pPr>
        <w:jc w:val="right"/>
        <w:rPr>
          <w:rFonts w:eastAsiaTheme="majorEastAsia"/>
          <w:sz w:val="24"/>
          <w:szCs w:val="24"/>
        </w:rPr>
      </w:pPr>
      <w:r w:rsidRPr="00943177">
        <w:rPr>
          <w:rFonts w:eastAsiaTheme="majorEastAsia"/>
          <w:sz w:val="24"/>
          <w:szCs w:val="24"/>
        </w:rPr>
        <w:t xml:space="preserve">Приложение </w:t>
      </w:r>
    </w:p>
    <w:p w:rsidR="00EB5B69" w:rsidRPr="00943177" w:rsidRDefault="00F40BED" w:rsidP="00943177">
      <w:pPr>
        <w:jc w:val="right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к </w:t>
      </w:r>
      <w:r w:rsidR="00EB5B69" w:rsidRPr="00943177">
        <w:rPr>
          <w:rFonts w:eastAsiaTheme="majorEastAsia"/>
          <w:sz w:val="24"/>
          <w:szCs w:val="24"/>
        </w:rPr>
        <w:t>постановлени</w:t>
      </w:r>
      <w:r>
        <w:rPr>
          <w:rFonts w:eastAsiaTheme="majorEastAsia"/>
          <w:sz w:val="24"/>
          <w:szCs w:val="24"/>
        </w:rPr>
        <w:t>ю</w:t>
      </w:r>
      <w:r w:rsidR="00EB5B69" w:rsidRPr="00943177">
        <w:rPr>
          <w:rFonts w:eastAsiaTheme="majorEastAsia"/>
          <w:sz w:val="24"/>
          <w:szCs w:val="24"/>
        </w:rPr>
        <w:t xml:space="preserve"> администрации  </w:t>
      </w:r>
    </w:p>
    <w:p w:rsidR="00EB5B69" w:rsidRPr="00943177" w:rsidRDefault="00EB5B69" w:rsidP="00943177">
      <w:pPr>
        <w:jc w:val="right"/>
        <w:rPr>
          <w:rFonts w:eastAsiaTheme="majorEastAsia"/>
          <w:sz w:val="24"/>
          <w:szCs w:val="24"/>
        </w:rPr>
      </w:pPr>
      <w:r w:rsidRPr="00943177">
        <w:rPr>
          <w:rFonts w:eastAsiaTheme="majorEastAsia"/>
          <w:sz w:val="24"/>
          <w:szCs w:val="24"/>
        </w:rPr>
        <w:t xml:space="preserve">города Новочебоксарска </w:t>
      </w:r>
    </w:p>
    <w:p w:rsidR="00EB5B69" w:rsidRPr="00943177" w:rsidRDefault="00EB5B69" w:rsidP="00943177">
      <w:pPr>
        <w:jc w:val="right"/>
        <w:rPr>
          <w:rFonts w:eastAsiaTheme="majorEastAsia"/>
          <w:sz w:val="24"/>
          <w:szCs w:val="24"/>
        </w:rPr>
      </w:pPr>
      <w:r w:rsidRPr="00943177">
        <w:rPr>
          <w:rFonts w:eastAsiaTheme="majorEastAsia"/>
          <w:sz w:val="24"/>
          <w:szCs w:val="24"/>
        </w:rPr>
        <w:t>Чувашской Республики</w:t>
      </w:r>
    </w:p>
    <w:p w:rsidR="00EB5B69" w:rsidRPr="00943177" w:rsidRDefault="007A0F55" w:rsidP="00943177">
      <w:pPr>
        <w:jc w:val="right"/>
        <w:rPr>
          <w:rFonts w:eastAsiaTheme="majorEastAsia"/>
          <w:b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20.09.2016 </w:t>
      </w:r>
      <w:r w:rsidR="00EB5B69" w:rsidRPr="00943177">
        <w:rPr>
          <w:rFonts w:eastAsiaTheme="majorEastAsia"/>
          <w:sz w:val="24"/>
          <w:szCs w:val="24"/>
        </w:rPr>
        <w:t>№</w:t>
      </w:r>
      <w:r>
        <w:rPr>
          <w:rFonts w:eastAsiaTheme="majorEastAsia"/>
          <w:b/>
          <w:sz w:val="24"/>
          <w:szCs w:val="24"/>
        </w:rPr>
        <w:t xml:space="preserve"> </w:t>
      </w:r>
      <w:r w:rsidRPr="007A0F55">
        <w:rPr>
          <w:rFonts w:eastAsiaTheme="majorEastAsia"/>
          <w:sz w:val="24"/>
          <w:szCs w:val="24"/>
        </w:rPr>
        <w:t>1675</w:t>
      </w:r>
    </w:p>
    <w:p w:rsidR="009279B6" w:rsidRDefault="009279B6" w:rsidP="00943177">
      <w:pPr>
        <w:jc w:val="right"/>
        <w:rPr>
          <w:rFonts w:eastAsiaTheme="majorEastAsia"/>
          <w:bCs/>
          <w:sz w:val="24"/>
          <w:szCs w:val="24"/>
        </w:rPr>
      </w:pPr>
    </w:p>
    <w:p w:rsidR="00F40BED" w:rsidRDefault="00F40BED" w:rsidP="00F40BED">
      <w:pPr>
        <w:jc w:val="center"/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Изменения, вносимые</w:t>
      </w:r>
    </w:p>
    <w:p w:rsidR="00F40BED" w:rsidRPr="00943177" w:rsidRDefault="00F40BED" w:rsidP="00943177">
      <w:pPr>
        <w:jc w:val="right"/>
        <w:rPr>
          <w:rFonts w:eastAsiaTheme="majorEastAsia"/>
          <w:bCs/>
          <w:sz w:val="24"/>
          <w:szCs w:val="24"/>
        </w:rPr>
      </w:pPr>
    </w:p>
    <w:p w:rsidR="00E16975" w:rsidRPr="00750EAF" w:rsidRDefault="00F40BED" w:rsidP="00E169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E16975"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6975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E16975"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униципальную программу «Экономическое развитие и инновационная экономика города Новочебоксарска» на 2014-</w:t>
      </w:r>
      <w:r w:rsidR="00E16975">
        <w:rPr>
          <w:rFonts w:ascii="Times New Roman" w:hAnsi="Times New Roman" w:cs="Times New Roman"/>
          <w:b w:val="0"/>
          <w:color w:val="auto"/>
          <w:sz w:val="24"/>
          <w:szCs w:val="24"/>
        </w:rPr>
        <w:t>2020 годы</w:t>
      </w:r>
      <w:r w:rsidR="00E16975"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t>, утвержденную</w:t>
      </w:r>
      <w:r w:rsidR="00E169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постановлением </w:t>
      </w:r>
      <w:r w:rsidR="00E16975" w:rsidRPr="00023EB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 города Новочебоксарска Чувашской Республики от 27 декабря 2013 г. № 624</w:t>
      </w:r>
      <w:r w:rsidR="00E169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6975"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t>(далее – Программа):</w:t>
      </w:r>
    </w:p>
    <w:p w:rsidR="00AB05FB" w:rsidRDefault="00AB05FB" w:rsidP="00E169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6975" w:rsidRPr="00E16975" w:rsidRDefault="00E16975" w:rsidP="00E169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975">
        <w:rPr>
          <w:rFonts w:ascii="Times New Roman" w:hAnsi="Times New Roman" w:cs="Times New Roman"/>
          <w:b w:val="0"/>
          <w:color w:val="auto"/>
          <w:sz w:val="24"/>
          <w:szCs w:val="24"/>
        </w:rPr>
        <w:t>1.1. в паспорте Программы позицию «Основные мероприятия Программы» изложить в следующей редакции: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F3B72">
        <w:rPr>
          <w:sz w:val="24"/>
          <w:szCs w:val="24"/>
        </w:rPr>
        <w:t>в соответствии с Подпрограммой «</w:t>
      </w:r>
      <w:r w:rsidRPr="00E16975">
        <w:rPr>
          <w:sz w:val="24"/>
          <w:szCs w:val="24"/>
        </w:rPr>
        <w:t>Поддержка малого и среднего предпринимательства города Новочебоксарска</w:t>
      </w:r>
      <w:r w:rsidR="00CF3B72">
        <w:rPr>
          <w:sz w:val="24"/>
          <w:szCs w:val="24"/>
        </w:rPr>
        <w:t>»</w:t>
      </w:r>
      <w:r w:rsidRPr="00E16975">
        <w:rPr>
          <w:sz w:val="24"/>
          <w:szCs w:val="24"/>
        </w:rPr>
        <w:t>: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совершенствование внешней среды развития малого и среднего предпринимательства и взаимодействие органов местного самоуправления города Новочебоксарска Чувашской Республики с общественными объединениями предпринимателей;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развитие малого и среднего предпринимательства в производственной и инновационной сферах;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финансово-имущественная, информационная и консультационная поддержка субъектов малого и среднего предпринимательства;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кадровое обеспечение малого и среднего предпринимательства;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вовлечение молодежи в предпринимательскую деятельность;</w:t>
      </w:r>
    </w:p>
    <w:p w:rsidR="00E16975" w:rsidRPr="00E16975" w:rsidRDefault="00CF3B72" w:rsidP="00E169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Подпрограммой «</w:t>
      </w:r>
      <w:r w:rsidR="00E16975" w:rsidRPr="00E16975">
        <w:rPr>
          <w:sz w:val="24"/>
          <w:szCs w:val="24"/>
        </w:rPr>
        <w:t>Развитие потребительского рынка и сферы услуг города Новочебоксарска</w:t>
      </w:r>
      <w:r>
        <w:rPr>
          <w:sz w:val="24"/>
          <w:szCs w:val="24"/>
        </w:rPr>
        <w:t>»</w:t>
      </w:r>
      <w:r w:rsidR="00E16975" w:rsidRPr="00E16975">
        <w:rPr>
          <w:sz w:val="24"/>
          <w:szCs w:val="24"/>
        </w:rPr>
        <w:t>: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совершенствование муниципальной координации и правового регулирования в сфере потребительских услуг;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развитие инфраструктуры потребительского рынка;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развитие конкуренции;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обеспечение безопасности и качества производимых и реализуемых товаров, услуг;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развитие кадрового потенциала;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E16975">
        <w:rPr>
          <w:sz w:val="24"/>
          <w:szCs w:val="24"/>
        </w:rPr>
        <w:t>Снижение административных барьеров, оптимизация и повышение качества предоставления муниципальных услуг города Новочебоксарска</w:t>
      </w:r>
      <w:r w:rsidR="00CF3B72">
        <w:rPr>
          <w:sz w:val="24"/>
          <w:szCs w:val="24"/>
        </w:rPr>
        <w:t>»</w:t>
      </w:r>
      <w:r w:rsidRPr="00E16975">
        <w:rPr>
          <w:sz w:val="24"/>
          <w:szCs w:val="24"/>
        </w:rPr>
        <w:t>: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обеспечение качества предоставляемых услуг и развитие обширного спектра предоставляемых услуг;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усовершенствование используемых технологий контроля качества и доступности предоставляемых услуг;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 xml:space="preserve">увеличение и обновление основных фондов АУ </w:t>
      </w:r>
      <w:r w:rsidR="00CF3B72">
        <w:rPr>
          <w:sz w:val="24"/>
          <w:szCs w:val="24"/>
        </w:rPr>
        <w:t>«</w:t>
      </w:r>
      <w:r w:rsidRPr="00E16975">
        <w:rPr>
          <w:sz w:val="24"/>
          <w:szCs w:val="24"/>
        </w:rPr>
        <w:t>МФЦ</w:t>
      </w:r>
      <w:r w:rsidR="00CF3B72">
        <w:rPr>
          <w:sz w:val="24"/>
          <w:szCs w:val="24"/>
        </w:rPr>
        <w:t>»</w:t>
      </w:r>
      <w:r w:rsidRPr="00E16975">
        <w:rPr>
          <w:sz w:val="24"/>
          <w:szCs w:val="24"/>
        </w:rPr>
        <w:t xml:space="preserve"> г. Новочебоксарска;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повышение уровня квалификации работников;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bookmarkStart w:id="0" w:name="sub_10040"/>
      <w:r w:rsidRPr="00E16975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E16975">
        <w:rPr>
          <w:sz w:val="24"/>
          <w:szCs w:val="24"/>
        </w:rPr>
        <w:t>Развитие монопрофильных населенных пунктов</w:t>
      </w:r>
      <w:r w:rsidR="00CF3B72">
        <w:rPr>
          <w:sz w:val="24"/>
          <w:szCs w:val="24"/>
        </w:rPr>
        <w:t>»</w:t>
      </w:r>
      <w:r w:rsidRPr="00E16975">
        <w:rPr>
          <w:sz w:val="24"/>
          <w:szCs w:val="24"/>
        </w:rPr>
        <w:t>:</w:t>
      </w:r>
      <w:bookmarkEnd w:id="0"/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обеспечение условий для создания высокотехнологичных производств и новых рабочих мест, роста промышленного производства на основе формирования индустриального парка с развитой инженерной и транспортной инфраструктурой;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снятие инфраструктурных ограничений для развития бизнеса;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снижение социальной напряженности на рынке труда и содействие занятости населения;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lastRenderedPageBreak/>
        <w:t>создание комфортных условий проживания населения, в том числе за счет комплексного развития и модернизации коммунальной инфраструктуры моногородов в целях жилищного строительства;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повышение доступности и качества муниципальных услуг в социально значимых сферах;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реализация инвестиционных проектов, в том числе: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 xml:space="preserve">Строительство инженерной и коммунальной инфраструктуры в целях реализации инвестиционных проектов в рамках территории опережающего развития </w:t>
      </w:r>
      <w:r>
        <w:rPr>
          <w:sz w:val="24"/>
          <w:szCs w:val="24"/>
        </w:rPr>
        <w:t>«</w:t>
      </w:r>
      <w:r w:rsidRPr="00E16975">
        <w:rPr>
          <w:sz w:val="24"/>
          <w:szCs w:val="24"/>
        </w:rPr>
        <w:t>Солнечная долина</w:t>
      </w:r>
      <w:r>
        <w:rPr>
          <w:sz w:val="24"/>
          <w:szCs w:val="24"/>
        </w:rPr>
        <w:t>»</w:t>
      </w:r>
      <w:r w:rsidRPr="00E16975">
        <w:rPr>
          <w:sz w:val="24"/>
          <w:szCs w:val="24"/>
        </w:rPr>
        <w:t xml:space="preserve"> (I этап);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Завершение строительства завода полного цикла по производству солнечных модулей ООО «Хевел»;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 xml:space="preserve">Реализация проектов АО </w:t>
      </w:r>
      <w:r>
        <w:rPr>
          <w:sz w:val="24"/>
          <w:szCs w:val="24"/>
        </w:rPr>
        <w:t>«</w:t>
      </w:r>
      <w:r w:rsidRPr="00E16975">
        <w:rPr>
          <w:sz w:val="24"/>
          <w:szCs w:val="24"/>
        </w:rPr>
        <w:t>Группа Оргсинтез</w:t>
      </w:r>
      <w:r>
        <w:rPr>
          <w:sz w:val="24"/>
          <w:szCs w:val="24"/>
        </w:rPr>
        <w:t>»</w:t>
      </w:r>
      <w:r w:rsidRPr="00E16975">
        <w:rPr>
          <w:sz w:val="24"/>
          <w:szCs w:val="24"/>
        </w:rPr>
        <w:t xml:space="preserve"> (Строительство завода по производству перекиси водорода, организация произво</w:t>
      </w:r>
      <w:proofErr w:type="gramStart"/>
      <w:r w:rsidRPr="00E16975">
        <w:rPr>
          <w:sz w:val="24"/>
          <w:szCs w:val="24"/>
        </w:rPr>
        <w:t>дств сп</w:t>
      </w:r>
      <w:proofErr w:type="gramEnd"/>
      <w:r w:rsidRPr="00E16975">
        <w:rPr>
          <w:sz w:val="24"/>
          <w:szCs w:val="24"/>
        </w:rPr>
        <w:t>ециальных сверхчистых газов, поликристаллического кремния солнечного и полупроводникового качества, продукта фосфорной химии - глифосата);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 xml:space="preserve">Реализация проектов реконструкции, модернизации существующих и созданию новых производств </w:t>
      </w:r>
      <w:r>
        <w:rPr>
          <w:sz w:val="24"/>
          <w:szCs w:val="24"/>
        </w:rPr>
        <w:t>П</w:t>
      </w:r>
      <w:r w:rsidRPr="00E16975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E16975">
        <w:rPr>
          <w:sz w:val="24"/>
          <w:szCs w:val="24"/>
        </w:rPr>
        <w:t>Химпром</w:t>
      </w:r>
      <w:r>
        <w:rPr>
          <w:sz w:val="24"/>
          <w:szCs w:val="24"/>
        </w:rPr>
        <w:t>»</w:t>
      </w:r>
      <w:r w:rsidRPr="00E16975">
        <w:rPr>
          <w:sz w:val="24"/>
          <w:szCs w:val="24"/>
        </w:rPr>
        <w:t>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Реконструкция завода по производству санитарно-технических изделий ООО «Керамика»;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Замена турбоагрегата паровой турбины ТЭЦ-3;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bookmarkStart w:id="1" w:name="sub_313"/>
      <w:r>
        <w:rPr>
          <w:sz w:val="24"/>
          <w:szCs w:val="24"/>
        </w:rPr>
        <w:t>Реализация проектов ООО «Экоклинкер» (</w:t>
      </w:r>
      <w:r w:rsidRPr="00E16975">
        <w:rPr>
          <w:sz w:val="24"/>
          <w:szCs w:val="24"/>
        </w:rPr>
        <w:t>Организация производства клинкерной плитки</w:t>
      </w:r>
      <w:r>
        <w:rPr>
          <w:sz w:val="24"/>
          <w:szCs w:val="24"/>
        </w:rPr>
        <w:t>, о</w:t>
      </w:r>
      <w:r w:rsidRPr="00E16975">
        <w:rPr>
          <w:sz w:val="24"/>
          <w:szCs w:val="24"/>
        </w:rPr>
        <w:t>рганизация производства клинкерной брусчатки и клинкерного облицовочного кирпича</w:t>
      </w:r>
      <w:r>
        <w:rPr>
          <w:sz w:val="24"/>
          <w:szCs w:val="24"/>
        </w:rPr>
        <w:t>)</w:t>
      </w:r>
      <w:r w:rsidRPr="00E16975">
        <w:rPr>
          <w:sz w:val="24"/>
          <w:szCs w:val="24"/>
        </w:rPr>
        <w:t>;</w:t>
      </w:r>
    </w:p>
    <w:p w:rsidR="00E16975" w:rsidRPr="00E16975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Организация производства санитарно-керамических изделий ООО «СК Керамика»;</w:t>
      </w:r>
    </w:p>
    <w:p w:rsidR="00E16975" w:rsidRPr="00DE6E1E" w:rsidRDefault="00E16975" w:rsidP="00E16975">
      <w:pPr>
        <w:ind w:firstLine="708"/>
        <w:jc w:val="both"/>
        <w:rPr>
          <w:sz w:val="24"/>
          <w:szCs w:val="24"/>
        </w:rPr>
      </w:pPr>
      <w:r w:rsidRPr="00E16975">
        <w:rPr>
          <w:sz w:val="24"/>
          <w:szCs w:val="24"/>
        </w:rPr>
        <w:t>Строительство завода по производству акриловых ванн ООО «</w:t>
      </w:r>
      <w:r w:rsidRPr="00DE6E1E">
        <w:rPr>
          <w:sz w:val="24"/>
          <w:szCs w:val="24"/>
        </w:rPr>
        <w:t>СК Керамика»;</w:t>
      </w:r>
    </w:p>
    <w:p w:rsidR="00E16975" w:rsidRPr="00DE6E1E" w:rsidRDefault="00E16975" w:rsidP="00E16975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Строительство завода по производству железобетонных изделий ООО «Чебоксарский домостроительный комбинат»</w:t>
      </w:r>
      <w:proofErr w:type="gramStart"/>
      <w:r w:rsidRPr="00DE6E1E">
        <w:rPr>
          <w:sz w:val="24"/>
          <w:szCs w:val="24"/>
        </w:rPr>
        <w:t>.»</w:t>
      </w:r>
      <w:proofErr w:type="gramEnd"/>
      <w:r w:rsidR="00DE6E1E" w:rsidRPr="00DE6E1E">
        <w:rPr>
          <w:sz w:val="24"/>
          <w:szCs w:val="24"/>
        </w:rPr>
        <w:t>;</w:t>
      </w:r>
    </w:p>
    <w:p w:rsidR="00AB05FB" w:rsidRDefault="00AB05FB" w:rsidP="00E16975">
      <w:pPr>
        <w:ind w:firstLine="708"/>
        <w:jc w:val="both"/>
        <w:rPr>
          <w:sz w:val="24"/>
          <w:szCs w:val="24"/>
        </w:rPr>
      </w:pPr>
    </w:p>
    <w:p w:rsidR="00E16975" w:rsidRDefault="00DE6E1E" w:rsidP="00E16975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 xml:space="preserve">1.2. </w:t>
      </w:r>
      <w:bookmarkEnd w:id="1"/>
      <w:r w:rsidRPr="00DE6E1E">
        <w:rPr>
          <w:sz w:val="24"/>
          <w:szCs w:val="24"/>
        </w:rPr>
        <w:t>в паспорте Программы позицию «Целевые индикаторы Программы» изложить в следующей редакции</w:t>
      </w:r>
      <w:r>
        <w:rPr>
          <w:sz w:val="24"/>
          <w:szCs w:val="24"/>
        </w:rPr>
        <w:t>:</w:t>
      </w:r>
    </w:p>
    <w:p w:rsidR="00BE230C" w:rsidRPr="00BE230C" w:rsidRDefault="00DE6E1E" w:rsidP="00BE23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E230C" w:rsidRPr="00BE230C">
        <w:rPr>
          <w:sz w:val="24"/>
          <w:szCs w:val="24"/>
        </w:rPr>
        <w:t>в соответствии с Подпрограммой "Поддержка малого и среднего предпринимательства города Новочебоксарска":</w:t>
      </w:r>
    </w:p>
    <w:p w:rsidR="00BE230C" w:rsidRPr="001450AC" w:rsidRDefault="00BE230C" w:rsidP="00BE230C">
      <w:pPr>
        <w:ind w:firstLine="709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обеспеч</w:t>
      </w:r>
      <w:r w:rsidR="004E31C7">
        <w:rPr>
          <w:sz w:val="24"/>
          <w:szCs w:val="24"/>
        </w:rPr>
        <w:t>ение</w:t>
      </w:r>
      <w:r w:rsidRPr="001450AC">
        <w:rPr>
          <w:sz w:val="24"/>
          <w:szCs w:val="24"/>
        </w:rPr>
        <w:t xml:space="preserve"> увеличени</w:t>
      </w:r>
      <w:r w:rsidR="004E31C7">
        <w:rPr>
          <w:sz w:val="24"/>
          <w:szCs w:val="24"/>
        </w:rPr>
        <w:t>я</w:t>
      </w:r>
      <w:r w:rsidRPr="001450AC">
        <w:rPr>
          <w:sz w:val="24"/>
          <w:szCs w:val="24"/>
        </w:rPr>
        <w:t xml:space="preserve"> прироста количества субъектов малого и среднего предпринимательства</w:t>
      </w:r>
      <w:r>
        <w:rPr>
          <w:sz w:val="24"/>
          <w:szCs w:val="24"/>
        </w:rPr>
        <w:t xml:space="preserve"> не менее 1% в год;</w:t>
      </w:r>
    </w:p>
    <w:p w:rsidR="00BE230C" w:rsidRPr="001450AC" w:rsidRDefault="004E31C7" w:rsidP="00BE23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E230C" w:rsidRPr="001450AC">
        <w:rPr>
          <w:sz w:val="24"/>
          <w:szCs w:val="24"/>
        </w:rPr>
        <w:t>велич</w:t>
      </w:r>
      <w:r>
        <w:rPr>
          <w:sz w:val="24"/>
          <w:szCs w:val="24"/>
        </w:rPr>
        <w:t>ение</w:t>
      </w:r>
      <w:r w:rsidR="00BE230C">
        <w:rPr>
          <w:sz w:val="24"/>
          <w:szCs w:val="24"/>
        </w:rPr>
        <w:t xml:space="preserve"> до конца 2020 года</w:t>
      </w:r>
      <w:r w:rsidR="00BE230C" w:rsidRPr="001450AC">
        <w:rPr>
          <w:sz w:val="24"/>
          <w:szCs w:val="24"/>
        </w:rPr>
        <w:t>:</w:t>
      </w:r>
    </w:p>
    <w:p w:rsidR="00BE230C" w:rsidRPr="001450AC" w:rsidRDefault="00BE230C" w:rsidP="00BE230C">
      <w:pPr>
        <w:ind w:firstLine="709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количеств</w:t>
      </w:r>
      <w:r w:rsidR="004E31C7">
        <w:rPr>
          <w:sz w:val="24"/>
          <w:szCs w:val="24"/>
        </w:rPr>
        <w:t>а</w:t>
      </w:r>
      <w:r w:rsidRPr="001450AC">
        <w:rPr>
          <w:sz w:val="24"/>
          <w:szCs w:val="24"/>
        </w:rPr>
        <w:t xml:space="preserve"> субъектов малого и среднего предпринимательства (включая индивидуальных предпринимателей) до 4445</w:t>
      </w:r>
      <w:r>
        <w:rPr>
          <w:sz w:val="24"/>
          <w:szCs w:val="24"/>
        </w:rPr>
        <w:t xml:space="preserve"> единиц,</w:t>
      </w:r>
      <w:r w:rsidRPr="001450AC">
        <w:rPr>
          <w:sz w:val="24"/>
          <w:szCs w:val="24"/>
        </w:rPr>
        <w:t xml:space="preserve"> численност</w:t>
      </w:r>
      <w:r w:rsidR="004E31C7">
        <w:rPr>
          <w:sz w:val="24"/>
          <w:szCs w:val="24"/>
        </w:rPr>
        <w:t>и</w:t>
      </w:r>
      <w:r w:rsidRPr="001450AC">
        <w:rPr>
          <w:sz w:val="24"/>
          <w:szCs w:val="24"/>
        </w:rPr>
        <w:t xml:space="preserve"> занятых на малых и средних предприятиях (включая индивидуальных предпринимателей) до 11280 человек</w:t>
      </w:r>
      <w:r>
        <w:rPr>
          <w:sz w:val="24"/>
          <w:szCs w:val="24"/>
        </w:rPr>
        <w:t xml:space="preserve">, </w:t>
      </w:r>
      <w:r w:rsidRPr="001450AC">
        <w:rPr>
          <w:sz w:val="24"/>
          <w:szCs w:val="24"/>
        </w:rPr>
        <w:t>дол</w:t>
      </w:r>
      <w:r w:rsidR="004E31C7">
        <w:rPr>
          <w:sz w:val="24"/>
          <w:szCs w:val="24"/>
        </w:rPr>
        <w:t>и</w:t>
      </w:r>
      <w:r w:rsidRPr="001450AC">
        <w:rPr>
          <w:sz w:val="24"/>
          <w:szCs w:val="24"/>
        </w:rPr>
        <w:t xml:space="preserve"> налоговых поступлений от субъектов малого и среднего предпринимательства в собственных доходах бюджета города Новочебоксарска Чувашской Республики до 20,0 процентов;</w:t>
      </w:r>
    </w:p>
    <w:p w:rsidR="00BE230C" w:rsidRPr="001450AC" w:rsidRDefault="00BE230C" w:rsidP="00BE230C">
      <w:pPr>
        <w:ind w:firstLine="709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сохран</w:t>
      </w:r>
      <w:r w:rsidR="004E31C7">
        <w:rPr>
          <w:sz w:val="24"/>
          <w:szCs w:val="24"/>
        </w:rPr>
        <w:t>ение</w:t>
      </w:r>
      <w:r w:rsidRPr="001450AC">
        <w:rPr>
          <w:sz w:val="24"/>
          <w:szCs w:val="24"/>
        </w:rPr>
        <w:t>:</w:t>
      </w:r>
    </w:p>
    <w:p w:rsidR="00BE230C" w:rsidRDefault="00BE230C" w:rsidP="00BE230C">
      <w:pPr>
        <w:ind w:firstLine="708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дол</w:t>
      </w:r>
      <w:r w:rsidR="004E31C7">
        <w:rPr>
          <w:sz w:val="24"/>
          <w:szCs w:val="24"/>
        </w:rPr>
        <w:t>и</w:t>
      </w:r>
      <w:r w:rsidRPr="001450AC">
        <w:rPr>
          <w:sz w:val="24"/>
          <w:szCs w:val="24"/>
        </w:rPr>
        <w:t xml:space="preserve"> размещения заказов для муниципальных нужд у субъектов малого и среднего предпринимательства не ниже 15%;</w:t>
      </w:r>
    </w:p>
    <w:p w:rsidR="00AB05FB" w:rsidRPr="004E31C7" w:rsidRDefault="00AB05FB" w:rsidP="00BE230C">
      <w:pPr>
        <w:ind w:firstLine="708"/>
        <w:jc w:val="both"/>
        <w:rPr>
          <w:sz w:val="24"/>
          <w:szCs w:val="24"/>
        </w:rPr>
      </w:pPr>
      <w:r w:rsidRPr="004E31C7">
        <w:rPr>
          <w:sz w:val="24"/>
          <w:szCs w:val="24"/>
        </w:rPr>
        <w:t>в соответствии с Подпрограммой "Развитие потребительского рынка и сферы услуг города Новочебоксарска":</w:t>
      </w:r>
    </w:p>
    <w:p w:rsidR="004E31C7" w:rsidRDefault="004E31C7" w:rsidP="00AB05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E31C7">
        <w:rPr>
          <w:sz w:val="24"/>
          <w:szCs w:val="24"/>
        </w:rPr>
        <w:t>ткрытие новых объектов потребительского рынка и сферы услуг</w:t>
      </w:r>
      <w:r>
        <w:rPr>
          <w:sz w:val="24"/>
          <w:szCs w:val="24"/>
        </w:rPr>
        <w:t xml:space="preserve"> не менее 3 единиц в год;</w:t>
      </w:r>
    </w:p>
    <w:p w:rsidR="004E31C7" w:rsidRDefault="004E31C7" w:rsidP="00AB05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E31C7">
        <w:rPr>
          <w:sz w:val="24"/>
          <w:szCs w:val="24"/>
        </w:rPr>
        <w:t>ривлечени</w:t>
      </w:r>
      <w:r>
        <w:rPr>
          <w:sz w:val="24"/>
          <w:szCs w:val="24"/>
        </w:rPr>
        <w:t>е</w:t>
      </w:r>
      <w:r w:rsidRPr="004E31C7">
        <w:rPr>
          <w:sz w:val="24"/>
          <w:szCs w:val="24"/>
        </w:rPr>
        <w:t xml:space="preserve"> инвестиционных ресурсов из негосударственных источников в развитие инфраструктуры потребительского рынка и сферы услуг</w:t>
      </w:r>
      <w:r>
        <w:rPr>
          <w:sz w:val="24"/>
          <w:szCs w:val="24"/>
        </w:rPr>
        <w:t xml:space="preserve"> в общем объеме 510 млн. рублей за период с 2013-2020 годы</w:t>
      </w:r>
      <w:r w:rsidRPr="004E31C7">
        <w:rPr>
          <w:sz w:val="24"/>
          <w:szCs w:val="24"/>
        </w:rPr>
        <w:t>;</w:t>
      </w:r>
    </w:p>
    <w:p w:rsidR="004E31C7" w:rsidRPr="00AB05FB" w:rsidRDefault="004E31C7" w:rsidP="004E31C7">
      <w:pPr>
        <w:ind w:firstLine="708"/>
        <w:jc w:val="both"/>
        <w:rPr>
          <w:sz w:val="24"/>
          <w:szCs w:val="24"/>
        </w:rPr>
      </w:pPr>
      <w:r w:rsidRPr="004E31C7">
        <w:rPr>
          <w:sz w:val="24"/>
          <w:szCs w:val="24"/>
        </w:rPr>
        <w:t xml:space="preserve">увеличение к 2020 году обеспеченности на 1000 жителей торговой площадью до 700 кв. метров, посадочными местами в организациях общественного питания в </w:t>
      </w:r>
      <w:r w:rsidRPr="004E31C7">
        <w:rPr>
          <w:sz w:val="24"/>
          <w:szCs w:val="24"/>
        </w:rPr>
        <w:lastRenderedPageBreak/>
        <w:t>общедоступной сети - до 50 единиц, рабочими местами в организациях бытового обслуживания - до 15 единиц;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DE6E1E">
        <w:rPr>
          <w:sz w:val="24"/>
          <w:szCs w:val="24"/>
        </w:rPr>
        <w:t>Снижение административных барьеров, оптимизация и повышение качества предоставления муниципальных услуг города Новочебоксарска</w:t>
      </w:r>
      <w:r w:rsidR="00CF3B72">
        <w:rPr>
          <w:sz w:val="24"/>
          <w:szCs w:val="24"/>
        </w:rPr>
        <w:t>»</w:t>
      </w:r>
      <w:r w:rsidRPr="00DE6E1E">
        <w:rPr>
          <w:sz w:val="24"/>
          <w:szCs w:val="24"/>
        </w:rPr>
        <w:t>: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 xml:space="preserve">повышение качества предоставляемых государственных и муниципальных услуг АУ </w:t>
      </w:r>
      <w:r w:rsidR="00CF3B72">
        <w:rPr>
          <w:sz w:val="24"/>
          <w:szCs w:val="24"/>
        </w:rPr>
        <w:t>«</w:t>
      </w:r>
      <w:r w:rsidRPr="00DE6E1E">
        <w:rPr>
          <w:sz w:val="24"/>
          <w:szCs w:val="24"/>
        </w:rPr>
        <w:t>МФЦ</w:t>
      </w:r>
      <w:r w:rsidR="00CF3B72">
        <w:rPr>
          <w:sz w:val="24"/>
          <w:szCs w:val="24"/>
        </w:rPr>
        <w:t>»</w:t>
      </w:r>
      <w:r w:rsidRPr="00DE6E1E">
        <w:rPr>
          <w:sz w:val="24"/>
          <w:szCs w:val="24"/>
        </w:rPr>
        <w:t xml:space="preserve"> г. Новочебоксарска, в т.ч.: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- обеспеченность качества и доступности услуг, в учреждении за отчетный период;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- исполнение сроков представления форм бюджетной отчетности по всем обслуживаемым учреждениям в вышестоящие организации;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- своевременное, полное, достоверное формирование данных об использовании материальных и финансовых ресурсов;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bookmarkStart w:id="2" w:name="sub_10044"/>
      <w:r w:rsidRPr="00DE6E1E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DE6E1E">
        <w:rPr>
          <w:sz w:val="24"/>
          <w:szCs w:val="24"/>
        </w:rPr>
        <w:t>Развитие монопрофильных населенных пунктов</w:t>
      </w:r>
      <w:r w:rsidR="00CF3B72">
        <w:rPr>
          <w:sz w:val="24"/>
          <w:szCs w:val="24"/>
        </w:rPr>
        <w:t>»</w:t>
      </w:r>
      <w:r w:rsidRPr="00DE6E1E">
        <w:rPr>
          <w:sz w:val="24"/>
          <w:szCs w:val="24"/>
        </w:rPr>
        <w:t>:</w:t>
      </w:r>
      <w:bookmarkEnd w:id="2"/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привлечение внебюджетных инвестиций в экономику города в общем объеме 52821,9 млн. рублей за период с 2014 по 2020 гг.;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увеличение объема отгруженных товаров, выполненных работ и оказанных услуг собственного производства обрабатывающими производствами до 22485 млн. рублей в 2020 году;</w:t>
      </w:r>
    </w:p>
    <w:p w:rsidR="00DE6E1E" w:rsidRP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поддержание уровня зарегистрированной безработицы в муниципальном образовании в пределах 0,6% от численности трудоспособного населения в трудоспособном возрасте;</w:t>
      </w:r>
    </w:p>
    <w:p w:rsidR="00DE6E1E" w:rsidRDefault="00DE6E1E" w:rsidP="00DE6E1E">
      <w:pPr>
        <w:ind w:firstLine="708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повышение уровня среднемесячной заработной платы работников организаций, не относящихся к субъектам малого и среднего предпринимательства с 20747 рублей в 2013 году до 32572 рублей к 2020 году</w:t>
      </w:r>
      <w:proofErr w:type="gramStart"/>
      <w:r w:rsidRPr="00DE6E1E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AB05FB" w:rsidRDefault="00AB05FB" w:rsidP="00DE6E1E">
      <w:pPr>
        <w:ind w:firstLine="709"/>
        <w:jc w:val="both"/>
        <w:rPr>
          <w:sz w:val="24"/>
          <w:szCs w:val="24"/>
        </w:rPr>
      </w:pPr>
    </w:p>
    <w:p w:rsidR="00DE6E1E" w:rsidRPr="00750EAF" w:rsidRDefault="00DE6E1E" w:rsidP="00DE6E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750EAF">
        <w:rPr>
          <w:sz w:val="24"/>
          <w:szCs w:val="24"/>
        </w:rPr>
        <w:t>в паспорте Программы «Объем средств бюджета города Новочебоксарска Чувашской Республики на финансирование Программы и прогнозная оценка привлекаемых на реализацию ее целей средств республиканского бюджета Чувашской Республики, внебюджетных источников» изложить в следующей редакции: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6E1E">
        <w:rPr>
          <w:sz w:val="24"/>
          <w:szCs w:val="24"/>
        </w:rPr>
        <w:t>Финансирование мероприятий Программы планируется осуществлять за счет средств республиканского бюджета Чувашской Республики, бюджета города Новочебоксарска Чувашской Республики и внебюджетных источников;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общий объем средств, необходимых для финансирования Программы, составляет 53 274 213,7 тыс. рублей, в том числе: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2014 году - 2 641 458,2 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2015 году – 1 887 622,0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2016 году – 3 742 63</w:t>
      </w:r>
      <w:r w:rsidR="006D6BF0">
        <w:rPr>
          <w:sz w:val="24"/>
          <w:szCs w:val="24"/>
        </w:rPr>
        <w:t>8</w:t>
      </w:r>
      <w:r w:rsidRPr="00DE6E1E">
        <w:rPr>
          <w:sz w:val="24"/>
          <w:szCs w:val="24"/>
        </w:rPr>
        <w:t>,</w:t>
      </w:r>
      <w:r w:rsidR="006D6BF0">
        <w:rPr>
          <w:sz w:val="24"/>
          <w:szCs w:val="24"/>
        </w:rPr>
        <w:t>5</w:t>
      </w:r>
      <w:r w:rsidRPr="00DE6E1E">
        <w:rPr>
          <w:sz w:val="24"/>
          <w:szCs w:val="24"/>
        </w:rPr>
        <w:t xml:space="preserve">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2017 году – 8 419 955,0 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2018 году – 7 488 085,0 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2019 году – 12 408 450,0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2020 году – 16 686 005,0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из них средства: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республиканского бюджета Чувашской Республики – 74442,5 тыс. рублей, в том числе: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2014 году – 74144,1 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2015 году – 298,4 тыс. 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бюджета города Новочебоксарска Чувашской Республики – 80986,</w:t>
      </w:r>
      <w:r w:rsidR="006D6BF0">
        <w:rPr>
          <w:sz w:val="24"/>
          <w:szCs w:val="24"/>
        </w:rPr>
        <w:t>2</w:t>
      </w:r>
      <w:r w:rsidRPr="00DE6E1E">
        <w:rPr>
          <w:sz w:val="24"/>
          <w:szCs w:val="24"/>
        </w:rPr>
        <w:t> тыс. рублей, в том числе: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2014 году – 20 709,1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2015 году – 8 393,</w:t>
      </w:r>
      <w:r w:rsidR="006D6BF0">
        <w:rPr>
          <w:sz w:val="24"/>
          <w:szCs w:val="24"/>
        </w:rPr>
        <w:t>6</w:t>
      </w:r>
      <w:r w:rsidRPr="00DE6E1E">
        <w:rPr>
          <w:sz w:val="24"/>
          <w:szCs w:val="24"/>
        </w:rPr>
        <w:t xml:space="preserve">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2016 году – 9 158,5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2017 году – 9 580,0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2018 году – 10 560,0 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lastRenderedPageBreak/>
        <w:t>в 2019 году – 11 015,0 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2020 году – 11 570,0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внебюджетных источников (сре</w:t>
      </w:r>
      <w:proofErr w:type="gramStart"/>
      <w:r w:rsidRPr="00DE6E1E">
        <w:rPr>
          <w:sz w:val="24"/>
          <w:szCs w:val="24"/>
        </w:rPr>
        <w:t>дств пр</w:t>
      </w:r>
      <w:proofErr w:type="gramEnd"/>
      <w:r w:rsidRPr="00DE6E1E">
        <w:rPr>
          <w:sz w:val="24"/>
          <w:szCs w:val="24"/>
        </w:rPr>
        <w:t>едприятий, организаций и индивидуальных предпринимателей, осуществляющих деятельность в сфере малого предпринимательства и потребительского рынка и услуг) –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53 118 785 тыс. рублей, в том числе: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2014 году – 2 546 605,0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2015 году – 1 878 930,0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2016 году – 3 733 480,0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2017 году – 8 410 375,0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2018 году – 7 477 525,0 тыс. рублей;</w:t>
      </w:r>
    </w:p>
    <w:p w:rsidR="00DE6E1E" w:rsidRP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2019 году – 12 397 435,0 тыс. рублей;</w:t>
      </w:r>
    </w:p>
    <w:p w:rsidR="00DE6E1E" w:rsidRDefault="00DE6E1E" w:rsidP="00DE6E1E">
      <w:pPr>
        <w:ind w:firstLine="709"/>
        <w:jc w:val="both"/>
        <w:rPr>
          <w:sz w:val="24"/>
          <w:szCs w:val="24"/>
        </w:rPr>
      </w:pPr>
      <w:r w:rsidRPr="00DE6E1E">
        <w:rPr>
          <w:sz w:val="24"/>
          <w:szCs w:val="24"/>
        </w:rPr>
        <w:t>в 2020 году – 16 674 435,0 тыс. рублей</w:t>
      </w:r>
      <w:proofErr w:type="gramStart"/>
      <w:r w:rsidRPr="00DE6E1E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E418EC" w:rsidRDefault="00E418EC" w:rsidP="00E418EC">
      <w:pPr>
        <w:ind w:firstLine="709"/>
        <w:jc w:val="both"/>
        <w:rPr>
          <w:sz w:val="24"/>
          <w:szCs w:val="24"/>
        </w:rPr>
      </w:pPr>
    </w:p>
    <w:p w:rsidR="00E418EC" w:rsidRPr="001450AC" w:rsidRDefault="00E418EC" w:rsidP="00E418EC">
      <w:pPr>
        <w:ind w:firstLine="709"/>
        <w:jc w:val="both"/>
        <w:rPr>
          <w:sz w:val="24"/>
          <w:szCs w:val="24"/>
        </w:rPr>
      </w:pPr>
      <w:r w:rsidRPr="004E31C7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9F0D61">
        <w:rPr>
          <w:sz w:val="24"/>
          <w:szCs w:val="24"/>
        </w:rPr>
        <w:t>в разделе «II. Цели, задачи и показатели (индикаторы) достижения целей и решения задач, сроки и этапы реализации Программы» Программы абзац</w:t>
      </w:r>
      <w:r w:rsidR="009F0D61" w:rsidRPr="009F0D61">
        <w:rPr>
          <w:sz w:val="24"/>
          <w:szCs w:val="24"/>
        </w:rPr>
        <w:t xml:space="preserve">ы одиннадцатый-пятнадцатый изложить в </w:t>
      </w:r>
      <w:r w:rsidRPr="009F0D61">
        <w:rPr>
          <w:sz w:val="24"/>
          <w:szCs w:val="24"/>
        </w:rPr>
        <w:t xml:space="preserve"> следующе</w:t>
      </w:r>
      <w:r w:rsidR="009F0D61" w:rsidRPr="009F0D61">
        <w:rPr>
          <w:sz w:val="24"/>
          <w:szCs w:val="24"/>
        </w:rPr>
        <w:t>й</w:t>
      </w:r>
      <w:r w:rsidRPr="009F0D61">
        <w:rPr>
          <w:sz w:val="24"/>
          <w:szCs w:val="24"/>
        </w:rPr>
        <w:t xml:space="preserve"> </w:t>
      </w:r>
      <w:r w:rsidR="009F0D61" w:rsidRPr="009F0D61">
        <w:rPr>
          <w:sz w:val="24"/>
          <w:szCs w:val="24"/>
        </w:rPr>
        <w:t>редакц</w:t>
      </w:r>
      <w:r w:rsidR="009F0D61" w:rsidRPr="001450AC">
        <w:rPr>
          <w:sz w:val="24"/>
          <w:szCs w:val="24"/>
        </w:rPr>
        <w:t>ии</w:t>
      </w:r>
      <w:r w:rsidRPr="001450AC">
        <w:rPr>
          <w:sz w:val="24"/>
          <w:szCs w:val="24"/>
        </w:rPr>
        <w:t>:</w:t>
      </w:r>
    </w:p>
    <w:p w:rsidR="009F0D61" w:rsidRPr="001450AC" w:rsidRDefault="009F0D61" w:rsidP="009F0D61">
      <w:pPr>
        <w:ind w:firstLine="709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«обеспечить увеличение прироста количества субъектов малого и среднего предпринимательства</w:t>
      </w:r>
      <w:r w:rsidR="00BE230C">
        <w:rPr>
          <w:sz w:val="24"/>
          <w:szCs w:val="24"/>
        </w:rPr>
        <w:t xml:space="preserve"> не менее 1%</w:t>
      </w:r>
      <w:r w:rsidR="004E31C7">
        <w:rPr>
          <w:sz w:val="24"/>
          <w:szCs w:val="24"/>
        </w:rPr>
        <w:t xml:space="preserve"> в год</w:t>
      </w:r>
      <w:r w:rsidR="00BE230C">
        <w:rPr>
          <w:sz w:val="24"/>
          <w:szCs w:val="24"/>
        </w:rPr>
        <w:t>;</w:t>
      </w:r>
    </w:p>
    <w:p w:rsidR="009F0D61" w:rsidRPr="001450AC" w:rsidRDefault="004E31C7" w:rsidP="009F0D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F0D61" w:rsidRPr="001450AC">
        <w:rPr>
          <w:sz w:val="24"/>
          <w:szCs w:val="24"/>
        </w:rPr>
        <w:t>величить</w:t>
      </w:r>
      <w:r w:rsidR="00EB0554">
        <w:rPr>
          <w:sz w:val="24"/>
          <w:szCs w:val="24"/>
        </w:rPr>
        <w:t xml:space="preserve"> </w:t>
      </w:r>
      <w:r w:rsidR="00C75C3E">
        <w:rPr>
          <w:sz w:val="24"/>
          <w:szCs w:val="24"/>
        </w:rPr>
        <w:t xml:space="preserve">до </w:t>
      </w:r>
      <w:r w:rsidR="008742C0">
        <w:rPr>
          <w:sz w:val="24"/>
          <w:szCs w:val="24"/>
        </w:rPr>
        <w:t>конца</w:t>
      </w:r>
      <w:r w:rsidR="00C75C3E">
        <w:rPr>
          <w:sz w:val="24"/>
          <w:szCs w:val="24"/>
        </w:rPr>
        <w:t xml:space="preserve"> </w:t>
      </w:r>
      <w:r w:rsidR="00EB0554">
        <w:rPr>
          <w:sz w:val="24"/>
          <w:szCs w:val="24"/>
        </w:rPr>
        <w:t>2020 года</w:t>
      </w:r>
      <w:r w:rsidR="009F0D61" w:rsidRPr="001450AC">
        <w:rPr>
          <w:sz w:val="24"/>
          <w:szCs w:val="24"/>
        </w:rPr>
        <w:t>:</w:t>
      </w:r>
    </w:p>
    <w:p w:rsidR="001450AC" w:rsidRPr="001450AC" w:rsidRDefault="001450AC" w:rsidP="009F0D61">
      <w:pPr>
        <w:ind w:firstLine="709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до 4445</w:t>
      </w:r>
      <w:r>
        <w:rPr>
          <w:sz w:val="24"/>
          <w:szCs w:val="24"/>
        </w:rPr>
        <w:t xml:space="preserve"> единиц,</w:t>
      </w:r>
      <w:r w:rsidRPr="001450AC">
        <w:rPr>
          <w:sz w:val="24"/>
          <w:szCs w:val="24"/>
        </w:rPr>
        <w:t xml:space="preserve"> численность занятых на малых и средних предприятиях (включая индивидуальных предпринимателей) до 11280 человек</w:t>
      </w:r>
      <w:r w:rsidR="00C75C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50AC">
        <w:rPr>
          <w:sz w:val="24"/>
          <w:szCs w:val="24"/>
        </w:rPr>
        <w:t>долю налоговых поступлений от субъектов малого и среднего предпринимательства в собственных доходах бюджета города Новочебоксарска Чувашской Республики до 20,0 процентов;</w:t>
      </w:r>
    </w:p>
    <w:p w:rsidR="001450AC" w:rsidRPr="001450AC" w:rsidRDefault="001450AC" w:rsidP="009F0D61">
      <w:pPr>
        <w:ind w:firstLine="709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сохранить:</w:t>
      </w:r>
    </w:p>
    <w:p w:rsidR="001450AC" w:rsidRDefault="001450AC" w:rsidP="009F0D61">
      <w:pPr>
        <w:ind w:firstLine="709"/>
        <w:jc w:val="both"/>
        <w:rPr>
          <w:sz w:val="24"/>
          <w:szCs w:val="24"/>
        </w:rPr>
      </w:pPr>
      <w:r w:rsidRPr="001450AC">
        <w:rPr>
          <w:sz w:val="24"/>
          <w:szCs w:val="24"/>
        </w:rPr>
        <w:t>долю размещения заказов для муниципальных нужд у субъектов малого и среднего предпринимательства не ниже 15%;</w:t>
      </w:r>
      <w:r>
        <w:rPr>
          <w:sz w:val="24"/>
          <w:szCs w:val="24"/>
        </w:rPr>
        <w:t>»</w:t>
      </w:r>
    </w:p>
    <w:p w:rsidR="00EB393B" w:rsidRPr="009F0D61" w:rsidRDefault="00AB05FB" w:rsidP="00EB393B">
      <w:pPr>
        <w:ind w:firstLine="709"/>
        <w:jc w:val="both"/>
        <w:rPr>
          <w:sz w:val="24"/>
          <w:szCs w:val="24"/>
          <w:highlight w:val="red"/>
        </w:rPr>
      </w:pPr>
      <w:r>
        <w:rPr>
          <w:sz w:val="24"/>
          <w:szCs w:val="24"/>
        </w:rPr>
        <w:t xml:space="preserve">1.5. </w:t>
      </w:r>
      <w:r w:rsidR="00EB393B">
        <w:rPr>
          <w:sz w:val="24"/>
          <w:szCs w:val="24"/>
        </w:rPr>
        <w:t>в разделе «</w:t>
      </w:r>
      <w:r w:rsidR="00EB393B" w:rsidRPr="00EB393B">
        <w:rPr>
          <w:sz w:val="24"/>
          <w:szCs w:val="24"/>
        </w:rPr>
        <w:t>III. Обобщенная характеристика основных направлений реализации Программы. Описание основных мероприятий основных направлений реализации</w:t>
      </w:r>
      <w:r w:rsidR="00EB393B">
        <w:rPr>
          <w:sz w:val="24"/>
          <w:szCs w:val="24"/>
        </w:rPr>
        <w:t xml:space="preserve">» </w:t>
      </w:r>
      <w:r w:rsidR="00EB393B" w:rsidRPr="009F0D61">
        <w:rPr>
          <w:sz w:val="24"/>
          <w:szCs w:val="24"/>
        </w:rPr>
        <w:t>Программы</w:t>
      </w:r>
      <w:r w:rsidR="00EB393B">
        <w:rPr>
          <w:sz w:val="24"/>
          <w:szCs w:val="24"/>
        </w:rPr>
        <w:t xml:space="preserve"> абзацы сто пятьдесят пятый – сто сем</w:t>
      </w:r>
      <w:r w:rsidR="00AC3E3A">
        <w:rPr>
          <w:sz w:val="24"/>
          <w:szCs w:val="24"/>
        </w:rPr>
        <w:t>идесятый</w:t>
      </w:r>
      <w:r w:rsidR="00EB393B">
        <w:rPr>
          <w:sz w:val="24"/>
          <w:szCs w:val="24"/>
        </w:rPr>
        <w:t xml:space="preserve"> </w:t>
      </w:r>
      <w:r w:rsidR="00EB393B" w:rsidRPr="009F0D61">
        <w:rPr>
          <w:sz w:val="24"/>
          <w:szCs w:val="24"/>
        </w:rPr>
        <w:t>изложить в  следующей редакции: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3" w:name="sub_10049"/>
      <w:r w:rsidRPr="00AC3E3A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AC3E3A">
        <w:rPr>
          <w:sz w:val="24"/>
          <w:szCs w:val="24"/>
        </w:rPr>
        <w:t>Развитие монопрофильных населенных пунктов</w:t>
      </w:r>
      <w:r w:rsidR="00CF3B72">
        <w:rPr>
          <w:sz w:val="24"/>
          <w:szCs w:val="24"/>
        </w:rPr>
        <w:t>»</w:t>
      </w:r>
      <w:r w:rsidRPr="00AC3E3A">
        <w:rPr>
          <w:sz w:val="24"/>
          <w:szCs w:val="24"/>
        </w:rPr>
        <w:t>:</w:t>
      </w:r>
    </w:p>
    <w:bookmarkEnd w:id="3"/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r w:rsidRPr="00AC3E3A">
        <w:rPr>
          <w:sz w:val="24"/>
          <w:szCs w:val="24"/>
        </w:rPr>
        <w:t>Подпрограммой предусмотрена реализация на территории города следующих мероприятий и инвестиционных проектов: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4" w:name="sub_301"/>
      <w:r w:rsidRPr="00AC3E3A">
        <w:rPr>
          <w:sz w:val="24"/>
          <w:szCs w:val="24"/>
        </w:rPr>
        <w:t xml:space="preserve">1. Строительство инженерной и коммунальной инфраструктуры в целях реализации инвестиционных проектов в рамках территории опережающего развития </w:t>
      </w:r>
      <w:r w:rsidR="00CF3B72">
        <w:rPr>
          <w:sz w:val="24"/>
          <w:szCs w:val="24"/>
        </w:rPr>
        <w:t>«</w:t>
      </w:r>
      <w:r w:rsidRPr="00AC3E3A">
        <w:rPr>
          <w:sz w:val="24"/>
          <w:szCs w:val="24"/>
        </w:rPr>
        <w:t>Солнечная долина</w:t>
      </w:r>
      <w:r w:rsidR="00CF3B72">
        <w:rPr>
          <w:sz w:val="24"/>
          <w:szCs w:val="24"/>
        </w:rPr>
        <w:t>»</w:t>
      </w:r>
      <w:r w:rsidRPr="00AC3E3A">
        <w:rPr>
          <w:sz w:val="24"/>
          <w:szCs w:val="24"/>
        </w:rPr>
        <w:t xml:space="preserve"> (I этап); 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5" w:name="sub_303"/>
      <w:bookmarkEnd w:id="4"/>
      <w:r w:rsidRPr="00AC3E3A">
        <w:rPr>
          <w:sz w:val="24"/>
          <w:szCs w:val="24"/>
        </w:rPr>
        <w:t>2. Завершение строительства завода полного цикла по производству солнечных модулей;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6" w:name="sub_304"/>
      <w:bookmarkEnd w:id="5"/>
      <w:r w:rsidRPr="00AC3E3A">
        <w:rPr>
          <w:sz w:val="24"/>
          <w:szCs w:val="24"/>
        </w:rPr>
        <w:t>3. Организация производства специальных сверхчистых газов;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7" w:name="sub_305"/>
      <w:bookmarkEnd w:id="6"/>
      <w:r w:rsidRPr="00AC3E3A">
        <w:rPr>
          <w:sz w:val="24"/>
          <w:szCs w:val="24"/>
        </w:rPr>
        <w:t>4. Организация производства поликристаллического кремния солнечного и полупроводникового качества;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8" w:name="sub_306"/>
      <w:bookmarkEnd w:id="7"/>
      <w:r w:rsidRPr="00AC3E3A">
        <w:rPr>
          <w:sz w:val="24"/>
          <w:szCs w:val="24"/>
        </w:rPr>
        <w:t>5. Строительство завода по производству перекиси водорода;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9" w:name="sub_307"/>
      <w:bookmarkEnd w:id="8"/>
      <w:r w:rsidRPr="00AC3E3A">
        <w:rPr>
          <w:sz w:val="24"/>
          <w:szCs w:val="24"/>
        </w:rPr>
        <w:t>6. Создание производства продукции фосфорной химии - глифосата;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10" w:name="sub_308"/>
      <w:bookmarkEnd w:id="9"/>
      <w:r w:rsidRPr="00AC3E3A">
        <w:rPr>
          <w:sz w:val="24"/>
          <w:szCs w:val="24"/>
        </w:rPr>
        <w:t xml:space="preserve">7. Реализация проектов реконструкции, модернизации существующих и созданию новых производств ПАО </w:t>
      </w:r>
      <w:r w:rsidR="00CF3B72">
        <w:rPr>
          <w:sz w:val="24"/>
          <w:szCs w:val="24"/>
        </w:rPr>
        <w:t>«</w:t>
      </w:r>
      <w:r w:rsidRPr="00AC3E3A">
        <w:rPr>
          <w:sz w:val="24"/>
          <w:szCs w:val="24"/>
        </w:rPr>
        <w:t>Химпром</w:t>
      </w:r>
      <w:r w:rsidR="00CF3B72">
        <w:rPr>
          <w:sz w:val="24"/>
          <w:szCs w:val="24"/>
        </w:rPr>
        <w:t>»</w:t>
      </w:r>
      <w:r w:rsidRPr="00AC3E3A">
        <w:rPr>
          <w:sz w:val="24"/>
          <w:szCs w:val="24"/>
        </w:rPr>
        <w:t>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11" w:name="sub_309"/>
      <w:bookmarkEnd w:id="10"/>
      <w:r w:rsidRPr="00AC3E3A">
        <w:rPr>
          <w:sz w:val="24"/>
          <w:szCs w:val="24"/>
        </w:rPr>
        <w:t>8. Завершение реконструкции завода по производству санитарно-технических изделий;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r w:rsidRPr="00AC3E3A">
        <w:rPr>
          <w:sz w:val="24"/>
          <w:szCs w:val="24"/>
        </w:rPr>
        <w:t>9. Замена турбоагрегата паровой турбины ТЭЦ-3;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bookmarkStart w:id="12" w:name="sub_312"/>
      <w:bookmarkEnd w:id="11"/>
      <w:r w:rsidRPr="00AC3E3A">
        <w:rPr>
          <w:sz w:val="24"/>
          <w:szCs w:val="24"/>
        </w:rPr>
        <w:t>10. Организация производства клинкерной плитки;</w:t>
      </w:r>
    </w:p>
    <w:bookmarkEnd w:id="12"/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r w:rsidRPr="00AC3E3A">
        <w:rPr>
          <w:sz w:val="24"/>
          <w:szCs w:val="24"/>
        </w:rPr>
        <w:lastRenderedPageBreak/>
        <w:t>11. Организация производства клинкерной брусчатки и клинкерного облицовочного кирпича;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r w:rsidRPr="00AC3E3A">
        <w:rPr>
          <w:sz w:val="24"/>
          <w:szCs w:val="24"/>
        </w:rPr>
        <w:t>12. Организация производства санитарно-керамических изделий;</w:t>
      </w:r>
    </w:p>
    <w:p w:rsidR="00AC3E3A" w:rsidRPr="00AC3E3A" w:rsidRDefault="00AC3E3A" w:rsidP="00AC3E3A">
      <w:pPr>
        <w:ind w:firstLine="709"/>
        <w:jc w:val="both"/>
        <w:rPr>
          <w:sz w:val="24"/>
          <w:szCs w:val="24"/>
        </w:rPr>
      </w:pPr>
      <w:r w:rsidRPr="00AC3E3A">
        <w:rPr>
          <w:sz w:val="24"/>
          <w:szCs w:val="24"/>
        </w:rPr>
        <w:t>13. Строительство завода по производству акриловых ванн;</w:t>
      </w:r>
    </w:p>
    <w:p w:rsidR="00AC3E3A" w:rsidRDefault="00AC3E3A" w:rsidP="00AC3E3A">
      <w:pPr>
        <w:ind w:firstLine="709"/>
        <w:jc w:val="both"/>
        <w:rPr>
          <w:sz w:val="24"/>
          <w:szCs w:val="24"/>
        </w:rPr>
      </w:pPr>
      <w:r w:rsidRPr="00AC3E3A">
        <w:rPr>
          <w:sz w:val="24"/>
          <w:szCs w:val="24"/>
        </w:rPr>
        <w:t>14. Строительство завода по производству железобетонных изделий</w:t>
      </w:r>
      <w:proofErr w:type="gramStart"/>
      <w:r w:rsidRPr="00AC3E3A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EC3B4F" w:rsidRDefault="00EC3B4F" w:rsidP="00EC3B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3B4F" w:rsidRPr="00AC3E3A" w:rsidRDefault="00EC3B4F" w:rsidP="008A6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8A692A" w:rsidRPr="008A692A">
        <w:rPr>
          <w:sz w:val="24"/>
          <w:szCs w:val="24"/>
        </w:rPr>
        <w:t>раздел «V. Объем средств бюджета города Новочебоксарска Чувашской Республики на финансирование Программы и прогнозная оценка привлекаемых на реализацию ее целей средств республиканского бюджета Чувашской Республики, внебюджетных источников» Программы изложить в следующей редакции:</w:t>
      </w:r>
    </w:p>
    <w:p w:rsidR="008A692A" w:rsidRPr="008A692A" w:rsidRDefault="008A692A" w:rsidP="008A6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A692A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8A692A">
        <w:rPr>
          <w:sz w:val="24"/>
          <w:szCs w:val="24"/>
        </w:rPr>
        <w:t>Поддержка малого и среднего предпринимательства города Новочебоксарска</w:t>
      </w:r>
      <w:r w:rsidR="00CF3B72">
        <w:rPr>
          <w:sz w:val="24"/>
          <w:szCs w:val="24"/>
        </w:rPr>
        <w:t>»</w:t>
      </w:r>
      <w:r w:rsidRPr="008A692A">
        <w:rPr>
          <w:sz w:val="24"/>
          <w:szCs w:val="24"/>
        </w:rPr>
        <w:t>:</w:t>
      </w:r>
    </w:p>
    <w:p w:rsidR="008A692A" w:rsidRPr="008A692A" w:rsidRDefault="008A692A" w:rsidP="008A692A">
      <w:pPr>
        <w:ind w:firstLine="709"/>
        <w:jc w:val="both"/>
        <w:rPr>
          <w:sz w:val="24"/>
          <w:szCs w:val="24"/>
        </w:rPr>
      </w:pPr>
      <w:r w:rsidRPr="008A692A">
        <w:rPr>
          <w:sz w:val="24"/>
          <w:szCs w:val="24"/>
        </w:rPr>
        <w:t xml:space="preserve">Всего на реализацию Подпрограммы на 2014-2020 годы потребуется 10625 тыс. рублей, в т.ч. за счет: средств бюджета города Новочебоксарска Чувашской Республики - </w:t>
      </w:r>
      <w:r w:rsidR="0029225B">
        <w:rPr>
          <w:sz w:val="24"/>
          <w:szCs w:val="24"/>
        </w:rPr>
        <w:t>7700</w:t>
      </w:r>
      <w:r w:rsidRPr="008A692A">
        <w:rPr>
          <w:sz w:val="24"/>
          <w:szCs w:val="24"/>
        </w:rPr>
        <w:t> тыс. рублей (72,47%), внебюджетных источников - 2925,0 тыс. рублей (27,53%).</w:t>
      </w:r>
    </w:p>
    <w:p w:rsidR="008A692A" w:rsidRPr="008A692A" w:rsidRDefault="008A692A" w:rsidP="008A692A">
      <w:pPr>
        <w:ind w:firstLine="709"/>
        <w:jc w:val="both"/>
        <w:rPr>
          <w:sz w:val="24"/>
          <w:szCs w:val="24"/>
        </w:rPr>
      </w:pPr>
      <w:r w:rsidRPr="008A692A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8A692A">
        <w:rPr>
          <w:sz w:val="24"/>
          <w:szCs w:val="24"/>
        </w:rPr>
        <w:t>Развитие потребительского рынка и сферы услуг города Новочебоксарска</w:t>
      </w:r>
      <w:r w:rsidR="00CF3B72">
        <w:rPr>
          <w:sz w:val="24"/>
          <w:szCs w:val="24"/>
        </w:rPr>
        <w:t>»</w:t>
      </w:r>
      <w:r w:rsidRPr="008A692A">
        <w:rPr>
          <w:sz w:val="24"/>
          <w:szCs w:val="24"/>
        </w:rPr>
        <w:t>:</w:t>
      </w:r>
    </w:p>
    <w:p w:rsidR="008A692A" w:rsidRPr="008A692A" w:rsidRDefault="008A692A" w:rsidP="008A692A">
      <w:pPr>
        <w:ind w:firstLine="709"/>
        <w:jc w:val="both"/>
        <w:rPr>
          <w:sz w:val="24"/>
          <w:szCs w:val="24"/>
        </w:rPr>
      </w:pPr>
      <w:r w:rsidRPr="008A692A">
        <w:rPr>
          <w:sz w:val="24"/>
          <w:szCs w:val="24"/>
        </w:rPr>
        <w:t>Всего на реализацию Подпрограммы на 2014-2020 годы потребуется 294000,0 тыс. рублей, в т.ч. за счет средств внебюджетных источников - 294000,0 тыс. рублей (100,0%).</w:t>
      </w:r>
    </w:p>
    <w:p w:rsidR="008A692A" w:rsidRPr="008A692A" w:rsidRDefault="008A692A" w:rsidP="008A692A">
      <w:pPr>
        <w:ind w:firstLine="709"/>
        <w:jc w:val="both"/>
        <w:rPr>
          <w:sz w:val="24"/>
          <w:szCs w:val="24"/>
        </w:rPr>
      </w:pPr>
      <w:r w:rsidRPr="008A692A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8A692A">
        <w:rPr>
          <w:sz w:val="24"/>
          <w:szCs w:val="24"/>
        </w:rPr>
        <w:t>Снижение административных барьеров, оптимизация и повышение качества предоставления муниципальных услуг города Новочебоксарска</w:t>
      </w:r>
      <w:r w:rsidR="00CF3B72">
        <w:rPr>
          <w:sz w:val="24"/>
          <w:szCs w:val="24"/>
        </w:rPr>
        <w:t>»</w:t>
      </w:r>
      <w:r w:rsidRPr="008A692A">
        <w:rPr>
          <w:sz w:val="24"/>
          <w:szCs w:val="24"/>
        </w:rPr>
        <w:t>:</w:t>
      </w:r>
    </w:p>
    <w:p w:rsidR="008A692A" w:rsidRPr="008A692A" w:rsidRDefault="008A692A" w:rsidP="008A692A">
      <w:pPr>
        <w:ind w:firstLine="709"/>
        <w:jc w:val="both"/>
        <w:rPr>
          <w:sz w:val="24"/>
          <w:szCs w:val="24"/>
        </w:rPr>
      </w:pPr>
      <w:r w:rsidRPr="008A692A">
        <w:rPr>
          <w:sz w:val="24"/>
          <w:szCs w:val="24"/>
        </w:rPr>
        <w:t>Всего на реализацию Подпрограммы на 2014-2020 годы потребуется 56588,6 тыс. рублей, в том числе за счет средств республиканского бюджета Чувашской Республики – 298,4 тыс. рублей (0,53%), средств бюджета города Новочебоксарска Чувашской Республики 56290,2 тыс. рублей (99,47%).</w:t>
      </w:r>
    </w:p>
    <w:p w:rsidR="008A692A" w:rsidRPr="008A692A" w:rsidRDefault="008A692A" w:rsidP="008A692A">
      <w:pPr>
        <w:ind w:firstLine="709"/>
        <w:jc w:val="both"/>
        <w:rPr>
          <w:sz w:val="24"/>
          <w:szCs w:val="24"/>
        </w:rPr>
      </w:pPr>
      <w:r w:rsidRPr="008A692A">
        <w:rPr>
          <w:sz w:val="24"/>
          <w:szCs w:val="24"/>
        </w:rPr>
        <w:t xml:space="preserve">в соответствии с Подпрограммой </w:t>
      </w:r>
      <w:r w:rsidR="00CF3B72">
        <w:rPr>
          <w:sz w:val="24"/>
          <w:szCs w:val="24"/>
        </w:rPr>
        <w:t>«</w:t>
      </w:r>
      <w:r w:rsidRPr="008A692A">
        <w:rPr>
          <w:sz w:val="24"/>
          <w:szCs w:val="24"/>
        </w:rPr>
        <w:t>Развитие монопрофильных населенных пунктов</w:t>
      </w:r>
      <w:r w:rsidR="00CF3B72">
        <w:rPr>
          <w:sz w:val="24"/>
          <w:szCs w:val="24"/>
        </w:rPr>
        <w:t>»</w:t>
      </w:r>
      <w:r w:rsidRPr="008A692A">
        <w:rPr>
          <w:sz w:val="24"/>
          <w:szCs w:val="24"/>
        </w:rPr>
        <w:t>:</w:t>
      </w:r>
    </w:p>
    <w:p w:rsidR="00EB393B" w:rsidRDefault="008A692A" w:rsidP="008A692A">
      <w:pPr>
        <w:ind w:firstLine="709"/>
        <w:jc w:val="both"/>
        <w:rPr>
          <w:sz w:val="24"/>
          <w:szCs w:val="24"/>
        </w:rPr>
      </w:pPr>
      <w:r w:rsidRPr="008A692A">
        <w:rPr>
          <w:sz w:val="24"/>
          <w:szCs w:val="24"/>
        </w:rPr>
        <w:t>Всего на реализацию Подпрограммы на 2014-2020 годы потребуется 52913000,1 тыс. рублей, в т.ч. за счет: средств республиканского бюджета Чувашской Республики – 74144,1 тыс. рублей (0,14%), средств бюджета города Новочебоксарска Чувашской Республики – 16996 тыс. рублей (0,03%), внебюджетных источников – 52821860 тыс. рублей (99,83%).</w:t>
      </w:r>
      <w:r>
        <w:rPr>
          <w:sz w:val="24"/>
          <w:szCs w:val="24"/>
        </w:rPr>
        <w:t>»;</w:t>
      </w:r>
    </w:p>
    <w:p w:rsidR="006603F6" w:rsidRDefault="006603F6" w:rsidP="008A692A">
      <w:pPr>
        <w:ind w:firstLine="709"/>
        <w:jc w:val="both"/>
        <w:rPr>
          <w:sz w:val="24"/>
          <w:szCs w:val="24"/>
        </w:rPr>
      </w:pPr>
    </w:p>
    <w:p w:rsidR="009F0D61" w:rsidRDefault="008A692A" w:rsidP="009F0D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6603F6">
        <w:rPr>
          <w:sz w:val="24"/>
          <w:szCs w:val="24"/>
        </w:rPr>
        <w:t xml:space="preserve"> </w:t>
      </w:r>
      <w:r w:rsidR="00F72BD5" w:rsidRPr="00750EAF">
        <w:rPr>
          <w:sz w:val="24"/>
          <w:szCs w:val="24"/>
        </w:rPr>
        <w:t xml:space="preserve">Приложение № 1 к Программе </w:t>
      </w:r>
      <w:r w:rsidR="00F72BD5" w:rsidRPr="008A692A">
        <w:rPr>
          <w:sz w:val="24"/>
          <w:szCs w:val="24"/>
        </w:rPr>
        <w:t>изложить в следующей редакции</w:t>
      </w:r>
      <w:r w:rsidR="00F72BD5">
        <w:rPr>
          <w:sz w:val="24"/>
          <w:szCs w:val="24"/>
        </w:rPr>
        <w:t>:</w:t>
      </w:r>
    </w:p>
    <w:p w:rsidR="00A636FA" w:rsidRPr="00750EAF" w:rsidRDefault="00A636FA" w:rsidP="00A636FA">
      <w:pPr>
        <w:pStyle w:val="1"/>
        <w:spacing w:before="0"/>
        <w:ind w:firstLine="70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50EAF">
          <w:rPr>
            <w:rFonts w:ascii="Times New Roman" w:hAnsi="Times New Roman"/>
            <w:b w:val="0"/>
            <w:color w:val="auto"/>
            <w:sz w:val="24"/>
            <w:szCs w:val="24"/>
          </w:rPr>
          <w:t>муниципальной программе</w:t>
        </w:r>
      </w:hyperlink>
      <w:r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«Экономическое развитие и</w:t>
      </w:r>
      <w:r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инновационная экономика</w:t>
      </w:r>
      <w:r w:rsidRPr="00750EA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города Новочебоксарска»</w:t>
      </w:r>
    </w:p>
    <w:p w:rsidR="00A636FA" w:rsidRDefault="00A636FA" w:rsidP="00A636FA">
      <w:pPr>
        <w:pStyle w:val="ConsPlusNormal"/>
        <w:widowControl/>
        <w:ind w:firstLine="708"/>
        <w:jc w:val="right"/>
        <w:rPr>
          <w:sz w:val="24"/>
          <w:szCs w:val="24"/>
        </w:rPr>
      </w:pPr>
      <w:r w:rsidRPr="00750EAF">
        <w:rPr>
          <w:rFonts w:ascii="Times New Roman" w:eastAsiaTheme="majorEastAsia" w:hAnsi="Times New Roman" w:cs="Times New Roman"/>
          <w:sz w:val="24"/>
          <w:szCs w:val="24"/>
        </w:rPr>
        <w:t>на 2014-2020 годы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A636FA" w:rsidRDefault="00A636FA" w:rsidP="00A636FA">
      <w:pPr>
        <w:ind w:firstLine="709"/>
        <w:jc w:val="center"/>
        <w:rPr>
          <w:sz w:val="24"/>
          <w:szCs w:val="24"/>
        </w:rPr>
      </w:pPr>
      <w:r w:rsidRPr="00A636F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A636FA">
        <w:rPr>
          <w:sz w:val="24"/>
          <w:szCs w:val="24"/>
        </w:rPr>
        <w:t xml:space="preserve">о целевых показателях (индикаторах) муниципальной программы </w:t>
      </w:r>
      <w:r w:rsidR="00CF3B72">
        <w:rPr>
          <w:sz w:val="24"/>
          <w:szCs w:val="24"/>
        </w:rPr>
        <w:t>«</w:t>
      </w:r>
      <w:r w:rsidRPr="00A636FA">
        <w:rPr>
          <w:sz w:val="24"/>
          <w:szCs w:val="24"/>
        </w:rPr>
        <w:t>Экономическое развитие и инновационная экономика города Новочебоксарска</w:t>
      </w:r>
      <w:r w:rsidR="00CF3B72">
        <w:rPr>
          <w:sz w:val="24"/>
          <w:szCs w:val="24"/>
        </w:rPr>
        <w:t>»</w:t>
      </w:r>
      <w:r w:rsidRPr="00A636FA">
        <w:rPr>
          <w:sz w:val="24"/>
          <w:szCs w:val="24"/>
        </w:rPr>
        <w:t xml:space="preserve"> </w:t>
      </w:r>
    </w:p>
    <w:p w:rsidR="00A636FA" w:rsidRPr="00A636FA" w:rsidRDefault="00A636FA" w:rsidP="00A636FA">
      <w:pPr>
        <w:ind w:firstLine="709"/>
        <w:jc w:val="center"/>
        <w:rPr>
          <w:sz w:val="24"/>
          <w:szCs w:val="24"/>
        </w:rPr>
      </w:pPr>
      <w:r w:rsidRPr="00A636FA">
        <w:rPr>
          <w:sz w:val="24"/>
          <w:szCs w:val="24"/>
        </w:rPr>
        <w:t>на 2014-2020 годы</w:t>
      </w:r>
    </w:p>
    <w:p w:rsidR="00A636FA" w:rsidRDefault="00A636FA" w:rsidP="00E16975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603F6" w:rsidRPr="00B9349E" w:rsidTr="008403A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(индикатора) по годам</w:t>
            </w:r>
          </w:p>
        </w:tc>
      </w:tr>
      <w:tr w:rsidR="006603F6" w:rsidRPr="00B9349E" w:rsidTr="008403A9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CF3B72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3F6" w:rsidRPr="008403A9" w:rsidRDefault="006603F6" w:rsidP="00F72BD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6603F6" w:rsidRPr="00B9349E" w:rsidTr="006603F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03F6" w:rsidRPr="008403A9" w:rsidRDefault="006603F6" w:rsidP="008403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F3B72"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Поддержка малого и среднего предпринимательства города Новочебоксарска</w:t>
            </w:r>
            <w:r w:rsidR="00CF3B72"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Прирост количества субъектов малого и среднего предпринимательства в отчетном периоде по отношению к аналогичному периоду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1450A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r w:rsidR="001450AC">
              <w:rPr>
                <w:rFonts w:ascii="Times New Roman" w:hAnsi="Times New Roman" w:cs="Times New Roman"/>
                <w:sz w:val="18"/>
                <w:szCs w:val="18"/>
              </w:rPr>
              <w:t xml:space="preserve">субъектов малого и среднего </w:t>
            </w: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r w:rsidR="001450AC">
              <w:rPr>
                <w:rFonts w:ascii="Times New Roman" w:hAnsi="Times New Roman" w:cs="Times New Roman"/>
                <w:sz w:val="18"/>
                <w:szCs w:val="18"/>
              </w:rPr>
              <w:t xml:space="preserve">нимательства </w:t>
            </w: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(включая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4445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Численность занятых на малых и средних предприятиях (включая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9102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10094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10394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10949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11280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Доля налоговых поступлений от субъектов малого и среднего предпринимательства в собственных доходах бюджета города Новочебоксарска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1450AC" w:rsidP="001450A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</w:t>
            </w:r>
            <w:r w:rsidR="008403A9" w:rsidRPr="008403A9">
              <w:rPr>
                <w:rFonts w:ascii="Times New Roman" w:hAnsi="Times New Roman" w:cs="Times New Roman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403A9" w:rsidRPr="008403A9">
              <w:rPr>
                <w:rFonts w:ascii="Times New Roman" w:hAnsi="Times New Roman" w:cs="Times New Roman"/>
                <w:sz w:val="18"/>
                <w:szCs w:val="18"/>
              </w:rPr>
              <w:t xml:space="preserve"> заказов для муниципальных нужд у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603F6" w:rsidRPr="00B9349E" w:rsidTr="008403A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3F6" w:rsidRPr="008403A9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F3B72"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Развитие потребительского рынка и сферы услуг города Новочебоксарска</w:t>
            </w:r>
            <w:r w:rsidR="00CF3B72" w:rsidRPr="008403A9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Открытие новых объектов потребительского рынка и сферы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Привлечение инвестиционных ресурсов из негосударственных источников в развитие инфраструктуры потребительского рынка и сферы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Обеспеченность на 1000 жителей торговой площадью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кв. 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- числом посадочных ме</w:t>
            </w:r>
            <w:proofErr w:type="gramStart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ст в пр</w:t>
            </w:r>
            <w:proofErr w:type="gramEnd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едприятиях общественного питания (общедоступная сеть)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403A9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6D6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- числом рабочих ме</w:t>
            </w:r>
            <w:proofErr w:type="gramStart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ст в пр</w:t>
            </w:r>
            <w:proofErr w:type="gramEnd"/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едприятиях бытового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3A9" w:rsidRPr="008403A9" w:rsidRDefault="008403A9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603F6" w:rsidRPr="00B9349E" w:rsidTr="008403A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F3B72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49E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Снижение административных барьеров, оптимизация и повышение качества предоставления муниципальных услуг города Новочебоксарска</w:t>
            </w:r>
            <w:r w:rsidR="00CF3B72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Обеспеченность качества и доступности услуг, в учреждении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Исполнение сроков представления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"/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Своевременное, полное, достоверное формирование данных об использовании материальных и финансовых ресурсов</w:t>
            </w:r>
            <w:bookmarkEnd w:id="1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0B9B" w:rsidRPr="00B9349E" w:rsidTr="008403A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CF3B72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050"/>
            <w:r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="006603F6" w:rsidRPr="00B9349E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Развитие монопрофильных населенных пунктов</w:t>
            </w:r>
            <w:bookmarkEnd w:id="14"/>
            <w:r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Объем привлеченных внебюджетных инвестиций (накопленным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19179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21783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25658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30377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34408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39174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46036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51948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Объем отгруженных товаров, выполненных работ и оказанных услуг собственного производства обрабатывающих производств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10419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13168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14906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16695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18570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20138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22485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 xml:space="preserve">Уровень безработицы по отношению к </w:t>
            </w:r>
            <w:r w:rsidRPr="00B9349E">
              <w:rPr>
                <w:bCs/>
                <w:color w:val="000000"/>
                <w:sz w:val="18"/>
                <w:szCs w:val="18"/>
              </w:rPr>
              <w:lastRenderedPageBreak/>
              <w:t>трудоспособному населению в трудоспособном возрасте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lastRenderedPageBreak/>
              <w:t xml:space="preserve">Общее количество дополнительно созданных постоянных рабочих 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8403A9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8403A9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8403A9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</w:tr>
      <w:tr w:rsidR="006603F6" w:rsidRPr="00B9349E" w:rsidTr="008403A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CF3B72">
            <w:pPr>
              <w:rPr>
                <w:bCs/>
                <w:color w:val="000000"/>
                <w:sz w:val="18"/>
                <w:szCs w:val="18"/>
              </w:rPr>
            </w:pPr>
            <w:r w:rsidRPr="00B9349E">
              <w:rPr>
                <w:bCs/>
                <w:color w:val="000000"/>
                <w:sz w:val="18"/>
                <w:szCs w:val="18"/>
              </w:rPr>
              <w:t>Средняя заработная плата работников организаций, не относящихся к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6" w:rsidRPr="00B9349E" w:rsidRDefault="006603F6" w:rsidP="008403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17814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20747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22325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22625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25753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28122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29875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3F6" w:rsidRPr="00B9349E" w:rsidRDefault="006603F6" w:rsidP="008403A9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49E">
              <w:rPr>
                <w:rFonts w:ascii="Times New Roman" w:hAnsi="Times New Roman" w:cs="Times New Roman"/>
                <w:sz w:val="18"/>
                <w:szCs w:val="18"/>
              </w:rPr>
              <w:t>32572</w:t>
            </w:r>
            <w:r w:rsidR="002D5A98" w:rsidRPr="00B9349E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E16975" w:rsidRDefault="00E16975" w:rsidP="00023EB4">
      <w:pPr>
        <w:jc w:val="both"/>
        <w:rPr>
          <w:rFonts w:eastAsiaTheme="majorEastAsia"/>
          <w:bCs/>
          <w:sz w:val="24"/>
          <w:szCs w:val="24"/>
        </w:rPr>
      </w:pPr>
    </w:p>
    <w:p w:rsidR="00A636FA" w:rsidRPr="00D139E1" w:rsidRDefault="00A636FA" w:rsidP="00D139E1">
      <w:pPr>
        <w:ind w:firstLine="709"/>
        <w:jc w:val="both"/>
        <w:rPr>
          <w:sz w:val="24"/>
          <w:szCs w:val="24"/>
        </w:rPr>
      </w:pPr>
      <w:r w:rsidRPr="00D139E1">
        <w:rPr>
          <w:sz w:val="24"/>
          <w:szCs w:val="24"/>
        </w:rPr>
        <w:t xml:space="preserve">1.8. </w:t>
      </w:r>
      <w:r w:rsidR="00167362">
        <w:rPr>
          <w:sz w:val="24"/>
          <w:szCs w:val="24"/>
        </w:rPr>
        <w:t>в</w:t>
      </w:r>
      <w:r w:rsidR="002D5A98" w:rsidRPr="00D139E1">
        <w:rPr>
          <w:sz w:val="24"/>
          <w:szCs w:val="24"/>
        </w:rPr>
        <w:t xml:space="preserve"> Приложении №2 Программы раздел «Развитие монопрофильных населенных</w:t>
      </w:r>
      <w:r w:rsidR="00D139E1" w:rsidRPr="00D139E1">
        <w:rPr>
          <w:sz w:val="24"/>
          <w:szCs w:val="24"/>
        </w:rPr>
        <w:t xml:space="preserve"> </w:t>
      </w:r>
      <w:r w:rsidR="002D5A98" w:rsidRPr="00D139E1">
        <w:rPr>
          <w:sz w:val="24"/>
          <w:szCs w:val="24"/>
        </w:rPr>
        <w:t>пунктов» изложить в следующей редакции:</w:t>
      </w:r>
    </w:p>
    <w:p w:rsidR="00E60903" w:rsidRPr="002D5A98" w:rsidRDefault="00E60903" w:rsidP="00023EB4">
      <w:pPr>
        <w:jc w:val="both"/>
        <w:rPr>
          <w:rFonts w:eastAsiaTheme="majorEastAsia"/>
          <w:bCs/>
          <w:sz w:val="24"/>
          <w:szCs w:val="24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01"/>
        <w:gridCol w:w="1134"/>
        <w:gridCol w:w="709"/>
        <w:gridCol w:w="709"/>
        <w:gridCol w:w="1984"/>
        <w:gridCol w:w="1418"/>
        <w:gridCol w:w="1417"/>
      </w:tblGrid>
      <w:tr w:rsidR="00F644EC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8" w:rsidRPr="00D139E1" w:rsidRDefault="00E40C9A" w:rsidP="00E40C9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8" w:rsidRPr="00D139E1" w:rsidRDefault="00E40C9A" w:rsidP="00E40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8" w:rsidRPr="00D139E1" w:rsidRDefault="00E40C9A" w:rsidP="00E40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8" w:rsidRPr="00D139E1" w:rsidRDefault="00E40C9A" w:rsidP="00E40C9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8" w:rsidRPr="00D139E1" w:rsidRDefault="00E40C9A" w:rsidP="00E40C9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8" w:rsidRPr="00D139E1" w:rsidRDefault="00E40C9A" w:rsidP="00E40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8" w:rsidRPr="00D139E1" w:rsidRDefault="00E40C9A" w:rsidP="00E40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98" w:rsidRPr="00D139E1" w:rsidRDefault="00E40C9A" w:rsidP="00E40C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139E1" w:rsidRPr="00D139E1" w:rsidTr="00CF3B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D139E1" w:rsidRDefault="00D139E1" w:rsidP="00E40C9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«4.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E1" w:rsidRPr="00D139E1" w:rsidRDefault="00D139E1" w:rsidP="00D139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39E1">
              <w:rPr>
                <w:rFonts w:ascii="Times New Roman" w:hAnsi="Times New Roman" w:cs="Times New Roman"/>
                <w:sz w:val="20"/>
                <w:szCs w:val="20"/>
              </w:rPr>
              <w:t>Развитие монопрофильных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инженерной и коммунальной инфраструктуры в целях реализации инвестиционных проектов в рамках территории опережающего развития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Солнечная долина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 (I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Завершение строительства объектов инженерной и коммунальной инфраструктуры: сетей водоснабжения, канализации, электроснабжения, газоснабжения, связи,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инвестиционной привлекательности города.</w:t>
            </w:r>
          </w:p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Потеря возможности создания новых производств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Завершение строительства завода полного цикла по производству солнечных модулей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Хевел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Завершение строительства завода полного цикла по производству солнечных модулей тонкопленочной технологии проектной мощностью 1,04 млн. модулей в год, что соответствует 135 МВт/год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специальных сверхчистых 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Группа Оргсинтез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специальных сверхчистых газов - сырья для микроморфной пленки солнечного модуля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поликристаллического кремния солнечного и полупроводникового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Группа Оргсинтез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поликристаллического кремния солнечного и полупроводникового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Строительство завода по производству перекиси водорода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Группа Оргсинтез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Строительство завода по производству перекиси водорода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целевых показателей развития, потеря возможности 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программных целей обеспечивается комплексом 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продукции фосфорной химии - глифосата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Группа Оргсинтез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продукции фосфорной химии - глифосата (неселективный системный гербицид)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реконструкции, модернизации существующих и созданию новых производств ПАО "Химпром"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Химпром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Проекты предусматривают замену оборудования, реконструкцию инженерных коммуникаций, совершенствование автоматизированной системы управления производством и обновление приборов аналитического контроля качества продукции, что позволит сократить издержки и сэкономить ресурсы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Дальнейшее снижение конкурентоспособности выпускаемой продукции, невозможность обновления продуктовой линейки, создание прецедента ухудшения экологической обстановки в городе.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Завершение реконструкции завода по производству санитарно-технических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Керамика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Позволит увеличить мощность действующего предприятия до 1 млн. изделий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Замена турбоагрегата паровой турбины ТЭЦ-3</w:t>
            </w:r>
          </w:p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Т Плюс»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Замена турбоагрегата 1965 года выпуска позволит </w:t>
            </w:r>
            <w:r w:rsidRPr="00D139E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ивать</w:t>
            </w:r>
            <w:r w:rsidRPr="00D1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жителей и предприяти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1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тепловой и электрической энергией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клинкерной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Экоклинкер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Выпуск высококачественной клинкерной плитки позволит в полном объеме обеспечить потребность строительных организаций Чувашской Республики, а также других субъектов Российской Федерации, которые в 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настоящее время приобретают аналогичную продукцию импортного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E40C9A" w:rsidRPr="00D139E1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клинкерной брусчатки и клинкерного облицовочного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Экоклинкер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01.2014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Создание современного производства клинкерной брусчатки и облицовочного кирпича с использованием сырья (глины) из чувашских месторождений. Себестоимость готовой продукции планируется в 2 раза дешевле импортных аналогов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9A" w:rsidRPr="00D139E1" w:rsidRDefault="00E40C9A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139E1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индикаторов»;</w:t>
            </w:r>
          </w:p>
        </w:tc>
      </w:tr>
      <w:tr w:rsidR="00D139E1" w:rsidRPr="003F45C4" w:rsidTr="00D139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санитарно-керамических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СК Керамика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Создание производства санитарно-керамических изделий (унитазов, бачков, умывальников, пьедесталов) на итальянском оборудовании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D139E1" w:rsidRPr="003F45C4" w:rsidTr="00D139E1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D139E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 xml:space="preserve"> 4.13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Строительство завода по производству акриловых ванн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СК Керамика</w:t>
            </w:r>
            <w:r w:rsidR="00CF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завода позволит выпускать более </w:t>
            </w:r>
            <w:r w:rsidRPr="003F4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тыс. акриловых ванн в год и создать около 100 новых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</w:t>
            </w:r>
          </w:p>
        </w:tc>
      </w:tr>
      <w:tr w:rsidR="00D139E1" w:rsidRPr="003F45C4" w:rsidTr="00D139E1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Строительство завода по производству железобетонных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ООО «Чебоксарский домостроительный комбинат»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04.2015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 xml:space="preserve">После реализации запуска завода и выхода на полную мощность в 2017 году будут производиться железобетонные изделия для строительства 140 тыс. кв. метров жилья в год, количество созданных рабочих мест составит 700 человек.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Снижение целевых показателей развития, потеря возможности создания новых рабочих мест, потеря возможности увеличения доходной части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139E1" w:rsidRPr="003F45C4" w:rsidRDefault="00D139E1" w:rsidP="00CF3B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F45C4">
              <w:rPr>
                <w:rFonts w:ascii="Times New Roman" w:hAnsi="Times New Roman" w:cs="Times New Roman"/>
                <w:sz w:val="18"/>
                <w:szCs w:val="18"/>
              </w:rPr>
              <w:t>Достижение программных целей обеспечивается комплексом планируемых мероприятий, направленных на достижение целевых индикаторов»;</w:t>
            </w:r>
          </w:p>
        </w:tc>
      </w:tr>
    </w:tbl>
    <w:p w:rsidR="0040304B" w:rsidRDefault="0040304B" w:rsidP="00023EB4">
      <w:pPr>
        <w:jc w:val="both"/>
        <w:rPr>
          <w:rFonts w:eastAsiaTheme="majorEastAsia"/>
          <w:bCs/>
          <w:sz w:val="24"/>
          <w:szCs w:val="24"/>
        </w:rPr>
        <w:sectPr w:rsidR="0040304B" w:rsidSect="00F40BED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F779B" w:rsidRPr="003F45C4" w:rsidRDefault="003F779B" w:rsidP="003F779B">
      <w:pPr>
        <w:ind w:firstLine="709"/>
        <w:jc w:val="both"/>
        <w:rPr>
          <w:sz w:val="24"/>
          <w:szCs w:val="24"/>
        </w:rPr>
      </w:pPr>
      <w:r w:rsidRPr="003F45C4">
        <w:rPr>
          <w:rFonts w:eastAsiaTheme="majorEastAsia"/>
          <w:bCs/>
          <w:sz w:val="24"/>
          <w:szCs w:val="24"/>
        </w:rPr>
        <w:lastRenderedPageBreak/>
        <w:t xml:space="preserve">1.9. </w:t>
      </w:r>
      <w:r w:rsidRPr="003F45C4">
        <w:rPr>
          <w:sz w:val="24"/>
          <w:szCs w:val="24"/>
        </w:rPr>
        <w:t>Приложение № 4 к Программе изложить в следующей редакции:</w:t>
      </w:r>
    </w:p>
    <w:p w:rsidR="003F779B" w:rsidRPr="003F45C4" w:rsidRDefault="003F779B" w:rsidP="003F779B">
      <w:pPr>
        <w:pStyle w:val="1"/>
        <w:spacing w:before="0"/>
        <w:ind w:firstLine="70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F779B" w:rsidRPr="003F45C4" w:rsidRDefault="003F779B" w:rsidP="003F779B">
      <w:pPr>
        <w:pStyle w:val="1"/>
        <w:spacing w:before="0"/>
        <w:ind w:firstLine="70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45C4">
        <w:rPr>
          <w:rFonts w:ascii="Times New Roman" w:hAnsi="Times New Roman" w:cs="Times New Roman"/>
          <w:b w:val="0"/>
          <w:color w:val="auto"/>
          <w:sz w:val="24"/>
          <w:szCs w:val="24"/>
        </w:rPr>
        <w:t>«Приложение № 4</w:t>
      </w:r>
      <w:r w:rsidRPr="003F45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3F45C4">
          <w:rPr>
            <w:rFonts w:ascii="Times New Roman" w:hAnsi="Times New Roman"/>
            <w:b w:val="0"/>
            <w:color w:val="auto"/>
            <w:sz w:val="24"/>
            <w:szCs w:val="24"/>
          </w:rPr>
          <w:t>муниципальной программе</w:t>
        </w:r>
      </w:hyperlink>
      <w:r w:rsidRPr="003F45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«Экономическое развитие и</w:t>
      </w:r>
      <w:r w:rsidRPr="003F45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инновационная экономика</w:t>
      </w:r>
      <w:r w:rsidRPr="003F45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города Новочебоксарска»</w:t>
      </w:r>
    </w:p>
    <w:p w:rsidR="008641D0" w:rsidRPr="003F45C4" w:rsidRDefault="003F779B" w:rsidP="003F779B">
      <w:pPr>
        <w:jc w:val="right"/>
        <w:rPr>
          <w:rFonts w:eastAsiaTheme="majorEastAsia"/>
          <w:sz w:val="24"/>
          <w:szCs w:val="24"/>
        </w:rPr>
      </w:pPr>
      <w:r w:rsidRPr="003F45C4">
        <w:rPr>
          <w:rFonts w:eastAsiaTheme="majorEastAsia"/>
          <w:sz w:val="24"/>
          <w:szCs w:val="24"/>
        </w:rPr>
        <w:t>на 2014-2020 годы</w:t>
      </w:r>
    </w:p>
    <w:p w:rsidR="003F779B" w:rsidRPr="003F45C4" w:rsidRDefault="003F779B" w:rsidP="003F779B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45C4">
        <w:rPr>
          <w:rFonts w:ascii="Times New Roman" w:hAnsi="Times New Roman" w:cs="Times New Roman"/>
          <w:b w:val="0"/>
          <w:color w:val="auto"/>
          <w:sz w:val="24"/>
          <w:szCs w:val="24"/>
        </w:rPr>
        <w:t>Ресурсное обеспечение</w:t>
      </w:r>
      <w:r w:rsidRPr="003F45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программы за счет всех источников финансирования</w:t>
      </w:r>
    </w:p>
    <w:p w:rsidR="00E60903" w:rsidRPr="003F45C4" w:rsidRDefault="00E60903" w:rsidP="00023EB4">
      <w:pPr>
        <w:jc w:val="both"/>
        <w:rPr>
          <w:rFonts w:eastAsiaTheme="majorEastAsia"/>
          <w:bCs/>
          <w:sz w:val="24"/>
          <w:szCs w:val="24"/>
        </w:rPr>
      </w:pPr>
    </w:p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126"/>
        <w:gridCol w:w="425"/>
        <w:gridCol w:w="426"/>
        <w:gridCol w:w="425"/>
        <w:gridCol w:w="425"/>
        <w:gridCol w:w="2126"/>
        <w:gridCol w:w="993"/>
        <w:gridCol w:w="1134"/>
        <w:gridCol w:w="992"/>
        <w:gridCol w:w="992"/>
        <w:gridCol w:w="992"/>
        <w:gridCol w:w="993"/>
        <w:gridCol w:w="1134"/>
        <w:gridCol w:w="1134"/>
      </w:tblGrid>
      <w:tr w:rsidR="003F779B" w:rsidRPr="003F45C4" w:rsidTr="0078006F">
        <w:trPr>
          <w:trHeight w:val="75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Источники финансирования</w:t>
            </w:r>
          </w:p>
        </w:tc>
        <w:tc>
          <w:tcPr>
            <w:tcW w:w="8364" w:type="dxa"/>
            <w:gridSpan w:val="8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Оценка расходов по годам, тыс. рублей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ГРБС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proofErr w:type="spellStart"/>
            <w:r w:rsidRPr="003F45C4">
              <w:rPr>
                <w:color w:val="000000"/>
              </w:rPr>
              <w:t>РзПр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ЦСР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ВР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2013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2020</w:t>
            </w:r>
          </w:p>
        </w:tc>
      </w:tr>
      <w:tr w:rsidR="003F779B" w:rsidRPr="003F45C4" w:rsidTr="0078006F">
        <w:trPr>
          <w:trHeight w:val="345"/>
        </w:trPr>
        <w:tc>
          <w:tcPr>
            <w:tcW w:w="876" w:type="dxa"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</w:rPr>
            </w:pPr>
            <w:r w:rsidRPr="003F45C4">
              <w:rPr>
                <w:color w:val="000000"/>
              </w:rPr>
              <w:t>15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CF3B72" w:rsidRDefault="00CF3B72" w:rsidP="00CF3B72">
            <w:pPr>
              <w:rPr>
                <w:color w:val="000000"/>
                <w:sz w:val="18"/>
                <w:szCs w:val="18"/>
              </w:rPr>
            </w:pPr>
            <w:r w:rsidRPr="00CF3B7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5428907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2641458,2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1887622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374263</w:t>
            </w:r>
            <w:r w:rsidR="00B8472B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8419955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7488085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12408450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16686005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74144,1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20709,1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8393,</w:t>
            </w:r>
            <w:r w:rsidR="0061262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9158,5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9580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11570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5423969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2546605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1878930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3733480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8410375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7477525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12397435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16674435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CF3B72" w:rsidP="00CF3B7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F779B" w:rsidRPr="003F45C4">
              <w:rPr>
                <w:color w:val="000000"/>
              </w:rPr>
              <w:t>Поддержка малого и среднего предпринимательства города Новочебоксарска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14</w:t>
            </w:r>
            <w:r w:rsidR="0061262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2095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61262C" w:rsidP="00CF3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1570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525</w:t>
            </w:r>
          </w:p>
        </w:tc>
      </w:tr>
      <w:tr w:rsidR="003F779B" w:rsidRPr="003F45C4" w:rsidTr="0078006F">
        <w:trPr>
          <w:trHeight w:val="36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Совершенствование внешней среды развития малого и среднего предпринимательства и взаимодействие органов местного самоуправления города Новочебоксарска Чувашской Республики с общественными объединениями предпринимателей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70</w:t>
            </w:r>
          </w:p>
        </w:tc>
      </w:tr>
      <w:tr w:rsidR="003F779B" w:rsidRPr="003F45C4" w:rsidTr="0078006F">
        <w:trPr>
          <w:trHeight w:val="39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Содействие в организации предпринимательской деятельности безработных граждан, стоящих на учете в Центре занятости, и вовлечение в предпринимательскую деятельность социально незащищенных групп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Организация и проведение ежегодного конкурса среди субъектов малого </w:t>
            </w:r>
            <w:r w:rsidR="00CF3B72">
              <w:rPr>
                <w:color w:val="000000"/>
              </w:rPr>
              <w:t xml:space="preserve">и среднего </w:t>
            </w:r>
            <w:r w:rsidR="00CF3B72">
              <w:rPr>
                <w:color w:val="000000"/>
              </w:rPr>
              <w:lastRenderedPageBreak/>
              <w:t>предпринимательства «</w:t>
            </w:r>
            <w:r w:rsidRPr="003F45C4">
              <w:rPr>
                <w:color w:val="000000"/>
              </w:rPr>
              <w:t>Лучший предприниматель года</w:t>
            </w:r>
            <w:r w:rsidR="00CF3B72">
              <w:rPr>
                <w:color w:val="000000"/>
              </w:rPr>
              <w:t>»</w:t>
            </w:r>
            <w:r w:rsidRPr="003F45C4">
              <w:rPr>
                <w:color w:val="000000"/>
              </w:rPr>
              <w:t xml:space="preserve">, </w:t>
            </w:r>
            <w:r w:rsidR="00CF3B72">
              <w:rPr>
                <w:color w:val="000000"/>
              </w:rPr>
              <w:t>«</w:t>
            </w:r>
            <w:r w:rsidRPr="003F45C4">
              <w:rPr>
                <w:color w:val="000000"/>
              </w:rPr>
              <w:t>Открой свое дело</w:t>
            </w:r>
            <w:r w:rsidR="00CF3B72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Финансово-имущественная, 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14</w:t>
            </w:r>
            <w:r w:rsidR="0061262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1575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</w:t>
            </w:r>
            <w:r w:rsidR="0061262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525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2.1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Возмещение субъектам малого и среднего предпринимательства затрат на участие в городских, республиканских, региональных выставках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14</w:t>
            </w:r>
            <w:r w:rsidR="0061262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</w:t>
            </w:r>
            <w:r w:rsidR="0061262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2.2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Изготовление информационных материалов для субъектов малого и среднего предпринимательства </w:t>
            </w:r>
            <w:proofErr w:type="gramStart"/>
            <w:r w:rsidRPr="003F45C4">
              <w:rPr>
                <w:color w:val="000000"/>
              </w:rPr>
              <w:t>г</w:t>
            </w:r>
            <w:proofErr w:type="gramEnd"/>
            <w:r w:rsidRPr="003F45C4">
              <w:rPr>
                <w:color w:val="000000"/>
              </w:rPr>
              <w:t>. Новочебоксарск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2.3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Возмещение части затрат на разработку бизнес-планов для участия в республиканских, межрегиональных, негосударственных программах, направленных на привлечение финансовых средств на размещение проектов из внешних источников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2.4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Оказание организациями инфраструктуры поддержки малого и среднего бизнеса информационных, консультационных услуг, проведение семинаров, форумов, </w:t>
            </w:r>
            <w:r w:rsidR="00CF3B72">
              <w:rPr>
                <w:color w:val="000000"/>
              </w:rPr>
              <w:t>«</w:t>
            </w:r>
            <w:r w:rsidRPr="003F45C4">
              <w:rPr>
                <w:color w:val="000000"/>
              </w:rPr>
              <w:t>круглых столов</w:t>
            </w:r>
            <w:r w:rsidR="00CF3B72">
              <w:rPr>
                <w:color w:val="000000"/>
              </w:rPr>
              <w:t>»</w:t>
            </w:r>
            <w:r w:rsidRPr="003F45C4">
              <w:rPr>
                <w:color w:val="000000"/>
              </w:rPr>
              <w:t>, тренингов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225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75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2.5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Создание и функционирование Контрактной службы для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>Мероприятие 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Кадровое обеспечение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3.1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Возмещение части затрат на повышение образовательного уровня сотрудников маркетинговых служб, инженерно-технического персонала (повышение квалификации, долгосрочные курсы)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Вовлечение молодежи в предпринимательскую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Создание центра молодежного инновационного творчества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республиканский бюджет Чувашской </w:t>
            </w:r>
            <w:r w:rsidRPr="003F45C4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615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4.2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40304B">
            <w:pPr>
              <w:rPr>
                <w:color w:val="000000"/>
              </w:rPr>
            </w:pPr>
            <w:r w:rsidRPr="003F45C4">
              <w:rPr>
                <w:color w:val="000000"/>
              </w:rPr>
              <w:t>Профессиональная ориентация учащейся молоде</w:t>
            </w:r>
            <w:r w:rsidR="0040304B">
              <w:rPr>
                <w:color w:val="000000"/>
              </w:rPr>
              <w:t xml:space="preserve">жи в области предпринимательства, </w:t>
            </w:r>
            <w:r w:rsidRPr="003F45C4">
              <w:rPr>
                <w:color w:val="000000"/>
              </w:rPr>
              <w:t>проведение семинаров, тренингов по основам предпринимательской деятельности, тематических встреч с успешными предпринимателями города и организациями инфраструктуры поддержки малого и среднего бизнеса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4.3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Организация работы </w:t>
            </w:r>
            <w:r w:rsidR="00CF3B72">
              <w:rPr>
                <w:color w:val="000000"/>
              </w:rPr>
              <w:t>«</w:t>
            </w:r>
            <w:r w:rsidRPr="003F45C4">
              <w:rPr>
                <w:color w:val="000000"/>
              </w:rPr>
              <w:t>Школы молодого предпринимателя</w:t>
            </w:r>
            <w:r w:rsidR="00CF3B72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Подпрограмма </w:t>
            </w:r>
            <w:r w:rsidRPr="003F45C4">
              <w:rPr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 xml:space="preserve">Развитие потребительского </w:t>
            </w:r>
            <w:r w:rsidRPr="003F45C4">
              <w:rPr>
                <w:color w:val="000000"/>
              </w:rPr>
              <w:lastRenderedPageBreak/>
              <w:t>рынка и сферы услуг города Новочебоксарска Чувашской Республики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Развитие инфраструктуры потребительского рынка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Открытие новых стационарных объектов торговли, общественного питания и бытового обслуживания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Подпрограмма 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CF3B72" w:rsidP="00CF3B7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F779B" w:rsidRPr="003F45C4">
              <w:rPr>
                <w:color w:val="000000"/>
              </w:rPr>
              <w:t xml:space="preserve">Снижение административных барьеров, оптимизация и повышение качества </w:t>
            </w:r>
            <w:r w:rsidR="003F779B" w:rsidRPr="003F45C4">
              <w:rPr>
                <w:color w:val="000000"/>
              </w:rPr>
              <w:lastRenderedPageBreak/>
              <w:t>предоставления муниципальных услуг города Новочебоксарска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3954,5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6950,6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8508,5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3954,5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6652,2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8508,5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6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proofErr w:type="gramStart"/>
            <w:r w:rsidRPr="003F45C4">
              <w:rPr>
                <w:color w:val="000000"/>
              </w:rPr>
              <w:t xml:space="preserve">усовершенствование процедур получения гражданами и юридическими лицами массовых, общественно значимых государственных и муниципальных услуг за счет реализации принципа </w:t>
            </w:r>
            <w:r w:rsidR="00CF3B72">
              <w:rPr>
                <w:color w:val="000000"/>
              </w:rPr>
              <w:t>«</w:t>
            </w:r>
            <w:r w:rsidRPr="003F45C4">
              <w:rPr>
                <w:color w:val="000000"/>
              </w:rPr>
              <w:t>единого окна</w:t>
            </w:r>
            <w:r w:rsidR="00CF3B72">
              <w:rPr>
                <w:color w:val="000000"/>
              </w:rPr>
              <w:t>»</w:t>
            </w:r>
            <w:r w:rsidRPr="003F45C4">
              <w:rPr>
                <w:color w:val="000000"/>
              </w:rPr>
              <w:t xml:space="preserve">; обеспечение своевременного оказания услуг; повышение комфортности получения гражданами и юридическими лицами государственных и муниципальных услуг; увеличение количества органов власти, задействованных в предоставлении государственных и муниципальных услуг в АУ </w:t>
            </w:r>
            <w:r w:rsidR="00CF3B72">
              <w:rPr>
                <w:color w:val="000000"/>
              </w:rPr>
              <w:t>«</w:t>
            </w:r>
            <w:r w:rsidRPr="003F45C4">
              <w:rPr>
                <w:color w:val="000000"/>
              </w:rPr>
              <w:t>МФЦ</w:t>
            </w:r>
            <w:r w:rsidR="00CF3B72">
              <w:rPr>
                <w:color w:val="000000"/>
              </w:rPr>
              <w:t>»</w:t>
            </w:r>
            <w:r w:rsidRPr="003F45C4">
              <w:rPr>
                <w:color w:val="000000"/>
              </w:rPr>
              <w:t xml:space="preserve"> г. Новочебоксарска, расширение перечня услуг.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3954,5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6950,6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8508,5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298,4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3954,5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61262C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6652,2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8508,5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8575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10000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Подпро</w:t>
            </w:r>
            <w:r w:rsidRPr="003F45C4">
              <w:rPr>
                <w:color w:val="000000"/>
              </w:rPr>
              <w:lastRenderedPageBreak/>
              <w:t>грамма 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 xml:space="preserve">«Развитие </w:t>
            </w:r>
            <w:r w:rsidRPr="003F45C4">
              <w:rPr>
                <w:color w:val="000000"/>
              </w:rPr>
              <w:lastRenderedPageBreak/>
              <w:t>монопрофильных населенных пунктов»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5378907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2631808,7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1779191</w:t>
            </w:r>
            <w:r w:rsidR="00621AF2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3599180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8400000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7462000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12381910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16658910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74144,1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16254,6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741,4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3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5373969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2541410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1778450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3599180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8400000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7462000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12381910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16658910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Строительство инженерной и коммунальной инфраструктуры в целях реализации инвестиционных проектов в рамках территории опережающего развития </w:t>
            </w:r>
            <w:r w:rsidR="00CF3B72">
              <w:rPr>
                <w:color w:val="000000"/>
              </w:rPr>
              <w:t>«</w:t>
            </w:r>
            <w:r w:rsidRPr="003F45C4">
              <w:rPr>
                <w:color w:val="000000"/>
              </w:rPr>
              <w:t>Солнечная долина</w:t>
            </w:r>
            <w:r w:rsidR="00CF3B72">
              <w:rPr>
                <w:color w:val="000000"/>
              </w:rPr>
              <w:t>»</w:t>
            </w:r>
            <w:r w:rsidRPr="003F45C4">
              <w:rPr>
                <w:color w:val="000000"/>
              </w:rPr>
              <w:t xml:space="preserve"> (I этап)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90398,7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741,4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4938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74144,1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16254,6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741,4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Завершение строительства завода полного цикла по производству солнечных модулей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4465500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4465500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Организация производства специальных сверхчистых газов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бюджет города Новочебоксарска </w:t>
            </w:r>
            <w:proofErr w:type="gramStart"/>
            <w:r w:rsidRPr="003F45C4">
              <w:rPr>
                <w:color w:val="000000"/>
              </w:rPr>
              <w:t>Чувашской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Организация производства поликристаллического кремния солнечного и полупроводникового качества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3562000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8900000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3562000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8900000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Строительство завода по производству перекиси водорода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1388000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1388000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Создание производства продукции фосфорной химии - глифосата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2655910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6370910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4180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2655910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6370910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lastRenderedPageBreak/>
              <w:t>Мероприятие 7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8C7E10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Реализация проектов реконструкции, модернизации существующих и </w:t>
            </w:r>
            <w:r w:rsidR="008C7E10">
              <w:rPr>
                <w:color w:val="000000"/>
              </w:rPr>
              <w:t>созданию новых производств ПАО «</w:t>
            </w:r>
            <w:r w:rsidRPr="003F45C4">
              <w:rPr>
                <w:color w:val="000000"/>
              </w:rPr>
              <w:t>Химпром</w:t>
            </w:r>
            <w:r w:rsidR="008C7E10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170469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128450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128450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845000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170469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128450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128450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845000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Завершение реконструкции завода по производству санитарно-технических изделий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538000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62960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538000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62960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9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Замена турбоагрегата паровой турбины ТЭЦ-3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Организация производства клинкерной плитки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республиканский бюджет Чувашской </w:t>
            </w:r>
            <w:r w:rsidRPr="003F45C4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Организация производства клинкерной брусчатки и клинкерного облицовочного кирпича  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Организация производства санитарно-керамических изделий 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Строительство завода по производству акриловых ванн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F4A41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Мероприятие 14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 xml:space="preserve">Строительство завода по производству железобетонных изделий 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b/>
                <w:bCs/>
                <w:color w:val="26282F"/>
              </w:rPr>
            </w:pPr>
            <w:r w:rsidRPr="003F45C4">
              <w:rPr>
                <w:b/>
                <w:bCs/>
                <w:color w:val="26282F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48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72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бюджет города Новочебоксарска Чувашской Республики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F779B" w:rsidRPr="003F45C4" w:rsidTr="0078006F">
        <w:trPr>
          <w:trHeight w:val="300"/>
        </w:trPr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779B" w:rsidRPr="003F45C4" w:rsidRDefault="003F779B" w:rsidP="00CF3B72">
            <w:pPr>
              <w:rPr>
                <w:color w:val="000000"/>
              </w:rPr>
            </w:pPr>
            <w:r w:rsidRPr="003F45C4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1400000</w:t>
            </w:r>
          </w:p>
        </w:tc>
        <w:tc>
          <w:tcPr>
            <w:tcW w:w="992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F779B" w:rsidRPr="003F45C4" w:rsidRDefault="003F779B" w:rsidP="00CF3B72">
            <w:pPr>
              <w:jc w:val="center"/>
              <w:rPr>
                <w:color w:val="000000"/>
                <w:sz w:val="18"/>
                <w:szCs w:val="18"/>
              </w:rPr>
            </w:pPr>
            <w:r w:rsidRPr="003F45C4">
              <w:rPr>
                <w:color w:val="000000"/>
                <w:sz w:val="18"/>
                <w:szCs w:val="18"/>
              </w:rPr>
              <w:t>0</w:t>
            </w:r>
            <w:r w:rsidR="003F45C4" w:rsidRPr="003F45C4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3F6E5E" w:rsidRDefault="003F6E5E" w:rsidP="003F45C4">
      <w:pPr>
        <w:jc w:val="both"/>
      </w:pPr>
    </w:p>
    <w:sectPr w:rsidR="003F6E5E" w:rsidSect="004030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69" w:rsidRDefault="00461769" w:rsidP="00B95ED1">
      <w:r>
        <w:separator/>
      </w:r>
    </w:p>
  </w:endnote>
  <w:endnote w:type="continuationSeparator" w:id="0">
    <w:p w:rsidR="00461769" w:rsidRDefault="00461769" w:rsidP="00B9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69" w:rsidRDefault="00461769" w:rsidP="00B95ED1">
      <w:r>
        <w:separator/>
      </w:r>
    </w:p>
  </w:footnote>
  <w:footnote w:type="continuationSeparator" w:id="0">
    <w:p w:rsidR="00461769" w:rsidRDefault="00461769" w:rsidP="00B9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3C3A42"/>
    <w:multiLevelType w:val="hybridMultilevel"/>
    <w:tmpl w:val="14623542"/>
    <w:lvl w:ilvl="0" w:tplc="1E5E66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C2"/>
    <w:rsid w:val="00020A5D"/>
    <w:rsid w:val="00023EB4"/>
    <w:rsid w:val="000323DD"/>
    <w:rsid w:val="00071CF8"/>
    <w:rsid w:val="00080B9B"/>
    <w:rsid w:val="000B563C"/>
    <w:rsid w:val="00135499"/>
    <w:rsid w:val="001428EA"/>
    <w:rsid w:val="001450AC"/>
    <w:rsid w:val="00160945"/>
    <w:rsid w:val="00163DB5"/>
    <w:rsid w:val="00164EE9"/>
    <w:rsid w:val="001657B7"/>
    <w:rsid w:val="00167362"/>
    <w:rsid w:val="0017046D"/>
    <w:rsid w:val="001C40D9"/>
    <w:rsid w:val="002066A3"/>
    <w:rsid w:val="00231096"/>
    <w:rsid w:val="002710D0"/>
    <w:rsid w:val="002776A9"/>
    <w:rsid w:val="0029225B"/>
    <w:rsid w:val="002C11E4"/>
    <w:rsid w:val="002D3011"/>
    <w:rsid w:val="002D5A98"/>
    <w:rsid w:val="00341B49"/>
    <w:rsid w:val="00352101"/>
    <w:rsid w:val="00392473"/>
    <w:rsid w:val="003A4024"/>
    <w:rsid w:val="003F45C4"/>
    <w:rsid w:val="003F6E5E"/>
    <w:rsid w:val="003F779B"/>
    <w:rsid w:val="0040304B"/>
    <w:rsid w:val="00430C2F"/>
    <w:rsid w:val="00461769"/>
    <w:rsid w:val="004D4C37"/>
    <w:rsid w:val="004E31C7"/>
    <w:rsid w:val="004F68D8"/>
    <w:rsid w:val="00524754"/>
    <w:rsid w:val="00532451"/>
    <w:rsid w:val="0055305F"/>
    <w:rsid w:val="00567505"/>
    <w:rsid w:val="0057419E"/>
    <w:rsid w:val="00580AB5"/>
    <w:rsid w:val="005A1006"/>
    <w:rsid w:val="005B00F5"/>
    <w:rsid w:val="005C62B7"/>
    <w:rsid w:val="005D38A9"/>
    <w:rsid w:val="005D72FD"/>
    <w:rsid w:val="005E6679"/>
    <w:rsid w:val="0061262C"/>
    <w:rsid w:val="00621AF2"/>
    <w:rsid w:val="0062479F"/>
    <w:rsid w:val="00624EFA"/>
    <w:rsid w:val="006435E0"/>
    <w:rsid w:val="00650A8D"/>
    <w:rsid w:val="006603F6"/>
    <w:rsid w:val="006637F0"/>
    <w:rsid w:val="00677919"/>
    <w:rsid w:val="00692D91"/>
    <w:rsid w:val="006D6645"/>
    <w:rsid w:val="006D6BF0"/>
    <w:rsid w:val="006F56D5"/>
    <w:rsid w:val="0074197D"/>
    <w:rsid w:val="00750EAF"/>
    <w:rsid w:val="00760631"/>
    <w:rsid w:val="0078006F"/>
    <w:rsid w:val="007A0F55"/>
    <w:rsid w:val="007A27A8"/>
    <w:rsid w:val="007F2D7A"/>
    <w:rsid w:val="00825AC0"/>
    <w:rsid w:val="008403A9"/>
    <w:rsid w:val="0084259F"/>
    <w:rsid w:val="00862291"/>
    <w:rsid w:val="008641D0"/>
    <w:rsid w:val="008741FA"/>
    <w:rsid w:val="008742C0"/>
    <w:rsid w:val="008764E3"/>
    <w:rsid w:val="00880A89"/>
    <w:rsid w:val="008A1ECD"/>
    <w:rsid w:val="008A63DD"/>
    <w:rsid w:val="008A692A"/>
    <w:rsid w:val="008B1CA0"/>
    <w:rsid w:val="008C7E10"/>
    <w:rsid w:val="008E117B"/>
    <w:rsid w:val="009279B6"/>
    <w:rsid w:val="00943177"/>
    <w:rsid w:val="00943674"/>
    <w:rsid w:val="009728D2"/>
    <w:rsid w:val="00981FA2"/>
    <w:rsid w:val="00981FEA"/>
    <w:rsid w:val="009A53C2"/>
    <w:rsid w:val="009D76C4"/>
    <w:rsid w:val="009F0D61"/>
    <w:rsid w:val="009F3CB2"/>
    <w:rsid w:val="00A03570"/>
    <w:rsid w:val="00A058C1"/>
    <w:rsid w:val="00A237C2"/>
    <w:rsid w:val="00A636FA"/>
    <w:rsid w:val="00A77499"/>
    <w:rsid w:val="00AA36F4"/>
    <w:rsid w:val="00AB05FB"/>
    <w:rsid w:val="00AC3E3A"/>
    <w:rsid w:val="00AC420E"/>
    <w:rsid w:val="00AC57BD"/>
    <w:rsid w:val="00AE3E10"/>
    <w:rsid w:val="00B267F1"/>
    <w:rsid w:val="00B8472B"/>
    <w:rsid w:val="00B9349E"/>
    <w:rsid w:val="00B95ED1"/>
    <w:rsid w:val="00BC3650"/>
    <w:rsid w:val="00BE230C"/>
    <w:rsid w:val="00C049B5"/>
    <w:rsid w:val="00C2253B"/>
    <w:rsid w:val="00C75C3E"/>
    <w:rsid w:val="00C76126"/>
    <w:rsid w:val="00C80AC2"/>
    <w:rsid w:val="00C8146E"/>
    <w:rsid w:val="00C8496E"/>
    <w:rsid w:val="00C93E5B"/>
    <w:rsid w:val="00CA6989"/>
    <w:rsid w:val="00CF3B72"/>
    <w:rsid w:val="00CF43A0"/>
    <w:rsid w:val="00CF79C2"/>
    <w:rsid w:val="00D05DB5"/>
    <w:rsid w:val="00D139E1"/>
    <w:rsid w:val="00D535F1"/>
    <w:rsid w:val="00DA7F2F"/>
    <w:rsid w:val="00DE6E1E"/>
    <w:rsid w:val="00DE7D60"/>
    <w:rsid w:val="00DF4D3B"/>
    <w:rsid w:val="00E0641E"/>
    <w:rsid w:val="00E16975"/>
    <w:rsid w:val="00E31336"/>
    <w:rsid w:val="00E331B3"/>
    <w:rsid w:val="00E40C9A"/>
    <w:rsid w:val="00E418EC"/>
    <w:rsid w:val="00E42C5A"/>
    <w:rsid w:val="00E60903"/>
    <w:rsid w:val="00E77062"/>
    <w:rsid w:val="00E85994"/>
    <w:rsid w:val="00E90CFC"/>
    <w:rsid w:val="00EA1005"/>
    <w:rsid w:val="00EA4395"/>
    <w:rsid w:val="00EB0554"/>
    <w:rsid w:val="00EB393B"/>
    <w:rsid w:val="00EB5B69"/>
    <w:rsid w:val="00EC3B4F"/>
    <w:rsid w:val="00EF4A41"/>
    <w:rsid w:val="00F00427"/>
    <w:rsid w:val="00F40BED"/>
    <w:rsid w:val="00F6196C"/>
    <w:rsid w:val="00F644EC"/>
    <w:rsid w:val="00F6655F"/>
    <w:rsid w:val="00F72BD5"/>
    <w:rsid w:val="00F9070F"/>
    <w:rsid w:val="00F9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1D14-43F2-4C41-9A8D-09BCDEF5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nowch-economy1</dc:creator>
  <cp:lastModifiedBy>nowch-info2</cp:lastModifiedBy>
  <cp:revision>2</cp:revision>
  <cp:lastPrinted>2016-09-16T10:23:00Z</cp:lastPrinted>
  <dcterms:created xsi:type="dcterms:W3CDTF">2016-09-20T13:16:00Z</dcterms:created>
  <dcterms:modified xsi:type="dcterms:W3CDTF">2016-09-20T13:16:00Z</dcterms:modified>
</cp:coreProperties>
</file>