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43" w:rsidRPr="002C5D12" w:rsidRDefault="002A2143" w:rsidP="002A2143">
      <w:pPr>
        <w:spacing w:line="276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2C5D12">
        <w:rPr>
          <w:rFonts w:ascii="Times New Roman" w:hAnsi="Times New Roman"/>
          <w:sz w:val="20"/>
          <w:szCs w:val="20"/>
        </w:rPr>
        <w:t>Приложение</w:t>
      </w:r>
    </w:p>
    <w:p w:rsidR="002A2143" w:rsidRPr="002C5D12" w:rsidRDefault="002A2143" w:rsidP="002A2143">
      <w:pPr>
        <w:spacing w:line="276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2C5D12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2A2143" w:rsidRPr="002C5D12" w:rsidRDefault="002A2143" w:rsidP="002A2143">
      <w:pPr>
        <w:spacing w:line="276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2C5D12">
        <w:rPr>
          <w:rFonts w:ascii="Times New Roman" w:hAnsi="Times New Roman"/>
          <w:sz w:val="20"/>
          <w:szCs w:val="20"/>
        </w:rPr>
        <w:t>Красночетайского района</w:t>
      </w:r>
    </w:p>
    <w:p w:rsidR="002A2143" w:rsidRPr="002C5D12" w:rsidRDefault="002A2143" w:rsidP="002A2143">
      <w:pPr>
        <w:spacing w:line="276" w:lineRule="auto"/>
        <w:ind w:firstLine="567"/>
        <w:jc w:val="right"/>
        <w:rPr>
          <w:rFonts w:ascii="Times New Roman" w:hAnsi="Times New Roman"/>
          <w:iCs/>
          <w:sz w:val="20"/>
          <w:szCs w:val="20"/>
        </w:rPr>
      </w:pPr>
      <w:r w:rsidRPr="002C5D12">
        <w:rPr>
          <w:rFonts w:ascii="Times New Roman" w:hAnsi="Times New Roman"/>
          <w:sz w:val="20"/>
          <w:szCs w:val="20"/>
        </w:rPr>
        <w:t>Чувашской Республики</w:t>
      </w:r>
    </w:p>
    <w:p w:rsidR="002A2143" w:rsidRPr="002C5D12" w:rsidRDefault="002A2143" w:rsidP="002A2143">
      <w:pPr>
        <w:spacing w:line="276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2C5D12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05.10.</w:t>
      </w:r>
      <w:r w:rsidRPr="002C5D12">
        <w:rPr>
          <w:rFonts w:ascii="Times New Roman" w:hAnsi="Times New Roman"/>
          <w:sz w:val="20"/>
          <w:szCs w:val="20"/>
        </w:rPr>
        <w:t xml:space="preserve">2015  года  № </w:t>
      </w:r>
      <w:r>
        <w:rPr>
          <w:rFonts w:ascii="Times New Roman" w:hAnsi="Times New Roman"/>
          <w:sz w:val="20"/>
          <w:szCs w:val="20"/>
        </w:rPr>
        <w:t>376</w:t>
      </w:r>
    </w:p>
    <w:p w:rsidR="002A2143" w:rsidRPr="002C5D12" w:rsidRDefault="002A2143" w:rsidP="002A2143">
      <w:pPr>
        <w:spacing w:line="276" w:lineRule="auto"/>
        <w:ind w:firstLine="567"/>
        <w:jc w:val="right"/>
        <w:rPr>
          <w:rFonts w:ascii="Times New Roman" w:hAnsi="Times New Roman"/>
          <w:sz w:val="25"/>
          <w:szCs w:val="28"/>
        </w:rPr>
      </w:pPr>
    </w:p>
    <w:p w:rsidR="002A2143" w:rsidRPr="002C5D12" w:rsidRDefault="002A2143" w:rsidP="002A2143">
      <w:pPr>
        <w:spacing w:line="276" w:lineRule="auto"/>
        <w:ind w:firstLine="567"/>
        <w:jc w:val="both"/>
        <w:rPr>
          <w:rFonts w:ascii="Times New Roman" w:hAnsi="Times New Roman"/>
          <w:sz w:val="25"/>
          <w:szCs w:val="28"/>
        </w:rPr>
      </w:pPr>
    </w:p>
    <w:p w:rsidR="002A2143" w:rsidRPr="002C5D12" w:rsidRDefault="002A2143" w:rsidP="002A2143">
      <w:pPr>
        <w:ind w:firstLine="567"/>
        <w:jc w:val="center"/>
        <w:rPr>
          <w:rFonts w:ascii="Times New Roman" w:hAnsi="Times New Roman"/>
          <w:b/>
          <w:sz w:val="25"/>
          <w:szCs w:val="28"/>
        </w:rPr>
      </w:pPr>
      <w:r w:rsidRPr="002C5D12">
        <w:rPr>
          <w:rFonts w:ascii="Times New Roman" w:hAnsi="Times New Roman"/>
          <w:b/>
          <w:sz w:val="25"/>
          <w:szCs w:val="28"/>
        </w:rPr>
        <w:t>Перечень</w:t>
      </w:r>
    </w:p>
    <w:p w:rsidR="002A2143" w:rsidRPr="002C5D12" w:rsidRDefault="002A2143" w:rsidP="002A2143">
      <w:pPr>
        <w:ind w:firstLine="567"/>
        <w:jc w:val="center"/>
        <w:rPr>
          <w:rFonts w:ascii="Times New Roman" w:hAnsi="Times New Roman"/>
          <w:b/>
          <w:sz w:val="25"/>
          <w:szCs w:val="28"/>
        </w:rPr>
      </w:pPr>
      <w:r w:rsidRPr="002C5D12">
        <w:rPr>
          <w:rFonts w:ascii="Times New Roman" w:hAnsi="Times New Roman"/>
          <w:b/>
          <w:sz w:val="25"/>
          <w:szCs w:val="28"/>
        </w:rPr>
        <w:t xml:space="preserve">коррупционно опасных функций в сфере деятельности администрации Красночетайского района </w:t>
      </w:r>
      <w:bookmarkStart w:id="0" w:name="_GoBack"/>
      <w:bookmarkEnd w:id="0"/>
      <w:r w:rsidRPr="002C5D12">
        <w:rPr>
          <w:rFonts w:ascii="Times New Roman" w:hAnsi="Times New Roman"/>
          <w:b/>
          <w:sz w:val="25"/>
          <w:szCs w:val="28"/>
        </w:rPr>
        <w:t>Чувашской Республики</w:t>
      </w:r>
    </w:p>
    <w:p w:rsidR="002A2143" w:rsidRPr="002C5D12" w:rsidRDefault="002A2143" w:rsidP="002A2143">
      <w:pPr>
        <w:ind w:firstLine="567"/>
        <w:jc w:val="both"/>
        <w:rPr>
          <w:rFonts w:ascii="Times New Roman" w:hAnsi="Times New Roman"/>
          <w:sz w:val="25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850"/>
      </w:tblGrid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center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N</w:t>
            </w:r>
          </w:p>
          <w:p w:rsidR="002A2143" w:rsidRPr="002C5D12" w:rsidRDefault="002A2143" w:rsidP="002C4900">
            <w:pPr>
              <w:jc w:val="center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п/п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center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Коррупционно опасные функции</w:t>
            </w:r>
          </w:p>
        </w:tc>
      </w:tr>
      <w:tr w:rsidR="002A2143" w:rsidRPr="002C5D12" w:rsidTr="002C49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1</w:t>
            </w:r>
          </w:p>
        </w:tc>
        <w:tc>
          <w:tcPr>
            <w:tcW w:w="8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sz w:val="25"/>
                <w:szCs w:val="24"/>
              </w:rPr>
              <w:t>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отчета об исполнении бюджета муниципального района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2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Предоставление муниципальных гарантий, бюджетных кредитов, управление муниципальным долгом, финансовый контроль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3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Контроль за целевым и эффективным использованием средств, выделяемых из средств, полученных из областного и федерального бюджетов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4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Контроль за соблюдением установленного порядка ведения бухгалтерского учета и проведение проверки состояния бюджетного учета учреждений, финансируемых из бюджета Красночетайского района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6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Представление в судах общей юрисдикции, арбитражных судах интересов муниципального образования, администрации Красночетайского района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7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Привлечение юридических и физических лиц к административной ответственности в рамках деятельности административной комиссии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8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Подготовка и рассмотрение документов для включения заявителей в качестве участников муниципальных программ предусматривающих предоставление жилых помещений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9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Прием граждан на муниципальную службу, формирование кадрового резерва на замещение вакантных должностей муниципальной службы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10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sz w:val="25"/>
                <w:szCs w:val="24"/>
              </w:rPr>
              <w:t>Осуществление организационно-распорядительных и административно-хозяйственных функций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11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12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 xml:space="preserve">Обеспечение исполнения  законодательства РФ в сфере закупок  товаров, выполнение работ, оказание услуг для  обеспечения муниципальных нужд администрацией Красночетайского района 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13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 xml:space="preserve">Владение, пользование и распоряжение имуществом, находящимся в муниципальной собственности 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lastRenderedPageBreak/>
              <w:t>14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Осуществление контроля за использованием и сохранностью муниципального имущества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15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Приобретение недвижимого и иного имущества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16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Взаимодействие с   муниципальными унитарными предприятиями, а также коммерческими организациями, в уставном капитале которых имеется доля муниципального образования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17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Обследование объектов муниципальной собственности по поступившим жалобам и заявлениям, в рамках установленных полномочий</w:t>
            </w:r>
          </w:p>
        </w:tc>
      </w:tr>
      <w:tr w:rsidR="002A2143" w:rsidRPr="002C5D12" w:rsidTr="002C49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18</w:t>
            </w:r>
          </w:p>
        </w:tc>
        <w:tc>
          <w:tcPr>
            <w:tcW w:w="8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Осуществление муниципального земельного</w:t>
            </w:r>
          </w:p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контроля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19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Управление и распоряжение земельными участками, находящимися в муниципальной собственности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20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Обследование организаций и предприятий по поступившим жалобам и заявлениям, в рамках установленных полномочий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21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sz w:val="25"/>
                <w:szCs w:val="24"/>
              </w:rPr>
              <w:t>Дорожная деятельность в отношении автомобильных дорог местного значения вне границ населенных пунктов в границах Красночетайского района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22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sz w:val="25"/>
                <w:szCs w:val="24"/>
              </w:rPr>
            </w:pPr>
            <w:r w:rsidRPr="002C5D12">
              <w:rPr>
                <w:rFonts w:ascii="Times New Roman" w:hAnsi="Times New Roman"/>
                <w:sz w:val="25"/>
                <w:szCs w:val="24"/>
              </w:rPr>
              <w:t>Осуществление муниципального контроля за сохранностью автомобильных дорог местного значения вне границ населенных пунктов в границах Красночетайского района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23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sz w:val="25"/>
                <w:szCs w:val="24"/>
              </w:rPr>
            </w:pPr>
            <w:r w:rsidRPr="002C5D12">
              <w:rPr>
                <w:rFonts w:ascii="Times New Roman" w:hAnsi="Times New Roman"/>
                <w:sz w:val="25"/>
                <w:szCs w:val="24"/>
              </w:rPr>
              <w:t>Утверждение схемы размещения рекламных конструкций, выдача разрешений на установку и эксплуатацию рекламных конструкций на территории Красночетайского района, аннулирование таких разрешений</w:t>
            </w:r>
          </w:p>
        </w:tc>
      </w:tr>
      <w:tr w:rsidR="002A2143" w:rsidRPr="002C5D12" w:rsidTr="002C49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24</w:t>
            </w:r>
          </w:p>
        </w:tc>
        <w:tc>
          <w:tcPr>
            <w:tcW w:w="8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Обследование организаций и предприятий по поступившим жалобам и заявлениям в рамках установленных полномочий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25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sz w:val="25"/>
                <w:szCs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26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sz w:val="25"/>
                <w:szCs w:val="24"/>
              </w:rPr>
            </w:pPr>
            <w:r w:rsidRPr="002C5D12">
              <w:rPr>
                <w:rFonts w:ascii="Times New Roman" w:hAnsi="Times New Roman"/>
                <w:sz w:val="25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27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sz w:val="25"/>
                <w:szCs w:val="24"/>
              </w:rPr>
            </w:pPr>
            <w:r w:rsidRPr="002C5D12">
              <w:rPr>
                <w:rFonts w:ascii="Times New Roman" w:hAnsi="Times New Roman"/>
                <w:sz w:val="25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28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Координация и контроль деятельности муниципальных образовательных учреждений Красночетайского района</w:t>
            </w:r>
          </w:p>
        </w:tc>
      </w:tr>
      <w:tr w:rsidR="002A2143" w:rsidRPr="002C5D12" w:rsidTr="002C49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29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jc w:val="both"/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Подготовка и рассмотрение документов для включения заявителей в качестве участников муниципальных программ предусматривающих предоставление жилых помещений</w:t>
            </w:r>
          </w:p>
        </w:tc>
      </w:tr>
      <w:tr w:rsidR="002A2143" w:rsidRPr="002C5D12" w:rsidTr="002C49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30</w:t>
            </w:r>
          </w:p>
        </w:tc>
        <w:tc>
          <w:tcPr>
            <w:tcW w:w="8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2143" w:rsidRPr="002C5D12" w:rsidRDefault="002A2143" w:rsidP="002C4900">
            <w:pPr>
              <w:rPr>
                <w:rFonts w:ascii="Times New Roman" w:hAnsi="Times New Roman"/>
                <w:bCs/>
                <w:sz w:val="25"/>
                <w:szCs w:val="24"/>
              </w:rPr>
            </w:pPr>
            <w:r w:rsidRPr="002C5D12">
              <w:rPr>
                <w:rFonts w:ascii="Times New Roman" w:hAnsi="Times New Roman"/>
                <w:bCs/>
                <w:sz w:val="25"/>
                <w:szCs w:val="24"/>
              </w:rPr>
              <w:t>Предоставление муниципальных услуг гражданам и организациям</w:t>
            </w:r>
          </w:p>
        </w:tc>
      </w:tr>
    </w:tbl>
    <w:p w:rsidR="002A2143" w:rsidRDefault="002A2143" w:rsidP="002A2143"/>
    <w:p w:rsidR="00A32F1E" w:rsidRDefault="00A32F1E"/>
    <w:sectPr w:rsidR="00A32F1E" w:rsidSect="002C5D1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A2143"/>
    <w:rsid w:val="002A2143"/>
    <w:rsid w:val="00A3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2015-10-26T06:27:00Z</dcterms:created>
  <dcterms:modified xsi:type="dcterms:W3CDTF">2015-10-26T06:28:00Z</dcterms:modified>
</cp:coreProperties>
</file>