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E4" w:rsidRPr="00654665" w:rsidRDefault="003340E4" w:rsidP="003340E4">
      <w:pPr>
        <w:jc w:val="right"/>
        <w:rPr>
          <w:sz w:val="26"/>
          <w:szCs w:val="26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</w:t>
      </w:r>
      <w:r w:rsidRPr="00654665">
        <w:rPr>
          <w:sz w:val="26"/>
          <w:szCs w:val="26"/>
          <w:lang w:eastAsia="ar-SA"/>
        </w:rPr>
        <w:t xml:space="preserve">Приложение к </w:t>
      </w:r>
      <w:r w:rsidRPr="00654665">
        <w:rPr>
          <w:sz w:val="26"/>
          <w:szCs w:val="26"/>
        </w:rPr>
        <w:t>постановлению</w:t>
      </w:r>
    </w:p>
    <w:p w:rsidR="003340E4" w:rsidRDefault="003340E4" w:rsidP="003340E4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администрации района</w:t>
      </w:r>
    </w:p>
    <w:p w:rsidR="003340E4" w:rsidRPr="00654665" w:rsidRDefault="003340E4" w:rsidP="003340E4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«22» октября 2015г. №400</w:t>
      </w:r>
    </w:p>
    <w:p w:rsidR="003340E4" w:rsidRPr="00654665" w:rsidRDefault="003340E4" w:rsidP="003340E4">
      <w:pPr>
        <w:pStyle w:val="ConsPlusNormal"/>
        <w:jc w:val="both"/>
        <w:rPr>
          <w:sz w:val="26"/>
          <w:szCs w:val="26"/>
        </w:rPr>
      </w:pPr>
    </w:p>
    <w:p w:rsidR="003340E4" w:rsidRPr="00654665" w:rsidRDefault="003340E4" w:rsidP="003340E4">
      <w:pPr>
        <w:pStyle w:val="ConsPlusNormal"/>
        <w:jc w:val="center"/>
        <w:rPr>
          <w:b/>
          <w:bCs/>
          <w:sz w:val="26"/>
          <w:szCs w:val="26"/>
        </w:rPr>
      </w:pPr>
      <w:bookmarkStart w:id="0" w:name="Par29"/>
      <w:bookmarkEnd w:id="0"/>
      <w:r w:rsidRPr="00654665">
        <w:rPr>
          <w:b/>
          <w:bCs/>
          <w:sz w:val="26"/>
          <w:szCs w:val="26"/>
        </w:rPr>
        <w:t>ТРЕБОВАНИЯ</w:t>
      </w:r>
    </w:p>
    <w:p w:rsidR="003340E4" w:rsidRPr="00654665" w:rsidRDefault="003340E4" w:rsidP="003340E4">
      <w:pPr>
        <w:pStyle w:val="ConsPlusNormal"/>
        <w:jc w:val="center"/>
        <w:rPr>
          <w:b/>
          <w:bCs/>
          <w:sz w:val="26"/>
          <w:szCs w:val="26"/>
        </w:rPr>
      </w:pPr>
      <w:r w:rsidRPr="00654665">
        <w:rPr>
          <w:b/>
          <w:bCs/>
          <w:sz w:val="26"/>
          <w:szCs w:val="26"/>
        </w:rPr>
        <w:t>К ПОРЯДКУ РАЗРАБОТКИ И ПРИНЯТИЯ ПРАВОВЫХ АКТОВ</w:t>
      </w:r>
    </w:p>
    <w:p w:rsidR="003340E4" w:rsidRPr="00654665" w:rsidRDefault="003340E4" w:rsidP="003340E4">
      <w:pPr>
        <w:pStyle w:val="ConsPlusNormal"/>
        <w:jc w:val="center"/>
        <w:rPr>
          <w:b/>
          <w:bCs/>
          <w:sz w:val="26"/>
          <w:szCs w:val="26"/>
        </w:rPr>
      </w:pPr>
      <w:r w:rsidRPr="00654665">
        <w:rPr>
          <w:b/>
          <w:bCs/>
          <w:sz w:val="26"/>
          <w:szCs w:val="26"/>
        </w:rPr>
        <w:t>О НОРМИРОВАНИИ В СФЕРЕ ЗАКУПОК ТОВАРОВ, РАБОТ, УСЛУГ</w:t>
      </w:r>
    </w:p>
    <w:p w:rsidR="003340E4" w:rsidRPr="00654665" w:rsidRDefault="003340E4" w:rsidP="003340E4">
      <w:pPr>
        <w:pStyle w:val="ConsPlusNormal"/>
        <w:jc w:val="center"/>
        <w:rPr>
          <w:b/>
          <w:bCs/>
          <w:sz w:val="26"/>
          <w:szCs w:val="26"/>
        </w:rPr>
      </w:pPr>
      <w:r w:rsidRPr="00654665">
        <w:rPr>
          <w:b/>
          <w:bCs/>
          <w:sz w:val="26"/>
          <w:szCs w:val="26"/>
        </w:rPr>
        <w:t xml:space="preserve">ДЛЯ ОБЕСПЕЧЕНИЯ </w:t>
      </w:r>
      <w:r>
        <w:rPr>
          <w:b/>
          <w:bCs/>
          <w:sz w:val="26"/>
          <w:szCs w:val="26"/>
        </w:rPr>
        <w:t xml:space="preserve">МУНИЦИПАЛЬНЫХ </w:t>
      </w:r>
      <w:r w:rsidRPr="00654665">
        <w:rPr>
          <w:b/>
          <w:bCs/>
          <w:sz w:val="26"/>
          <w:szCs w:val="26"/>
        </w:rPr>
        <w:t xml:space="preserve">НУЖД </w:t>
      </w:r>
      <w:r>
        <w:rPr>
          <w:b/>
          <w:bCs/>
          <w:sz w:val="26"/>
          <w:szCs w:val="26"/>
        </w:rPr>
        <w:t>КРАСНОЧЕТАЙСКОГО РАЙОНА</w:t>
      </w:r>
      <w:r w:rsidRPr="00654665">
        <w:rPr>
          <w:b/>
          <w:bCs/>
          <w:sz w:val="26"/>
          <w:szCs w:val="26"/>
        </w:rPr>
        <w:t>, СОДЕРЖАНИЮ</w:t>
      </w:r>
    </w:p>
    <w:p w:rsidR="003340E4" w:rsidRPr="00654665" w:rsidRDefault="003340E4" w:rsidP="003340E4">
      <w:pPr>
        <w:pStyle w:val="ConsPlusNormal"/>
        <w:jc w:val="center"/>
        <w:rPr>
          <w:b/>
          <w:bCs/>
          <w:sz w:val="26"/>
          <w:szCs w:val="26"/>
        </w:rPr>
      </w:pPr>
      <w:r w:rsidRPr="00654665">
        <w:rPr>
          <w:b/>
          <w:bCs/>
          <w:sz w:val="26"/>
          <w:szCs w:val="26"/>
        </w:rPr>
        <w:t>УКАЗАННЫХ АКТОВ И ОБЕСПЕЧЕНИЮ ИХ ИСПОЛНЕНИЯ</w:t>
      </w:r>
    </w:p>
    <w:p w:rsidR="003340E4" w:rsidRPr="00654665" w:rsidRDefault="003340E4" w:rsidP="003340E4">
      <w:pPr>
        <w:pStyle w:val="ConsPlusNormal"/>
        <w:jc w:val="both"/>
        <w:rPr>
          <w:sz w:val="26"/>
          <w:szCs w:val="26"/>
        </w:rPr>
      </w:pPr>
    </w:p>
    <w:p w:rsidR="003340E4" w:rsidRDefault="003340E4" w:rsidP="003340E4">
      <w:pPr>
        <w:pStyle w:val="ConsPlusNormal"/>
        <w:jc w:val="both"/>
      </w:pPr>
      <w:bookmarkStart w:id="1" w:name="Par35"/>
      <w:bookmarkEnd w:id="1"/>
      <w:r>
        <w:rPr>
          <w:b/>
          <w:bCs/>
        </w:rPr>
        <w:t xml:space="preserve"> 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bookmarkStart w:id="2" w:name="Par39"/>
      <w:bookmarkEnd w:id="2"/>
      <w:r w:rsidRPr="00FA6F45">
        <w:rPr>
          <w:sz w:val="26"/>
          <w:szCs w:val="26"/>
        </w:rPr>
        <w:t>1. Настоящие Требования определяют требования к порядку разработки и принятия, содержанию, обеспечению исполнения следующих правовых актов: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bookmarkStart w:id="3" w:name="Par40"/>
      <w:bookmarkEnd w:id="3"/>
      <w:r w:rsidRPr="00FA6F45">
        <w:rPr>
          <w:sz w:val="26"/>
          <w:szCs w:val="26"/>
        </w:rPr>
        <w:t>а) администрации Красночетайского района, утверждающих: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bookmarkStart w:id="4" w:name="Par41"/>
      <w:bookmarkEnd w:id="4"/>
      <w:r w:rsidRPr="00FA6F45">
        <w:rPr>
          <w:sz w:val="26"/>
          <w:szCs w:val="26"/>
        </w:rPr>
        <w:t>правила определения требований к закупаемым муниципальными органами Красночетайского района Чувашской Республики, подведомственными им казенными учреждениями и бюджетными учреждениями Красночетайского района Чувашской Республики отдельным видам товаров, работ, услуг (в том числе предельные цены товаров, работ, услуг);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правила определения нормативных затрат на обеспечение функций муниципальных органов Красночетайского района Чувашской Республики (включая подведомственные им казенные учреждения) (далее - нормативные затраты);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bookmarkStart w:id="5" w:name="Par43"/>
      <w:bookmarkEnd w:id="5"/>
      <w:r w:rsidRPr="00FA6F45">
        <w:rPr>
          <w:sz w:val="26"/>
          <w:szCs w:val="26"/>
        </w:rPr>
        <w:t>б) муниципальных органов Красночетайского района, утверждающих: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bookmarkStart w:id="6" w:name="Par44"/>
      <w:bookmarkEnd w:id="6"/>
      <w:r w:rsidRPr="00FA6F45">
        <w:rPr>
          <w:sz w:val="26"/>
          <w:szCs w:val="26"/>
        </w:rPr>
        <w:t>нормативные затраты;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bookmarkStart w:id="7" w:name="Par45"/>
      <w:bookmarkEnd w:id="7"/>
      <w:r w:rsidRPr="00FA6F45">
        <w:rPr>
          <w:sz w:val="26"/>
          <w:szCs w:val="26"/>
        </w:rPr>
        <w:t>требования к закупаемым ими, подведомственными им казенными учреждениями и бюджетными учреждениями Красночетайского района Чувашской Республики отдельным видам товаров, работ, услуг (в том числе предельные цены товаров, работ, услуг).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2. Правовые акты, указанные в </w:t>
      </w:r>
      <w:hyperlink w:anchor="Par40" w:history="1">
        <w:r w:rsidRPr="00FA6F45">
          <w:rPr>
            <w:color w:val="0000FF"/>
            <w:sz w:val="26"/>
            <w:szCs w:val="26"/>
          </w:rPr>
          <w:t>подпункте "а" пункта 1</w:t>
        </w:r>
      </w:hyperlink>
      <w:r w:rsidRPr="00FA6F45">
        <w:rPr>
          <w:sz w:val="26"/>
          <w:szCs w:val="26"/>
        </w:rPr>
        <w:t xml:space="preserve"> настоящих Требований, разрабатываются и согласовываются администрацией Красночетайского района (уполномоченными структурными подразделениями) в форме проектов постановлений администрации Красночетайского района.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3. Правовые акты, указанные в </w:t>
      </w:r>
      <w:hyperlink w:anchor="Par43" w:history="1">
        <w:r w:rsidRPr="00FA6F45">
          <w:rPr>
            <w:color w:val="0000FF"/>
            <w:sz w:val="26"/>
            <w:szCs w:val="26"/>
          </w:rPr>
          <w:t>подпункте "б" пункта 1</w:t>
        </w:r>
      </w:hyperlink>
      <w:r w:rsidRPr="00FA6F45">
        <w:rPr>
          <w:sz w:val="26"/>
          <w:szCs w:val="26"/>
        </w:rPr>
        <w:t xml:space="preserve"> настоящих Требований, разрабатываются и утверждаются муниципальными органами Красночетайского района в форме правовых актов по согласованию с уполномоченным структурным подразделением администрации Красночетайского района.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Муниципальные органы Красночетайского района в случае, если указанные органы не являются одновременно субъектами бюджетного планирования, согласовывают проекты правовых актов, указанных в </w:t>
      </w:r>
      <w:hyperlink w:anchor="Par43" w:history="1">
        <w:r w:rsidRPr="00FA6F45">
          <w:rPr>
            <w:color w:val="0000FF"/>
            <w:sz w:val="26"/>
            <w:szCs w:val="26"/>
          </w:rPr>
          <w:t>подпункте "б" пункта 1</w:t>
        </w:r>
      </w:hyperlink>
      <w:r w:rsidRPr="00FA6F45">
        <w:rPr>
          <w:sz w:val="26"/>
          <w:szCs w:val="26"/>
        </w:rPr>
        <w:t xml:space="preserve"> настоящих Требований, с субъектами бюджетного планирования, в ведении которых они находятся.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4. Для проведения обсуждения в целях общественного контроля проектов правовых актов, указанных в </w:t>
      </w:r>
      <w:hyperlink w:anchor="Par39" w:history="1">
        <w:r w:rsidRPr="00FA6F45">
          <w:rPr>
            <w:color w:val="0000FF"/>
            <w:sz w:val="26"/>
            <w:szCs w:val="26"/>
          </w:rPr>
          <w:t>пункте 1</w:t>
        </w:r>
      </w:hyperlink>
      <w:r w:rsidRPr="00FA6F45">
        <w:rPr>
          <w:sz w:val="26"/>
          <w:szCs w:val="26"/>
        </w:rPr>
        <w:t xml:space="preserve"> настоящих Требований, в соответствии с </w:t>
      </w:r>
      <w:hyperlink r:id="rId4" w:history="1">
        <w:r w:rsidRPr="00FA6F45">
          <w:rPr>
            <w:color w:val="0000FF"/>
            <w:sz w:val="26"/>
            <w:szCs w:val="26"/>
          </w:rPr>
          <w:t>пунктом 6</w:t>
        </w:r>
      </w:hyperlink>
      <w:r w:rsidRPr="00FA6F45">
        <w:rPr>
          <w:sz w:val="26"/>
          <w:szCs w:val="26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</w:t>
      </w:r>
      <w:r w:rsidRPr="00FA6F45">
        <w:rPr>
          <w:sz w:val="26"/>
          <w:szCs w:val="26"/>
        </w:rPr>
        <w:lastRenderedPageBreak/>
        <w:t>исполнения, утвержденных постановлением Правительства Российской Федерации от 18 мая 2015 г. N 476 (далее соответственно - общие требования, обсуждение в целях общественного контроля), муниципальные органы Красночетайского района размещают проекты указанных правовых актов в установленном порядке в единой информационной системе в сфере закупок.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bookmarkStart w:id="8" w:name="Par50"/>
      <w:bookmarkEnd w:id="8"/>
      <w:r w:rsidRPr="00FA6F45">
        <w:rPr>
          <w:sz w:val="26"/>
          <w:szCs w:val="26"/>
        </w:rPr>
        <w:t xml:space="preserve">5. Срок проведения обсуждения в целях общественного контроля устанавливается муниципальными органами Красночетайского района и не может быть менее 7 календарных дней со дня размещения проектов правовых актов, указанных в </w:t>
      </w:r>
      <w:hyperlink w:anchor="Par39" w:history="1">
        <w:r w:rsidRPr="00FA6F45">
          <w:rPr>
            <w:color w:val="0000FF"/>
            <w:sz w:val="26"/>
            <w:szCs w:val="26"/>
          </w:rPr>
          <w:t>пункте 1</w:t>
        </w:r>
      </w:hyperlink>
      <w:r w:rsidRPr="00FA6F45">
        <w:rPr>
          <w:sz w:val="26"/>
          <w:szCs w:val="26"/>
        </w:rPr>
        <w:t xml:space="preserve"> настоящих Требований, в единой информационной системе в сфере закупок.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6. Муниципальные органы Красночетайского района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50" w:history="1">
        <w:r w:rsidRPr="00FA6F45">
          <w:rPr>
            <w:color w:val="0000FF"/>
            <w:sz w:val="26"/>
            <w:szCs w:val="26"/>
          </w:rPr>
          <w:t>пункта 5</w:t>
        </w:r>
      </w:hyperlink>
      <w:r w:rsidRPr="00FA6F45">
        <w:rPr>
          <w:sz w:val="26"/>
          <w:szCs w:val="26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7. Муниципальные органы Красночетайского района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8. По результатам обсуждения в целях общественного контроля муниципальные органы Красночетайского района при необходимости принимают решения о внесении изменений в проекты правовых актов, указанных в </w:t>
      </w:r>
      <w:hyperlink w:anchor="Par39" w:history="1">
        <w:r w:rsidRPr="00FA6F45">
          <w:rPr>
            <w:color w:val="0000FF"/>
            <w:sz w:val="26"/>
            <w:szCs w:val="26"/>
          </w:rPr>
          <w:t>пункте 1</w:t>
        </w:r>
      </w:hyperlink>
      <w:r w:rsidRPr="00FA6F45">
        <w:rPr>
          <w:sz w:val="26"/>
          <w:szCs w:val="26"/>
        </w:rPr>
        <w:t xml:space="preserve"> настоящих Требований, с учетом предложений общественных объединений, юридических и физических лиц, и о рассмотрении проектов правовых актов, указанных в </w:t>
      </w:r>
      <w:hyperlink w:anchor="Par41" w:history="1">
        <w:r w:rsidRPr="00FA6F45">
          <w:rPr>
            <w:color w:val="0000FF"/>
            <w:sz w:val="26"/>
            <w:szCs w:val="26"/>
          </w:rPr>
          <w:t>абзаце втором подпункта "а"</w:t>
        </w:r>
      </w:hyperlink>
      <w:r w:rsidRPr="00FA6F45">
        <w:rPr>
          <w:sz w:val="26"/>
          <w:szCs w:val="26"/>
        </w:rPr>
        <w:t xml:space="preserve"> и </w:t>
      </w:r>
      <w:hyperlink w:anchor="Par45" w:history="1">
        <w:r w:rsidRPr="00FA6F45">
          <w:rPr>
            <w:color w:val="0000FF"/>
            <w:sz w:val="26"/>
            <w:szCs w:val="26"/>
          </w:rPr>
          <w:t>абзаце третьем подпункта "б" пункта 1</w:t>
        </w:r>
      </w:hyperlink>
      <w:r w:rsidRPr="00FA6F45">
        <w:rPr>
          <w:sz w:val="26"/>
          <w:szCs w:val="26"/>
        </w:rPr>
        <w:t xml:space="preserve"> настоящих Требований, на заседаниях общественных советов при муниципальных органах Красночетайского района (далее - общественный совет) в соответствии с пунктом 3 общих требований.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В состав общественного совета входят представители муниципальных органов, осуществляющих функции по реализации государственной политики и нормативно-правовому регулированию в соответствующей сфере деятельности.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9. По результатам рассмотрения проектов правовых актов, указанных в </w:t>
      </w:r>
      <w:hyperlink w:anchor="Par41" w:history="1">
        <w:r w:rsidRPr="00FA6F45">
          <w:rPr>
            <w:color w:val="0000FF"/>
            <w:sz w:val="26"/>
            <w:szCs w:val="26"/>
          </w:rPr>
          <w:t>абзаце втором подпункта "а"</w:t>
        </w:r>
      </w:hyperlink>
      <w:r w:rsidRPr="00FA6F45">
        <w:rPr>
          <w:sz w:val="26"/>
          <w:szCs w:val="26"/>
        </w:rPr>
        <w:t xml:space="preserve"> и </w:t>
      </w:r>
      <w:hyperlink w:anchor="Par45" w:history="1">
        <w:r w:rsidRPr="00FA6F45">
          <w:rPr>
            <w:color w:val="0000FF"/>
            <w:sz w:val="26"/>
            <w:szCs w:val="26"/>
          </w:rPr>
          <w:t>абзаце третьем подпункта "б" пункта 1</w:t>
        </w:r>
      </w:hyperlink>
      <w:r w:rsidRPr="00FA6F45">
        <w:rPr>
          <w:sz w:val="26"/>
          <w:szCs w:val="26"/>
        </w:rPr>
        <w:t xml:space="preserve"> настоящих Требований, общественный совет принимает одно из следующих решений: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bookmarkStart w:id="9" w:name="Par56"/>
      <w:bookmarkEnd w:id="9"/>
      <w:r w:rsidRPr="00FA6F45">
        <w:rPr>
          <w:sz w:val="26"/>
          <w:szCs w:val="26"/>
        </w:rPr>
        <w:t>а) о необходимости доработки проекта правового акта;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б) о возможности принятия правового акта.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10. Решение, принятое общественным советом, оформляется протоколом, подписываемым всеми присутствующими на заседании его членами, который не позднее 5 рабочих дней со дня принятия соответствующего решения размещается муниципальными органами Красночетайского района в установленном порядке в единой информационной системе в сфере закупок.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11. В случае принятия решения, указанного в </w:t>
      </w:r>
      <w:hyperlink w:anchor="Par56" w:history="1">
        <w:r w:rsidRPr="00FA6F45">
          <w:rPr>
            <w:color w:val="0000FF"/>
            <w:sz w:val="26"/>
            <w:szCs w:val="26"/>
          </w:rPr>
          <w:t>подпункте "а" пункта 9</w:t>
        </w:r>
      </w:hyperlink>
      <w:r w:rsidRPr="00FA6F45">
        <w:rPr>
          <w:sz w:val="26"/>
          <w:szCs w:val="26"/>
        </w:rPr>
        <w:t xml:space="preserve"> настоящих Требований, муниципальные органы Красночетайского района утверждают правовые акты, указанные в </w:t>
      </w:r>
      <w:hyperlink w:anchor="Par41" w:history="1">
        <w:r w:rsidRPr="00FA6F45">
          <w:rPr>
            <w:color w:val="0000FF"/>
            <w:sz w:val="26"/>
            <w:szCs w:val="26"/>
          </w:rPr>
          <w:t>абзаце втором подпункта "а"</w:t>
        </w:r>
      </w:hyperlink>
      <w:r w:rsidRPr="00FA6F45">
        <w:rPr>
          <w:sz w:val="26"/>
          <w:szCs w:val="26"/>
        </w:rPr>
        <w:t xml:space="preserve"> и </w:t>
      </w:r>
      <w:hyperlink w:anchor="Par45" w:history="1">
        <w:r w:rsidRPr="00FA6F45">
          <w:rPr>
            <w:color w:val="0000FF"/>
            <w:sz w:val="26"/>
            <w:szCs w:val="26"/>
          </w:rPr>
          <w:t>абзаце третьем подпункта "б" пункта 1</w:t>
        </w:r>
      </w:hyperlink>
      <w:r w:rsidRPr="00FA6F45">
        <w:rPr>
          <w:sz w:val="26"/>
          <w:szCs w:val="26"/>
        </w:rPr>
        <w:t xml:space="preserve"> настоящих Требований, после их доработки в соответствии с решениями, принятыми общественными советами.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12. Муниципальные органы Красночетайского района до 1 августа текущего </w:t>
      </w:r>
      <w:r w:rsidRPr="00FA6F45">
        <w:rPr>
          <w:sz w:val="26"/>
          <w:szCs w:val="26"/>
        </w:rPr>
        <w:lastRenderedPageBreak/>
        <w:t xml:space="preserve">финансового года принимают правовые акты, указанные в </w:t>
      </w:r>
      <w:hyperlink w:anchor="Par44" w:history="1">
        <w:r w:rsidRPr="00FA6F45">
          <w:rPr>
            <w:color w:val="0000FF"/>
            <w:sz w:val="26"/>
            <w:szCs w:val="26"/>
          </w:rPr>
          <w:t>абзаце втором подпункте "б" пункта 1</w:t>
        </w:r>
      </w:hyperlink>
      <w:r w:rsidRPr="00FA6F45">
        <w:rPr>
          <w:sz w:val="26"/>
          <w:szCs w:val="26"/>
        </w:rPr>
        <w:t xml:space="preserve"> настоящих Требований.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w:anchor="Par44" w:history="1">
        <w:r w:rsidRPr="00FA6F45">
          <w:rPr>
            <w:color w:val="0000FF"/>
            <w:sz w:val="26"/>
            <w:szCs w:val="26"/>
          </w:rPr>
          <w:t>абзаце втором подпункта "б" пункта 1</w:t>
        </w:r>
      </w:hyperlink>
      <w:r w:rsidRPr="00FA6F45">
        <w:rPr>
          <w:sz w:val="26"/>
          <w:szCs w:val="26"/>
        </w:rP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13. Муниципальные органы Красночетайского района в течение 7 рабочих дней со дня принятия правовых актов, указанных в </w:t>
      </w:r>
      <w:hyperlink w:anchor="Par43" w:history="1">
        <w:r w:rsidRPr="00FA6F45">
          <w:rPr>
            <w:color w:val="0000FF"/>
            <w:sz w:val="26"/>
            <w:szCs w:val="26"/>
          </w:rPr>
          <w:t>подпункте "б" пункта 1</w:t>
        </w:r>
      </w:hyperlink>
      <w:r w:rsidRPr="00FA6F45">
        <w:rPr>
          <w:sz w:val="26"/>
          <w:szCs w:val="26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14. Правовые акты, предусмотренные </w:t>
      </w:r>
      <w:hyperlink w:anchor="Par43" w:history="1">
        <w:r w:rsidRPr="00FA6F45">
          <w:rPr>
            <w:color w:val="0000FF"/>
            <w:sz w:val="26"/>
            <w:szCs w:val="26"/>
          </w:rPr>
          <w:t>подпунктом "б" пункта 1</w:t>
        </w:r>
      </w:hyperlink>
      <w:r w:rsidRPr="00FA6F45">
        <w:rPr>
          <w:sz w:val="26"/>
          <w:szCs w:val="26"/>
        </w:rPr>
        <w:t xml:space="preserve"> настоящих Требований, пересматриваются муниципальными органами Красночетайского района по мере необходимости.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15. Внесение изменений в правовые акты, указанные в </w:t>
      </w:r>
      <w:hyperlink w:anchor="Par43" w:history="1">
        <w:r w:rsidRPr="00FA6F45">
          <w:rPr>
            <w:color w:val="0000FF"/>
            <w:sz w:val="26"/>
            <w:szCs w:val="26"/>
          </w:rPr>
          <w:t>подпункте "б" пункта 1</w:t>
        </w:r>
      </w:hyperlink>
      <w:r w:rsidRPr="00FA6F45">
        <w:rPr>
          <w:sz w:val="26"/>
          <w:szCs w:val="26"/>
        </w:rPr>
        <w:t xml:space="preserve"> настоящих Требований, осуществляется в порядке, установленном для их принятия.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16. Постановление администрации Красночетайского района, утверждающее правила определения требований к закупаемым муниципальными органами Красночетайского района, подведомственными им казенными учреждениями и бюджетными учреждениями Красночетайского района отдельным видам товаров, работ, услуг (в том числе предельные цены товаров, работ, услуг), должно определять: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Красночетайского района перечень отдельных видов товаров, работ, услуг;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б) порядок отбора отдельных видов товаров, работ, услуг (в том числе предельные цены товаров, работ, услуг), закупаемым самим муниципальным органом Красночетайского района, подведомственными им казенными учреждениями и бюджетными учреждениями Красночетайского района (далее - ведомственный перечень);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в) форму ведомственного перечня.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17. Постановление администрации Красночетайского района, утверждающее правила определения нормативных затрат, должно определять: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а) порядок расчета нормативных затрат, в том числе формулы расчета;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б) обязанность муниципальными органами Красночетайского района определить порядок расчета нормативных затрат, для которых порядок расчета не определен администрацией Красночетайского района;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в) требование об определении муниципальными органами Красночетайского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18. Правовые акты муниципальных органов Красночетайского района, утверждающих требования к закупаемым ими, подведомственными им казенными учреждениями и бюджетными учреждениями Красночетайского района отдельным видам товаров, работ, услуг (в том числе предельные цены товаров, работ, услуг), должны содержать следующие сведения: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lastRenderedPageBreak/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б) перечень отдельных видов товаров, работ, услуг с указанием характеристик (свойств) и их значений.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19. Муниципальные органы Красночетайского района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20. Правовые акты муниципальных органов Красночетайского района, утверждающие нормативные затраты, должны определять: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 xml:space="preserve">21. Правовые акты, указанные в </w:t>
      </w:r>
      <w:hyperlink w:anchor="Par43" w:history="1">
        <w:r w:rsidRPr="00FA6F45">
          <w:rPr>
            <w:color w:val="0000FF"/>
            <w:sz w:val="26"/>
            <w:szCs w:val="26"/>
          </w:rPr>
          <w:t>подпункте "б" пункта 1</w:t>
        </w:r>
      </w:hyperlink>
      <w:r w:rsidRPr="00FA6F45">
        <w:rPr>
          <w:sz w:val="26"/>
          <w:szCs w:val="26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Красночетайского района.</w:t>
      </w:r>
    </w:p>
    <w:p w:rsidR="003340E4" w:rsidRPr="00FA6F45" w:rsidRDefault="003340E4" w:rsidP="003340E4">
      <w:pPr>
        <w:pStyle w:val="ConsPlusNormal"/>
        <w:ind w:firstLine="540"/>
        <w:jc w:val="both"/>
        <w:rPr>
          <w:sz w:val="26"/>
          <w:szCs w:val="26"/>
        </w:rPr>
      </w:pPr>
      <w:r w:rsidRPr="00FA6F45">
        <w:rPr>
          <w:sz w:val="26"/>
          <w:szCs w:val="26"/>
        </w:rPr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340E4" w:rsidRPr="00FA6F45" w:rsidRDefault="003340E4" w:rsidP="003340E4">
      <w:pPr>
        <w:rPr>
          <w:sz w:val="26"/>
          <w:szCs w:val="26"/>
        </w:rPr>
      </w:pPr>
    </w:p>
    <w:p w:rsidR="00154690" w:rsidRDefault="00154690"/>
    <w:sectPr w:rsidR="00154690" w:rsidSect="0015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340E4"/>
    <w:rsid w:val="00154690"/>
    <w:rsid w:val="0033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AC0BD87BAE8065E73106C10403CF92EA3E4B721A3EEBE8576ACC955C7F87873269AA061642E2681nEL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9171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2015-11-06T05:54:00Z</dcterms:created>
  <dcterms:modified xsi:type="dcterms:W3CDTF">2015-11-06T05:54:00Z</dcterms:modified>
</cp:coreProperties>
</file>