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CD" w:rsidRPr="00F001CD" w:rsidRDefault="00F001CD" w:rsidP="00F001CD">
      <w:pPr>
        <w:ind w:firstLine="698"/>
        <w:jc w:val="right"/>
        <w:rPr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b w:val="0"/>
          <w:sz w:val="24"/>
          <w:szCs w:val="24"/>
        </w:rPr>
        <w:t>Приложение №</w:t>
      </w:r>
      <w:r w:rsidRPr="00F001CD">
        <w:rPr>
          <w:rStyle w:val="a7"/>
          <w:rFonts w:ascii="Times New Roman" w:hAnsi="Times New Roman"/>
          <w:b w:val="0"/>
          <w:sz w:val="24"/>
          <w:szCs w:val="24"/>
        </w:rPr>
        <w:t> </w:t>
      </w:r>
      <w:r>
        <w:rPr>
          <w:rStyle w:val="a7"/>
          <w:rFonts w:ascii="Times New Roman" w:hAnsi="Times New Roman"/>
          <w:b w:val="0"/>
          <w:sz w:val="24"/>
          <w:szCs w:val="24"/>
        </w:rPr>
        <w:t>0</w:t>
      </w:r>
      <w:r w:rsidRPr="00F001CD">
        <w:rPr>
          <w:rStyle w:val="a7"/>
          <w:rFonts w:ascii="Times New Roman" w:hAnsi="Times New Roman"/>
          <w:b w:val="0"/>
          <w:sz w:val="24"/>
          <w:szCs w:val="24"/>
        </w:rPr>
        <w:t>1</w:t>
      </w:r>
    </w:p>
    <w:p w:rsidR="00F001CD" w:rsidRPr="00F001CD" w:rsidRDefault="00F001CD" w:rsidP="00F001CD">
      <w:pPr>
        <w:ind w:firstLine="698"/>
        <w:jc w:val="right"/>
        <w:rPr>
          <w:rFonts w:ascii="Times New Roman" w:hAnsi="Times New Roman"/>
          <w:sz w:val="24"/>
          <w:szCs w:val="24"/>
        </w:rPr>
      </w:pPr>
      <w:r w:rsidRPr="00F001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к постановлению </w:t>
      </w:r>
      <w:r w:rsidRPr="00F001CD">
        <w:rPr>
          <w:rStyle w:val="a7"/>
          <w:rFonts w:ascii="Times New Roman" w:hAnsi="Times New Roman"/>
          <w:b w:val="0"/>
          <w:sz w:val="24"/>
          <w:szCs w:val="24"/>
        </w:rPr>
        <w:t>администрации</w:t>
      </w:r>
    </w:p>
    <w:p w:rsidR="00F001CD" w:rsidRPr="00F001CD" w:rsidRDefault="00F001CD" w:rsidP="00F001CD">
      <w:pPr>
        <w:ind w:firstLine="698"/>
        <w:jc w:val="right"/>
        <w:rPr>
          <w:rStyle w:val="a7"/>
          <w:rFonts w:ascii="Times New Roman" w:hAnsi="Times New Roman"/>
          <w:b w:val="0"/>
          <w:sz w:val="24"/>
          <w:szCs w:val="24"/>
        </w:rPr>
      </w:pPr>
      <w:r w:rsidRPr="00F001CD">
        <w:rPr>
          <w:rStyle w:val="a7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Красночетайского района</w:t>
      </w:r>
    </w:p>
    <w:p w:rsidR="00F001CD" w:rsidRPr="00F001CD" w:rsidRDefault="00F001CD" w:rsidP="00F001CD">
      <w:pPr>
        <w:ind w:firstLine="698"/>
        <w:jc w:val="right"/>
        <w:rPr>
          <w:rFonts w:ascii="Times New Roman" w:hAnsi="Times New Roman"/>
          <w:sz w:val="24"/>
          <w:szCs w:val="24"/>
        </w:rPr>
      </w:pPr>
      <w:r w:rsidRPr="00F001CD">
        <w:rPr>
          <w:rStyle w:val="a7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Чувашской Республики</w:t>
      </w:r>
    </w:p>
    <w:p w:rsidR="00F001CD" w:rsidRPr="00F001CD" w:rsidRDefault="00F001CD" w:rsidP="00F001CD">
      <w:pPr>
        <w:ind w:firstLine="698"/>
        <w:jc w:val="right"/>
        <w:rPr>
          <w:rFonts w:ascii="Times New Roman" w:hAnsi="Times New Roman"/>
          <w:sz w:val="24"/>
          <w:szCs w:val="24"/>
        </w:rPr>
      </w:pPr>
      <w:r w:rsidRPr="00F001CD">
        <w:rPr>
          <w:rStyle w:val="a7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от  21.10.</w:t>
      </w:r>
      <w:r>
        <w:rPr>
          <w:rStyle w:val="a7"/>
          <w:rFonts w:ascii="Times New Roman" w:hAnsi="Times New Roman"/>
          <w:b w:val="0"/>
          <w:sz w:val="24"/>
          <w:szCs w:val="24"/>
        </w:rPr>
        <w:t>2013 г. №</w:t>
      </w:r>
      <w:r w:rsidRPr="00F001CD">
        <w:rPr>
          <w:rStyle w:val="a7"/>
          <w:rFonts w:ascii="Times New Roman" w:hAnsi="Times New Roman"/>
          <w:b w:val="0"/>
          <w:sz w:val="24"/>
          <w:szCs w:val="24"/>
        </w:rPr>
        <w:t> 556</w:t>
      </w:r>
    </w:p>
    <w:p w:rsidR="00F001CD" w:rsidRPr="00F001CD" w:rsidRDefault="00F001CD" w:rsidP="00F001C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01CD" w:rsidRPr="00F001CD" w:rsidRDefault="00F001CD" w:rsidP="00F001C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sub_10000"/>
      <w:r w:rsidRPr="00F001CD">
        <w:rPr>
          <w:rFonts w:ascii="Times New Roman" w:hAnsi="Times New Roman"/>
          <w:b/>
          <w:sz w:val="24"/>
          <w:szCs w:val="24"/>
        </w:rPr>
        <w:t xml:space="preserve">Порядок </w:t>
      </w:r>
      <w:r w:rsidRPr="00F001CD">
        <w:rPr>
          <w:rFonts w:ascii="Times New Roman" w:hAnsi="Times New Roman"/>
          <w:b/>
          <w:sz w:val="24"/>
          <w:szCs w:val="24"/>
        </w:rPr>
        <w:br/>
        <w:t>проведения антикоррупционной экспертизы нормативных правовых актов</w:t>
      </w:r>
    </w:p>
    <w:p w:rsidR="00F001CD" w:rsidRPr="00F001CD" w:rsidRDefault="00F001CD" w:rsidP="00F001C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001CD">
        <w:rPr>
          <w:rFonts w:ascii="Times New Roman" w:hAnsi="Times New Roman"/>
          <w:b/>
          <w:sz w:val="24"/>
          <w:szCs w:val="24"/>
        </w:rPr>
        <w:t>Красночетайского района и их проектов</w:t>
      </w:r>
    </w:p>
    <w:bookmarkEnd w:id="0"/>
    <w:p w:rsidR="00F001CD" w:rsidRPr="00F001CD" w:rsidRDefault="00F001CD" w:rsidP="00F001C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01CD" w:rsidRPr="00F001CD" w:rsidRDefault="00F001CD" w:rsidP="00F001CD">
      <w:pPr>
        <w:pStyle w:val="1"/>
        <w:spacing w:before="0" w:after="0"/>
        <w:rPr>
          <w:rFonts w:ascii="Times New Roman" w:hAnsi="Times New Roman"/>
        </w:rPr>
      </w:pPr>
      <w:bookmarkStart w:id="1" w:name="sub_1001"/>
      <w:r w:rsidRPr="00F001CD">
        <w:rPr>
          <w:rFonts w:ascii="Times New Roman" w:hAnsi="Times New Roman"/>
        </w:rPr>
        <w:t>I. Общие положения</w:t>
      </w:r>
    </w:p>
    <w:bookmarkEnd w:id="1"/>
    <w:p w:rsidR="00F001CD" w:rsidRPr="00F001CD" w:rsidRDefault="00F001CD" w:rsidP="00F001C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bookmarkStart w:id="2" w:name="sub_110"/>
      <w:r w:rsidRPr="00F001CD">
        <w:rPr>
          <w:rFonts w:ascii="Times New Roman" w:hAnsi="Times New Roman"/>
          <w:sz w:val="24"/>
          <w:szCs w:val="24"/>
        </w:rPr>
        <w:t>1.1. Настоящий Порядок определяет процедуру проведения антикоррупционной экспертизы нормативных правовых актов Красночетайского района Чувашской Республики и их проектов в целях выявления коррупциогенных факторов и их последующего устранения, а также порядок участия граждан и организаций в проведении антикоррупционной экспертизы действующих правовых актов (далее - действующий акт) и проектов правовых актов.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bookmarkStart w:id="3" w:name="sub_120"/>
      <w:bookmarkEnd w:id="2"/>
      <w:r w:rsidRPr="00F001CD">
        <w:rPr>
          <w:rFonts w:ascii="Times New Roman" w:hAnsi="Times New Roman"/>
          <w:sz w:val="24"/>
          <w:szCs w:val="24"/>
        </w:rPr>
        <w:t>1.2. Антикоррупционной экспертизе подлежат правовые акты (проекты актов) администрации Красночетайского района. Собрание депутатов Красночетайского района (председатель Собрания депутатов Красночетайского района) вправе обратиться к администрации Красночетайского района (главе администрации Красночетайского района) с ходатайством о проведении антикоррупционной экспертизы действующего акта и (или) проекта акта.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bookmarkStart w:id="4" w:name="sub_130"/>
      <w:bookmarkEnd w:id="3"/>
      <w:r w:rsidRPr="00F001CD">
        <w:rPr>
          <w:rFonts w:ascii="Times New Roman" w:hAnsi="Times New Roman"/>
          <w:sz w:val="24"/>
          <w:szCs w:val="24"/>
        </w:rPr>
        <w:t>1.3. Субъектами проведения антикоррупционной экспертизы действующих актов и проектов актов являются ответственные лица за проведение антикоррупционной экспертизы нормативных правовых актов Красночетайского района Чувашской Республики (далее ответственные лица).</w:t>
      </w:r>
    </w:p>
    <w:p w:rsidR="00F001CD" w:rsidRPr="00F001CD" w:rsidRDefault="00F001CD" w:rsidP="00F001CD">
      <w:pPr>
        <w:jc w:val="both"/>
        <w:rPr>
          <w:rFonts w:ascii="Times New Roman" w:hAnsi="Times New Roman"/>
          <w:b/>
          <w:sz w:val="24"/>
          <w:szCs w:val="24"/>
        </w:rPr>
      </w:pPr>
      <w:bookmarkStart w:id="5" w:name="sub_140"/>
      <w:bookmarkEnd w:id="4"/>
      <w:r w:rsidRPr="00F001CD">
        <w:rPr>
          <w:rFonts w:ascii="Times New Roman" w:hAnsi="Times New Roman"/>
          <w:sz w:val="24"/>
          <w:szCs w:val="24"/>
        </w:rPr>
        <w:t xml:space="preserve">1.4. В настоящем Порядке используются основные понятия, предусмотренные федеральными законами </w:t>
      </w:r>
      <w:hyperlink r:id="rId4" w:history="1">
        <w:r w:rsidRPr="00F001CD">
          <w:rPr>
            <w:rStyle w:val="a8"/>
            <w:rFonts w:ascii="Times New Roman" w:hAnsi="Times New Roman"/>
            <w:sz w:val="24"/>
            <w:szCs w:val="24"/>
          </w:rPr>
          <w:t>"О противодействии коррупции"</w:t>
        </w:r>
      </w:hyperlink>
      <w:r w:rsidRPr="00F001CD">
        <w:rPr>
          <w:rFonts w:ascii="Times New Roman" w:hAnsi="Times New Roman"/>
          <w:b/>
          <w:sz w:val="24"/>
          <w:szCs w:val="24"/>
        </w:rPr>
        <w:t xml:space="preserve"> </w:t>
      </w:r>
      <w:r w:rsidRPr="00F001CD">
        <w:rPr>
          <w:rFonts w:ascii="Times New Roman" w:hAnsi="Times New Roman"/>
          <w:sz w:val="24"/>
          <w:szCs w:val="24"/>
        </w:rPr>
        <w:t>и</w:t>
      </w:r>
      <w:r w:rsidRPr="00F001CD">
        <w:rPr>
          <w:rFonts w:ascii="Times New Roman" w:hAnsi="Times New Roman"/>
          <w:b/>
          <w:sz w:val="24"/>
          <w:szCs w:val="24"/>
        </w:rPr>
        <w:t xml:space="preserve"> </w:t>
      </w:r>
      <w:hyperlink r:id="rId5" w:history="1">
        <w:r w:rsidRPr="00F001CD">
          <w:rPr>
            <w:rStyle w:val="a8"/>
            <w:rFonts w:ascii="Times New Roman" w:hAnsi="Times New Roman"/>
            <w:sz w:val="24"/>
            <w:szCs w:val="24"/>
          </w:rPr>
          <w:t>"Об антикоррупционной экспертизе нормативных правовых актов и проектов нормативных правовых актов"</w:t>
        </w:r>
      </w:hyperlink>
      <w:r w:rsidRPr="00F001CD">
        <w:rPr>
          <w:rFonts w:ascii="Times New Roman" w:hAnsi="Times New Roman"/>
          <w:b/>
          <w:sz w:val="24"/>
          <w:szCs w:val="24"/>
        </w:rPr>
        <w:t>.</w:t>
      </w:r>
    </w:p>
    <w:bookmarkEnd w:id="5"/>
    <w:p w:rsidR="00F001CD" w:rsidRPr="00F001CD" w:rsidRDefault="00F001CD" w:rsidP="00F001C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01CD" w:rsidRPr="00F001CD" w:rsidRDefault="00F001CD" w:rsidP="00F001CD">
      <w:pPr>
        <w:pStyle w:val="1"/>
        <w:spacing w:before="0" w:after="0"/>
        <w:rPr>
          <w:rFonts w:ascii="Times New Roman" w:hAnsi="Times New Roman"/>
        </w:rPr>
      </w:pPr>
      <w:bookmarkStart w:id="6" w:name="sub_1002"/>
      <w:r w:rsidRPr="00F001CD">
        <w:rPr>
          <w:rFonts w:ascii="Times New Roman" w:hAnsi="Times New Roman"/>
        </w:rPr>
        <w:t xml:space="preserve">II. Порядок проведения антикоррупционной экспертизы </w:t>
      </w:r>
    </w:p>
    <w:p w:rsidR="00F001CD" w:rsidRPr="00F001CD" w:rsidRDefault="00F001CD" w:rsidP="00F001CD">
      <w:pPr>
        <w:pStyle w:val="1"/>
        <w:spacing w:before="0" w:after="0"/>
        <w:rPr>
          <w:rFonts w:ascii="Times New Roman" w:hAnsi="Times New Roman"/>
        </w:rPr>
      </w:pPr>
      <w:r w:rsidRPr="00F001CD">
        <w:rPr>
          <w:rFonts w:ascii="Times New Roman" w:hAnsi="Times New Roman"/>
        </w:rPr>
        <w:t>действующих актов и проектов актов</w:t>
      </w:r>
    </w:p>
    <w:bookmarkEnd w:id="6"/>
    <w:p w:rsidR="00F001CD" w:rsidRPr="00F001CD" w:rsidRDefault="00F001CD" w:rsidP="00F001C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bookmarkStart w:id="7" w:name="sub_210"/>
      <w:r w:rsidRPr="00F001CD">
        <w:rPr>
          <w:rFonts w:ascii="Times New Roman" w:hAnsi="Times New Roman"/>
          <w:sz w:val="24"/>
          <w:szCs w:val="24"/>
        </w:rPr>
        <w:t>2.1. Антикоррупционная экспертиза действующих актов и проектов актов проводится ответственными лицами по поручению администрации Красночетайского района (главы администрации Красночетайского района) в отношении нормативных правовых актов, проектов актов администрации Красночетайского района.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bookmarkStart w:id="8" w:name="sub_220"/>
      <w:bookmarkEnd w:id="7"/>
      <w:r w:rsidRPr="00F001CD">
        <w:rPr>
          <w:rFonts w:ascii="Times New Roman" w:hAnsi="Times New Roman"/>
          <w:sz w:val="24"/>
          <w:szCs w:val="24"/>
        </w:rPr>
        <w:t>2.2. Ответственные лица проводят антикоррупционную экспертизу:</w:t>
      </w:r>
    </w:p>
    <w:bookmarkEnd w:id="8"/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r w:rsidRPr="00F001CD">
        <w:rPr>
          <w:rFonts w:ascii="Times New Roman" w:hAnsi="Times New Roman"/>
          <w:sz w:val="24"/>
          <w:szCs w:val="24"/>
        </w:rPr>
        <w:t>- подготавливаемых проектов актов;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r w:rsidRPr="00F001CD">
        <w:rPr>
          <w:rFonts w:ascii="Times New Roman" w:hAnsi="Times New Roman"/>
          <w:sz w:val="24"/>
          <w:szCs w:val="24"/>
        </w:rPr>
        <w:t>- действующих нормативных правовых актов.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bookmarkStart w:id="9" w:name="sub_230"/>
      <w:r w:rsidRPr="00F001CD">
        <w:rPr>
          <w:rFonts w:ascii="Times New Roman" w:hAnsi="Times New Roman"/>
          <w:sz w:val="24"/>
          <w:szCs w:val="24"/>
        </w:rPr>
        <w:t>2.3. Антикоррупционная экспертиза проектов актов проводится ответственными лицами в срок до 3 рабочих дней, а особо сложных - 5 рабочих дней.</w:t>
      </w:r>
    </w:p>
    <w:bookmarkEnd w:id="9"/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r w:rsidRPr="00F001CD">
        <w:rPr>
          <w:rFonts w:ascii="Times New Roman" w:hAnsi="Times New Roman"/>
          <w:sz w:val="24"/>
          <w:szCs w:val="24"/>
        </w:rPr>
        <w:t>Антикоррупционная экспертиза действующих актов проводится ответственными лицами в срок до 15 рабочих дней.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r w:rsidRPr="00F001CD">
        <w:rPr>
          <w:rFonts w:ascii="Times New Roman" w:hAnsi="Times New Roman"/>
          <w:sz w:val="24"/>
          <w:szCs w:val="24"/>
        </w:rPr>
        <w:t xml:space="preserve">Антикоррупционная экспертиза действующих актов и проектов актов проводится в соответствии с </w:t>
      </w:r>
      <w:hyperlink r:id="rId6" w:anchor="sub_2000" w:history="1">
        <w:r w:rsidRPr="00F001CD">
          <w:rPr>
            <w:rStyle w:val="a8"/>
            <w:rFonts w:ascii="Times New Roman" w:hAnsi="Times New Roman"/>
            <w:sz w:val="24"/>
            <w:szCs w:val="24"/>
          </w:rPr>
          <w:t>Методикой</w:t>
        </w:r>
      </w:hyperlink>
      <w:r w:rsidRPr="00F001CD">
        <w:rPr>
          <w:rFonts w:ascii="Times New Roman" w:hAnsi="Times New Roman"/>
          <w:sz w:val="24"/>
          <w:szCs w:val="24"/>
        </w:rPr>
        <w:t xml:space="preserve"> экспертизы нормативных правовых актов Красночетайского района и проектов нормативных правовых актов на коррупциогенность (далее - Методика экспертизы).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bookmarkStart w:id="10" w:name="sub_240"/>
      <w:r w:rsidRPr="00F001CD">
        <w:rPr>
          <w:rFonts w:ascii="Times New Roman" w:hAnsi="Times New Roman"/>
          <w:sz w:val="24"/>
          <w:szCs w:val="24"/>
        </w:rPr>
        <w:t xml:space="preserve">2.4. Результаты антикоррупционной экспертизы проекта акта отражаются </w:t>
      </w:r>
      <w:r w:rsidRPr="00F001CD">
        <w:rPr>
          <w:rFonts w:ascii="Times New Roman" w:hAnsi="Times New Roman"/>
          <w:sz w:val="24"/>
          <w:szCs w:val="24"/>
        </w:rPr>
        <w:lastRenderedPageBreak/>
        <w:t xml:space="preserve">разработавшими его должностными лицами администрации Красночетайского района в заключении по форме согласно </w:t>
      </w:r>
      <w:hyperlink r:id="rId7" w:anchor="sub_11000" w:history="1">
        <w:r w:rsidRPr="00F001CD">
          <w:rPr>
            <w:rStyle w:val="a8"/>
            <w:rFonts w:ascii="Times New Roman" w:hAnsi="Times New Roman"/>
            <w:sz w:val="24"/>
            <w:szCs w:val="24"/>
          </w:rPr>
          <w:t>приложению</w:t>
        </w:r>
      </w:hyperlink>
      <w:r w:rsidRPr="00F001CD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bookmarkEnd w:id="10"/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r w:rsidRPr="00F001CD">
        <w:rPr>
          <w:rFonts w:ascii="Times New Roman" w:hAnsi="Times New Roman"/>
          <w:sz w:val="24"/>
          <w:szCs w:val="24"/>
        </w:rPr>
        <w:t>По результатам проведенной ответственными лицами антикоррупционной экспертизы проекта акта и при выявлении коррупциогенных факторов составляется заключение совместно с разработчиками данного акта.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r w:rsidRPr="00F001CD">
        <w:rPr>
          <w:rFonts w:ascii="Times New Roman" w:hAnsi="Times New Roman"/>
          <w:sz w:val="24"/>
          <w:szCs w:val="24"/>
        </w:rPr>
        <w:t>В случае если при проведении антикоррупционной экспертизы проекта акта ответственными лицами коррупциогенные факторы не выявлены, ими осуществляется визирование проекта без составления заключения.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bookmarkStart w:id="11" w:name="sub_250"/>
      <w:r w:rsidRPr="00F001CD">
        <w:rPr>
          <w:rFonts w:ascii="Times New Roman" w:hAnsi="Times New Roman"/>
          <w:sz w:val="24"/>
          <w:szCs w:val="24"/>
        </w:rPr>
        <w:t>2.5. В заключении отражаются следующие сведения:</w:t>
      </w:r>
    </w:p>
    <w:bookmarkEnd w:id="11"/>
    <w:p w:rsidR="00F001CD" w:rsidRPr="00F001CD" w:rsidRDefault="00F001CD" w:rsidP="00F001C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001CD">
        <w:rPr>
          <w:rFonts w:ascii="Times New Roman" w:hAnsi="Times New Roman"/>
          <w:sz w:val="24"/>
          <w:szCs w:val="24"/>
        </w:rPr>
        <w:t>перечень коррупциогенных факторов, содержащихся в действующем акте (проекте акта);</w:t>
      </w:r>
    </w:p>
    <w:p w:rsidR="00F001CD" w:rsidRPr="00F001CD" w:rsidRDefault="00F001CD" w:rsidP="00F001C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001CD">
        <w:rPr>
          <w:rFonts w:ascii="Times New Roman" w:hAnsi="Times New Roman"/>
          <w:sz w:val="24"/>
          <w:szCs w:val="24"/>
        </w:rPr>
        <w:t>рекомендации по изменению формулировок положений действующего акта (проекта акта) для устранения коррупциогенных факторов;</w:t>
      </w:r>
    </w:p>
    <w:p w:rsidR="00F001CD" w:rsidRPr="00F001CD" w:rsidRDefault="00F001CD" w:rsidP="00F001C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001CD">
        <w:rPr>
          <w:rFonts w:ascii="Times New Roman" w:hAnsi="Times New Roman"/>
          <w:sz w:val="24"/>
          <w:szCs w:val="24"/>
        </w:rPr>
        <w:t>наличие в действующем акте (проекте акта) положений, специально направленных на предотвращение коррупции, и рекомендации по их включению.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bookmarkStart w:id="12" w:name="sub_260"/>
      <w:r w:rsidRPr="00F001CD">
        <w:rPr>
          <w:rFonts w:ascii="Times New Roman" w:hAnsi="Times New Roman"/>
          <w:sz w:val="24"/>
          <w:szCs w:val="24"/>
        </w:rPr>
        <w:t>2.6. Заключение о коррупциогенности действующего акта (проекта акта) направляется ответвленными лицами руководителю структурного подразделения администрации Красночетайского района, разработавшему проект акта, в отношении действующего акта, проекта акта Собрания депутатов Красночетайского района заключение направляется также председателю Собрания депутатов Красночетайского района.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bookmarkStart w:id="13" w:name="sub_270"/>
      <w:bookmarkEnd w:id="12"/>
      <w:r w:rsidRPr="00F001CD">
        <w:rPr>
          <w:rFonts w:ascii="Times New Roman" w:hAnsi="Times New Roman"/>
          <w:sz w:val="24"/>
          <w:szCs w:val="24"/>
        </w:rPr>
        <w:t>2.7. Руководитель структурного подразделения администрации Красночетайского района по результатам заключения о коррупциогенности действующего акта, разработанного им проекта акта обязан в целях ликвидации или нейтрализации коррупциогенных факторов соответственно подготовить проект решения о внесении изменений в действующий акт, доработать соответствующий проект акта с учетом вышеуказанного заключения.</w:t>
      </w:r>
    </w:p>
    <w:bookmarkEnd w:id="13"/>
    <w:p w:rsidR="00F001CD" w:rsidRPr="00F001CD" w:rsidRDefault="00F001CD" w:rsidP="00F001C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01CD" w:rsidRPr="00F001CD" w:rsidRDefault="00F001CD" w:rsidP="00F001CD">
      <w:pPr>
        <w:pStyle w:val="1"/>
        <w:spacing w:before="0" w:after="0"/>
        <w:rPr>
          <w:rFonts w:ascii="Times New Roman" w:hAnsi="Times New Roman"/>
        </w:rPr>
      </w:pPr>
      <w:bookmarkStart w:id="14" w:name="sub_1003"/>
      <w:r w:rsidRPr="00F001CD">
        <w:rPr>
          <w:rFonts w:ascii="Times New Roman" w:hAnsi="Times New Roman"/>
        </w:rPr>
        <w:t>III. Порядок участия организаций и граждан в проведении антикоррупционной экспертизы действующих актов и проектов актов</w:t>
      </w:r>
    </w:p>
    <w:bookmarkEnd w:id="14"/>
    <w:p w:rsidR="00F001CD" w:rsidRPr="00F001CD" w:rsidRDefault="00F001CD" w:rsidP="00F001C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bookmarkStart w:id="15" w:name="sub_31"/>
      <w:r w:rsidRPr="00F001CD">
        <w:rPr>
          <w:rFonts w:ascii="Times New Roman" w:hAnsi="Times New Roman"/>
          <w:sz w:val="24"/>
          <w:szCs w:val="24"/>
        </w:rPr>
        <w:t>3.1. Организации и граждане вправе обратиться в органы местного самоуправления Красночетайского района Чувашской Республики, уполномоченный орган с ходатайством о проведении антикоррупционной экспертизы действующего акта.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bookmarkStart w:id="16" w:name="sub_32"/>
      <w:bookmarkEnd w:id="15"/>
      <w:r w:rsidRPr="00F001CD">
        <w:rPr>
          <w:rFonts w:ascii="Times New Roman" w:hAnsi="Times New Roman"/>
          <w:sz w:val="24"/>
          <w:szCs w:val="24"/>
        </w:rPr>
        <w:t xml:space="preserve">3.2. Ответственные лица по обращениям организаций, граждан проводят антикоррупционную экспертизу действующего акта в соответствии с настоящим Порядком и </w:t>
      </w:r>
      <w:hyperlink r:id="rId8" w:anchor="sub_2000" w:history="1">
        <w:r w:rsidRPr="00F001CD">
          <w:rPr>
            <w:rStyle w:val="a8"/>
            <w:rFonts w:ascii="Times New Roman" w:hAnsi="Times New Roman"/>
            <w:sz w:val="24"/>
            <w:szCs w:val="24"/>
          </w:rPr>
          <w:t>Методикой</w:t>
        </w:r>
      </w:hyperlink>
      <w:r w:rsidRPr="00F001CD">
        <w:rPr>
          <w:rFonts w:ascii="Times New Roman" w:hAnsi="Times New Roman"/>
          <w:sz w:val="24"/>
          <w:szCs w:val="24"/>
        </w:rPr>
        <w:t xml:space="preserve"> экспертизы в течение 15 рабочих дней.</w:t>
      </w:r>
    </w:p>
    <w:bookmarkEnd w:id="16"/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r w:rsidRPr="00F001CD">
        <w:rPr>
          <w:rFonts w:ascii="Times New Roman" w:hAnsi="Times New Roman"/>
          <w:sz w:val="24"/>
          <w:szCs w:val="24"/>
        </w:rPr>
        <w:t>Заключение по результатам антикоррупционной экспертизы действующих актов в обязательном порядке направляется организациям, гражданам, направившим ходатайство о ее проведении.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bookmarkStart w:id="17" w:name="sub_33"/>
      <w:r w:rsidRPr="00F001CD">
        <w:rPr>
          <w:rFonts w:ascii="Times New Roman" w:hAnsi="Times New Roman"/>
          <w:sz w:val="24"/>
          <w:szCs w:val="24"/>
        </w:rPr>
        <w:t>3.3. Структурные подразделения Красночетайского района Чувашской Республики в целях обеспечения участия организаций и граждан в проведении антикоррупционной экспертизы проектов актов при их разработке вправе, а в случаях, установленных законодательством Российской Федерации и законодательством Чувашской Республики, обязаны:</w:t>
      </w:r>
    </w:p>
    <w:bookmarkEnd w:id="17"/>
    <w:p w:rsidR="00F001CD" w:rsidRPr="00F001CD" w:rsidRDefault="00F001CD" w:rsidP="00F001C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001CD">
        <w:rPr>
          <w:rFonts w:ascii="Times New Roman" w:hAnsi="Times New Roman"/>
          <w:sz w:val="24"/>
          <w:szCs w:val="24"/>
        </w:rPr>
        <w:t>размещать информацию о разработке проекта акта в сети Интернет на своем официальном сайте;</w:t>
      </w:r>
    </w:p>
    <w:p w:rsidR="00F001CD" w:rsidRPr="00F001CD" w:rsidRDefault="00F001CD" w:rsidP="00F001C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001CD">
        <w:rPr>
          <w:rFonts w:ascii="Times New Roman" w:hAnsi="Times New Roman"/>
          <w:sz w:val="24"/>
          <w:szCs w:val="24"/>
        </w:rPr>
        <w:t>размещать проект акта в сети Интернет на своем официальном сайте;</w:t>
      </w:r>
    </w:p>
    <w:p w:rsidR="00F001CD" w:rsidRPr="00F001CD" w:rsidRDefault="00F001CD" w:rsidP="00F001C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001CD">
        <w:rPr>
          <w:rFonts w:ascii="Times New Roman" w:hAnsi="Times New Roman"/>
          <w:sz w:val="24"/>
          <w:szCs w:val="24"/>
        </w:rPr>
        <w:t>рассматривать предложения, поступившие от организаций и граждан;</w:t>
      </w:r>
    </w:p>
    <w:p w:rsidR="00F001CD" w:rsidRPr="00F001CD" w:rsidRDefault="00F001CD" w:rsidP="00F001C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001CD">
        <w:rPr>
          <w:rFonts w:ascii="Times New Roman" w:hAnsi="Times New Roman"/>
          <w:sz w:val="24"/>
          <w:szCs w:val="24"/>
        </w:rPr>
        <w:t>проводить публичное обсуждение проекта акта.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bookmarkStart w:id="18" w:name="sub_34"/>
      <w:r w:rsidRPr="00F001CD">
        <w:rPr>
          <w:rFonts w:ascii="Times New Roman" w:hAnsi="Times New Roman"/>
          <w:sz w:val="24"/>
          <w:szCs w:val="24"/>
        </w:rPr>
        <w:t>3.4. Должностные лица администрации Красночетайского района, ответственные лица вправе направлять действующие акты, проекты актов на независимую антикоррупционную экспертизу, которая проводится саморегулируемыми или иными организациями, осуществляющими свою деятельность в соответствующей сфере.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bookmarkStart w:id="19" w:name="sub_35"/>
      <w:bookmarkEnd w:id="18"/>
      <w:r w:rsidRPr="00F001CD">
        <w:rPr>
          <w:rFonts w:ascii="Times New Roman" w:hAnsi="Times New Roman"/>
          <w:sz w:val="24"/>
          <w:szCs w:val="24"/>
        </w:rPr>
        <w:lastRenderedPageBreak/>
        <w:t>3.5. По инициативе общественных объединений, а также граждан может быть проведена общественная антикоррупционная экспертиза действующих актов, проектов актов.</w:t>
      </w:r>
    </w:p>
    <w:bookmarkEnd w:id="19"/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r w:rsidRPr="00F001CD">
        <w:rPr>
          <w:rFonts w:ascii="Times New Roman" w:hAnsi="Times New Roman"/>
          <w:sz w:val="24"/>
          <w:szCs w:val="24"/>
        </w:rPr>
        <w:t xml:space="preserve">Материалы общественной антикоррупционной экспертизы подлежат рассмотрению ответственными лицами в порядке, установленном </w:t>
      </w:r>
      <w:hyperlink r:id="rId9" w:anchor="sub_32" w:history="1">
        <w:r w:rsidRPr="00F001CD">
          <w:rPr>
            <w:rStyle w:val="a8"/>
            <w:rFonts w:ascii="Times New Roman" w:hAnsi="Times New Roman"/>
            <w:sz w:val="24"/>
            <w:szCs w:val="24"/>
          </w:rPr>
          <w:t>пунктом 3.2</w:t>
        </w:r>
      </w:hyperlink>
      <w:r w:rsidRPr="00F001CD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</w:p>
    <w:p w:rsidR="00F001CD" w:rsidRPr="00F001CD" w:rsidRDefault="00F001CD" w:rsidP="00F001C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01CD" w:rsidRPr="00F001CD" w:rsidRDefault="00F001CD" w:rsidP="00F001C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01CD" w:rsidRPr="00F001CD" w:rsidRDefault="00F001CD" w:rsidP="00F001CD">
      <w:pPr>
        <w:ind w:firstLine="698"/>
        <w:jc w:val="right"/>
        <w:rPr>
          <w:rFonts w:ascii="Times New Roman" w:hAnsi="Times New Roman"/>
          <w:sz w:val="24"/>
          <w:szCs w:val="24"/>
        </w:rPr>
      </w:pPr>
      <w:bookmarkStart w:id="20" w:name="sub_11000"/>
      <w:r w:rsidRPr="00F001CD">
        <w:rPr>
          <w:rStyle w:val="a7"/>
          <w:rFonts w:ascii="Times New Roman" w:hAnsi="Times New Roman"/>
          <w:b w:val="0"/>
          <w:sz w:val="24"/>
          <w:szCs w:val="24"/>
        </w:rPr>
        <w:t>Приложение</w:t>
      </w:r>
    </w:p>
    <w:bookmarkEnd w:id="20"/>
    <w:p w:rsidR="00F001CD" w:rsidRPr="00F001CD" w:rsidRDefault="00F001CD" w:rsidP="00F001CD">
      <w:pPr>
        <w:ind w:firstLine="698"/>
        <w:jc w:val="right"/>
        <w:rPr>
          <w:rFonts w:ascii="Times New Roman" w:hAnsi="Times New Roman"/>
          <w:sz w:val="24"/>
          <w:szCs w:val="24"/>
        </w:rPr>
      </w:pPr>
      <w:r w:rsidRPr="00F001CD">
        <w:rPr>
          <w:rStyle w:val="a7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к </w:t>
      </w:r>
      <w:hyperlink r:id="rId10" w:anchor="sub_1000" w:history="1">
        <w:r w:rsidRPr="00F001CD">
          <w:rPr>
            <w:rStyle w:val="a8"/>
            <w:rFonts w:ascii="Times New Roman" w:hAnsi="Times New Roman"/>
            <w:b w:val="0"/>
            <w:sz w:val="24"/>
            <w:szCs w:val="24"/>
          </w:rPr>
          <w:t>Порядку</w:t>
        </w:r>
      </w:hyperlink>
      <w:r w:rsidRPr="00F001CD">
        <w:rPr>
          <w:rStyle w:val="a7"/>
          <w:rFonts w:ascii="Times New Roman" w:hAnsi="Times New Roman"/>
          <w:b w:val="0"/>
          <w:sz w:val="24"/>
          <w:szCs w:val="24"/>
        </w:rPr>
        <w:t xml:space="preserve"> проведения</w:t>
      </w:r>
    </w:p>
    <w:p w:rsidR="00F001CD" w:rsidRPr="00F001CD" w:rsidRDefault="00F001CD" w:rsidP="00F001CD">
      <w:pPr>
        <w:ind w:firstLine="698"/>
        <w:jc w:val="right"/>
        <w:rPr>
          <w:rFonts w:ascii="Times New Roman" w:hAnsi="Times New Roman"/>
          <w:sz w:val="24"/>
          <w:szCs w:val="24"/>
        </w:rPr>
      </w:pPr>
      <w:r w:rsidRPr="00F001CD">
        <w:rPr>
          <w:rStyle w:val="a7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антикоррупционной экспертизы</w:t>
      </w:r>
    </w:p>
    <w:p w:rsidR="00F001CD" w:rsidRPr="00F001CD" w:rsidRDefault="00F001CD" w:rsidP="00F001CD">
      <w:pPr>
        <w:ind w:firstLine="698"/>
        <w:jc w:val="right"/>
        <w:rPr>
          <w:rFonts w:ascii="Times New Roman" w:hAnsi="Times New Roman"/>
          <w:sz w:val="24"/>
          <w:szCs w:val="24"/>
        </w:rPr>
      </w:pPr>
      <w:r w:rsidRPr="00F001CD">
        <w:rPr>
          <w:rStyle w:val="a7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нормативных правовых актов</w:t>
      </w:r>
    </w:p>
    <w:p w:rsidR="00F001CD" w:rsidRPr="00F001CD" w:rsidRDefault="00F001CD" w:rsidP="00F001CD">
      <w:pPr>
        <w:ind w:firstLine="698"/>
        <w:jc w:val="right"/>
        <w:rPr>
          <w:rFonts w:ascii="Times New Roman" w:hAnsi="Times New Roman"/>
          <w:sz w:val="24"/>
          <w:szCs w:val="24"/>
        </w:rPr>
      </w:pPr>
      <w:r w:rsidRPr="00F001CD">
        <w:rPr>
          <w:rStyle w:val="a7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Красночетайского района</w:t>
      </w:r>
      <w:r w:rsidRPr="00F001CD">
        <w:rPr>
          <w:rFonts w:ascii="Times New Roman" w:hAnsi="Times New Roman"/>
          <w:sz w:val="24"/>
          <w:szCs w:val="24"/>
        </w:rPr>
        <w:t xml:space="preserve"> </w:t>
      </w:r>
    </w:p>
    <w:p w:rsidR="00F001CD" w:rsidRPr="00F001CD" w:rsidRDefault="00F001CD" w:rsidP="00F001CD">
      <w:pPr>
        <w:ind w:firstLine="698"/>
        <w:jc w:val="right"/>
        <w:rPr>
          <w:rFonts w:ascii="Times New Roman" w:hAnsi="Times New Roman"/>
          <w:sz w:val="24"/>
          <w:szCs w:val="24"/>
        </w:rPr>
      </w:pPr>
      <w:r w:rsidRPr="00F001CD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F001CD">
        <w:rPr>
          <w:rStyle w:val="a7"/>
          <w:rFonts w:ascii="Times New Roman" w:hAnsi="Times New Roman"/>
          <w:b w:val="0"/>
          <w:sz w:val="24"/>
          <w:szCs w:val="24"/>
        </w:rPr>
        <w:t>и их проектов</w:t>
      </w:r>
    </w:p>
    <w:p w:rsidR="00F001CD" w:rsidRPr="00F001CD" w:rsidRDefault="00F001CD" w:rsidP="00F001CD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F001CD" w:rsidRPr="00F001CD" w:rsidRDefault="00F001CD" w:rsidP="00F001CD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F001CD" w:rsidRPr="00F001CD" w:rsidRDefault="00F001CD" w:rsidP="00F001C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001CD">
        <w:rPr>
          <w:rStyle w:val="a7"/>
          <w:rFonts w:ascii="Times New Roman" w:hAnsi="Times New Roman" w:cs="Times New Roman"/>
          <w:sz w:val="24"/>
          <w:szCs w:val="24"/>
        </w:rPr>
        <w:t>Заключение</w:t>
      </w:r>
    </w:p>
    <w:p w:rsidR="00F001CD" w:rsidRPr="00F001CD" w:rsidRDefault="00F001CD" w:rsidP="00F001C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001CD">
        <w:rPr>
          <w:rStyle w:val="a7"/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F001CD" w:rsidRPr="00F001CD" w:rsidRDefault="00F001CD" w:rsidP="00F001CD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F001CD" w:rsidRPr="00F001CD" w:rsidRDefault="00F001CD" w:rsidP="00F001C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1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001CD" w:rsidRPr="00F001CD" w:rsidRDefault="00F001CD" w:rsidP="00F001C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1CD">
        <w:rPr>
          <w:rFonts w:ascii="Times New Roman" w:hAnsi="Times New Roman" w:cs="Times New Roman"/>
          <w:sz w:val="24"/>
          <w:szCs w:val="24"/>
        </w:rPr>
        <w:t xml:space="preserve">     (наименование нормативного правового акта (проекта нормативного</w:t>
      </w:r>
    </w:p>
    <w:p w:rsidR="00F001CD" w:rsidRPr="00F001CD" w:rsidRDefault="00F001CD" w:rsidP="00F001C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1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001CD" w:rsidRPr="00F001CD" w:rsidRDefault="00F001CD" w:rsidP="00F001C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1CD">
        <w:rPr>
          <w:rFonts w:ascii="Times New Roman" w:hAnsi="Times New Roman" w:cs="Times New Roman"/>
          <w:sz w:val="24"/>
          <w:szCs w:val="24"/>
        </w:rPr>
        <w:t xml:space="preserve">                            правового акта)</w:t>
      </w:r>
    </w:p>
    <w:p w:rsidR="00F001CD" w:rsidRPr="00F001CD" w:rsidRDefault="00F001CD" w:rsidP="00F001C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1CD">
        <w:rPr>
          <w:rFonts w:ascii="Times New Roman" w:hAnsi="Times New Roman" w:cs="Times New Roman"/>
          <w:sz w:val="24"/>
          <w:szCs w:val="24"/>
        </w:rPr>
        <w:t xml:space="preserve">     Вариант 1:</w:t>
      </w:r>
    </w:p>
    <w:p w:rsidR="00F001CD" w:rsidRPr="00F001CD" w:rsidRDefault="00F001CD" w:rsidP="00F001C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1CD">
        <w:rPr>
          <w:rFonts w:ascii="Times New Roman" w:hAnsi="Times New Roman" w:cs="Times New Roman"/>
          <w:sz w:val="24"/>
          <w:szCs w:val="24"/>
        </w:rPr>
        <w:t xml:space="preserve">     В __________________________________________________________________</w:t>
      </w:r>
    </w:p>
    <w:p w:rsidR="00F001CD" w:rsidRPr="00F001CD" w:rsidRDefault="00F001CD" w:rsidP="00F001C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1CD">
        <w:rPr>
          <w:rFonts w:ascii="Times New Roman" w:hAnsi="Times New Roman" w:cs="Times New Roman"/>
          <w:sz w:val="24"/>
          <w:szCs w:val="24"/>
        </w:rPr>
        <w:t xml:space="preserve">         (наименование нормативного правового акта (проекта нормативного</w:t>
      </w:r>
    </w:p>
    <w:p w:rsidR="00F001CD" w:rsidRPr="00F001CD" w:rsidRDefault="00F001CD" w:rsidP="00F001C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1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001CD" w:rsidRPr="00F001CD" w:rsidRDefault="00F001CD" w:rsidP="00F001C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1CD">
        <w:rPr>
          <w:rFonts w:ascii="Times New Roman" w:hAnsi="Times New Roman" w:cs="Times New Roman"/>
          <w:sz w:val="24"/>
          <w:szCs w:val="24"/>
        </w:rPr>
        <w:t xml:space="preserve">                            правового акта)</w:t>
      </w:r>
    </w:p>
    <w:p w:rsidR="00F001CD" w:rsidRPr="00F001CD" w:rsidRDefault="00F001CD" w:rsidP="00F001C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1CD">
        <w:rPr>
          <w:rFonts w:ascii="Times New Roman" w:hAnsi="Times New Roman" w:cs="Times New Roman"/>
          <w:sz w:val="24"/>
          <w:szCs w:val="24"/>
        </w:rPr>
        <w:t>не выявлены коррупциогенные факторы.</w:t>
      </w:r>
    </w:p>
    <w:p w:rsidR="00F001CD" w:rsidRPr="00F001CD" w:rsidRDefault="00F001CD" w:rsidP="00F001C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01CD" w:rsidRPr="00F001CD" w:rsidRDefault="00F001CD" w:rsidP="00F001C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1CD">
        <w:rPr>
          <w:rFonts w:ascii="Times New Roman" w:hAnsi="Times New Roman" w:cs="Times New Roman"/>
          <w:sz w:val="24"/>
          <w:szCs w:val="24"/>
        </w:rPr>
        <w:t xml:space="preserve">     Вариант 2:</w:t>
      </w:r>
    </w:p>
    <w:p w:rsidR="00F001CD" w:rsidRPr="00F001CD" w:rsidRDefault="00F001CD" w:rsidP="00F001C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1CD">
        <w:rPr>
          <w:rFonts w:ascii="Times New Roman" w:hAnsi="Times New Roman" w:cs="Times New Roman"/>
          <w:sz w:val="24"/>
          <w:szCs w:val="24"/>
        </w:rPr>
        <w:t xml:space="preserve">     В __________________________________________________________________</w:t>
      </w:r>
    </w:p>
    <w:p w:rsidR="00F001CD" w:rsidRPr="00F001CD" w:rsidRDefault="00F001CD" w:rsidP="00F001C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1CD">
        <w:rPr>
          <w:rFonts w:ascii="Times New Roman" w:hAnsi="Times New Roman" w:cs="Times New Roman"/>
          <w:sz w:val="24"/>
          <w:szCs w:val="24"/>
        </w:rPr>
        <w:t xml:space="preserve">        (наименование нормативного правового акта (проекта нормативного</w:t>
      </w:r>
    </w:p>
    <w:p w:rsidR="00F001CD" w:rsidRPr="00F001CD" w:rsidRDefault="00F001CD" w:rsidP="00F001C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1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001CD" w:rsidRPr="00F001CD" w:rsidRDefault="00F001CD" w:rsidP="00F001C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1CD">
        <w:rPr>
          <w:rFonts w:ascii="Times New Roman" w:hAnsi="Times New Roman" w:cs="Times New Roman"/>
          <w:sz w:val="24"/>
          <w:szCs w:val="24"/>
        </w:rPr>
        <w:t xml:space="preserve">              правового акта) администрации Красночетайского района)</w:t>
      </w:r>
    </w:p>
    <w:p w:rsidR="00F001CD" w:rsidRPr="00F001CD" w:rsidRDefault="00F001CD" w:rsidP="00F001C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01CD" w:rsidRPr="00F001CD" w:rsidRDefault="00F001CD" w:rsidP="00F001C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1CD">
        <w:rPr>
          <w:rFonts w:ascii="Times New Roman" w:hAnsi="Times New Roman" w:cs="Times New Roman"/>
          <w:sz w:val="24"/>
          <w:szCs w:val="24"/>
        </w:rPr>
        <w:t>выявлены следующие коррупциогенные факторы:</w:t>
      </w:r>
    </w:p>
    <w:tbl>
      <w:tblPr>
        <w:tblpPr w:leftFromText="180" w:rightFromText="180" w:vertAnchor="text" w:horzAnchor="margin" w:tblpXSpec="center" w:tblpY="198"/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60"/>
        <w:gridCol w:w="3915"/>
        <w:gridCol w:w="1890"/>
        <w:gridCol w:w="2305"/>
      </w:tblGrid>
      <w:tr w:rsidR="00F001CD" w:rsidRPr="00F001CD" w:rsidTr="007D533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D" w:rsidRPr="00F001CD" w:rsidRDefault="00F001CD" w:rsidP="007D533D">
            <w:pPr>
              <w:pStyle w:val="a6"/>
              <w:rPr>
                <w:rFonts w:ascii="Times New Roman" w:hAnsi="Times New Roman"/>
              </w:rPr>
            </w:pPr>
            <w:r w:rsidRPr="00F001CD">
              <w:rPr>
                <w:rFonts w:ascii="Times New Roman" w:hAnsi="Times New Roman"/>
              </w:rPr>
              <w:t>Коррупциогенный фактор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D" w:rsidRPr="00F001CD" w:rsidRDefault="00F001CD" w:rsidP="007D533D">
            <w:pPr>
              <w:pStyle w:val="a6"/>
              <w:rPr>
                <w:rFonts w:ascii="Times New Roman" w:hAnsi="Times New Roman"/>
              </w:rPr>
            </w:pPr>
            <w:r w:rsidRPr="00F001CD">
              <w:rPr>
                <w:rFonts w:ascii="Times New Roman" w:hAnsi="Times New Roman"/>
              </w:rPr>
              <w:t>Положение анализируемого нормативного правового акта (проекта нормативного правового акта)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D" w:rsidRPr="00F001CD" w:rsidRDefault="00F001CD" w:rsidP="007D533D">
            <w:pPr>
              <w:pStyle w:val="a6"/>
              <w:rPr>
                <w:rFonts w:ascii="Times New Roman" w:hAnsi="Times New Roman"/>
              </w:rPr>
            </w:pPr>
            <w:r w:rsidRPr="00F001CD">
              <w:rPr>
                <w:rFonts w:ascii="Times New Roman" w:hAnsi="Times New Roman"/>
              </w:rPr>
              <w:t>Возможные коррупционные проявления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D" w:rsidRPr="00F001CD" w:rsidRDefault="00F001CD" w:rsidP="007D533D">
            <w:pPr>
              <w:pStyle w:val="a6"/>
              <w:rPr>
                <w:rFonts w:ascii="Times New Roman" w:hAnsi="Times New Roman"/>
              </w:rPr>
            </w:pPr>
            <w:r w:rsidRPr="00F001CD">
              <w:rPr>
                <w:rFonts w:ascii="Times New Roman" w:hAnsi="Times New Roman"/>
              </w:rPr>
              <w:t>Предложения и рекомендации</w:t>
            </w:r>
          </w:p>
        </w:tc>
      </w:tr>
      <w:tr w:rsidR="00F001CD" w:rsidRPr="00F001CD" w:rsidTr="007D533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D" w:rsidRPr="00F001CD" w:rsidRDefault="00F001CD" w:rsidP="007D533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D" w:rsidRPr="00F001CD" w:rsidRDefault="00F001CD" w:rsidP="007D533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D" w:rsidRPr="00F001CD" w:rsidRDefault="00F001CD" w:rsidP="007D533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D" w:rsidRPr="00F001CD" w:rsidRDefault="00F001CD" w:rsidP="007D533D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F001CD" w:rsidRPr="00F001CD" w:rsidRDefault="00F001CD" w:rsidP="00F001C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01CD" w:rsidRPr="00F001CD" w:rsidRDefault="00F001CD" w:rsidP="00F001C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1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001CD" w:rsidRPr="00F001CD" w:rsidRDefault="00F001CD" w:rsidP="00F001C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1CD">
        <w:rPr>
          <w:rFonts w:ascii="Times New Roman" w:hAnsi="Times New Roman" w:cs="Times New Roman"/>
          <w:sz w:val="24"/>
          <w:szCs w:val="24"/>
        </w:rPr>
        <w:t xml:space="preserve">     (наименование нормативного правового акта (проекта нормативного</w:t>
      </w:r>
    </w:p>
    <w:p w:rsidR="00F001CD" w:rsidRPr="00F001CD" w:rsidRDefault="00F001CD" w:rsidP="00F001C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1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001CD" w:rsidRPr="00F001CD" w:rsidRDefault="00F001CD" w:rsidP="00F001C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1CD">
        <w:rPr>
          <w:rFonts w:ascii="Times New Roman" w:hAnsi="Times New Roman" w:cs="Times New Roman"/>
          <w:sz w:val="24"/>
          <w:szCs w:val="24"/>
        </w:rPr>
        <w:t xml:space="preserve">                              правового акта)</w:t>
      </w:r>
    </w:p>
    <w:p w:rsidR="00F001CD" w:rsidRPr="00F001CD" w:rsidRDefault="00F001CD" w:rsidP="00F001C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01CD" w:rsidRPr="00F001CD" w:rsidRDefault="00F001CD" w:rsidP="00F001C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1CD">
        <w:rPr>
          <w:rFonts w:ascii="Times New Roman" w:hAnsi="Times New Roman" w:cs="Times New Roman"/>
          <w:sz w:val="24"/>
          <w:szCs w:val="24"/>
        </w:rPr>
        <w:t>размещен на официальном сайте ___________________________________________</w:t>
      </w:r>
    </w:p>
    <w:p w:rsidR="00F001CD" w:rsidRPr="00F001CD" w:rsidRDefault="00F001CD" w:rsidP="00F001C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1CD">
        <w:rPr>
          <w:rFonts w:ascii="Times New Roman" w:hAnsi="Times New Roman" w:cs="Times New Roman"/>
          <w:sz w:val="24"/>
          <w:szCs w:val="24"/>
        </w:rPr>
        <w:t xml:space="preserve">                               (наименование органа исполнительной власти</w:t>
      </w:r>
    </w:p>
    <w:p w:rsidR="00F001CD" w:rsidRPr="00F001CD" w:rsidRDefault="00F001CD" w:rsidP="00F001C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1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001CD" w:rsidRPr="00F001CD" w:rsidRDefault="00F001CD" w:rsidP="00F001C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1CD">
        <w:rPr>
          <w:rFonts w:ascii="Times New Roman" w:hAnsi="Times New Roman" w:cs="Times New Roman"/>
          <w:sz w:val="24"/>
          <w:szCs w:val="24"/>
        </w:rPr>
        <w:t xml:space="preserve">                     администрации Красночетайского района)</w:t>
      </w:r>
    </w:p>
    <w:p w:rsidR="00F001CD" w:rsidRPr="00F001CD" w:rsidRDefault="00F001CD" w:rsidP="00F001C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1CD">
        <w:rPr>
          <w:rFonts w:ascii="Times New Roman" w:hAnsi="Times New Roman" w:cs="Times New Roman"/>
          <w:sz w:val="24"/>
          <w:szCs w:val="24"/>
        </w:rPr>
        <w:lastRenderedPageBreak/>
        <w:t>в сети Интернет _________________.</w:t>
      </w:r>
    </w:p>
    <w:p w:rsidR="00F001CD" w:rsidRPr="00F001CD" w:rsidRDefault="00F001CD" w:rsidP="00F001C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1CD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:rsidR="00F001CD" w:rsidRPr="00F001CD" w:rsidRDefault="00F001CD" w:rsidP="00F001C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1CD">
        <w:rPr>
          <w:rFonts w:ascii="Times New Roman" w:hAnsi="Times New Roman" w:cs="Times New Roman"/>
          <w:sz w:val="24"/>
          <w:szCs w:val="24"/>
        </w:rPr>
        <w:t>Дата окончания приема  заключений  по  результатам проведения независимой</w:t>
      </w:r>
    </w:p>
    <w:p w:rsidR="00F001CD" w:rsidRPr="00F001CD" w:rsidRDefault="00F001CD" w:rsidP="00F001C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1CD">
        <w:rPr>
          <w:rFonts w:ascii="Times New Roman" w:hAnsi="Times New Roman" w:cs="Times New Roman"/>
          <w:sz w:val="24"/>
          <w:szCs w:val="24"/>
        </w:rPr>
        <w:t>антикоррупционной экспертизы ___________________________________________.</w:t>
      </w:r>
    </w:p>
    <w:p w:rsidR="00F001CD" w:rsidRPr="00F001CD" w:rsidRDefault="00F001CD" w:rsidP="00F001C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1CD">
        <w:rPr>
          <w:rFonts w:ascii="Times New Roman" w:hAnsi="Times New Roman" w:cs="Times New Roman"/>
          <w:sz w:val="24"/>
          <w:szCs w:val="24"/>
        </w:rPr>
        <w:t>_________________________________ ______________ ________________________</w:t>
      </w:r>
    </w:p>
    <w:p w:rsidR="00F001CD" w:rsidRPr="00F001CD" w:rsidRDefault="00F001CD" w:rsidP="00F001C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1CD">
        <w:rPr>
          <w:rFonts w:ascii="Times New Roman" w:hAnsi="Times New Roman" w:cs="Times New Roman"/>
          <w:sz w:val="24"/>
          <w:szCs w:val="24"/>
        </w:rPr>
        <w:t>(руководитель структурного           (подпись)     (расшифровка подписи)</w:t>
      </w:r>
    </w:p>
    <w:p w:rsidR="00F001CD" w:rsidRPr="00F001CD" w:rsidRDefault="00F001CD" w:rsidP="00F001C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1CD">
        <w:rPr>
          <w:rFonts w:ascii="Times New Roman" w:hAnsi="Times New Roman" w:cs="Times New Roman"/>
          <w:sz w:val="24"/>
          <w:szCs w:val="24"/>
        </w:rPr>
        <w:t>подразделения администрации</w:t>
      </w:r>
    </w:p>
    <w:p w:rsidR="00F001CD" w:rsidRPr="00F001CD" w:rsidRDefault="00F001CD" w:rsidP="00F001C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1CD">
        <w:rPr>
          <w:rFonts w:ascii="Times New Roman" w:hAnsi="Times New Roman" w:cs="Times New Roman"/>
          <w:sz w:val="24"/>
          <w:szCs w:val="24"/>
        </w:rPr>
        <w:t>Красночетайского района)</w:t>
      </w:r>
    </w:p>
    <w:p w:rsidR="00F001CD" w:rsidRPr="00F001CD" w:rsidRDefault="00F001CD" w:rsidP="00F001C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1CD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</w:t>
      </w:r>
    </w:p>
    <w:p w:rsidR="00F001CD" w:rsidRPr="00F001CD" w:rsidRDefault="00F001CD" w:rsidP="00F001CD">
      <w:pPr>
        <w:pStyle w:val="a5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F001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(дата)</w:t>
      </w:r>
      <w:bookmarkStart w:id="21" w:name="sub_2000"/>
    </w:p>
    <w:p w:rsidR="00F001CD" w:rsidRPr="00F001CD" w:rsidRDefault="00F001CD" w:rsidP="00F001CD">
      <w:pPr>
        <w:ind w:firstLine="698"/>
        <w:jc w:val="right"/>
        <w:rPr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b w:val="0"/>
          <w:sz w:val="24"/>
          <w:szCs w:val="24"/>
        </w:rPr>
        <w:t>Приложение №</w:t>
      </w:r>
      <w:r w:rsidRPr="00F001CD">
        <w:rPr>
          <w:rStyle w:val="a7"/>
          <w:rFonts w:ascii="Times New Roman" w:hAnsi="Times New Roman"/>
          <w:b w:val="0"/>
          <w:sz w:val="24"/>
          <w:szCs w:val="24"/>
        </w:rPr>
        <w:t> </w:t>
      </w:r>
      <w:r>
        <w:rPr>
          <w:rStyle w:val="a7"/>
          <w:rFonts w:ascii="Times New Roman" w:hAnsi="Times New Roman"/>
          <w:b w:val="0"/>
          <w:sz w:val="24"/>
          <w:szCs w:val="24"/>
        </w:rPr>
        <w:t>0</w:t>
      </w:r>
      <w:r w:rsidRPr="00F001CD">
        <w:rPr>
          <w:rStyle w:val="a7"/>
          <w:rFonts w:ascii="Times New Roman" w:hAnsi="Times New Roman"/>
          <w:b w:val="0"/>
          <w:sz w:val="24"/>
          <w:szCs w:val="24"/>
        </w:rPr>
        <w:t>2</w:t>
      </w:r>
    </w:p>
    <w:bookmarkEnd w:id="21"/>
    <w:p w:rsidR="00F001CD" w:rsidRPr="00F001CD" w:rsidRDefault="00F001CD" w:rsidP="00F001CD">
      <w:pPr>
        <w:ind w:firstLine="698"/>
        <w:jc w:val="right"/>
        <w:rPr>
          <w:rFonts w:ascii="Times New Roman" w:hAnsi="Times New Roman"/>
          <w:sz w:val="24"/>
          <w:szCs w:val="24"/>
        </w:rPr>
      </w:pPr>
      <w:r w:rsidRPr="00F001CD">
        <w:rPr>
          <w:rStyle w:val="a7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к постановлению администрации</w:t>
      </w:r>
    </w:p>
    <w:p w:rsidR="00F001CD" w:rsidRPr="00F001CD" w:rsidRDefault="00F001CD" w:rsidP="00F001CD">
      <w:pPr>
        <w:ind w:firstLine="698"/>
        <w:jc w:val="right"/>
        <w:rPr>
          <w:rStyle w:val="a7"/>
          <w:rFonts w:ascii="Times New Roman" w:hAnsi="Times New Roman"/>
          <w:b w:val="0"/>
          <w:sz w:val="24"/>
          <w:szCs w:val="24"/>
        </w:rPr>
      </w:pPr>
      <w:r w:rsidRPr="00F001CD">
        <w:rPr>
          <w:rStyle w:val="a7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Красночетайского района</w:t>
      </w:r>
    </w:p>
    <w:p w:rsidR="00F001CD" w:rsidRPr="00F001CD" w:rsidRDefault="00F001CD" w:rsidP="00F001CD">
      <w:pPr>
        <w:ind w:firstLine="698"/>
        <w:jc w:val="right"/>
        <w:rPr>
          <w:rFonts w:ascii="Times New Roman" w:hAnsi="Times New Roman"/>
          <w:sz w:val="24"/>
          <w:szCs w:val="24"/>
        </w:rPr>
      </w:pPr>
      <w:r w:rsidRPr="00F001CD">
        <w:rPr>
          <w:rStyle w:val="a7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Чувашской Республики</w:t>
      </w:r>
    </w:p>
    <w:p w:rsidR="00F001CD" w:rsidRPr="00F001CD" w:rsidRDefault="00F001CD" w:rsidP="00F001CD">
      <w:pPr>
        <w:ind w:firstLine="698"/>
        <w:jc w:val="right"/>
        <w:rPr>
          <w:rFonts w:ascii="Times New Roman" w:hAnsi="Times New Roman"/>
          <w:sz w:val="24"/>
          <w:szCs w:val="24"/>
        </w:rPr>
      </w:pPr>
      <w:r w:rsidRPr="00F001CD">
        <w:rPr>
          <w:rStyle w:val="a7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от 21.10.2013 </w:t>
      </w:r>
      <w:r>
        <w:rPr>
          <w:rStyle w:val="a7"/>
          <w:rFonts w:ascii="Times New Roman" w:hAnsi="Times New Roman"/>
          <w:b w:val="0"/>
          <w:sz w:val="24"/>
          <w:szCs w:val="24"/>
        </w:rPr>
        <w:t>г. №</w:t>
      </w:r>
      <w:r w:rsidRPr="00F001CD">
        <w:rPr>
          <w:rStyle w:val="a7"/>
          <w:rFonts w:ascii="Times New Roman" w:hAnsi="Times New Roman"/>
          <w:b w:val="0"/>
          <w:sz w:val="24"/>
          <w:szCs w:val="24"/>
        </w:rPr>
        <w:t> 556</w:t>
      </w:r>
    </w:p>
    <w:p w:rsidR="00F001CD" w:rsidRPr="00F001CD" w:rsidRDefault="00F001CD" w:rsidP="00F001CD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F001CD" w:rsidRPr="00F001CD" w:rsidRDefault="00F001CD" w:rsidP="00F001CD">
      <w:pPr>
        <w:pStyle w:val="1"/>
        <w:spacing w:before="0" w:after="0"/>
        <w:rPr>
          <w:rFonts w:ascii="Times New Roman" w:hAnsi="Times New Roman"/>
        </w:rPr>
      </w:pPr>
      <w:bookmarkStart w:id="22" w:name="sub_20000"/>
      <w:r w:rsidRPr="00F001CD">
        <w:rPr>
          <w:rFonts w:ascii="Times New Roman" w:hAnsi="Times New Roman"/>
        </w:rPr>
        <w:t xml:space="preserve">Методика </w:t>
      </w:r>
      <w:r w:rsidRPr="00F001CD">
        <w:rPr>
          <w:rFonts w:ascii="Times New Roman" w:hAnsi="Times New Roman"/>
        </w:rPr>
        <w:br/>
        <w:t>экспертизы нормативных правовых актов Красночетайского района и проектов нормативных правовых актов на коррупциогенность</w:t>
      </w:r>
    </w:p>
    <w:bookmarkEnd w:id="22"/>
    <w:p w:rsidR="00F001CD" w:rsidRPr="00F001CD" w:rsidRDefault="00F001CD" w:rsidP="00F001C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01CD" w:rsidRPr="00F001CD" w:rsidRDefault="00F001CD" w:rsidP="00F001CD">
      <w:pPr>
        <w:pStyle w:val="1"/>
        <w:spacing w:before="0" w:after="0"/>
        <w:rPr>
          <w:rFonts w:ascii="Times New Roman" w:hAnsi="Times New Roman"/>
        </w:rPr>
      </w:pPr>
      <w:bookmarkStart w:id="23" w:name="sub_2001"/>
      <w:r w:rsidRPr="00F001CD">
        <w:rPr>
          <w:rFonts w:ascii="Times New Roman" w:hAnsi="Times New Roman"/>
        </w:rPr>
        <w:t>1. Общие положения</w:t>
      </w:r>
    </w:p>
    <w:bookmarkEnd w:id="23"/>
    <w:p w:rsidR="00F001CD" w:rsidRPr="00F001CD" w:rsidRDefault="00F001CD" w:rsidP="00F001C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bookmarkStart w:id="24" w:name="sub_211"/>
      <w:r w:rsidRPr="00F001CD">
        <w:rPr>
          <w:rFonts w:ascii="Times New Roman" w:hAnsi="Times New Roman"/>
          <w:sz w:val="24"/>
          <w:szCs w:val="24"/>
        </w:rPr>
        <w:t>1.1. Основной задачей применения настоящей методики является обеспечение проведения экспертизы нормативных правовых актов Красночетайского района и проектов нормативных правовых актов в целях выявления в документах положений, способствующих созданию условий для проявления коррупции, и предотвращения включения в них указанных положений (далее - экспертиза на коррупциогенность).</w:t>
      </w:r>
    </w:p>
    <w:bookmarkEnd w:id="24"/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r w:rsidRPr="00F001CD">
        <w:rPr>
          <w:rFonts w:ascii="Times New Roman" w:hAnsi="Times New Roman"/>
          <w:sz w:val="24"/>
          <w:szCs w:val="24"/>
        </w:rPr>
        <w:t>2.2. В настоящей методике определяются правила предупреждения и выявления при подготовке и принятии муниципальных правовых актов коррупционных факторов и коррупциогенных норм.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r w:rsidRPr="00F001CD">
        <w:rPr>
          <w:rFonts w:ascii="Times New Roman" w:hAnsi="Times New Roman"/>
          <w:sz w:val="24"/>
          <w:szCs w:val="24"/>
        </w:rPr>
        <w:t>Коррупционными факторами признаются положения нормативных правовых актов Красночетайского района и проектов нормативных правовых актов, которые могут способствовать проявлениям коррупции при применении нормативных правовых актов, в том числе могут стать непосредственной основой коррупционной практики либо создавать условия легитимности коррупционных деяний, а также допускать или провоцировать их.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r w:rsidRPr="00F001CD">
        <w:rPr>
          <w:rFonts w:ascii="Times New Roman" w:hAnsi="Times New Roman"/>
          <w:sz w:val="24"/>
          <w:szCs w:val="24"/>
        </w:rPr>
        <w:t>Коррупциогенными нормами признаются положения нормативных правовых актов Красночетайского района и проектов нормативных правовых актов, содержащие коррупционные факторы.</w:t>
      </w:r>
    </w:p>
    <w:p w:rsidR="00F001CD" w:rsidRPr="00F001CD" w:rsidRDefault="00F001CD" w:rsidP="00F001C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01CD" w:rsidRPr="00F001CD" w:rsidRDefault="00F001CD" w:rsidP="00F001CD">
      <w:pPr>
        <w:pStyle w:val="1"/>
        <w:spacing w:before="0" w:after="0"/>
        <w:rPr>
          <w:rFonts w:ascii="Times New Roman" w:hAnsi="Times New Roman"/>
        </w:rPr>
      </w:pPr>
      <w:bookmarkStart w:id="25" w:name="sub_2002"/>
      <w:r w:rsidRPr="00F001CD">
        <w:rPr>
          <w:rFonts w:ascii="Times New Roman" w:hAnsi="Times New Roman"/>
        </w:rPr>
        <w:t>2. Основные правила проведения экспертизы на коррупциогенность</w:t>
      </w:r>
      <w:bookmarkEnd w:id="25"/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bookmarkStart w:id="26" w:name="sub_221"/>
      <w:r w:rsidRPr="00F001CD">
        <w:rPr>
          <w:rFonts w:ascii="Times New Roman" w:hAnsi="Times New Roman"/>
          <w:sz w:val="24"/>
          <w:szCs w:val="24"/>
        </w:rPr>
        <w:t>2.1. Эффективность проведения экспертизы на коррупциогенность определяется ее системностью, достоверностью и проверяемостью результатов.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bookmarkStart w:id="27" w:name="sub_2220"/>
      <w:bookmarkEnd w:id="26"/>
      <w:r w:rsidRPr="00F001CD">
        <w:rPr>
          <w:rFonts w:ascii="Times New Roman" w:hAnsi="Times New Roman"/>
          <w:sz w:val="24"/>
          <w:szCs w:val="24"/>
        </w:rPr>
        <w:t>2.2. Для обеспечения системности, достоверности и проверяемости результатов экспертизы на коррупциогенность необходимо проводить экспертизу каждой нормы нормативных правовых актов Красночетайского района и проектов нормативных правовых актов на коррупциогенность и излагать ее результаты единообразно с учетом состава и последовательности коррупционных факторов.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bookmarkStart w:id="28" w:name="sub_223"/>
      <w:bookmarkEnd w:id="27"/>
      <w:r w:rsidRPr="00F001CD">
        <w:rPr>
          <w:rFonts w:ascii="Times New Roman" w:hAnsi="Times New Roman"/>
          <w:sz w:val="24"/>
          <w:szCs w:val="24"/>
        </w:rPr>
        <w:t xml:space="preserve">2.3. По результатам экспертизы на коррупциогенность составляется экспертное заключение, в котором отражаются все выявленные положения проекта документа, способствующие созданию условий для проявления коррупции, с указанием структурных единиц проекта документа (разделы, главы, статьи, части, пункты, подпункты, абзацы) и </w:t>
      </w:r>
      <w:r w:rsidRPr="00F001CD">
        <w:rPr>
          <w:rFonts w:ascii="Times New Roman" w:hAnsi="Times New Roman"/>
          <w:sz w:val="24"/>
          <w:szCs w:val="24"/>
        </w:rPr>
        <w:lastRenderedPageBreak/>
        <w:t>соответствующих коррупционных факторов.</w:t>
      </w:r>
    </w:p>
    <w:bookmarkEnd w:id="28"/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r w:rsidRPr="00F001CD">
        <w:rPr>
          <w:rFonts w:ascii="Times New Roman" w:hAnsi="Times New Roman"/>
          <w:sz w:val="24"/>
          <w:szCs w:val="24"/>
        </w:rPr>
        <w:t>В экспертном заключении могут быть отражены возможные негативные последствия сохранения в проекте документа выявленных коррупционных факторов.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bookmarkStart w:id="29" w:name="sub_224"/>
      <w:r w:rsidRPr="00F001CD">
        <w:rPr>
          <w:rFonts w:ascii="Times New Roman" w:hAnsi="Times New Roman"/>
          <w:sz w:val="24"/>
          <w:szCs w:val="24"/>
        </w:rPr>
        <w:t>2.4. Выявленные при проведении экспертизы на коррупциогенность положения, не относящиеся в соответствии с настоящей методикой к коррупционным факторам, но которые могут способствовать созданию условий для проявления коррупции, указываются в экспертном заключении.</w:t>
      </w:r>
      <w:bookmarkEnd w:id="29"/>
    </w:p>
    <w:p w:rsidR="00F001CD" w:rsidRPr="00F001CD" w:rsidRDefault="00F001CD" w:rsidP="00F001CD">
      <w:pPr>
        <w:pStyle w:val="1"/>
        <w:spacing w:before="0" w:after="0"/>
        <w:rPr>
          <w:rFonts w:ascii="Times New Roman" w:hAnsi="Times New Roman"/>
        </w:rPr>
      </w:pPr>
      <w:bookmarkStart w:id="30" w:name="sub_2003"/>
    </w:p>
    <w:p w:rsidR="00F001CD" w:rsidRPr="00F001CD" w:rsidRDefault="00F001CD" w:rsidP="00F001CD">
      <w:pPr>
        <w:pStyle w:val="1"/>
        <w:spacing w:before="0" w:after="0"/>
        <w:rPr>
          <w:rFonts w:ascii="Times New Roman" w:hAnsi="Times New Roman"/>
        </w:rPr>
      </w:pPr>
      <w:r w:rsidRPr="00F001CD">
        <w:rPr>
          <w:rFonts w:ascii="Times New Roman" w:hAnsi="Times New Roman"/>
        </w:rPr>
        <w:t>3. Коррупционные факторы</w:t>
      </w:r>
    </w:p>
    <w:bookmarkEnd w:id="30"/>
    <w:p w:rsidR="00F001CD" w:rsidRPr="00F001CD" w:rsidRDefault="00F001CD" w:rsidP="00F001C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bookmarkStart w:id="31" w:name="sub_231"/>
      <w:r w:rsidRPr="00F001CD">
        <w:rPr>
          <w:rFonts w:ascii="Times New Roman" w:hAnsi="Times New Roman"/>
          <w:sz w:val="24"/>
          <w:szCs w:val="24"/>
        </w:rPr>
        <w:t>3.1. Коррупционными факторами являются: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bookmarkStart w:id="32" w:name="sub_2311"/>
      <w:bookmarkEnd w:id="31"/>
      <w:r w:rsidRPr="00F001CD">
        <w:rPr>
          <w:rFonts w:ascii="Times New Roman" w:hAnsi="Times New Roman"/>
          <w:sz w:val="24"/>
          <w:szCs w:val="24"/>
        </w:rPr>
        <w:t>а) факторы, связанные с реализацией полномочий органа местного самоуправления Красночетайского района;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bookmarkStart w:id="33" w:name="sub_2312"/>
      <w:bookmarkEnd w:id="32"/>
      <w:r w:rsidRPr="00F001CD">
        <w:rPr>
          <w:rFonts w:ascii="Times New Roman" w:hAnsi="Times New Roman"/>
          <w:sz w:val="24"/>
          <w:szCs w:val="24"/>
        </w:rPr>
        <w:t>б) факторы, связанные с наличием правовых пробелов;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bookmarkStart w:id="34" w:name="sub_2313"/>
      <w:bookmarkEnd w:id="33"/>
      <w:r w:rsidRPr="00F001CD">
        <w:rPr>
          <w:rFonts w:ascii="Times New Roman" w:hAnsi="Times New Roman"/>
          <w:sz w:val="24"/>
          <w:szCs w:val="24"/>
        </w:rPr>
        <w:t>в) факторы системного характера.</w:t>
      </w:r>
    </w:p>
    <w:bookmarkEnd w:id="34"/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r w:rsidRPr="00F001CD">
        <w:rPr>
          <w:rFonts w:ascii="Times New Roman" w:hAnsi="Times New Roman"/>
          <w:sz w:val="24"/>
          <w:szCs w:val="24"/>
        </w:rPr>
        <w:t>Факторы, связанные с реализацией полномочий органа местного самоуправления, выражаются в: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r w:rsidRPr="00F001CD">
        <w:rPr>
          <w:rFonts w:ascii="Times New Roman" w:hAnsi="Times New Roman"/>
          <w:sz w:val="24"/>
          <w:szCs w:val="24"/>
        </w:rPr>
        <w:t>- отсутствии или неопределенности сроков, условий или оснований принятия решения, наличии дублирующих полномочий органов государственной власти или органов местного самоуправления (их должностных лиц);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r w:rsidRPr="00F001CD">
        <w:rPr>
          <w:rFonts w:ascii="Times New Roman" w:hAnsi="Times New Roman"/>
          <w:sz w:val="24"/>
          <w:szCs w:val="24"/>
        </w:rPr>
        <w:t>- диспозитивном установлении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r w:rsidRPr="00F001CD">
        <w:rPr>
          <w:rFonts w:ascii="Times New Roman" w:hAnsi="Times New Roman"/>
          <w:sz w:val="24"/>
          <w:szCs w:val="24"/>
        </w:rPr>
        <w:t>- наличии завышенных требований к лицу, предъявляемых для реализации принадлежащего ему права, - установлении неопределенных, трудновыполнимых и обременительных требований к гражданам и организациям;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r w:rsidRPr="00F001CD">
        <w:rPr>
          <w:rFonts w:ascii="Times New Roman" w:hAnsi="Times New Roman"/>
          <w:sz w:val="24"/>
          <w:szCs w:val="24"/>
        </w:rPr>
        <w:t>- злоупотреблении правом заявителя органами местного самоуправления Красночетайского района (их должностными лицами) - отсутствии четкой регламентации прав граждан и организаций;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r w:rsidRPr="00F001CD">
        <w:rPr>
          <w:rFonts w:ascii="Times New Roman" w:hAnsi="Times New Roman"/>
          <w:sz w:val="24"/>
          <w:szCs w:val="24"/>
        </w:rPr>
        <w:t>- выборочном изменении объема прав - возможности необоснованного установления исключений из общего порядка для граждан и организаций по усмотрению органов местного самоуправления Красночетайского района (их должностных лиц);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r w:rsidRPr="00F001CD">
        <w:rPr>
          <w:rFonts w:ascii="Times New Roman" w:hAnsi="Times New Roman"/>
          <w:sz w:val="24"/>
          <w:szCs w:val="24"/>
        </w:rPr>
        <w:t>- чрезмерной свободе подзаконного нормотворчества - наличии бланкетных и отсылочных норм, приводящем к принятию подзаконных актов, вторгающихся в компетенцию органа местного самоуправления Красночетайского района, принявшего первоначальный нормативный правовой акт;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r w:rsidRPr="00F001CD">
        <w:rPr>
          <w:rFonts w:ascii="Times New Roman" w:hAnsi="Times New Roman"/>
          <w:sz w:val="24"/>
          <w:szCs w:val="24"/>
        </w:rPr>
        <w:t>- принятии нормативного правового акта сверх компетенции - нарушении компетенции органов государственной власти или органов местного самоуправления (их должностных лиц) при принятии нормативных правовых актов;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r w:rsidRPr="00F001CD">
        <w:rPr>
          <w:rFonts w:ascii="Times New Roman" w:hAnsi="Times New Roman"/>
          <w:sz w:val="24"/>
          <w:szCs w:val="24"/>
        </w:rPr>
        <w:t>- юридико-лингвистической неопределенности - употреблении не устоявшихся, двусмысленных терминов и категорий оценочного характера.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bookmarkStart w:id="35" w:name="sub_232"/>
      <w:r w:rsidRPr="00F001CD">
        <w:rPr>
          <w:rFonts w:ascii="Times New Roman" w:hAnsi="Times New Roman"/>
          <w:sz w:val="24"/>
          <w:szCs w:val="24"/>
        </w:rPr>
        <w:t>3.2. Факторы, связанные с правовыми пробелами, свидетельствуют об отсутствии правового регулирования некоторых вопросов в проекте документа и выражаются в: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bookmarkStart w:id="36" w:name="sub_2321"/>
      <w:bookmarkEnd w:id="35"/>
      <w:r w:rsidRPr="00F001CD">
        <w:rPr>
          <w:rFonts w:ascii="Times New Roman" w:hAnsi="Times New Roman"/>
          <w:sz w:val="24"/>
          <w:szCs w:val="24"/>
        </w:rPr>
        <w:t>а) существовании собственно пробела в правовом регулировании - отсутствии в нормативных правовых актах Красночетайского района и проектах нормативных правовых актов нормы, регулирующей определенные правоотношения, виды деятельности и так далее;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bookmarkStart w:id="37" w:name="sub_2322"/>
      <w:bookmarkEnd w:id="36"/>
      <w:r w:rsidRPr="00F001CD">
        <w:rPr>
          <w:rFonts w:ascii="Times New Roman" w:hAnsi="Times New Roman"/>
          <w:sz w:val="24"/>
          <w:szCs w:val="24"/>
        </w:rPr>
        <w:t>б) отсутствии административных процедур - отсутствии порядка совершения органами местного самоуправления Красночетайского района (их должностными лицами) определенных действий либо одного из элементов такого порядка;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bookmarkStart w:id="38" w:name="sub_2323"/>
      <w:bookmarkEnd w:id="37"/>
      <w:r w:rsidRPr="00F001CD">
        <w:rPr>
          <w:rFonts w:ascii="Times New Roman" w:hAnsi="Times New Roman"/>
          <w:sz w:val="24"/>
          <w:szCs w:val="24"/>
        </w:rPr>
        <w:t>в) отказе от конкурсных (аукционных) процедур - закреплении административного порядка предоставления права (блага);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bookmarkStart w:id="39" w:name="sub_2324"/>
      <w:bookmarkEnd w:id="38"/>
      <w:r w:rsidRPr="00F001CD">
        <w:rPr>
          <w:rFonts w:ascii="Times New Roman" w:hAnsi="Times New Roman"/>
          <w:sz w:val="24"/>
          <w:szCs w:val="24"/>
        </w:rPr>
        <w:lastRenderedPageBreak/>
        <w:t>г) отсутствии запретов и ограничений для органов местного самоуправления Красночетайского района (их должностных лиц) - отсутствии превентивных антикоррупционных норм, определяющих статус муниципальных служащих в коррупциогенных отраслях;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bookmarkStart w:id="40" w:name="sub_23325"/>
      <w:bookmarkEnd w:id="39"/>
      <w:r w:rsidRPr="00F001CD">
        <w:rPr>
          <w:rFonts w:ascii="Times New Roman" w:hAnsi="Times New Roman"/>
          <w:sz w:val="24"/>
          <w:szCs w:val="24"/>
        </w:rPr>
        <w:t>д) отсутствии мер ответственности органа местного самоуправления Красночетайского района (их должностных лиц) - отсутствии норм о юридической ответственности служащих, а также норм об обжаловании их действий (бездействия) и решений;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bookmarkStart w:id="41" w:name="sub_2326"/>
      <w:bookmarkEnd w:id="40"/>
      <w:r w:rsidRPr="00F001CD">
        <w:rPr>
          <w:rFonts w:ascii="Times New Roman" w:hAnsi="Times New Roman"/>
          <w:sz w:val="24"/>
          <w:szCs w:val="24"/>
        </w:rPr>
        <w:t>е) отсутствии указания на формы, виды контроля за органами местного самоуправления Красночетайского района (их должностными лицами) - отсутствии норм, обеспечивающих возможность осуществления контроля, в том числе общественного, за действиями органов местного самоуправления Красночетайского района (их должностных лиц, муниципальных служащих);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bookmarkStart w:id="42" w:name="sub_2327"/>
      <w:bookmarkEnd w:id="41"/>
      <w:r w:rsidRPr="00F001CD">
        <w:rPr>
          <w:rFonts w:ascii="Times New Roman" w:hAnsi="Times New Roman"/>
          <w:sz w:val="24"/>
          <w:szCs w:val="24"/>
        </w:rPr>
        <w:t>ж) нарушении режима прозрачности информации - отсутствии норм, предусматривающих раскрытие информации о деятельности органов местного самоуправления Красночетайского района (их должностных лиц), и порядка получения информации по запросам граждан и организаций.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bookmarkStart w:id="43" w:name="sub_233"/>
      <w:bookmarkEnd w:id="42"/>
      <w:r w:rsidRPr="00F001CD">
        <w:rPr>
          <w:rFonts w:ascii="Times New Roman" w:hAnsi="Times New Roman"/>
          <w:sz w:val="24"/>
          <w:szCs w:val="24"/>
        </w:rPr>
        <w:t>3.3. Факторами системного характера являются факторы, обнаружить которые можно при комплексном анализе проекта документа, - нормативные коллизии.</w:t>
      </w:r>
    </w:p>
    <w:bookmarkEnd w:id="43"/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r w:rsidRPr="00F001CD">
        <w:rPr>
          <w:rFonts w:ascii="Times New Roman" w:hAnsi="Times New Roman"/>
          <w:sz w:val="24"/>
          <w:szCs w:val="24"/>
        </w:rPr>
        <w:t>Нормативные коллизии - противоречия, в том числе внутренние, между нормами, создающие для органов местного самоуправления Красночетайского района (их должностных лиц) возможность произвольного выбора норм, подлежащих применению в конкретном случае.</w:t>
      </w:r>
    </w:p>
    <w:p w:rsidR="00F001CD" w:rsidRPr="00F001CD" w:rsidRDefault="00F001CD" w:rsidP="00F001CD">
      <w:pPr>
        <w:jc w:val="both"/>
        <w:rPr>
          <w:rFonts w:ascii="Times New Roman" w:hAnsi="Times New Roman"/>
          <w:sz w:val="24"/>
          <w:szCs w:val="24"/>
        </w:rPr>
      </w:pPr>
      <w:r w:rsidRPr="00F001CD">
        <w:rPr>
          <w:rFonts w:ascii="Times New Roman" w:hAnsi="Times New Roman"/>
          <w:sz w:val="24"/>
          <w:szCs w:val="24"/>
        </w:rPr>
        <w:t xml:space="preserve">На наличие такого коррупционного фактора указывает любой вид коллизии, если возможность ее разрешения зависит от усмотрения органов местного самоуправления Красночетайского района (их должностных лиц).  </w:t>
      </w:r>
    </w:p>
    <w:p w:rsidR="00F001CD" w:rsidRDefault="00F001CD" w:rsidP="00F001CD">
      <w:pPr>
        <w:rPr>
          <w:sz w:val="24"/>
          <w:szCs w:val="24"/>
        </w:rPr>
      </w:pPr>
    </w:p>
    <w:p w:rsidR="003E29F1" w:rsidRDefault="003E29F1"/>
    <w:sectPr w:rsidR="003E29F1" w:rsidSect="003E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01CD"/>
    <w:rsid w:val="003E29F1"/>
    <w:rsid w:val="00F0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F001CD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1CD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F00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4">
    <w:name w:val="Нормальный (таблица)"/>
    <w:basedOn w:val="a"/>
    <w:next w:val="a"/>
    <w:rsid w:val="00F001CD"/>
    <w:pPr>
      <w:jc w:val="both"/>
    </w:pPr>
    <w:rPr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F001CD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rsid w:val="00F001CD"/>
    <w:rPr>
      <w:sz w:val="24"/>
      <w:szCs w:val="24"/>
    </w:rPr>
  </w:style>
  <w:style w:type="character" w:customStyle="1" w:styleId="a7">
    <w:name w:val="Цветовое выделение"/>
    <w:rsid w:val="00F001CD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rsid w:val="00F001CD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just1\Local%20Settings\Temporary%20Internet%20Files\Content.IE5\FXYRSDMG\&#1072;&#1085;&#1090;&#1080;&#1082;&#1086;&#1088;&#1088;&#1091;&#1087;&#1094;&#1080;&#1086;&#1085;&#1085;&#1072;&#1103;%20&#1101;&#1082;&#1089;&#1087;&#1077;&#1088;&#1090;&#1080;&#1079;&#1072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just1\Local%20Settings\Temporary%20Internet%20Files\Content.IE5\FXYRSDMG\&#1072;&#1085;&#1090;&#1080;&#1082;&#1086;&#1088;&#1088;&#1091;&#1087;&#1094;&#1080;&#1086;&#1085;&#1085;&#1072;&#1103;%20&#1101;&#1082;&#1089;&#1087;&#1077;&#1088;&#1090;&#1080;&#1079;&#1072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just1\Local%20Settings\Temporary%20Internet%20Files\Content.IE5\FXYRSDMG\&#1072;&#1085;&#1090;&#1080;&#1082;&#1086;&#1088;&#1088;&#1091;&#1087;&#1094;&#1080;&#1086;&#1085;&#1085;&#1072;&#1103;%20&#1101;&#1082;&#1089;&#1087;&#1077;&#1088;&#1090;&#1080;&#1079;&#1072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95958.0/" TargetMode="External"/><Relationship Id="rId10" Type="http://schemas.openxmlformats.org/officeDocument/2006/relationships/hyperlink" Target="file:///C:\Documents%20and%20Settings\just1\Local%20Settings\Temporary%20Internet%20Files\Content.IE5\FXYRSDMG\&#1072;&#1085;&#1090;&#1080;&#1082;&#1086;&#1088;&#1088;&#1091;&#1087;&#1094;&#1080;&#1086;&#1085;&#1085;&#1072;&#1103;%20&#1101;&#1082;&#1089;&#1087;&#1077;&#1088;&#1090;&#1080;&#1079;&#1072;.doc" TargetMode="External"/><Relationship Id="rId4" Type="http://schemas.openxmlformats.org/officeDocument/2006/relationships/hyperlink" Target="garantf1://12064203.0/" TargetMode="External"/><Relationship Id="rId9" Type="http://schemas.openxmlformats.org/officeDocument/2006/relationships/hyperlink" Target="file:///C:\Documents%20and%20Settings\just1\Local%20Settings\Temporary%20Internet%20Files\Content.IE5\FXYRSDMG\&#1072;&#1085;&#1090;&#1080;&#1082;&#1086;&#1088;&#1088;&#1091;&#1087;&#1094;&#1080;&#1086;&#1085;&#1085;&#1072;&#1103;%20&#1101;&#1082;&#1089;&#1087;&#1077;&#1088;&#1090;&#1080;&#1079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2639</Words>
  <Characters>15047</Characters>
  <Application>Microsoft Office Word</Application>
  <DocSecurity>0</DocSecurity>
  <Lines>125</Lines>
  <Paragraphs>35</Paragraphs>
  <ScaleCrop>false</ScaleCrop>
  <Company>Microsoft</Company>
  <LinksUpToDate>false</LinksUpToDate>
  <CharactersWithSpaces>17651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2013-11-02T09:13:00Z</dcterms:created>
  <dcterms:modified xsi:type="dcterms:W3CDTF">2013-11-02T09:17:00Z</dcterms:modified>
</cp:coreProperties>
</file>