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0"/>
        <w:gridCol w:w="1158"/>
        <w:gridCol w:w="4242"/>
      </w:tblGrid>
      <w:tr w:rsidR="00E2618A" w:rsidRPr="00485527" w:rsidTr="00423F4B">
        <w:trPr>
          <w:cantSplit/>
          <w:trHeight w:val="420"/>
        </w:trPr>
        <w:tc>
          <w:tcPr>
            <w:tcW w:w="4170" w:type="dxa"/>
            <w:hideMark/>
          </w:tcPr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-450850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5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РАЙОНĔ</w:t>
            </w:r>
          </w:p>
        </w:tc>
        <w:tc>
          <w:tcPr>
            <w:tcW w:w="1158" w:type="dxa"/>
            <w:vMerge w:val="restart"/>
          </w:tcPr>
          <w:p w:rsidR="00E2618A" w:rsidRPr="00485527" w:rsidRDefault="00E2618A" w:rsidP="00485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hideMark/>
          </w:tcPr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485527">
              <w:rPr>
                <w:b/>
                <w:sz w:val="24"/>
                <w:szCs w:val="24"/>
              </w:rPr>
              <w:t xml:space="preserve"> </w:t>
            </w:r>
            <w:r w:rsidRPr="004855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ШЕМУРШИНСКИЙ  РАЙОН</w:t>
            </w:r>
          </w:p>
        </w:tc>
      </w:tr>
      <w:tr w:rsidR="00E2618A" w:rsidRPr="00485527" w:rsidTr="00423F4B">
        <w:trPr>
          <w:cantSplit/>
          <w:trHeight w:val="2355"/>
        </w:trPr>
        <w:tc>
          <w:tcPr>
            <w:tcW w:w="4170" w:type="dxa"/>
          </w:tcPr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ШĂМĂРШĂ РАЙОН</w:t>
            </w:r>
            <w:r w:rsidR="00666D81" w:rsidRPr="0048552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ĔН</w:t>
            </w:r>
          </w:p>
          <w:p w:rsidR="00E2618A" w:rsidRPr="00485527" w:rsidRDefault="00E2618A" w:rsidP="00485527">
            <w:pPr>
              <w:spacing w:before="4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52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855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ХУШУ</w:t>
            </w:r>
          </w:p>
          <w:p w:rsidR="00E2618A" w:rsidRPr="00485527" w:rsidRDefault="00E2618A" w:rsidP="00485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18A" w:rsidRPr="00485527" w:rsidRDefault="00E2618A" w:rsidP="00485527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«__» ________ 2016   №____</w:t>
            </w:r>
          </w:p>
          <w:p w:rsidR="00E2618A" w:rsidRPr="00485527" w:rsidRDefault="00E2618A" w:rsidP="0048552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8552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Шăмăршă ялĕ</w:t>
            </w:r>
          </w:p>
        </w:tc>
        <w:tc>
          <w:tcPr>
            <w:tcW w:w="0" w:type="auto"/>
            <w:vMerge/>
            <w:vAlign w:val="center"/>
            <w:hideMark/>
          </w:tcPr>
          <w:p w:rsidR="00E2618A" w:rsidRPr="00485527" w:rsidRDefault="00E2618A" w:rsidP="00485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АДМИНИСТРАЦИЯ</w:t>
            </w: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ШЕМУРШИНСКОГО РАЙОНА</w:t>
            </w: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b/>
                <w:sz w:val="24"/>
                <w:szCs w:val="24"/>
              </w:rPr>
            </w:pP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РАСПОРЯЖЕНИЕ</w:t>
            </w:r>
          </w:p>
          <w:p w:rsidR="00E2618A" w:rsidRPr="00485527" w:rsidRDefault="00E2618A" w:rsidP="00485527">
            <w:pPr>
              <w:pStyle w:val="a3"/>
              <w:tabs>
                <w:tab w:val="left" w:pos="4285"/>
              </w:tabs>
              <w:spacing w:before="40" w:line="192" w:lineRule="auto"/>
              <w:jc w:val="center"/>
              <w:rPr>
                <w:b/>
                <w:noProof/>
                <w:sz w:val="24"/>
                <w:szCs w:val="24"/>
              </w:rPr>
            </w:pPr>
          </w:p>
          <w:p w:rsidR="00E2618A" w:rsidRPr="00EA1884" w:rsidRDefault="00485527" w:rsidP="00485527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855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«30»</w:t>
            </w:r>
            <w:r w:rsidR="00483263" w:rsidRPr="004855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апреля</w:t>
            </w:r>
            <w:r w:rsidR="00E2618A" w:rsidRPr="004855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2016 года №</w:t>
            </w:r>
            <w:r w:rsidR="00EA18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50-</w:t>
            </w:r>
            <w:r w:rsidR="00EA18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</w:t>
            </w:r>
          </w:p>
          <w:p w:rsidR="00E2618A" w:rsidRPr="00485527" w:rsidRDefault="00E2618A" w:rsidP="0048552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40"/>
              <w:ind w:left="34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552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Шемурша</w:t>
            </w:r>
          </w:p>
        </w:tc>
      </w:tr>
    </w:tbl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proofErr w:type="gramStart"/>
      <w:r w:rsidRPr="00485527">
        <w:rPr>
          <w:rFonts w:ascii="Times New Roman" w:hAnsi="Times New Roman"/>
          <w:noProof/>
          <w:sz w:val="24"/>
          <w:szCs w:val="24"/>
        </w:rPr>
        <w:t>Во исполнение Распоряжения Кабинета Министров Ч</w:t>
      </w:r>
      <w:r w:rsidR="00483263" w:rsidRPr="00485527">
        <w:rPr>
          <w:rFonts w:ascii="Times New Roman" w:hAnsi="Times New Roman"/>
          <w:noProof/>
          <w:sz w:val="24"/>
          <w:szCs w:val="24"/>
        </w:rPr>
        <w:t>увашской Республики №292</w:t>
      </w:r>
      <w:r w:rsidRPr="00485527">
        <w:rPr>
          <w:rFonts w:ascii="Times New Roman" w:hAnsi="Times New Roman"/>
          <w:noProof/>
          <w:sz w:val="24"/>
          <w:szCs w:val="24"/>
        </w:rPr>
        <w:t xml:space="preserve"> от 29.04.2016 года, в</w:t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 соответствии с Федеральным законом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483263" w:rsidRPr="00485527">
          <w:rPr>
            <w:rFonts w:ascii="Times New Roman" w:hAnsi="Times New Roman"/>
            <w:noProof/>
            <w:sz w:val="24"/>
            <w:szCs w:val="24"/>
          </w:rPr>
          <w:t>2003 г</w:t>
        </w:r>
      </w:smartTag>
      <w:r w:rsidR="00483263" w:rsidRPr="00485527">
        <w:rPr>
          <w:rFonts w:ascii="Times New Roman" w:hAnsi="Times New Roman"/>
          <w:noProof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постановлением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="00483263" w:rsidRPr="00485527">
          <w:rPr>
            <w:rFonts w:ascii="Times New Roman" w:hAnsi="Times New Roman"/>
            <w:noProof/>
            <w:sz w:val="24"/>
            <w:szCs w:val="24"/>
          </w:rPr>
          <w:t>2005 г</w:t>
        </w:r>
      </w:smartTag>
      <w:r w:rsidR="00483263" w:rsidRPr="00485527">
        <w:rPr>
          <w:rFonts w:ascii="Times New Roman" w:hAnsi="Times New Roman"/>
          <w:noProof/>
          <w:sz w:val="24"/>
          <w:szCs w:val="24"/>
        </w:rPr>
        <w:t>. № 17 «О территориальной</w:t>
      </w:r>
      <w:proofErr w:type="gramEnd"/>
      <w:r w:rsidR="00483263" w:rsidRPr="00485527">
        <w:rPr>
          <w:rFonts w:ascii="Times New Roman" w:hAnsi="Times New Roman"/>
          <w:noProof/>
          <w:sz w:val="24"/>
          <w:szCs w:val="24"/>
        </w:rPr>
        <w:t xml:space="preserve"> подсистеме Чувашской Республики единой государственной системы предупреждения и ликвидации чрезвычайных ситуаций» в целях обеспечения готовности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к реагированию на возможные чрезвычайные ситуации в период выходных и праздничных дней: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1. Ввести режим повышенной готовности на территории </w:t>
      </w:r>
      <w:r w:rsidRPr="00485527">
        <w:rPr>
          <w:rFonts w:ascii="Times New Roman" w:hAnsi="Times New Roman"/>
          <w:noProof/>
          <w:sz w:val="24"/>
          <w:szCs w:val="24"/>
        </w:rPr>
        <w:t xml:space="preserve">Шемуршинского района </w:t>
      </w:r>
      <w:r w:rsidR="00483263" w:rsidRPr="00485527">
        <w:rPr>
          <w:rFonts w:ascii="Times New Roman" w:hAnsi="Times New Roman"/>
          <w:noProof/>
          <w:sz w:val="24"/>
          <w:szCs w:val="24"/>
        </w:rPr>
        <w:t>Чувашской Республики для органов управления и сил территориальной подсистемы</w:t>
      </w:r>
      <w:r w:rsidRPr="00485527">
        <w:rPr>
          <w:rFonts w:ascii="Times New Roman" w:hAnsi="Times New Roman"/>
          <w:noProof/>
          <w:sz w:val="24"/>
          <w:szCs w:val="24"/>
        </w:rPr>
        <w:t xml:space="preserve"> Шемуршинского района </w:t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 Чувашской Республики единой государственной системы предупреждения и ликвидации чрезвычайных ситуаций (далее – ТП РСЧС Чувашской Республики) с </w:t>
      </w:r>
      <w:r w:rsidRPr="00485527">
        <w:rPr>
          <w:rFonts w:ascii="Times New Roman" w:hAnsi="Times New Roman"/>
          <w:noProof/>
          <w:sz w:val="24"/>
          <w:szCs w:val="24"/>
        </w:rPr>
        <w:t>30</w:t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 апреля до 10 мая 2016 года.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2. Органам исполнительной власти </w:t>
      </w:r>
      <w:r w:rsidRPr="00485527">
        <w:rPr>
          <w:rFonts w:ascii="Times New Roman" w:hAnsi="Times New Roman"/>
          <w:noProof/>
          <w:sz w:val="24"/>
          <w:szCs w:val="24"/>
        </w:rPr>
        <w:t xml:space="preserve">Шемуршинского района </w:t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Чувашской Республики совместно </w:t>
      </w:r>
      <w:r w:rsidRPr="00485527">
        <w:rPr>
          <w:rFonts w:ascii="Times New Roman" w:hAnsi="Times New Roman"/>
          <w:noProof/>
          <w:sz w:val="24"/>
          <w:szCs w:val="24"/>
        </w:rPr>
        <w:t xml:space="preserve">с администрациями сельских поселений </w:t>
      </w:r>
      <w:r w:rsidR="00483263" w:rsidRPr="00485527">
        <w:rPr>
          <w:rFonts w:ascii="Times New Roman" w:hAnsi="Times New Roman"/>
          <w:noProof/>
          <w:sz w:val="24"/>
          <w:szCs w:val="24"/>
        </w:rPr>
        <w:t>организовать работу по подготовке сил и средств для ликвидации последствий возможных чрезвычайных ситуаций.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3. Рекомендовать органам местного самоуправления </w:t>
      </w:r>
      <w:r w:rsidRPr="00485527">
        <w:rPr>
          <w:rFonts w:ascii="Times New Roman" w:hAnsi="Times New Roman"/>
          <w:noProof/>
          <w:sz w:val="24"/>
          <w:szCs w:val="24"/>
        </w:rPr>
        <w:t>Шемуршинского района Чувашской Республики</w:t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>ввести режим повышенной готовности функционирования для ор</w:t>
      </w:r>
      <w:r w:rsidRPr="00485527">
        <w:rPr>
          <w:rFonts w:ascii="Times New Roman" w:hAnsi="Times New Roman"/>
          <w:noProof/>
          <w:sz w:val="24"/>
          <w:szCs w:val="24"/>
        </w:rPr>
        <w:t xml:space="preserve">ганов управления и сил районного </w:t>
      </w:r>
      <w:r w:rsidR="00483263" w:rsidRPr="00485527">
        <w:rPr>
          <w:rFonts w:ascii="Times New Roman" w:hAnsi="Times New Roman"/>
          <w:noProof/>
          <w:sz w:val="24"/>
          <w:szCs w:val="24"/>
        </w:rPr>
        <w:t>звен</w:t>
      </w:r>
      <w:r w:rsidRPr="00485527">
        <w:rPr>
          <w:rFonts w:ascii="Times New Roman" w:hAnsi="Times New Roman"/>
          <w:noProof/>
          <w:sz w:val="24"/>
          <w:szCs w:val="24"/>
        </w:rPr>
        <w:t>а</w:t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 ТП РСЧС</w:t>
      </w:r>
      <w:r w:rsidRPr="00485527">
        <w:rPr>
          <w:rFonts w:ascii="Times New Roman" w:hAnsi="Times New Roman"/>
          <w:noProof/>
          <w:sz w:val="24"/>
          <w:szCs w:val="24"/>
        </w:rPr>
        <w:t xml:space="preserve"> Шемуршинского района </w:t>
      </w:r>
      <w:r w:rsidR="00483263" w:rsidRPr="00485527">
        <w:rPr>
          <w:rFonts w:ascii="Times New Roman" w:hAnsi="Times New Roman"/>
          <w:noProof/>
          <w:sz w:val="24"/>
          <w:szCs w:val="24"/>
        </w:rPr>
        <w:t xml:space="preserve"> Чувашской Республики;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>организовать непрерывный сбор, обработку и передачу органам управления и сил ТП РСЧС</w:t>
      </w:r>
      <w:r w:rsidRPr="00485527">
        <w:rPr>
          <w:rFonts w:ascii="Times New Roman" w:hAnsi="Times New Roman"/>
          <w:noProof/>
          <w:sz w:val="24"/>
          <w:szCs w:val="24"/>
        </w:rPr>
        <w:t xml:space="preserve"> Шемуршинского района  </w:t>
      </w:r>
      <w:r w:rsidR="00483263" w:rsidRPr="00485527">
        <w:rPr>
          <w:rFonts w:ascii="Times New Roman" w:hAnsi="Times New Roman"/>
          <w:noProof/>
          <w:sz w:val="24"/>
          <w:szCs w:val="24"/>
        </w:rPr>
        <w:t>Чувашской Республики данных о прогнозируемых чрезвычайных ситуациях, информирование населения о складывающейся ситуации;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>уточнить планы действий (взаимодействия) по предупреждению и ликвидации чрезвычайных ситуаций и иные документы;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>сформировать оперативные группы и привести их в готовность к выдвижению в предполагаемые районы действий;</w:t>
      </w:r>
    </w:p>
    <w:p w:rsidR="00483263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ab/>
      </w:r>
      <w:r w:rsidR="00483263" w:rsidRPr="00485527">
        <w:rPr>
          <w:rFonts w:ascii="Times New Roman" w:hAnsi="Times New Roman"/>
          <w:noProof/>
          <w:sz w:val="24"/>
          <w:szCs w:val="24"/>
        </w:rPr>
        <w:t>восполнить при необходимости резервы материальных ресурсов, созданных для ликвидации чрезвычайных ситуаций.</w:t>
      </w:r>
    </w:p>
    <w:p w:rsidR="00485527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</w:p>
    <w:p w:rsidR="00485527" w:rsidRPr="00485527" w:rsidRDefault="00485527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</w:p>
    <w:p w:rsidR="00C226FF" w:rsidRPr="00485527" w:rsidRDefault="00C226FF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>Глава администрации</w:t>
      </w:r>
    </w:p>
    <w:p w:rsidR="00C226FF" w:rsidRPr="00485527" w:rsidRDefault="00C226FF" w:rsidP="00485527">
      <w:pPr>
        <w:pStyle w:val="a9"/>
        <w:jc w:val="both"/>
        <w:rPr>
          <w:rFonts w:ascii="Times New Roman" w:hAnsi="Times New Roman"/>
          <w:noProof/>
          <w:sz w:val="24"/>
          <w:szCs w:val="24"/>
        </w:rPr>
      </w:pPr>
      <w:r w:rsidRPr="00485527">
        <w:rPr>
          <w:rFonts w:ascii="Times New Roman" w:hAnsi="Times New Roman"/>
          <w:noProof/>
          <w:sz w:val="24"/>
          <w:szCs w:val="24"/>
        </w:rPr>
        <w:t xml:space="preserve">Шемуршинского района                                                                              </w:t>
      </w:r>
      <w:r w:rsidR="000C568D" w:rsidRPr="000C568D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485527">
        <w:rPr>
          <w:rFonts w:ascii="Times New Roman" w:hAnsi="Times New Roman"/>
          <w:noProof/>
          <w:sz w:val="24"/>
          <w:szCs w:val="24"/>
        </w:rPr>
        <w:t>В.В. Денисов</w:t>
      </w:r>
    </w:p>
    <w:sectPr w:rsidR="00C226FF" w:rsidRPr="00485527" w:rsidSect="004855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645"/>
    <w:rsid w:val="00032FA2"/>
    <w:rsid w:val="00046C0A"/>
    <w:rsid w:val="0005144D"/>
    <w:rsid w:val="00051C2E"/>
    <w:rsid w:val="00083E0D"/>
    <w:rsid w:val="00083E24"/>
    <w:rsid w:val="000B094F"/>
    <w:rsid w:val="000C568D"/>
    <w:rsid w:val="000D653B"/>
    <w:rsid w:val="000F3F6B"/>
    <w:rsid w:val="001007B5"/>
    <w:rsid w:val="001D1895"/>
    <w:rsid w:val="001F2A3E"/>
    <w:rsid w:val="00203038"/>
    <w:rsid w:val="00222FC0"/>
    <w:rsid w:val="002579B1"/>
    <w:rsid w:val="002925DD"/>
    <w:rsid w:val="003D2645"/>
    <w:rsid w:val="00411F99"/>
    <w:rsid w:val="00482136"/>
    <w:rsid w:val="00483263"/>
    <w:rsid w:val="00485527"/>
    <w:rsid w:val="004A4C3F"/>
    <w:rsid w:val="004B0AE0"/>
    <w:rsid w:val="004C49D1"/>
    <w:rsid w:val="00545709"/>
    <w:rsid w:val="0055228A"/>
    <w:rsid w:val="0056433C"/>
    <w:rsid w:val="006134B6"/>
    <w:rsid w:val="00623C32"/>
    <w:rsid w:val="00626570"/>
    <w:rsid w:val="006302FB"/>
    <w:rsid w:val="00666D81"/>
    <w:rsid w:val="00690320"/>
    <w:rsid w:val="006D40CD"/>
    <w:rsid w:val="006D772D"/>
    <w:rsid w:val="007011DF"/>
    <w:rsid w:val="007575AD"/>
    <w:rsid w:val="00775327"/>
    <w:rsid w:val="007C2953"/>
    <w:rsid w:val="00811CCB"/>
    <w:rsid w:val="008A02AA"/>
    <w:rsid w:val="008B002D"/>
    <w:rsid w:val="008E15BB"/>
    <w:rsid w:val="0098405F"/>
    <w:rsid w:val="009D7E56"/>
    <w:rsid w:val="00A15048"/>
    <w:rsid w:val="00A85DC1"/>
    <w:rsid w:val="00AD09F0"/>
    <w:rsid w:val="00B22056"/>
    <w:rsid w:val="00BC5A93"/>
    <w:rsid w:val="00BF5289"/>
    <w:rsid w:val="00C226FF"/>
    <w:rsid w:val="00C249F8"/>
    <w:rsid w:val="00C86047"/>
    <w:rsid w:val="00CF133C"/>
    <w:rsid w:val="00CF72E9"/>
    <w:rsid w:val="00DD74EB"/>
    <w:rsid w:val="00E2618A"/>
    <w:rsid w:val="00EA1884"/>
    <w:rsid w:val="00EB0658"/>
    <w:rsid w:val="00EB3DB9"/>
    <w:rsid w:val="00ED653B"/>
    <w:rsid w:val="00F253B0"/>
    <w:rsid w:val="00F9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5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D264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D2645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2579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79B1"/>
    <w:rPr>
      <w:b/>
      <w:color w:val="000080"/>
    </w:rPr>
  </w:style>
  <w:style w:type="table" w:styleId="a5">
    <w:name w:val="Table Grid"/>
    <w:basedOn w:val="a1"/>
    <w:rsid w:val="00032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иаграмма"/>
    <w:basedOn w:val="a"/>
    <w:autoRedefine/>
    <w:rsid w:val="006D772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D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D653B"/>
  </w:style>
  <w:style w:type="paragraph" w:customStyle="1" w:styleId="ConsPlusNormal">
    <w:name w:val="ConsPlusNormal"/>
    <w:rsid w:val="00ED65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C226FF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A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EF3F-83CB-449F-B9ED-331605CD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2016-05-05T12:05:00Z</cp:lastPrinted>
  <dcterms:created xsi:type="dcterms:W3CDTF">2016-05-05T12:22:00Z</dcterms:created>
  <dcterms:modified xsi:type="dcterms:W3CDTF">2016-05-05T12:22:00Z</dcterms:modified>
</cp:coreProperties>
</file>