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5A6E67" w:rsidRPr="00B11455" w:rsidTr="008A5A2D">
        <w:trPr>
          <w:trHeight w:val="2595"/>
        </w:trPr>
        <w:tc>
          <w:tcPr>
            <w:tcW w:w="3936" w:type="dxa"/>
          </w:tcPr>
          <w:p w:rsidR="005A6E67" w:rsidRPr="00B11455" w:rsidRDefault="005A6E67" w:rsidP="008A5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93pt;margin-top:24pt;width:73.7pt;height:72.85pt;z-index:251658240;visibility:visible" o:allowincell="f">
                  <v:imagedata r:id="rId4" o:title=""/>
                </v:shape>
              </w:pict>
            </w:r>
            <w:r w:rsidRPr="00B11455">
              <w:rPr>
                <w:b/>
                <w:sz w:val="28"/>
                <w:szCs w:val="28"/>
              </w:rPr>
              <w:t>Чаваш Республики</w:t>
            </w:r>
          </w:p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  <w:r w:rsidRPr="00B11455">
              <w:rPr>
                <w:b/>
                <w:sz w:val="28"/>
                <w:szCs w:val="28"/>
              </w:rPr>
              <w:t>Муркаш районен</w:t>
            </w:r>
          </w:p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  <w:r w:rsidRPr="00B11455">
              <w:rPr>
                <w:b/>
                <w:sz w:val="28"/>
              </w:rPr>
              <w:t xml:space="preserve">администрацие                         </w:t>
            </w:r>
          </w:p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</w:p>
          <w:p w:rsidR="005A6E67" w:rsidRPr="00B11455" w:rsidRDefault="005A6E67" w:rsidP="008A5A2D">
            <w:pPr>
              <w:jc w:val="center"/>
              <w:rPr>
                <w:b/>
                <w:sz w:val="40"/>
              </w:rPr>
            </w:pPr>
            <w:r w:rsidRPr="00B11455">
              <w:rPr>
                <w:b/>
                <w:sz w:val="40"/>
              </w:rPr>
              <w:t xml:space="preserve">ЙЫШАНУ  </w:t>
            </w:r>
            <w:r w:rsidRPr="00B11455">
              <w:rPr>
                <w:b/>
                <w:sz w:val="36"/>
              </w:rPr>
              <w:t xml:space="preserve">                   </w:t>
            </w:r>
          </w:p>
          <w:p w:rsidR="005A6E67" w:rsidRPr="00B11455" w:rsidRDefault="005A6E67" w:rsidP="008A5A2D">
            <w:pPr>
              <w:rPr>
                <w:b/>
              </w:rPr>
            </w:pPr>
            <w:r w:rsidRPr="00B11455">
              <w:rPr>
                <w:b/>
              </w:rPr>
              <w:t xml:space="preserve">                      </w:t>
            </w:r>
          </w:p>
          <w:p w:rsidR="005A6E67" w:rsidRPr="008858CE" w:rsidRDefault="005A6E67" w:rsidP="008A5A2D">
            <w:pPr>
              <w:jc w:val="center"/>
              <w:rPr>
                <w:b/>
                <w:u w:val="single"/>
                <w:lang w:val="en-US"/>
              </w:rPr>
            </w:pPr>
            <w:r w:rsidRPr="00B11455">
              <w:rPr>
                <w:b/>
                <w:u w:val="single"/>
              </w:rPr>
              <w:t>2014с.</w:t>
            </w:r>
            <w:r w:rsidRPr="008858CE">
              <w:rPr>
                <w:b/>
                <w:u w:val="single"/>
              </w:rPr>
              <w:t xml:space="preserve">    </w:t>
            </w:r>
            <w:r>
              <w:rPr>
                <w:b/>
                <w:u w:val="single"/>
              </w:rPr>
              <w:t>.</w:t>
            </w:r>
            <w:r w:rsidRPr="008858C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en-US"/>
              </w:rPr>
              <w:t xml:space="preserve">   </w:t>
            </w:r>
            <w:r>
              <w:rPr>
                <w:b/>
                <w:u w:val="single"/>
              </w:rPr>
              <w:t xml:space="preserve">. </w:t>
            </w:r>
            <w:r w:rsidRPr="00B11455">
              <w:rPr>
                <w:b/>
                <w:u w:val="single"/>
              </w:rPr>
              <w:t>№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en-US"/>
              </w:rPr>
              <w:t>_____</w:t>
            </w:r>
          </w:p>
          <w:p w:rsidR="005A6E67" w:rsidRPr="00B11455" w:rsidRDefault="005A6E67" w:rsidP="008A5A2D">
            <w:pPr>
              <w:jc w:val="center"/>
              <w:rPr>
                <w:noProof/>
              </w:rPr>
            </w:pPr>
            <w:r w:rsidRPr="00B11455">
              <w:rPr>
                <w:sz w:val="18"/>
              </w:rPr>
              <w:t xml:space="preserve">Муркаш сали                                                       </w:t>
            </w:r>
          </w:p>
        </w:tc>
        <w:tc>
          <w:tcPr>
            <w:tcW w:w="1559" w:type="dxa"/>
          </w:tcPr>
          <w:p w:rsidR="005A6E67" w:rsidRPr="00B11455" w:rsidRDefault="005A6E67" w:rsidP="008A5A2D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  <w:r w:rsidRPr="00B11455">
              <w:rPr>
                <w:b/>
                <w:sz w:val="28"/>
              </w:rPr>
              <w:t xml:space="preserve">Чувашская Республика </w:t>
            </w:r>
          </w:p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  <w:r w:rsidRPr="00B11455">
              <w:rPr>
                <w:b/>
                <w:sz w:val="28"/>
              </w:rPr>
              <w:t xml:space="preserve">Администрация </w:t>
            </w:r>
          </w:p>
          <w:p w:rsidR="005A6E67" w:rsidRPr="00B11455" w:rsidRDefault="005A6E67" w:rsidP="008A5A2D">
            <w:pPr>
              <w:jc w:val="center"/>
              <w:rPr>
                <w:b/>
                <w:sz w:val="28"/>
              </w:rPr>
            </w:pPr>
            <w:r w:rsidRPr="00B11455">
              <w:rPr>
                <w:b/>
                <w:sz w:val="28"/>
              </w:rPr>
              <w:t>Моргаушского района</w:t>
            </w:r>
          </w:p>
          <w:p w:rsidR="005A6E67" w:rsidRPr="00B11455" w:rsidRDefault="005A6E67" w:rsidP="008A5A2D">
            <w:pPr>
              <w:pStyle w:val="Heading3"/>
              <w:rPr>
                <w:rFonts w:ascii="Times New Roman" w:hAnsi="Times New Roman" w:cs="Times New Roman"/>
                <w:sz w:val="40"/>
                <w:szCs w:val="40"/>
              </w:rPr>
            </w:pPr>
            <w:r w:rsidRPr="00B11455">
              <w:rPr>
                <w:rFonts w:ascii="Times New Roman" w:hAnsi="Times New Roman" w:cs="Times New Roman"/>
                <w:sz w:val="40"/>
                <w:szCs w:val="40"/>
              </w:rPr>
              <w:t>ПОСТАНОВЛЕНИЕ</w:t>
            </w:r>
          </w:p>
          <w:p w:rsidR="005A6E67" w:rsidRPr="00B11455" w:rsidRDefault="005A6E67" w:rsidP="008A5A2D">
            <w:pPr>
              <w:jc w:val="center"/>
              <w:rPr>
                <w:b/>
              </w:rPr>
            </w:pPr>
            <w:r w:rsidRPr="00B11455">
              <w:rPr>
                <w:b/>
              </w:rPr>
              <w:t xml:space="preserve">  </w:t>
            </w:r>
          </w:p>
          <w:p w:rsidR="005A6E67" w:rsidRPr="00B11455" w:rsidRDefault="005A6E67" w:rsidP="008A5A2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21.10.</w:t>
            </w:r>
            <w:r w:rsidRPr="00B11455">
              <w:rPr>
                <w:b/>
                <w:u w:val="single"/>
              </w:rPr>
              <w:t>2014г. №</w:t>
            </w:r>
            <w:r>
              <w:rPr>
                <w:b/>
                <w:u w:val="single"/>
              </w:rPr>
              <w:t xml:space="preserve">  1033</w:t>
            </w:r>
          </w:p>
          <w:p w:rsidR="005A6E67" w:rsidRPr="00B11455" w:rsidRDefault="005A6E67" w:rsidP="008A5A2D">
            <w:pPr>
              <w:jc w:val="center"/>
              <w:rPr>
                <w:noProof/>
              </w:rPr>
            </w:pPr>
            <w:r w:rsidRPr="00B11455">
              <w:rPr>
                <w:b/>
                <w:sz w:val="18"/>
              </w:rPr>
              <w:t xml:space="preserve"> </w:t>
            </w:r>
            <w:r w:rsidRPr="00B11455">
              <w:rPr>
                <w:sz w:val="18"/>
              </w:rPr>
              <w:t>с.Моргауши</w:t>
            </w:r>
          </w:p>
        </w:tc>
      </w:tr>
    </w:tbl>
    <w:p w:rsidR="005A6E67" w:rsidRPr="003418A6" w:rsidRDefault="005A6E67"/>
    <w:p w:rsidR="005A6E67" w:rsidRPr="003418A6" w:rsidRDefault="005A6E67"/>
    <w:p w:rsidR="005A6E67" w:rsidRPr="004A661F" w:rsidRDefault="005A6E67" w:rsidP="00A3566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Об утверждении Правил предоставления </w:t>
      </w:r>
    </w:p>
    <w:p w:rsidR="005A6E67" w:rsidRPr="004A661F" w:rsidRDefault="005A6E67" w:rsidP="00A3566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>средств из районного бюджета Моргаушского района</w:t>
      </w:r>
    </w:p>
    <w:p w:rsidR="005A6E67" w:rsidRPr="004A661F" w:rsidRDefault="005A6E67" w:rsidP="008D503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>Чувашской Республики  для осуществления делегированных</w:t>
      </w:r>
    </w:p>
    <w:p w:rsidR="005A6E67" w:rsidRPr="004A661F" w:rsidRDefault="005A6E67" w:rsidP="008D503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>государственных полномочий Российской Федерации</w:t>
      </w:r>
    </w:p>
    <w:p w:rsidR="005A6E67" w:rsidRPr="004A661F" w:rsidRDefault="005A6E67" w:rsidP="008D503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по назначению и выплате единовременного пособия </w:t>
      </w:r>
    </w:p>
    <w:p w:rsidR="005A6E67" w:rsidRPr="004A661F" w:rsidRDefault="005A6E67" w:rsidP="008D503D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>при передаче ребенка на воспитание в семью среды  в 2014-2016 годах</w:t>
      </w:r>
    </w:p>
    <w:p w:rsidR="005A6E67" w:rsidRPr="004A661F" w:rsidRDefault="005A6E67" w:rsidP="00A3566D">
      <w:pPr>
        <w:tabs>
          <w:tab w:val="num" w:pos="0"/>
        </w:tabs>
        <w:ind w:left="200" w:hanging="200"/>
        <w:jc w:val="both"/>
        <w:rPr>
          <w:sz w:val="17"/>
          <w:szCs w:val="17"/>
        </w:rPr>
      </w:pPr>
    </w:p>
    <w:p w:rsidR="005A6E67" w:rsidRPr="004A661F" w:rsidRDefault="005A6E67" w:rsidP="00A3566D">
      <w:pPr>
        <w:tabs>
          <w:tab w:val="num" w:pos="0"/>
        </w:tabs>
        <w:ind w:left="200" w:hanging="200"/>
        <w:jc w:val="both"/>
        <w:rPr>
          <w:sz w:val="17"/>
          <w:szCs w:val="17"/>
        </w:rPr>
      </w:pPr>
    </w:p>
    <w:p w:rsidR="005A6E67" w:rsidRPr="004A661F" w:rsidRDefault="005A6E67" w:rsidP="00A3566D">
      <w:pPr>
        <w:tabs>
          <w:tab w:val="num" w:pos="0"/>
        </w:tabs>
        <w:jc w:val="both"/>
        <w:rPr>
          <w:b/>
          <w:sz w:val="17"/>
          <w:szCs w:val="17"/>
        </w:rPr>
      </w:pPr>
      <w:r w:rsidRPr="004A661F">
        <w:rPr>
          <w:sz w:val="17"/>
          <w:szCs w:val="17"/>
        </w:rPr>
        <w:t xml:space="preserve">           Во исполнение решения Моргаушского районного Собрания депутатов от 06.12.2013 № С-30/7 «О районном бюджете Моргаушского района Чувашской  Республики на 2014 год и плановый период 2015 и 2016 годов», администрация Моргаушского района Чувашской Республики постановляет</w:t>
      </w:r>
      <w:r w:rsidRPr="004A661F">
        <w:rPr>
          <w:b/>
          <w:sz w:val="17"/>
          <w:szCs w:val="17"/>
        </w:rPr>
        <w:t>:</w:t>
      </w:r>
    </w:p>
    <w:p w:rsidR="005A6E67" w:rsidRPr="004A661F" w:rsidRDefault="005A6E67" w:rsidP="00A3566D">
      <w:pPr>
        <w:tabs>
          <w:tab w:val="num" w:pos="0"/>
        </w:tabs>
        <w:ind w:left="200" w:hanging="200"/>
        <w:jc w:val="both"/>
        <w:rPr>
          <w:b/>
          <w:sz w:val="17"/>
          <w:szCs w:val="17"/>
        </w:rPr>
      </w:pPr>
    </w:p>
    <w:p w:rsidR="005A6E67" w:rsidRPr="004A661F" w:rsidRDefault="005A6E67" w:rsidP="000840F5">
      <w:pPr>
        <w:tabs>
          <w:tab w:val="num" w:pos="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           1.  Утвердить прилагаемые Правил предоставления средств из районного бюджета Моргаушского района Чувашской Республики для осуществления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 в 2014-2016 годах.</w:t>
      </w:r>
    </w:p>
    <w:p w:rsidR="005A6E67" w:rsidRPr="004A661F" w:rsidRDefault="005A6E67" w:rsidP="00A3566D">
      <w:pPr>
        <w:pStyle w:val="BodyText3"/>
        <w:rPr>
          <w:b w:val="0"/>
          <w:sz w:val="17"/>
          <w:szCs w:val="17"/>
        </w:rPr>
      </w:pPr>
      <w:r w:rsidRPr="004A661F">
        <w:rPr>
          <w:b w:val="0"/>
          <w:sz w:val="17"/>
          <w:szCs w:val="17"/>
        </w:rPr>
        <w:t xml:space="preserve">           2. Настоящее постановление вступает в силу со дня его официального опубликования.</w:t>
      </w:r>
    </w:p>
    <w:p w:rsidR="005A6E67" w:rsidRPr="004A661F" w:rsidRDefault="005A6E67" w:rsidP="00A3566D">
      <w:pPr>
        <w:pStyle w:val="BodyText3"/>
        <w:rPr>
          <w:b w:val="0"/>
          <w:sz w:val="17"/>
          <w:szCs w:val="17"/>
        </w:rPr>
      </w:pPr>
    </w:p>
    <w:p w:rsidR="005A6E67" w:rsidRPr="004A661F" w:rsidRDefault="005A6E67" w:rsidP="00A3566D">
      <w:pPr>
        <w:pStyle w:val="BodyText3"/>
        <w:rPr>
          <w:b w:val="0"/>
          <w:sz w:val="17"/>
          <w:szCs w:val="17"/>
        </w:rPr>
      </w:pPr>
    </w:p>
    <w:p w:rsidR="005A6E67" w:rsidRPr="004A661F" w:rsidRDefault="005A6E67" w:rsidP="00A3566D">
      <w:pPr>
        <w:tabs>
          <w:tab w:val="num" w:pos="20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Глава  администрации </w:t>
      </w:r>
    </w:p>
    <w:p w:rsidR="005A6E67" w:rsidRPr="004A661F" w:rsidRDefault="005A6E67" w:rsidP="00A3566D">
      <w:pPr>
        <w:tabs>
          <w:tab w:val="num" w:pos="200"/>
        </w:tabs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Моргаушского района                                                                                            Р.Н.Тимофеев                                                </w:t>
      </w:r>
    </w:p>
    <w:p w:rsidR="005A6E67" w:rsidRPr="004A661F" w:rsidRDefault="005A6E67" w:rsidP="00A3566D">
      <w:pPr>
        <w:tabs>
          <w:tab w:val="left" w:pos="675"/>
        </w:tabs>
        <w:rPr>
          <w:rStyle w:val="a"/>
          <w:b w:val="0"/>
          <w:bCs/>
          <w:color w:val="000000"/>
          <w:sz w:val="17"/>
          <w:szCs w:val="17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Pr="00A3566D" w:rsidRDefault="005A6E67" w:rsidP="00A3566D">
      <w:pPr>
        <w:tabs>
          <w:tab w:val="num" w:pos="0"/>
        </w:tabs>
        <w:jc w:val="both"/>
        <w:rPr>
          <w:sz w:val="16"/>
          <w:szCs w:val="16"/>
        </w:rPr>
      </w:pPr>
      <w:r w:rsidRPr="00A3566D">
        <w:rPr>
          <w:sz w:val="16"/>
          <w:szCs w:val="16"/>
        </w:rPr>
        <w:t>Исп. Ананьева Р. И.</w:t>
      </w:r>
    </w:p>
    <w:p w:rsidR="005A6E67" w:rsidRPr="00A3566D" w:rsidRDefault="005A6E67" w:rsidP="00A3566D">
      <w:pPr>
        <w:tabs>
          <w:tab w:val="num" w:pos="0"/>
        </w:tabs>
        <w:jc w:val="both"/>
        <w:rPr>
          <w:sz w:val="16"/>
          <w:szCs w:val="16"/>
        </w:rPr>
      </w:pPr>
      <w:r w:rsidRPr="00A3566D">
        <w:rPr>
          <w:sz w:val="16"/>
          <w:szCs w:val="16"/>
        </w:rPr>
        <w:t>тел. 62-2-38</w:t>
      </w:r>
    </w:p>
    <w:p w:rsidR="005A6E67" w:rsidRDefault="005A6E67" w:rsidP="00A3566D">
      <w:pPr>
        <w:tabs>
          <w:tab w:val="left" w:pos="210"/>
        </w:tabs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Default="005A6E67" w:rsidP="00A3566D">
      <w:pPr>
        <w:jc w:val="right"/>
        <w:rPr>
          <w:rStyle w:val="a"/>
          <w:b w:val="0"/>
          <w:bCs/>
          <w:color w:val="000000"/>
          <w:sz w:val="24"/>
        </w:rPr>
      </w:pPr>
    </w:p>
    <w:p w:rsidR="005A6E67" w:rsidRPr="004A661F" w:rsidRDefault="005A6E67" w:rsidP="00A3566D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>Утверждены</w:t>
      </w:r>
    </w:p>
    <w:p w:rsidR="005A6E67" w:rsidRPr="004A661F" w:rsidRDefault="005A6E67" w:rsidP="00A3566D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>постановлением администрации</w:t>
      </w:r>
    </w:p>
    <w:p w:rsidR="005A6E67" w:rsidRPr="004A661F" w:rsidRDefault="005A6E67" w:rsidP="00A3566D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 xml:space="preserve"> Моргаушского района </w:t>
      </w:r>
    </w:p>
    <w:p w:rsidR="005A6E67" w:rsidRPr="004A661F" w:rsidRDefault="005A6E67" w:rsidP="00A3566D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>Чувашской Республики</w:t>
      </w:r>
    </w:p>
    <w:p w:rsidR="005A6E67" w:rsidRPr="004A661F" w:rsidRDefault="005A6E67" w:rsidP="003B653A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 xml:space="preserve">                                                                                                               от 21.10.2014 №  1033</w:t>
      </w:r>
    </w:p>
    <w:p w:rsidR="005A6E67" w:rsidRPr="004A661F" w:rsidRDefault="005A6E67" w:rsidP="003B653A">
      <w:pPr>
        <w:jc w:val="right"/>
        <w:rPr>
          <w:rStyle w:val="a"/>
          <w:b w:val="0"/>
          <w:bCs/>
          <w:color w:val="000000"/>
          <w:sz w:val="17"/>
          <w:szCs w:val="17"/>
        </w:rPr>
      </w:pPr>
    </w:p>
    <w:p w:rsidR="005A6E67" w:rsidRPr="004A661F" w:rsidRDefault="005A6E67" w:rsidP="003B653A">
      <w:pPr>
        <w:jc w:val="right"/>
        <w:rPr>
          <w:rStyle w:val="a"/>
          <w:b w:val="0"/>
          <w:bCs/>
          <w:color w:val="000000"/>
          <w:sz w:val="17"/>
          <w:szCs w:val="17"/>
        </w:rPr>
      </w:pPr>
      <w:r w:rsidRPr="004A661F">
        <w:rPr>
          <w:rStyle w:val="a"/>
          <w:b w:val="0"/>
          <w:bCs/>
          <w:color w:val="000000"/>
          <w:sz w:val="17"/>
          <w:szCs w:val="17"/>
        </w:rPr>
        <w:t>(приложение)</w:t>
      </w:r>
    </w:p>
    <w:p w:rsidR="005A6E67" w:rsidRPr="004A661F" w:rsidRDefault="005A6E67" w:rsidP="00622976">
      <w:pPr>
        <w:pStyle w:val="Heading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4A661F">
        <w:rPr>
          <w:rFonts w:ascii="Times New Roman" w:hAnsi="Times New Roman" w:cs="Times New Roman"/>
          <w:sz w:val="17"/>
          <w:szCs w:val="17"/>
        </w:rPr>
        <w:t xml:space="preserve">Правила </w:t>
      </w:r>
    </w:p>
    <w:p w:rsidR="005A6E67" w:rsidRPr="004A661F" w:rsidRDefault="005A6E67" w:rsidP="00622976">
      <w:pPr>
        <w:pStyle w:val="Heading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r w:rsidRPr="004A661F">
        <w:rPr>
          <w:rFonts w:ascii="Times New Roman" w:hAnsi="Times New Roman" w:cs="Times New Roman"/>
          <w:sz w:val="17"/>
          <w:szCs w:val="17"/>
        </w:rPr>
        <w:t xml:space="preserve">предоставления средств из районного бюджета Моргаушского района </w:t>
      </w:r>
      <w:r w:rsidRPr="004A661F">
        <w:rPr>
          <w:rFonts w:ascii="Times New Roman" w:hAnsi="Times New Roman" w:cs="Times New Roman"/>
          <w:sz w:val="17"/>
          <w:szCs w:val="17"/>
        </w:rPr>
        <w:br/>
        <w:t>Чувашской Республики для осуществления делегированных государственных полномочий Российской Федерации по назначению и выплате единовременного пособия при передаче ребенка на воспитание в семью</w:t>
      </w:r>
    </w:p>
    <w:p w:rsidR="005A6E67" w:rsidRPr="004A661F" w:rsidRDefault="005A6E67" w:rsidP="00622976">
      <w:pPr>
        <w:jc w:val="both"/>
        <w:rPr>
          <w:sz w:val="17"/>
          <w:szCs w:val="17"/>
        </w:rPr>
      </w:pPr>
    </w:p>
    <w:p w:rsidR="005A6E67" w:rsidRPr="004A661F" w:rsidRDefault="005A6E67" w:rsidP="00622976">
      <w:pPr>
        <w:pStyle w:val="Heading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bookmarkStart w:id="0" w:name="sub_52001"/>
      <w:r w:rsidRPr="004A661F">
        <w:rPr>
          <w:rFonts w:ascii="Times New Roman" w:hAnsi="Times New Roman" w:cs="Times New Roman"/>
          <w:sz w:val="17"/>
          <w:szCs w:val="17"/>
        </w:rPr>
        <w:t>I. Общие положения</w:t>
      </w:r>
      <w:bookmarkEnd w:id="0"/>
    </w:p>
    <w:p w:rsidR="005A6E67" w:rsidRPr="004A661F" w:rsidRDefault="005A6E67" w:rsidP="00A25382">
      <w:pPr>
        <w:rPr>
          <w:sz w:val="17"/>
          <w:szCs w:val="17"/>
        </w:rPr>
      </w:pPr>
    </w:p>
    <w:p w:rsidR="005A6E67" w:rsidRPr="004A661F" w:rsidRDefault="005A6E67" w:rsidP="00622976">
      <w:pPr>
        <w:pStyle w:val="BodyTextIndent"/>
        <w:spacing w:after="0"/>
        <w:ind w:left="0"/>
        <w:jc w:val="both"/>
        <w:rPr>
          <w:sz w:val="17"/>
          <w:szCs w:val="17"/>
        </w:rPr>
      </w:pPr>
      <w:bookmarkStart w:id="1" w:name="sub_5211"/>
      <w:r w:rsidRPr="004A661F">
        <w:rPr>
          <w:sz w:val="17"/>
          <w:szCs w:val="17"/>
        </w:rPr>
        <w:t xml:space="preserve">           1.1. Настоящие Правила определяют порядок предоставления средств из районного бюджета Моргаушского района Чувашской Республики, поступивших из республиканского бюджета Чувашской Республики, для осуществления делегированных государственных полномочий Российской Федерации по назначению и выплате пособия при передаче ребенка на воспитание в семью, включая расходы на их доставку и пересылку (далее – единовременное пособия) в соответствии с Федеральным законом от 19.05.1995 №81-ФЗ «О государственных пособиях гражданам, имеющим детей», Законом Чувашской Республики от 30.11.2006 №55 «О наделении органов местного самоуправления в Чувашской Республике отдельными государственными полномочиями» за счет средств из федерального бюджета.</w:t>
      </w:r>
    </w:p>
    <w:p w:rsidR="005A6E67" w:rsidRPr="004A661F" w:rsidRDefault="005A6E67" w:rsidP="00622976">
      <w:pPr>
        <w:jc w:val="both"/>
        <w:rPr>
          <w:sz w:val="17"/>
          <w:szCs w:val="17"/>
        </w:rPr>
      </w:pPr>
      <w:bookmarkStart w:id="2" w:name="sub_5212"/>
      <w:bookmarkEnd w:id="1"/>
      <w:r w:rsidRPr="004A661F">
        <w:rPr>
          <w:sz w:val="17"/>
          <w:szCs w:val="17"/>
        </w:rPr>
        <w:t xml:space="preserve">           1.2. Порядок назначения и выплаты пособий, круг лиц, имеющих право на получение пособий (далее – получатели пособий), перечень документов, необходимых для назначения и выплаты пособий, установлены приказом Министерства здравоохранения и социального развития Российской Федерации от 23.12.2009 № 1012н «Об утверждении Порядка и условий назначения и выплаты государственных пособий гражданам, имеющим детей».</w:t>
      </w:r>
    </w:p>
    <w:bookmarkEnd w:id="2"/>
    <w:p w:rsidR="005A6E67" w:rsidRPr="004A661F" w:rsidRDefault="005A6E67" w:rsidP="00622976">
      <w:pPr>
        <w:jc w:val="both"/>
        <w:rPr>
          <w:sz w:val="17"/>
          <w:szCs w:val="17"/>
        </w:rPr>
      </w:pPr>
    </w:p>
    <w:p w:rsidR="005A6E67" w:rsidRPr="004A661F" w:rsidRDefault="005A6E67" w:rsidP="00622976">
      <w:pPr>
        <w:pStyle w:val="Heading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bookmarkStart w:id="3" w:name="sub_52002"/>
      <w:r w:rsidRPr="004A661F">
        <w:rPr>
          <w:rFonts w:ascii="Times New Roman" w:hAnsi="Times New Roman" w:cs="Times New Roman"/>
          <w:sz w:val="17"/>
          <w:szCs w:val="17"/>
        </w:rPr>
        <w:t>II. Порядок финансирования</w:t>
      </w:r>
      <w:bookmarkEnd w:id="3"/>
    </w:p>
    <w:p w:rsidR="005A6E67" w:rsidRPr="004A661F" w:rsidRDefault="005A6E67" w:rsidP="00A25382">
      <w:pPr>
        <w:rPr>
          <w:sz w:val="17"/>
          <w:szCs w:val="17"/>
        </w:rPr>
      </w:pP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bookmarkStart w:id="4" w:name="sub_5221"/>
      <w:r w:rsidRPr="004A661F">
        <w:rPr>
          <w:sz w:val="17"/>
          <w:szCs w:val="17"/>
        </w:rPr>
        <w:t>2.1. Главным распорядителем средств, направляемых на выплату единовременного пособия, является отдел образования, молодежной политики, физической культуры и спорта администрации  Моргаушского района Чувашской Республики (далее – отдел образования).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Предоставление средств на указанные цели осуществляется по разделу 1000 «Социальная политика», подразделу 1004 «Охрана семьи и детства» за счет средств, </w:t>
      </w:r>
      <w:bookmarkStart w:id="5" w:name="sub_5222"/>
      <w:bookmarkEnd w:id="4"/>
      <w:r w:rsidRPr="004A661F">
        <w:rPr>
          <w:sz w:val="17"/>
          <w:szCs w:val="17"/>
        </w:rPr>
        <w:t>предоставляемых из республиканского бюджета Чувашской Республики на выплату единовременного пособия, в пределах лимитов бюджетных обязательств, утвержденных в установленном порядке отделу образования.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>2.2.</w:t>
      </w:r>
      <w:bookmarkEnd w:id="5"/>
      <w:r w:rsidRPr="004A661F">
        <w:rPr>
          <w:sz w:val="17"/>
          <w:szCs w:val="17"/>
        </w:rPr>
        <w:t> Средства на указанные расходы учитываются на лицевом счете получателя средств районного бюджета Моргаушского района Чувашской Республики (далее – районный бюджет), открытом финансовому отделу администрации  Моргаушского района Чувашской Республики (далее – финансовый отдел) в Управлении Федерального казначейства по Чувашской Республике (далее – УФК по Чувашской Республике) для учета поступлений и их распределения между бюджетами бюджетной системы Российской Федерации.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На основании </w:t>
      </w:r>
      <w:r w:rsidRPr="004A661F">
        <w:rPr>
          <w:color w:val="000000"/>
          <w:sz w:val="17"/>
          <w:szCs w:val="17"/>
        </w:rPr>
        <w:t xml:space="preserve">расходного расписания финансового отдела указанные средства распределяются с лицевого счета районного бюджета, открытого финансовому отделу в </w:t>
      </w:r>
      <w:r w:rsidRPr="004A661F">
        <w:rPr>
          <w:sz w:val="17"/>
          <w:szCs w:val="17"/>
        </w:rPr>
        <w:t>УФК по Чувашской Республике</w:t>
      </w:r>
      <w:r w:rsidRPr="004A661F">
        <w:rPr>
          <w:color w:val="000000"/>
          <w:sz w:val="17"/>
          <w:szCs w:val="17"/>
        </w:rPr>
        <w:t xml:space="preserve"> на лицевой счет отдела образования</w:t>
      </w:r>
      <w:r w:rsidRPr="004A661F">
        <w:rPr>
          <w:sz w:val="17"/>
          <w:szCs w:val="17"/>
        </w:rPr>
        <w:t>, открытого в УФК по Чувашской Республике.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Бюджетные ассигнования, лимиты бюджетных обязательств и предельные объемы финансирования по расходам, осуществляемым за счет указанных средств, учитываются на лицевом счете отдела образования, открытом в УФК по Чувашской Республике. 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>Санкционирование оплаты денежных обязательств, подлежащих исполнению за счет указанных средств, осуществляется УФК по Чувашской Республике в установленном порядке на основании платежных документов на оплату вышеуказанных расходов, представленных отделом образования.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>После проверки платежных документов и санкционирования оплаты денежных обязательств УФК по Чувашской Республике осуществляются кассовые выплаты с лицевого счета отдела образования, открытого в УФК по Чувашской Республике, на лицевые счета получателей пособий, открытые ими в кредитных организациях, или через организации федеральной почтовой связи.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r w:rsidRPr="004A661F">
        <w:rPr>
          <w:sz w:val="17"/>
          <w:szCs w:val="17"/>
        </w:rPr>
        <w:t>Форма осуществления выплаты единовременного пособия (перечисление на лицевой счет, открытый в кредитной организации, или почтовым переводом) указывается в заявлении о предоставлении пособий.</w:t>
      </w:r>
    </w:p>
    <w:p w:rsidR="005A6E67" w:rsidRPr="004A661F" w:rsidRDefault="005A6E67" w:rsidP="00622976">
      <w:pPr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            2.3. Администрация Моргаушского района Чувашской Республики (далее – администрация района) заключает с Министерством образования и молодежной политики Чувашской Республики (далее – Минобразования Чувашии) соглашение о предоставлении  районному бюджету  средств на выплату единовременных пособий. </w:t>
      </w:r>
    </w:p>
    <w:p w:rsidR="005A6E67" w:rsidRPr="004A661F" w:rsidRDefault="005A6E67" w:rsidP="00622976">
      <w:pPr>
        <w:ind w:firstLine="709"/>
        <w:jc w:val="both"/>
        <w:rPr>
          <w:sz w:val="17"/>
          <w:szCs w:val="17"/>
        </w:rPr>
      </w:pPr>
      <w:bookmarkStart w:id="6" w:name="sub_5225"/>
      <w:r w:rsidRPr="004A661F">
        <w:rPr>
          <w:sz w:val="17"/>
          <w:szCs w:val="17"/>
        </w:rPr>
        <w:t>2.4. Отдел образования представляет ежеквартально не позднее 10 числа месяца, следующего за отчетным кварталом, в Минобразования Чувашии отчет о расходах, произведенных на выплату единовременного пособия, по форме, утвержденной Министерством образования и науки Российской Федерации, списки получателей единовременного пособия с указанием категорий таких получателей и оснований получения указанного пособия, копию – в финансовый отдел.</w:t>
      </w:r>
    </w:p>
    <w:bookmarkEnd w:id="6"/>
    <w:p w:rsidR="005A6E67" w:rsidRPr="004A661F" w:rsidRDefault="005A6E67" w:rsidP="00622976">
      <w:pPr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          2.5. Не использованные по состоянию на 1 января очередного финансового года остатки средств, подлежат возврату в республиканский бюджет Чувашской Республики в течение первых 10 рабочих дней очередного финансового года.</w:t>
      </w:r>
    </w:p>
    <w:p w:rsidR="005A6E67" w:rsidRPr="004A661F" w:rsidRDefault="005A6E67" w:rsidP="00622976">
      <w:pPr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          </w:t>
      </w:r>
    </w:p>
    <w:p w:rsidR="005A6E67" w:rsidRPr="004A661F" w:rsidRDefault="005A6E67" w:rsidP="00622976">
      <w:pPr>
        <w:pStyle w:val="Heading1"/>
        <w:spacing w:before="0" w:after="0"/>
        <w:jc w:val="center"/>
        <w:rPr>
          <w:rFonts w:ascii="Times New Roman" w:hAnsi="Times New Roman" w:cs="Times New Roman"/>
          <w:sz w:val="17"/>
          <w:szCs w:val="17"/>
        </w:rPr>
      </w:pPr>
      <w:bookmarkStart w:id="7" w:name="sub_52003"/>
      <w:r w:rsidRPr="004A661F">
        <w:rPr>
          <w:rFonts w:ascii="Times New Roman" w:hAnsi="Times New Roman" w:cs="Times New Roman"/>
          <w:sz w:val="17"/>
          <w:szCs w:val="17"/>
        </w:rPr>
        <w:t>III. Осуществление контроля</w:t>
      </w:r>
      <w:bookmarkEnd w:id="7"/>
    </w:p>
    <w:p w:rsidR="005A6E67" w:rsidRPr="004A661F" w:rsidRDefault="005A6E67" w:rsidP="008557C4">
      <w:pPr>
        <w:rPr>
          <w:sz w:val="17"/>
          <w:szCs w:val="17"/>
        </w:rPr>
      </w:pPr>
    </w:p>
    <w:p w:rsidR="005A6E67" w:rsidRPr="004A661F" w:rsidRDefault="005A6E67" w:rsidP="00622976">
      <w:pPr>
        <w:jc w:val="both"/>
        <w:rPr>
          <w:sz w:val="17"/>
          <w:szCs w:val="17"/>
        </w:rPr>
      </w:pPr>
      <w:r w:rsidRPr="004A661F">
        <w:rPr>
          <w:sz w:val="17"/>
          <w:szCs w:val="17"/>
        </w:rPr>
        <w:t xml:space="preserve">         3.1. Контроль за целевым использованием средств, предоставленных для реализации делегированных государственных полномочий Российской Федерации по осуществлению выплаты единовременных пособий, осуществляется финансовым отделом, а также иные органы муниципального финансового контроля в соответствии с законодательством Российской Федерации и законодательством Чувашской Республики.  </w:t>
      </w:r>
    </w:p>
    <w:p w:rsidR="005A6E67" w:rsidRPr="004A661F" w:rsidRDefault="005A6E67" w:rsidP="00622976">
      <w:pPr>
        <w:jc w:val="both"/>
        <w:rPr>
          <w:color w:val="000000"/>
          <w:sz w:val="17"/>
          <w:szCs w:val="17"/>
        </w:rPr>
      </w:pPr>
      <w:r w:rsidRPr="004A661F">
        <w:rPr>
          <w:sz w:val="17"/>
          <w:szCs w:val="17"/>
        </w:rPr>
        <w:t xml:space="preserve">          3.2. Ответственность за нецелевое использование средств, предоставленных для реализации делегированных государственных полномочий Российской Федерации по осуществлению выплаты единовременных пособий, несет отдел образования в соответствии с законодательством Российской Федерации и законодательством Чувашской Республики.</w:t>
      </w:r>
    </w:p>
    <w:p w:rsidR="005A6E67" w:rsidRPr="004A661F" w:rsidRDefault="005A6E67" w:rsidP="00622976">
      <w:pPr>
        <w:jc w:val="both"/>
        <w:rPr>
          <w:bCs/>
          <w:color w:val="000000"/>
          <w:sz w:val="17"/>
          <w:szCs w:val="17"/>
        </w:rPr>
      </w:pPr>
    </w:p>
    <w:sectPr w:rsidR="005A6E67" w:rsidRPr="004A661F" w:rsidSect="009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8CE"/>
    <w:rsid w:val="000840F5"/>
    <w:rsid w:val="000871BC"/>
    <w:rsid w:val="000F6DA7"/>
    <w:rsid w:val="001552E6"/>
    <w:rsid w:val="001C6BCA"/>
    <w:rsid w:val="00203BA9"/>
    <w:rsid w:val="003418A6"/>
    <w:rsid w:val="003B653A"/>
    <w:rsid w:val="00492A20"/>
    <w:rsid w:val="004A661F"/>
    <w:rsid w:val="004E1FC1"/>
    <w:rsid w:val="005A6E67"/>
    <w:rsid w:val="00622976"/>
    <w:rsid w:val="006621B6"/>
    <w:rsid w:val="007D16DB"/>
    <w:rsid w:val="008557C4"/>
    <w:rsid w:val="008858CE"/>
    <w:rsid w:val="008A5A2D"/>
    <w:rsid w:val="008D503D"/>
    <w:rsid w:val="00945E4D"/>
    <w:rsid w:val="009B7103"/>
    <w:rsid w:val="009D1829"/>
    <w:rsid w:val="00A23E8A"/>
    <w:rsid w:val="00A25382"/>
    <w:rsid w:val="00A3566D"/>
    <w:rsid w:val="00AA5B40"/>
    <w:rsid w:val="00B11455"/>
    <w:rsid w:val="00B87CC6"/>
    <w:rsid w:val="00CF3A93"/>
    <w:rsid w:val="00D4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8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5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66D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58C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">
    <w:name w:val="Цветовое выделение"/>
    <w:uiPriority w:val="99"/>
    <w:rsid w:val="00A3566D"/>
    <w:rPr>
      <w:b/>
      <w:color w:val="000080"/>
      <w:sz w:val="20"/>
    </w:rPr>
  </w:style>
  <w:style w:type="paragraph" w:styleId="BodyText3">
    <w:name w:val="Body Text 3"/>
    <w:basedOn w:val="Normal"/>
    <w:link w:val="BodyText3Char"/>
    <w:uiPriority w:val="99"/>
    <w:rsid w:val="00A3566D"/>
    <w:pPr>
      <w:widowControl w:val="0"/>
      <w:tabs>
        <w:tab w:val="left" w:pos="4820"/>
      </w:tabs>
      <w:jc w:val="both"/>
    </w:pPr>
    <w:rPr>
      <w:b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3566D"/>
    <w:rPr>
      <w:rFonts w:ascii="Times New Roman" w:hAnsi="Times New Roman" w:cs="Times New Roman"/>
      <w:b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229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2297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1105</Words>
  <Characters>6302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inspector</cp:lastModifiedBy>
  <cp:revision>11</cp:revision>
  <cp:lastPrinted>2014-10-21T04:57:00Z</cp:lastPrinted>
  <dcterms:created xsi:type="dcterms:W3CDTF">2014-09-29T09:59:00Z</dcterms:created>
  <dcterms:modified xsi:type="dcterms:W3CDTF">2014-11-11T09:14:00Z</dcterms:modified>
</cp:coreProperties>
</file>