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0C" w:rsidRDefault="00E2490C" w:rsidP="00E2490C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90C" w:rsidRDefault="00E2490C" w:rsidP="00E2490C">
      <w:pPr>
        <w:spacing w:line="360" w:lineRule="auto"/>
        <w:jc w:val="center"/>
      </w:pPr>
    </w:p>
    <w:p w:rsidR="00E2490C" w:rsidRDefault="00E2490C" w:rsidP="00E2490C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2490C" w:rsidTr="00665542">
        <w:trPr>
          <w:cantSplit/>
          <w:trHeight w:val="253"/>
        </w:trPr>
        <w:tc>
          <w:tcPr>
            <w:tcW w:w="4195" w:type="dxa"/>
          </w:tcPr>
          <w:p w:rsidR="00E2490C" w:rsidRDefault="00E2490C" w:rsidP="00665542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2490C" w:rsidRDefault="00E2490C" w:rsidP="0066554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2490C" w:rsidRDefault="00E2490C" w:rsidP="0066554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2490C" w:rsidTr="00665542">
        <w:trPr>
          <w:cantSplit/>
          <w:trHeight w:val="2355"/>
        </w:trPr>
        <w:tc>
          <w:tcPr>
            <w:tcW w:w="4195" w:type="dxa"/>
          </w:tcPr>
          <w:p w:rsidR="00E2490C" w:rsidRDefault="00E2490C" w:rsidP="0066554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E2490C" w:rsidRDefault="00E2490C" w:rsidP="0066554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2490C" w:rsidRDefault="00E2490C" w:rsidP="00665542">
            <w:pPr>
              <w:spacing w:line="192" w:lineRule="auto"/>
            </w:pPr>
          </w:p>
          <w:p w:rsidR="00E2490C" w:rsidRDefault="00E2490C" w:rsidP="0066554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2490C" w:rsidRDefault="00E2490C" w:rsidP="00665542"/>
          <w:p w:rsidR="00E2490C" w:rsidRDefault="00E2490C" w:rsidP="0066554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25.11.2014 632 №</w:t>
            </w:r>
          </w:p>
          <w:p w:rsidR="00E2490C" w:rsidRDefault="00E2490C" w:rsidP="0066554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2490C" w:rsidRDefault="00E2490C" w:rsidP="0066554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2490C" w:rsidRDefault="00E2490C" w:rsidP="0066554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2490C" w:rsidRDefault="00E2490C" w:rsidP="0066554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2490C" w:rsidRDefault="00E2490C" w:rsidP="0066554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2490C" w:rsidRDefault="00E2490C" w:rsidP="0066554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2490C" w:rsidRDefault="00E2490C" w:rsidP="00665542"/>
          <w:p w:rsidR="00E2490C" w:rsidRDefault="00E2490C" w:rsidP="0066554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25.11.2014   № 632</w:t>
            </w:r>
          </w:p>
          <w:p w:rsidR="00E2490C" w:rsidRDefault="00E2490C" w:rsidP="0066554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E2490C" w:rsidRDefault="00E2490C" w:rsidP="00E24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90C" w:rsidRDefault="00E2490C" w:rsidP="00E2490C">
      <w:pPr>
        <w:ind w:right="5386"/>
        <w:jc w:val="both"/>
      </w:pPr>
      <w:r w:rsidRPr="005D2A88">
        <w:t>Об утверждении отчета об исполнении бюджета</w:t>
      </w:r>
      <w:r>
        <w:t xml:space="preserve"> </w:t>
      </w:r>
      <w:r w:rsidRPr="005D2A88">
        <w:t>Шумерл</w:t>
      </w:r>
      <w:r>
        <w:t xml:space="preserve">инского района </w:t>
      </w:r>
      <w:r w:rsidRPr="005D2A88">
        <w:t xml:space="preserve">за </w:t>
      </w:r>
      <w:r>
        <w:t>9 месяцев 2</w:t>
      </w:r>
      <w:r w:rsidRPr="005D2A88">
        <w:t>01</w:t>
      </w:r>
      <w:r>
        <w:t>4</w:t>
      </w:r>
      <w:r w:rsidRPr="005D2A88">
        <w:t xml:space="preserve"> года</w:t>
      </w:r>
      <w:r>
        <w:t xml:space="preserve"> </w:t>
      </w:r>
    </w:p>
    <w:p w:rsidR="00E2490C" w:rsidRDefault="00E2490C" w:rsidP="00E2490C">
      <w:pPr>
        <w:jc w:val="both"/>
      </w:pPr>
    </w:p>
    <w:p w:rsidR="00E2490C" w:rsidRDefault="00E2490C" w:rsidP="00E2490C">
      <w:pPr>
        <w:jc w:val="both"/>
      </w:pPr>
    </w:p>
    <w:p w:rsidR="00E2490C" w:rsidRPr="00AF107D" w:rsidRDefault="00E2490C" w:rsidP="00E2490C">
      <w:pPr>
        <w:pStyle w:val="a5"/>
        <w:tabs>
          <w:tab w:val="left" w:pos="900"/>
        </w:tabs>
        <w:ind w:firstLine="709"/>
        <w:rPr>
          <w:bCs/>
          <w:sz w:val="24"/>
          <w:szCs w:val="24"/>
        </w:rPr>
      </w:pPr>
      <w:r w:rsidRPr="00AF107D">
        <w:rPr>
          <w:bCs/>
          <w:sz w:val="24"/>
          <w:szCs w:val="24"/>
        </w:rPr>
        <w:t xml:space="preserve">В соответствии со </w:t>
      </w:r>
      <w:r w:rsidRPr="00AF107D">
        <w:rPr>
          <w:sz w:val="24"/>
          <w:szCs w:val="24"/>
        </w:rPr>
        <w:t>статьей 264.2 Бюджетного кодекса Российской Федерации</w:t>
      </w:r>
      <w:r w:rsidRPr="00AF107D">
        <w:rPr>
          <w:bCs/>
          <w:sz w:val="24"/>
          <w:szCs w:val="24"/>
        </w:rPr>
        <w:t xml:space="preserve"> и статьей 6</w:t>
      </w:r>
      <w:r>
        <w:rPr>
          <w:bCs/>
          <w:sz w:val="24"/>
          <w:szCs w:val="24"/>
        </w:rPr>
        <w:t>7</w:t>
      </w:r>
      <w:r w:rsidRPr="00AF107D">
        <w:rPr>
          <w:bCs/>
          <w:sz w:val="24"/>
          <w:szCs w:val="24"/>
        </w:rPr>
        <w:t xml:space="preserve"> Положения «О регулировании бюджетных правоотношений в </w:t>
      </w:r>
      <w:r>
        <w:rPr>
          <w:bCs/>
          <w:sz w:val="24"/>
          <w:szCs w:val="24"/>
        </w:rPr>
        <w:t>Шумерлинском районе</w:t>
      </w:r>
      <w:r w:rsidRPr="00AF107D">
        <w:rPr>
          <w:bCs/>
          <w:sz w:val="24"/>
          <w:szCs w:val="24"/>
        </w:rPr>
        <w:t xml:space="preserve"> Чувашской Республики», утвержденного решением Собрания депутатов </w:t>
      </w:r>
      <w:r>
        <w:rPr>
          <w:bCs/>
          <w:sz w:val="24"/>
          <w:szCs w:val="24"/>
        </w:rPr>
        <w:t xml:space="preserve">Шумерлинского района </w:t>
      </w:r>
      <w:r w:rsidRPr="00AF107D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29 ноября </w:t>
      </w:r>
      <w:r w:rsidRPr="00AF107D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13 года №41/1</w:t>
      </w:r>
      <w:r w:rsidRPr="00AF10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(с изменениями)</w:t>
      </w:r>
    </w:p>
    <w:p w:rsidR="00E2490C" w:rsidRDefault="00E2490C" w:rsidP="00E2490C">
      <w:pPr>
        <w:ind w:firstLine="709"/>
        <w:jc w:val="both"/>
      </w:pPr>
    </w:p>
    <w:p w:rsidR="00E2490C" w:rsidRDefault="00E2490C" w:rsidP="00E2490C">
      <w:pPr>
        <w:ind w:firstLine="709"/>
        <w:jc w:val="both"/>
        <w:rPr>
          <w:sz w:val="26"/>
        </w:rPr>
      </w:pPr>
      <w:r>
        <w:t>администрация Шумерлинского района  п о с т а н о в л я е т</w:t>
      </w:r>
      <w:r>
        <w:rPr>
          <w:sz w:val="26"/>
        </w:rPr>
        <w:t xml:space="preserve">: </w:t>
      </w:r>
    </w:p>
    <w:p w:rsidR="00E2490C" w:rsidRDefault="00E2490C" w:rsidP="00E2490C">
      <w:pPr>
        <w:ind w:firstLine="709"/>
        <w:jc w:val="both"/>
      </w:pPr>
    </w:p>
    <w:p w:rsidR="00E2490C" w:rsidRDefault="00E2490C" w:rsidP="00E2490C">
      <w:pPr>
        <w:ind w:firstLine="709"/>
        <w:jc w:val="both"/>
      </w:pPr>
      <w:r>
        <w:t>1.</w:t>
      </w:r>
      <w:r w:rsidRPr="00C61143">
        <w:t>Утвердить отчет об исполнении бюджета Шумерл</w:t>
      </w:r>
      <w:r>
        <w:t>инского района з</w:t>
      </w:r>
      <w:r w:rsidRPr="00C61143">
        <w:t xml:space="preserve">а </w:t>
      </w:r>
      <w:r>
        <w:t xml:space="preserve">9 месяцев </w:t>
      </w:r>
      <w:r w:rsidRPr="00C61143">
        <w:t>201</w:t>
      </w:r>
      <w:r>
        <w:t>4</w:t>
      </w:r>
      <w:r w:rsidRPr="00C61143">
        <w:t xml:space="preserve"> года</w:t>
      </w:r>
      <w:r>
        <w:t xml:space="preserve"> </w:t>
      </w:r>
      <w:r w:rsidRPr="0020101D">
        <w:t xml:space="preserve">согласно приложению </w:t>
      </w:r>
      <w:r>
        <w:t>1</w:t>
      </w:r>
      <w:r w:rsidRPr="0020101D">
        <w:t xml:space="preserve"> к </w:t>
      </w:r>
      <w:r>
        <w:t>постановлению</w:t>
      </w:r>
      <w:r w:rsidRPr="00C61143">
        <w:t>.</w:t>
      </w:r>
    </w:p>
    <w:p w:rsidR="00E2490C" w:rsidRPr="00C61143" w:rsidRDefault="00E2490C" w:rsidP="00E2490C">
      <w:pPr>
        <w:pStyle w:val="21"/>
        <w:tabs>
          <w:tab w:val="left" w:pos="9639"/>
        </w:tabs>
        <w:spacing w:after="0" w:line="240" w:lineRule="auto"/>
        <w:ind w:left="0" w:firstLine="709"/>
        <w:jc w:val="both"/>
      </w:pPr>
      <w:r>
        <w:t>2.</w:t>
      </w:r>
      <w:r w:rsidRPr="00C61143">
        <w:t>Информацию об итогах исполнения бюджета Шумерл</w:t>
      </w:r>
      <w:r>
        <w:t>инского района</w:t>
      </w:r>
      <w:r w:rsidRPr="00C61143">
        <w:t xml:space="preserve"> за </w:t>
      </w:r>
      <w:r>
        <w:t xml:space="preserve">9 месяцев </w:t>
      </w:r>
      <w:r w:rsidRPr="00C61143">
        <w:t>201</w:t>
      </w:r>
      <w:r>
        <w:t>4</w:t>
      </w:r>
      <w:r w:rsidRPr="00C61143">
        <w:t xml:space="preserve"> года направить Собранию депутатов Шумерл</w:t>
      </w:r>
      <w:r>
        <w:t>инского района</w:t>
      </w:r>
      <w:r w:rsidRPr="00C61143">
        <w:t>.</w:t>
      </w:r>
    </w:p>
    <w:p w:rsidR="00E2490C" w:rsidRPr="0020101D" w:rsidRDefault="00E2490C" w:rsidP="00E2490C">
      <w:pPr>
        <w:pStyle w:val="a5"/>
        <w:ind w:firstLine="709"/>
        <w:rPr>
          <w:sz w:val="24"/>
          <w:szCs w:val="24"/>
        </w:rPr>
      </w:pPr>
      <w:r w:rsidRPr="0020101D">
        <w:rPr>
          <w:sz w:val="24"/>
          <w:szCs w:val="24"/>
        </w:rPr>
        <w:t xml:space="preserve">3.Утвердить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Шумерлинского района за </w:t>
      </w:r>
      <w:r>
        <w:rPr>
          <w:sz w:val="24"/>
          <w:szCs w:val="24"/>
        </w:rPr>
        <w:t xml:space="preserve">9 месяцев </w:t>
      </w:r>
      <w:r w:rsidRPr="0020101D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20101D">
        <w:rPr>
          <w:sz w:val="24"/>
          <w:szCs w:val="24"/>
        </w:rPr>
        <w:t xml:space="preserve"> года согласно приложению </w:t>
      </w:r>
      <w:r>
        <w:rPr>
          <w:sz w:val="24"/>
          <w:szCs w:val="24"/>
        </w:rPr>
        <w:t>2</w:t>
      </w:r>
      <w:r w:rsidRPr="0020101D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20101D">
        <w:rPr>
          <w:sz w:val="24"/>
          <w:szCs w:val="24"/>
        </w:rPr>
        <w:t>.</w:t>
      </w:r>
    </w:p>
    <w:p w:rsidR="00E2490C" w:rsidRDefault="00E2490C" w:rsidP="00E2490C">
      <w:pPr>
        <w:ind w:firstLine="709"/>
        <w:jc w:val="both"/>
        <w:rPr>
          <w:bCs/>
        </w:rPr>
      </w:pPr>
      <w:r>
        <w:rPr>
          <w:bCs/>
        </w:rPr>
        <w:t>4. Настоящее постановление вступает в силу со дня его официального опубликования в издании «Вестник Шумерлинского района».</w:t>
      </w:r>
    </w:p>
    <w:p w:rsidR="00E2490C" w:rsidRDefault="00E2490C" w:rsidP="00E2490C">
      <w:pPr>
        <w:ind w:firstLine="709"/>
        <w:jc w:val="both"/>
        <w:rPr>
          <w:bCs/>
        </w:rPr>
      </w:pPr>
    </w:p>
    <w:p w:rsidR="00E2490C" w:rsidRDefault="00E2490C" w:rsidP="00E2490C">
      <w:pPr>
        <w:ind w:firstLine="709"/>
        <w:jc w:val="both"/>
      </w:pPr>
    </w:p>
    <w:p w:rsidR="00E2490C" w:rsidRDefault="00E2490C" w:rsidP="00E2490C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2490C" w:rsidRDefault="00E2490C" w:rsidP="00E2490C">
      <w:pPr>
        <w:ind w:firstLine="709"/>
        <w:jc w:val="both"/>
      </w:pPr>
    </w:p>
    <w:p w:rsidR="00E2490C" w:rsidRDefault="00E2490C" w:rsidP="00E2490C">
      <w:pPr>
        <w:pStyle w:val="a7"/>
        <w:spacing w:after="0"/>
      </w:pPr>
      <w:r>
        <w:t xml:space="preserve">Глава  администрации </w:t>
      </w:r>
    </w:p>
    <w:p w:rsidR="00E2490C" w:rsidRDefault="00E2490C" w:rsidP="00E2490C">
      <w:pPr>
        <w:pStyle w:val="a7"/>
        <w:spacing w:after="0"/>
      </w:pPr>
      <w:r>
        <w:t xml:space="preserve">Шумерлинского района                                                                                             Л.Г.Рафинов                                                                         </w:t>
      </w:r>
    </w:p>
    <w:p w:rsidR="00E2490C" w:rsidRDefault="00E2490C" w:rsidP="00E2490C">
      <w:pPr>
        <w:ind w:firstLine="540"/>
        <w:jc w:val="both"/>
        <w:rPr>
          <w:sz w:val="26"/>
        </w:rPr>
      </w:pPr>
    </w:p>
    <w:p w:rsidR="00E2490C" w:rsidRDefault="00E2490C" w:rsidP="00E2490C">
      <w:pPr>
        <w:jc w:val="both"/>
        <w:rPr>
          <w:sz w:val="26"/>
        </w:rPr>
      </w:pPr>
      <w:r>
        <w:rPr>
          <w:sz w:val="26"/>
        </w:rPr>
        <w:tab/>
      </w:r>
    </w:p>
    <w:p w:rsidR="00E2490C" w:rsidRDefault="00E2490C" w:rsidP="00E2490C">
      <w:pPr>
        <w:spacing w:line="360" w:lineRule="auto"/>
      </w:pPr>
    </w:p>
    <w:p w:rsidR="00E2490C" w:rsidRDefault="00E2490C" w:rsidP="00E2490C">
      <w:pPr>
        <w:spacing w:line="360" w:lineRule="auto"/>
      </w:pPr>
    </w:p>
    <w:p w:rsidR="00E2490C" w:rsidRDefault="00E2490C" w:rsidP="00E2490C">
      <w:pPr>
        <w:spacing w:line="360" w:lineRule="auto"/>
      </w:pPr>
    </w:p>
    <w:p w:rsidR="00F70CA7" w:rsidRDefault="00F70CA7"/>
    <w:p w:rsidR="00E2490C" w:rsidRDefault="00E2490C">
      <w:pPr>
        <w:sectPr w:rsidR="00E249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20" w:type="dxa"/>
        <w:tblInd w:w="93" w:type="dxa"/>
        <w:tblLook w:val="04A0"/>
      </w:tblPr>
      <w:tblGrid>
        <w:gridCol w:w="5040"/>
        <w:gridCol w:w="797"/>
        <w:gridCol w:w="2600"/>
        <w:gridCol w:w="2440"/>
        <w:gridCol w:w="2320"/>
        <w:gridCol w:w="1440"/>
      </w:tblGrid>
      <w:tr w:rsidR="00E2490C" w:rsidTr="00E2490C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E2490C" w:rsidTr="00E2490C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FF4A9E" w:rsidP="00FF4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</w:t>
            </w:r>
            <w:r w:rsidR="00E2490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E2490C">
              <w:rPr>
                <w:sz w:val="20"/>
                <w:szCs w:val="20"/>
              </w:rPr>
              <w:t xml:space="preserve">.2014 № </w:t>
            </w:r>
            <w:r>
              <w:rPr>
                <w:sz w:val="20"/>
                <w:szCs w:val="20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9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0C" w:rsidRDefault="00E249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ОБ ИСПОЛНЕНИИ БЮДЖЕТА ШУМЕРЛИНСКОГО РАЙОНА ЗА 9 МЕСЯЦЕВ 2014 ГОДА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E2490C" w:rsidTr="00E2490C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0503317</w:t>
            </w:r>
          </w:p>
        </w:tc>
      </w:tr>
      <w:tr w:rsidR="00E2490C" w:rsidTr="00E2490C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</w:tr>
      <w:tr w:rsidR="00E2490C" w:rsidTr="00E2490C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по ОКПО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финансового органа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Шумерлинского района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ОКАТО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97250000000</w:t>
            </w:r>
          </w:p>
        </w:tc>
      </w:tr>
      <w:tr w:rsidR="00E2490C" w:rsidTr="00E2490C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квартальная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по ОКЕИ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  <w:tr w:rsidR="00E2490C" w:rsidTr="00E2490C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1. Доходы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6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дохода по бюджетной классификации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 муниципального района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бюджет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255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80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4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177 305 970,11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107 495 675,42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НАЛОГОВЫЕ И НЕНАЛОГОВЫЕ ДОХОДЫ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000 1000000000 0000 000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19 970 240,00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15 146 110,32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10 880 800,00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7 854 876,06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000 1010200001 0000 110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10 880 800,00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7 854 876,06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8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000 1010201001 0000 110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10 880 800,00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7 666 725,39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25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000 1010202001 0000 110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9 557,84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000 1010203001 0000 110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178 592,83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1 673 140,00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1 420 427,85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8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000 1030200001 0000 110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1 673 140,00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1 420 427,85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7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000 1030223001 0000 110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539 461,32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20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000 1030224001 0000 110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11 237,66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7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000 1030225001 0000 110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1 137 440,00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885 466,87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8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000 1030226001 0000 110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-15 738,00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1 077 469,95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7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000 1050200002 0000 110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934 984,57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7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000 1050201002 0000 110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935 218,60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000 1050202002 0000 110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-234,03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000 1050300001 0000 110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142 485,38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6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000 1050301001 0000 110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142 485,26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7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 (за налоговые периоды, истекшие до 1 января 2011 года)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000 1050302001 0000 110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9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000 1050400002 0000 110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000 1050402002 0000 110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220 152,12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000 1060400002 0000 110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220 152,12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6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Транспортный налог с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000 1060401102 0000 110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27 483,06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7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Транспортный налог с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000 1060401202 0000 110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192 669,06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7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14 744,05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0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000 1080300001 0000 110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14 744,05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1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000 1080301001 0000 110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14 744,05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8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налоги и сборы (по отмененным местным налогам и сборам)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000 1090700000 0000 110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000 1090703000 0000 110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000 1090703305 0000 110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1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1 144 596,48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8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000 1110500000 0000 120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1 106 296,48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8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000 1110501000 0000 120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643 710,03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7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000 1110501310 0000 120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643 710,03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8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000 1110502000 0000 120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156 077,64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8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000 1110502505 0000 120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156 077,64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7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000 1110503000 0000 120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306 508,81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6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000 1110503505 0000 120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306 508,81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8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Платежи от государственных и муниципальных унитарных предприятий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000 1110700000 0000 120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3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000 1110701000 0000 120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3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000 1110701505 0000 120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8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ПЛАТЕЖИ ПРИ ПОЛЬЗОВАНИИ ПРИРОДНЫМИ РЕСУРСАМИ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126 920,12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8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000 1120100001 0000 120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126 920,12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000 1120101001 0000 120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21 821,98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9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выбросы загрязняющих веществ в атмосферный воздух передвижными объектами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000 1120102001 0000 120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9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000 1120103001 0000 120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93 339,04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8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размещение отходов производства и потребления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000 1120104001 0000 120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11 599,29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0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1 035 708,61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000 1130200000 0000 130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1 035 708,61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2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000 1130206000 0000 130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194 308,61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2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000 1130206505 0000 130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194 308,61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6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доходы от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000 1130299000 0000 130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7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Прочие доходы от компенсации затрат 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000 1130299505 0000 130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0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1 920 282,98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913 397,68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20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000 1140205005 0000 410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913 397,68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7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000 1140205205 0000 410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913 397,68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9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000 1140600000 0000 430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1 006 885,30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000 1140601000 0000 430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1 006 885,30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000 1140601310 0000 430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1 006 885,30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1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000 1140602000 0000 430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4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000 1140602505 0000 430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7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323 674,90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8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о налогах и сборах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000 1160300000 0000 140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8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 законодательства о налогах и сборах, предусмотренные статьями 116, 118, статьей 119.1, пунктами 1 и 2 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000 1160301001 0000 140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1 599,90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3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000 1160303001 0000 140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5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000 1160600001 0000 140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6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000 1160800001 0000 140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2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000 1160801001 0000 140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2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000 1162500000 0000 140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000 1162505001 0000 140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8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Денежные взыскания (штрафы) за нарушение земельного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000 1162506001 0000 140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0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000 1162700001 0000 140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490C" w:rsidTr="00E2490C">
        <w:trPr>
          <w:trHeight w:val="12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000 1162800001 0000 140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5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000 1164300001 0000 140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9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000 1169000000 0000 140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96 975,00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000 1169005005 0000 140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96 975,00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6 656,25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Невыясненные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000 1170100000 0000 180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6 656,25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000 1170105005 0000 180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6 656,25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Прочие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000 1170500000 0000 180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000 1170505005 0000 180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000 2000000000 0000 000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157 335 730,11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92 349 565,10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0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157 446 843,01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92 460 678,00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000 2020100000 0000 151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26 684 400,00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19 877 371,00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000 2020100100 0000 151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5 073 000,00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3 201 700,00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9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муниципальных районов на выравнивание 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000 2020100105 0000 151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5 073 000,00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3 201 700,00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9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000 2020100300 0000 151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21 611 400,00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16 675 671,00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0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000 2020100305 0000 151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21 611 400,00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16 675 671,00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9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000 2020200000 0000 151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49 541 259,01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15 009 988,00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Субсидии бюджетам на обеспечение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000 2020200800 0000 151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2 925 600,00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районов на обеспечение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000 2020200805 0000 151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2 925 600,00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реализацию федеральных целевых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000 2020205100 0000 151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районов на реализацию федеральных целевых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000 2020205105 0000 151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0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000 2020207700 0000 151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2 684 211,00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0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000 2020207705 0000 151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2 684 211,00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000 2020208500 0000 151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4 017 490,00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4 017 490,00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000 2020208505 0000 151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4 017 490,00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4 017 490,00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8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000 2020208900 0000 151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20 475 769,01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8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000 2020208905 0000 151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20 475 769,01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000 2020208905 0002 151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20 475 769,01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000 2020213700 0000 151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658 067,00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3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Субсидии бюджетам муниципальных районов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000 2020213705 0000 151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658 067,00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000 2020299900 0000 151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15 193 200,00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7 650 220,00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 бюджетам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000 2020299905 0000 151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15 193 200,00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7 650 220,00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9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000 2020300000 0000 151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78 679 900,00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56 734 435,00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государственную регистрацию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000 2020300300 0000 151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000 2020300305 0000 151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2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000 2020300700 0000 151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000 2020300705 0000 151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000 2020301500 0000 151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000 2020301505 0000 151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000 2020302000 0000 151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000 2020302005 0000 151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000 2020302100 0000 151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000 2020302105 0000 151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000 2020302400 0000 151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67 168 600,00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54 035 035,00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000 2020302405 0000 151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67 168 600,00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54 035 035,00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8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000 2020302900 0000 151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7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000 2020302905 0000 151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6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000 2020311900 0000 151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8 051 670,00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5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000 2020311905 0000 151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8 051 670,00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Прочие 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000 2020399900 0000 151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субвенции бюджетам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000 2020399905 0000 151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000 2020400000 0000 151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2 541 284,00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838 884,00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4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000 2020405300 0000 151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5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трансферты, передаваемые бюджетам муницпальных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000 2020405305 0000 151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9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000 2020499900 0000 151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2 491 284,00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838 884,00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0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межбюджетные трансферты, передаваемые бюджетам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000 2020499905 0000 151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2 491 284,00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838 884,00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000 2190000000 0000 000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-111 112,90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-111 112,90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000 2190500005 0000 151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-111 112,90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-111 112,90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2. Расходы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5"/>
        </w:trPr>
        <w:tc>
          <w:tcPr>
            <w:tcW w:w="5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расхода по бюджетной классификации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 муниципального района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бюджет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5"/>
        </w:trPr>
        <w:tc>
          <w:tcPr>
            <w:tcW w:w="5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5"/>
        </w:trPr>
        <w:tc>
          <w:tcPr>
            <w:tcW w:w="5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бюджета - 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177 956 315,98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107 141 398,18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5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20 447 943,97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15 595 041,82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19 640 259,27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15 193 239,62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1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15 830 613,97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12 481 064,67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11 941 885,97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9 369 093,36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3 881 328,00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3 104 771,31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1 509 721,35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1 122 924,91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208 344,41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165 162,22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9 964,00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821 675,56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561 861,44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63 112,58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61 853,08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406 624,80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328 751,17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2 011 200,00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2 011 200,00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288 723,95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113 850,04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807 684,70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401 802,20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637 684,70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399 626,20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35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13 542 300,00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10 590 673,72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13 041 212,30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10 227 401,52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6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11 656 500,00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9 273 997,70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8 754 072,00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6 922 571,44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2 896 228,00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2 345 426,26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1 147 138,35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841 527,77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184 344,41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153 599,45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821 675,56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561 861,44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61 112,58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61 003,08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73 541,80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60 266,80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237 573,95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111 876,05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501 087,70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363 272,20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500 587,70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362 956,20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9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0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4 445 513,97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3 347 688,73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4 298 916,97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3 309 158,73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4 174 113,97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3 207 066,97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3 187 813,97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2 446 521,92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759 345,05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123 653,00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101 717,77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2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11 562,77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3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94 153,00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88 805,00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146 597,00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137 097,00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000 0111 0000000 000 000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000 0111 0000000 000 200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000 0111 0000000 000 290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000 0113 0000000 000 000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2 418 200,00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1 656 679,37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000 0113 0000000 000 200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2 258 200,00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1 656 679,37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000 0113 0000000 000 220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179 679,37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000 0113 0000000 000 226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179 679,37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000 0113 0000000 000 240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2 011 200,00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000 0113 0000000 000 241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2 011 200,00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000 0113 0000000 000 290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000 0113 0000000 000 300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6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000 0113 0000000 000 310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0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0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000 0200 0000000 000 250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000 0200 0000000 000 251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3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000 0203 0000000 000 000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000 0203 0000000 000 200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000 0203 0000000 000 250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000 0203 0000000 000 251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000 0203 0000000 000 300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000 0203 0000000 000 340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9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1 059 074,53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1 523 390,00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1 005 032,53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909 367,38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1 071 370,00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706 516,38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202 851,00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126 990,00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95 665,15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6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60 872,00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34 293,15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146 210,00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526 205,58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858 690,00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523 163,58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427 498,43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561 990,00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332 933,43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169 710,00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94 565,00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126 990,00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95 665,15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60 872,00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34 293,15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2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000 0304 0000000 000 340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93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000 0309 0000000 000 000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532 868,95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000 0309 0000000 000 200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481 868,95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000 0309 0000000 000 210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481 868,95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9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000 0309 0000000 000 211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509 380,00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373 582,95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000 0309 0000000 000 213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155 320,00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108 286,00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000 0309 0000000 000 300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000 0309 0000000 000 310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23 513 671,00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12 578 456,68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17 513 671,00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8 746 262,68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000 0400 0000000 000 220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13 057 740,00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7 608 445,68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000 0400 0000000 000 225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13 049 440,00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7 608 445,68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000 0400 0000000 000 226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000 0400 0000000 000 250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4 455 931,00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1 137 817,00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6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000 0400 0000000 000 251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4 455 931,00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1 137 817,00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3 832 194,00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000 0400 0000000 000 310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3 832 194,00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000 0405 0000000 000 000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1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000 0405 0000000 000 200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000 0405 0000000 000 220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000 0405 0000000 000 226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000 0409 0000000 000 000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23 505 371,00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12 578 456,68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000 0409 0000000 000 200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17 505 371,00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8 746 262,68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000 0409 0000000 000 220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13 049 440,00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7 608 445,68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000 0409 0000000 000 225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13 049 440,00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7 608 445,68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000 0409 0000000 000 250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4 455 931,00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1 137 817,00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5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000 0409 0000000 000 251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4 455 931,00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1 137 817,00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000 0409 0000000 000 300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3 832 194,00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000 0409 0000000 000 310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3 832 194,00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20 984 541,98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20 984 541,98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000 0500 0000000 000 310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20 983 841,98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2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000 0501 0000000 000 000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20 983 841,98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000 0501 0000000 000 300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20 983 841,98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8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000 0501 0000000 000 310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20 983 841,98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4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000 0505 0000000 000 000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6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000 0505 0000000 000 300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000 0505 0000000 000 340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77 624 084,00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61 187 927,28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77 478 074,00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61 147 124,83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3 260 090,00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2 551 725,15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1 933 732,69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775 490,00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617 992,46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704 196,64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522 650,78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13 962,85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2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1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372 946,64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247 019,95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12 138,88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299 734,00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244 529,10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72 686 034,49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57 841 001,07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3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72 686 034,49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57 841 001,07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165 823,60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1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Пособия по социальной помощи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165 823,60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189 452,87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65 924,23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146 010,00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40 802,45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146 010,00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40 802,45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000 0702 0000000 000 000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72 516 584,00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57 773 150,58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000 0702 0000000 000 200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72 466 584,00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57 773 150,58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000 0702 0000000 000 240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72 466 584,00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57 773 150,58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000 0702 0000000 000 241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72 466 584,00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57 773 150,58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000 0702 0000000 000 300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000 0702 0000000 000 340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000 0707 0000000 000 000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1 012 250,49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259 674,09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000 0707 0000000 000 200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1 007 250,49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259 674,09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000 0707 0000000 000 240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219 450,49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67 850,49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2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000 0707 0000000 000 241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219 450,49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67 850,49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000 0707 0000000 000 260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165 823,60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Пособия по социальной помощи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000 0707 0000000 000 262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165 823,60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000 0707 0000000 000 290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000 0707 0000000 000 300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3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000 0707 0000000 000 340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4 095 249,51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3 155 102,61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4 004 239,51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3 114 300,16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3 260 090,00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2 551 725,15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1 933 732,69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775 490,00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617 992,46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1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704 196,64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522 650,78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13 962,85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372 946,64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247 019,95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3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12 138,88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299 734,00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244 529,10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39 952,87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39 924,23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40 802,45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40 802,45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2 194 393,00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2 194 393,00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000 0800 0000000 000 220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000 0800 0000000 000 225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000 0800 0000000 000 240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2 144 393,00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000 0800 0000000 000 241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2 144 393,00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000 0800 0000000 000 250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000 0800 0000000 000 251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000 0801 0000000 000 000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2 194 393,00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000 0801 0000000 000 200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2 194 393,00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000 0801 0000000 000 220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000 0801 0000000 000 225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000 0801 0000000 000 240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2 144 393,00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000 0801 0000000 000 241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2 144 393,00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1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000 0801 0000000 000 250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9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000 0801 0000000 000 251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19 770 996,00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6 604 567,87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10 875 326,00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5 760 567,87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1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19 376,00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9 820 926,00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5 130 826,00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9 820 926,00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5 130 826,00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603 435,73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2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Пособия по социальной помощи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333 646,20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0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Пенсии, пособия, выплачиваемые организациями сектора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000 1000 0000000 000 263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269 789,53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8 895 670,00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8 893 070,00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000 1001 0000000 000 000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269 789,53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2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000 1001 0000000 000 200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269 789,53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000 1001 0000000 000 260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269 789,53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6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Пенсии, пособия, выплачиваемые организациями сектора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000 1001 0000000 000 263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269 789,53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000 1003 0000000 000 000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9 830 926,00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5 140 826,00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000 1003 0000000 000 200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9 830 926,00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5 140 826,00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000 1003 0000000 000 250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9 820 926,00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5 130 826,00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3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000 1003 0000000 000 251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9 820 926,00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5 130 826,00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1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000 1003 0000000 000 260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Пособия по социальной помощи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000 1003 0000000 000 262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000 1004 0000000 000 000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9 546 970,00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1 166 112,34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000 1004 0000000 000 200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324 712,34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000 1004 0000000 000 220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000 1004 0000000 000 226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000 1004 0000000 000 260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323 646,20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Пособия по социальной помощи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000 1004 0000000 000 262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323 646,20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000 1004 0000000 000 300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8 893 070,00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3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000 1004 0000000 000 310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8 893 070,00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000 1006 0000000 000 000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000 1006 0000000 000 200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000 1006 0000000 000 210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3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000 1006 0000000 000 211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19 376,00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1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000 1006 0000000 000 213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000 1006 0000000 000 300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000 1006 0000000 000 340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4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000 1100 0000000 000 290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000 1102 0000000 000 000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000 1102 0000000 000 200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000 1102 0000000 000 290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000 1102 0000000 000 300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000 1102 0000000 000 340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000 1300 0000000 000 000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000 1300 0000000 000 200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000 1300 0000000 000 230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Обслуживание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000 1300 0000000 000 231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5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000 1301 0000000 000 000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000 1301 0000000 000 200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5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000 1301 0000000 000 230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Обслуживание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000 1301 0000000 000 231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4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000 1400 0000000 000 000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7 960 900,00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000 1400 0000000 000 200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7 960 900,00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000 1400 0000000 000 250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7 960 900,00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000 1400 0000000 000 251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7 960 900,00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0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000 1401 0000000 000 000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7 960 900,00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000 1401 0000000 000 200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7 960 900,00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000 1401 0000000 000 250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7 960 900,00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000 1401 0000000 000 251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7 960 900,00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-650 345,87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354 277,24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37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5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 муниципального района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бюджет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5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5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650 345,87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-354 277,24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5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000 0103000000 0000 000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0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000 0103010000 0000 000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1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000 0103010000 0000 800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1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000 0103010005 0000 810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8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1 810 345,87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-354 277,24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000 0105000000 0000 500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-177 305 970,11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-110 624 727,72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прочих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000 0105020000 0000 500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-177 305 970,11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-110 624 727,72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000 0105020100 0000 510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-177 305 970,11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-110 624 727,72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прочих остатков денежных средств 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000 0105020105 0000 510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-177 305 970,11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-110 624 727,72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000 0105000000 0000 600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179 116 315,98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110 270 450,48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000 0105020000 0000 600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179 116 315,98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110 270 450,48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000 0105020100 0000 610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179 116 315,98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110 270 450,48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  <w:tr w:rsidR="00E2490C" w:rsidTr="00E2490C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0C" w:rsidRDefault="00E2490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000 0105020105 0000 610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179 116 315,98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110 270 450,48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0C" w:rsidRDefault="00E2490C">
            <w:pPr>
              <w:rPr>
                <w:sz w:val="20"/>
                <w:szCs w:val="20"/>
              </w:rPr>
            </w:pPr>
          </w:p>
        </w:tc>
      </w:tr>
    </w:tbl>
    <w:p w:rsidR="00E2490C" w:rsidRDefault="00E2490C"/>
    <w:p w:rsidR="00E2490C" w:rsidRDefault="00E2490C"/>
    <w:p w:rsidR="00E2490C" w:rsidRDefault="00E2490C"/>
    <w:p w:rsidR="00E2490C" w:rsidRDefault="00E2490C">
      <w:pPr>
        <w:sectPr w:rsidR="00E2490C" w:rsidSect="00E249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490C" w:rsidRDefault="00E2490C" w:rsidP="00E2490C">
      <w:pPr>
        <w:pStyle w:val="1"/>
        <w:ind w:left="4634" w:firstLine="1666"/>
        <w:rPr>
          <w:b w:val="0"/>
          <w:sz w:val="20"/>
        </w:rPr>
      </w:pPr>
      <w:r>
        <w:rPr>
          <w:b w:val="0"/>
          <w:sz w:val="20"/>
        </w:rPr>
        <w:lastRenderedPageBreak/>
        <w:t>Приложение№2</w:t>
      </w:r>
    </w:p>
    <w:p w:rsidR="00E2490C" w:rsidRDefault="00E2490C" w:rsidP="00E2490C">
      <w:pPr>
        <w:pStyle w:val="1"/>
        <w:ind w:left="4634" w:firstLine="1666"/>
        <w:rPr>
          <w:b w:val="0"/>
          <w:sz w:val="20"/>
        </w:rPr>
      </w:pPr>
      <w:r>
        <w:rPr>
          <w:b w:val="0"/>
          <w:sz w:val="20"/>
        </w:rPr>
        <w:t>к постановлению администрации</w:t>
      </w:r>
    </w:p>
    <w:p w:rsidR="00E2490C" w:rsidRDefault="00E2490C" w:rsidP="00E2490C">
      <w:pPr>
        <w:pStyle w:val="1"/>
        <w:ind w:left="4634" w:firstLine="166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Шумерлинского района </w:t>
      </w:r>
    </w:p>
    <w:p w:rsidR="00E2490C" w:rsidRDefault="00E2490C" w:rsidP="00E2490C">
      <w:pPr>
        <w:ind w:left="4634" w:right="-710" w:firstLine="16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F4A9E">
        <w:rPr>
          <w:sz w:val="20"/>
          <w:szCs w:val="20"/>
        </w:rPr>
        <w:t>25.11</w:t>
      </w:r>
      <w:r>
        <w:rPr>
          <w:sz w:val="20"/>
          <w:szCs w:val="20"/>
        </w:rPr>
        <w:t>.2014 г. №</w:t>
      </w:r>
      <w:r w:rsidR="00FF4A9E">
        <w:rPr>
          <w:sz w:val="20"/>
          <w:szCs w:val="20"/>
        </w:rPr>
        <w:t>632</w:t>
      </w:r>
    </w:p>
    <w:p w:rsidR="00E2490C" w:rsidRDefault="00E2490C" w:rsidP="00E249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</w:rPr>
      </w:pPr>
    </w:p>
    <w:p w:rsidR="00E2490C" w:rsidRPr="00432116" w:rsidRDefault="00E2490C" w:rsidP="00E249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</w:rPr>
      </w:pPr>
    </w:p>
    <w:p w:rsidR="00E2490C" w:rsidRDefault="00E2490C" w:rsidP="00E2490C">
      <w:pPr>
        <w:jc w:val="center"/>
      </w:pPr>
      <w:r>
        <w:t>О Т Ч Е Т</w:t>
      </w:r>
    </w:p>
    <w:p w:rsidR="00E2490C" w:rsidRDefault="00E2490C" w:rsidP="00E2490C">
      <w:pPr>
        <w:jc w:val="center"/>
      </w:pPr>
      <w:r>
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Шумерлинского района за 9 месяцев 2014 года</w:t>
      </w:r>
    </w:p>
    <w:p w:rsidR="00E2490C" w:rsidRDefault="00E2490C" w:rsidP="00E2490C">
      <w:pPr>
        <w:jc w:val="center"/>
      </w:pPr>
    </w:p>
    <w:p w:rsidR="00E2490C" w:rsidRDefault="00E2490C" w:rsidP="00E249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5"/>
        <w:gridCol w:w="2857"/>
        <w:gridCol w:w="2792"/>
      </w:tblGrid>
      <w:tr w:rsidR="00E2490C" w:rsidTr="00665542"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Наименование расходов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Среднегодовая численность, чел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Фактические затраты на денежное содержание (оплата труда и начисления на выплаты по оплате труда), тыс.рублей</w:t>
            </w:r>
          </w:p>
        </w:tc>
      </w:tr>
      <w:tr w:rsidR="00E2490C" w:rsidTr="00665542">
        <w:tc>
          <w:tcPr>
            <w:tcW w:w="3379" w:type="dxa"/>
          </w:tcPr>
          <w:p w:rsidR="00E2490C" w:rsidRDefault="00E2490C" w:rsidP="00665542">
            <w:r>
              <w:t>Общегосударственные вопросы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64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14193,3</w:t>
            </w:r>
          </w:p>
        </w:tc>
      </w:tr>
      <w:tr w:rsidR="00E2490C" w:rsidTr="00665542">
        <w:tc>
          <w:tcPr>
            <w:tcW w:w="3379" w:type="dxa"/>
          </w:tcPr>
          <w:p w:rsidR="00E2490C" w:rsidRDefault="00E2490C" w:rsidP="00665542">
            <w:r>
              <w:t>в том числе: муниципальные служащие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50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12309,5</w:t>
            </w:r>
          </w:p>
        </w:tc>
      </w:tr>
      <w:tr w:rsidR="00E2490C" w:rsidTr="00665542">
        <w:tc>
          <w:tcPr>
            <w:tcW w:w="3379" w:type="dxa"/>
          </w:tcPr>
          <w:p w:rsidR="00E2490C" w:rsidRDefault="00E2490C" w:rsidP="00665542">
            <w:r>
              <w:t>Национальная безопасность и правоохранительная деятельность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8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953,0</w:t>
            </w:r>
          </w:p>
        </w:tc>
      </w:tr>
      <w:tr w:rsidR="00E2490C" w:rsidTr="00665542">
        <w:tc>
          <w:tcPr>
            <w:tcW w:w="3379" w:type="dxa"/>
          </w:tcPr>
          <w:p w:rsidR="00E2490C" w:rsidRDefault="00E2490C" w:rsidP="00665542">
            <w:r>
              <w:t>в том числе: муниципальные служащие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2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465,0</w:t>
            </w:r>
          </w:p>
        </w:tc>
      </w:tr>
      <w:tr w:rsidR="00E2490C" w:rsidTr="00665542">
        <w:trPr>
          <w:trHeight w:val="311"/>
        </w:trPr>
        <w:tc>
          <w:tcPr>
            <w:tcW w:w="3379" w:type="dxa"/>
          </w:tcPr>
          <w:p w:rsidR="00E2490C" w:rsidRDefault="00E2490C" w:rsidP="00665542">
            <w:r>
              <w:t>Образование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273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51611,4</w:t>
            </w:r>
          </w:p>
        </w:tc>
      </w:tr>
      <w:tr w:rsidR="00E2490C" w:rsidTr="00665542">
        <w:tc>
          <w:tcPr>
            <w:tcW w:w="3379" w:type="dxa"/>
          </w:tcPr>
          <w:p w:rsidR="00E2490C" w:rsidRDefault="00E2490C" w:rsidP="00665542">
            <w:r>
              <w:t xml:space="preserve">Культура и кинематография 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12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1640,5</w:t>
            </w:r>
          </w:p>
        </w:tc>
      </w:tr>
      <w:tr w:rsidR="00E2490C" w:rsidTr="00665542">
        <w:tc>
          <w:tcPr>
            <w:tcW w:w="3379" w:type="dxa"/>
          </w:tcPr>
          <w:p w:rsidR="00E2490C" w:rsidRDefault="00E2490C" w:rsidP="00665542"/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</w:p>
        </w:tc>
      </w:tr>
      <w:tr w:rsidR="00E2490C" w:rsidTr="00665542"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Всего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357</w:t>
            </w:r>
          </w:p>
        </w:tc>
        <w:tc>
          <w:tcPr>
            <w:tcW w:w="3379" w:type="dxa"/>
          </w:tcPr>
          <w:p w:rsidR="00E2490C" w:rsidRDefault="00E2490C" w:rsidP="00665542">
            <w:pPr>
              <w:jc w:val="center"/>
            </w:pPr>
            <w:r>
              <w:t>68398,2</w:t>
            </w:r>
          </w:p>
        </w:tc>
      </w:tr>
    </w:tbl>
    <w:p w:rsidR="00E2490C" w:rsidRDefault="00E2490C" w:rsidP="00E2490C">
      <w:pPr>
        <w:jc w:val="center"/>
      </w:pPr>
    </w:p>
    <w:p w:rsidR="00E2490C" w:rsidRDefault="00E2490C" w:rsidP="00E2490C">
      <w:pPr>
        <w:jc w:val="both"/>
      </w:pPr>
    </w:p>
    <w:p w:rsidR="00E2490C" w:rsidRDefault="00E2490C" w:rsidP="00E2490C">
      <w:pPr>
        <w:jc w:val="both"/>
      </w:pPr>
    </w:p>
    <w:p w:rsidR="00E2490C" w:rsidRDefault="00E2490C" w:rsidP="00E2490C">
      <w:pPr>
        <w:jc w:val="center"/>
      </w:pPr>
    </w:p>
    <w:p w:rsidR="00E2490C" w:rsidRDefault="00E2490C"/>
    <w:p w:rsidR="00E2490C" w:rsidRDefault="00E2490C"/>
    <w:p w:rsidR="00E2490C" w:rsidRDefault="00E2490C"/>
    <w:p w:rsidR="00E2490C" w:rsidRDefault="00E2490C"/>
    <w:p w:rsidR="00E2490C" w:rsidRDefault="00E2490C"/>
    <w:p w:rsidR="00E2490C" w:rsidRDefault="00E2490C"/>
    <w:p w:rsidR="00E2490C" w:rsidRDefault="00E2490C"/>
    <w:p w:rsidR="00E2490C" w:rsidRDefault="00E2490C"/>
    <w:p w:rsidR="00E2490C" w:rsidRDefault="00E2490C"/>
    <w:p w:rsidR="00E2490C" w:rsidRDefault="00E2490C"/>
    <w:p w:rsidR="00E2490C" w:rsidRDefault="00E2490C"/>
    <w:p w:rsidR="00E2490C" w:rsidRDefault="00E2490C"/>
    <w:p w:rsidR="00E2490C" w:rsidRDefault="00E2490C"/>
    <w:p w:rsidR="00E2490C" w:rsidRDefault="00E2490C"/>
    <w:p w:rsidR="00E2490C" w:rsidRPr="00E2490C" w:rsidRDefault="00E2490C">
      <w:pPr>
        <w:rPr>
          <w:b/>
        </w:rPr>
      </w:pPr>
    </w:p>
    <w:sectPr w:rsidR="00E2490C" w:rsidRPr="00E2490C" w:rsidSect="00211C20">
      <w:pgSz w:w="11906" w:h="16838"/>
      <w:pgMar w:top="1440" w:right="1558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90C"/>
    <w:rsid w:val="00211C20"/>
    <w:rsid w:val="00E2490C"/>
    <w:rsid w:val="00F70CA7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90C"/>
    <w:pPr>
      <w:keepNext/>
      <w:ind w:right="-710" w:hanging="567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9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9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9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249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2490C"/>
    <w:rPr>
      <w:b/>
      <w:bCs/>
      <w:color w:val="000080"/>
    </w:rPr>
  </w:style>
  <w:style w:type="paragraph" w:styleId="a5">
    <w:name w:val="Body Text Indent"/>
    <w:basedOn w:val="a"/>
    <w:link w:val="a6"/>
    <w:rsid w:val="00E2490C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24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249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2490C"/>
    <w:pPr>
      <w:spacing w:after="120"/>
    </w:pPr>
  </w:style>
  <w:style w:type="character" w:customStyle="1" w:styleId="a8">
    <w:name w:val="Основной текст Знак"/>
    <w:basedOn w:val="a0"/>
    <w:link w:val="a7"/>
    <w:rsid w:val="00E24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49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2490C"/>
    <w:rPr>
      <w:color w:val="800080"/>
      <w:u w:val="single"/>
    </w:rPr>
  </w:style>
  <w:style w:type="paragraph" w:customStyle="1" w:styleId="xl107">
    <w:name w:val="xl107"/>
    <w:basedOn w:val="a"/>
    <w:rsid w:val="00E2490C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E2490C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E2490C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E2490C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E2490C"/>
    <w:pP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E2490C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E249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2490C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E2490C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E2490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E2490C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E2490C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E249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E249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E2490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E2490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24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24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249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2490C"/>
    <w:pP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E2490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E24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249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E249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249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2490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2490C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E24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E249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E24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249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249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E249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E249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E249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E249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E2490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4">
    <w:name w:val="xl144"/>
    <w:basedOn w:val="a"/>
    <w:rsid w:val="00E2490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E24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E24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E2490C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8">
    <w:name w:val="xl148"/>
    <w:basedOn w:val="a"/>
    <w:rsid w:val="00E2490C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E2490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E24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E2490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249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E24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E24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E2490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E2490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E2490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E24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2490C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</w:pPr>
  </w:style>
  <w:style w:type="paragraph" w:customStyle="1" w:styleId="xl160">
    <w:name w:val="xl160"/>
    <w:basedOn w:val="a"/>
    <w:rsid w:val="00E2490C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E249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E249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E249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249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E2490C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6">
    <w:name w:val="xl166"/>
    <w:basedOn w:val="a"/>
    <w:rsid w:val="00E2490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249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E249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E249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E24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2490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72">
    <w:name w:val="xl172"/>
    <w:basedOn w:val="a"/>
    <w:rsid w:val="00E24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E2490C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74">
    <w:name w:val="xl174"/>
    <w:basedOn w:val="a"/>
    <w:rsid w:val="00E2490C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75">
    <w:name w:val="xl175"/>
    <w:basedOn w:val="a"/>
    <w:rsid w:val="00E2490C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76">
    <w:name w:val="xl176"/>
    <w:basedOn w:val="a"/>
    <w:rsid w:val="00E249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E2490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E24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E249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E24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E249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E24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E2490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E2490C"/>
    <w:pP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E24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E249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E24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E249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E2490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E249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E24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E249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E24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249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E24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49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49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249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249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2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2490C"/>
    <w:pPr>
      <w:jc w:val="center"/>
    </w:pPr>
    <w:rPr>
      <w:rFonts w:ascii="TimesET" w:hAnsi="TimesET"/>
      <w:b/>
      <w:bCs/>
    </w:rPr>
  </w:style>
  <w:style w:type="character" w:customStyle="1" w:styleId="ac">
    <w:name w:val="Название Знак"/>
    <w:basedOn w:val="a0"/>
    <w:link w:val="ab"/>
    <w:rsid w:val="00E2490C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E24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7878</Words>
  <Characters>44911</Characters>
  <Application>Microsoft Office Word</Application>
  <DocSecurity>0</DocSecurity>
  <Lines>374</Lines>
  <Paragraphs>105</Paragraphs>
  <ScaleCrop>false</ScaleCrop>
  <Company/>
  <LinksUpToDate>false</LinksUpToDate>
  <CharactersWithSpaces>52684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2</cp:revision>
  <cp:lastPrinted>2014-12-01T10:47:00Z</cp:lastPrinted>
  <dcterms:created xsi:type="dcterms:W3CDTF">2014-12-01T10:38:00Z</dcterms:created>
  <dcterms:modified xsi:type="dcterms:W3CDTF">2014-12-01T11:30:00Z</dcterms:modified>
</cp:coreProperties>
</file>