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9D" w:rsidRDefault="00B60A9D" w:rsidP="00B60A9D">
      <w:pPr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B60A9D" w:rsidRDefault="00B60A9D" w:rsidP="00B60A9D">
      <w:pPr>
        <w:jc w:val="center"/>
        <w:rPr>
          <w:b/>
          <w:sz w:val="24"/>
        </w:rPr>
      </w:pPr>
      <w:r>
        <w:rPr>
          <w:b/>
          <w:sz w:val="24"/>
        </w:rPr>
        <w:t>на обработку персональных данных</w:t>
      </w:r>
    </w:p>
    <w:p w:rsidR="00B60A9D" w:rsidRDefault="00B60A9D" w:rsidP="00B60A9D">
      <w:pPr>
        <w:jc w:val="center"/>
      </w:pPr>
    </w:p>
    <w:p w:rsidR="00B60A9D" w:rsidRPr="00B60A9D" w:rsidRDefault="00B60A9D" w:rsidP="00B60A9D">
      <w:pPr>
        <w:ind w:right="141" w:firstLine="709"/>
        <w:jc w:val="both"/>
        <w:rPr>
          <w:rFonts w:ascii="Times New Roman" w:eastAsia="Times New Roman" w:hAnsi="Times New Roman"/>
          <w:color w:val="000000"/>
          <w:szCs w:val="22"/>
        </w:rPr>
      </w:pPr>
      <w:r w:rsidRPr="00B60A9D">
        <w:rPr>
          <w:rFonts w:ascii="Times New Roman" w:eastAsia="Times New Roman" w:hAnsi="Times New Roman"/>
          <w:color w:val="000000"/>
          <w:szCs w:val="22"/>
        </w:rPr>
        <w:t>Я, _____________________________________________________________________________________</w:t>
      </w:r>
      <w:proofErr w:type="gramStart"/>
      <w:r w:rsidRPr="00B60A9D">
        <w:rPr>
          <w:rFonts w:ascii="Times New Roman" w:eastAsia="Times New Roman" w:hAnsi="Times New Roman"/>
          <w:color w:val="000000"/>
          <w:szCs w:val="22"/>
        </w:rPr>
        <w:t xml:space="preserve"> ,</w:t>
      </w:r>
      <w:proofErr w:type="gramEnd"/>
    </w:p>
    <w:p w:rsidR="00B60A9D" w:rsidRDefault="00B60A9D" w:rsidP="00B60A9D">
      <w:pPr>
        <w:ind w:right="141" w:firstLine="709"/>
        <w:jc w:val="both"/>
        <w:rPr>
          <w:rFonts w:ascii="Times New Roman" w:eastAsia="BatangChe" w:hAnsi="Times New Roman"/>
          <w:color w:val="000000"/>
          <w:szCs w:val="22"/>
        </w:rPr>
      </w:pPr>
      <w:r w:rsidRPr="00B60A9D">
        <w:rPr>
          <w:rFonts w:ascii="Times New Roman" w:eastAsia="BatangChe" w:hAnsi="Times New Roman"/>
          <w:color w:val="000000"/>
          <w:szCs w:val="22"/>
        </w:rPr>
        <w:t xml:space="preserve"> (фамилия, имя, отчество)</w:t>
      </w:r>
    </w:p>
    <w:p w:rsidR="00B60A9D" w:rsidRPr="00B60A9D" w:rsidRDefault="00B60A9D" w:rsidP="00B60A9D">
      <w:pPr>
        <w:ind w:right="141" w:firstLine="709"/>
        <w:jc w:val="both"/>
        <w:rPr>
          <w:rFonts w:ascii="Times New Roman" w:eastAsia="BatangChe" w:hAnsi="Times New Roman"/>
          <w:color w:val="000000"/>
          <w:szCs w:val="22"/>
        </w:rPr>
      </w:pPr>
    </w:p>
    <w:p w:rsidR="00B60A9D" w:rsidRPr="00B60A9D" w:rsidRDefault="00B60A9D" w:rsidP="00B60A9D">
      <w:pPr>
        <w:ind w:right="141"/>
        <w:jc w:val="both"/>
        <w:rPr>
          <w:rFonts w:ascii="Times New Roman" w:eastAsia="Times New Roman" w:hAnsi="Times New Roman"/>
          <w:color w:val="000000"/>
          <w:szCs w:val="22"/>
        </w:rPr>
      </w:pPr>
      <w:r w:rsidRPr="00B60A9D">
        <w:rPr>
          <w:rFonts w:ascii="Times New Roman" w:eastAsia="Times New Roman" w:hAnsi="Times New Roman"/>
          <w:color w:val="000000"/>
          <w:szCs w:val="22"/>
        </w:rPr>
        <w:t xml:space="preserve">паспорт серии </w:t>
      </w:r>
      <w:r>
        <w:rPr>
          <w:rFonts w:ascii="Times New Roman" w:eastAsia="Times New Roman" w:hAnsi="Times New Roman"/>
          <w:color w:val="000000"/>
          <w:szCs w:val="22"/>
        </w:rPr>
        <w:softHyphen/>
      </w:r>
      <w:r>
        <w:rPr>
          <w:rFonts w:ascii="Times New Roman" w:eastAsia="Times New Roman" w:hAnsi="Times New Roman"/>
          <w:color w:val="000000"/>
          <w:szCs w:val="22"/>
        </w:rPr>
        <w:softHyphen/>
      </w:r>
      <w:r>
        <w:rPr>
          <w:rFonts w:ascii="Times New Roman" w:eastAsia="Times New Roman" w:hAnsi="Times New Roman"/>
          <w:color w:val="000000"/>
          <w:szCs w:val="22"/>
        </w:rPr>
        <w:softHyphen/>
      </w:r>
      <w:r>
        <w:rPr>
          <w:rFonts w:ascii="Times New Roman" w:eastAsia="Times New Roman" w:hAnsi="Times New Roman"/>
          <w:color w:val="000000"/>
          <w:szCs w:val="22"/>
        </w:rPr>
        <w:softHyphen/>
      </w:r>
      <w:r>
        <w:rPr>
          <w:rFonts w:ascii="Times New Roman" w:eastAsia="Times New Roman" w:hAnsi="Times New Roman"/>
          <w:color w:val="000000"/>
          <w:szCs w:val="22"/>
        </w:rPr>
        <w:softHyphen/>
      </w:r>
      <w:r w:rsidRPr="00B60A9D">
        <w:rPr>
          <w:rFonts w:ascii="Times New Roman" w:eastAsia="Times New Roman" w:hAnsi="Times New Roman"/>
          <w:color w:val="000000"/>
          <w:szCs w:val="22"/>
        </w:rPr>
        <w:t>_</w:t>
      </w:r>
      <w:r>
        <w:rPr>
          <w:rFonts w:ascii="Times New Roman" w:eastAsia="Times New Roman" w:hAnsi="Times New Roman"/>
          <w:color w:val="000000"/>
          <w:szCs w:val="22"/>
        </w:rPr>
        <w:t>_</w:t>
      </w:r>
      <w:r>
        <w:rPr>
          <w:rFonts w:ascii="Times New Roman" w:eastAsia="Times New Roman" w:hAnsi="Times New Roman"/>
          <w:color w:val="000000"/>
          <w:szCs w:val="22"/>
        </w:rPr>
        <w:softHyphen/>
      </w:r>
      <w:r>
        <w:rPr>
          <w:rFonts w:ascii="Times New Roman" w:eastAsia="Times New Roman" w:hAnsi="Times New Roman"/>
          <w:color w:val="000000"/>
          <w:szCs w:val="22"/>
        </w:rPr>
        <w:softHyphen/>
      </w:r>
      <w:r>
        <w:rPr>
          <w:rFonts w:ascii="Times New Roman" w:eastAsia="Times New Roman" w:hAnsi="Times New Roman"/>
          <w:color w:val="000000"/>
          <w:szCs w:val="22"/>
        </w:rPr>
        <w:softHyphen/>
      </w:r>
      <w:r>
        <w:rPr>
          <w:rFonts w:ascii="Times New Roman" w:eastAsia="Times New Roman" w:hAnsi="Times New Roman"/>
          <w:color w:val="000000"/>
          <w:szCs w:val="22"/>
        </w:rPr>
        <w:softHyphen/>
      </w:r>
      <w:r w:rsidRPr="00B60A9D">
        <w:rPr>
          <w:rFonts w:ascii="Times New Roman" w:eastAsia="Times New Roman" w:hAnsi="Times New Roman"/>
          <w:color w:val="000000"/>
          <w:szCs w:val="22"/>
        </w:rPr>
        <w:t xml:space="preserve">_, номер _____________ выдан __________________________________________________ </w:t>
      </w:r>
    </w:p>
    <w:p w:rsidR="00B60A9D" w:rsidRPr="00B60A9D" w:rsidRDefault="00B60A9D" w:rsidP="00B60A9D">
      <w:pPr>
        <w:ind w:right="141" w:firstLine="709"/>
        <w:jc w:val="both"/>
        <w:rPr>
          <w:rFonts w:ascii="Times New Roman" w:eastAsia="BatangChe" w:hAnsi="Times New Roman"/>
          <w:color w:val="000000"/>
          <w:szCs w:val="22"/>
        </w:rPr>
      </w:pPr>
      <w:r>
        <w:rPr>
          <w:rFonts w:ascii="Times New Roman" w:eastAsia="BatangChe" w:hAnsi="Times New Roman"/>
          <w:color w:val="000000"/>
          <w:szCs w:val="22"/>
        </w:rPr>
        <w:t xml:space="preserve">                                                                                               </w:t>
      </w:r>
      <w:r w:rsidRPr="00B60A9D">
        <w:rPr>
          <w:rFonts w:ascii="Times New Roman" w:eastAsia="BatangChe" w:hAnsi="Times New Roman"/>
          <w:color w:val="000000"/>
          <w:szCs w:val="22"/>
        </w:rPr>
        <w:t>( кем  выдан  документ</w:t>
      </w:r>
      <w:proofErr w:type="gramStart"/>
      <w:r w:rsidRPr="00B60A9D">
        <w:rPr>
          <w:rFonts w:ascii="Times New Roman" w:eastAsia="BatangChe" w:hAnsi="Times New Roman"/>
          <w:color w:val="000000"/>
          <w:szCs w:val="22"/>
        </w:rPr>
        <w:t xml:space="preserve"> )</w:t>
      </w:r>
      <w:proofErr w:type="gramEnd"/>
      <w:r w:rsidRPr="00B60A9D">
        <w:rPr>
          <w:rFonts w:ascii="Times New Roman" w:eastAsia="BatangChe" w:hAnsi="Times New Roman"/>
          <w:color w:val="000000"/>
          <w:szCs w:val="22"/>
        </w:rPr>
        <w:tab/>
      </w:r>
    </w:p>
    <w:p w:rsidR="00B60A9D" w:rsidRPr="00B60A9D" w:rsidRDefault="00B60A9D" w:rsidP="00B60A9D">
      <w:pPr>
        <w:ind w:right="141"/>
        <w:jc w:val="both"/>
        <w:rPr>
          <w:rFonts w:ascii="Times New Roman" w:eastAsia="Times New Roman" w:hAnsi="Times New Roman"/>
          <w:color w:val="000000"/>
          <w:szCs w:val="22"/>
        </w:rPr>
      </w:pPr>
      <w:r w:rsidRPr="00B60A9D">
        <w:rPr>
          <w:rFonts w:ascii="Times New Roman" w:eastAsia="Times New Roman" w:hAnsi="Times New Roman"/>
          <w:color w:val="000000"/>
          <w:szCs w:val="22"/>
        </w:rPr>
        <w:t>__________________________________________________________ "___" _________________ 20____ года,</w:t>
      </w:r>
    </w:p>
    <w:p w:rsidR="00B60A9D" w:rsidRPr="00B60A9D" w:rsidRDefault="00B60A9D" w:rsidP="00B60A9D">
      <w:pPr>
        <w:ind w:right="141" w:firstLine="709"/>
        <w:jc w:val="both"/>
        <w:rPr>
          <w:rFonts w:ascii="Times New Roman" w:eastAsia="BatangChe" w:hAnsi="Times New Roman"/>
          <w:color w:val="000000"/>
          <w:szCs w:val="22"/>
        </w:rPr>
      </w:pPr>
      <w:r w:rsidRPr="00B60A9D">
        <w:rPr>
          <w:rFonts w:ascii="Times New Roman" w:eastAsia="BatangChe" w:hAnsi="Times New Roman"/>
          <w:color w:val="000000"/>
          <w:szCs w:val="22"/>
        </w:rPr>
        <w:tab/>
      </w:r>
    </w:p>
    <w:p w:rsidR="00B60A9D" w:rsidRDefault="00B60A9D" w:rsidP="00B60A9D">
      <w:pPr>
        <w:spacing w:line="480" w:lineRule="auto"/>
        <w:ind w:right="141"/>
        <w:jc w:val="both"/>
        <w:rPr>
          <w:rFonts w:ascii="Times New Roman" w:eastAsia="Times New Roman" w:hAnsi="Times New Roman"/>
          <w:color w:val="000000"/>
          <w:szCs w:val="22"/>
        </w:rPr>
      </w:pPr>
      <w:r w:rsidRPr="00B60A9D">
        <w:rPr>
          <w:rFonts w:ascii="Times New Roman" w:eastAsia="Times New Roman" w:hAnsi="Times New Roman"/>
          <w:color w:val="000000"/>
          <w:szCs w:val="22"/>
        </w:rPr>
        <w:t>даю свое согласие Управлению образования администрации города Чебоксары, находящемуся</w:t>
      </w:r>
      <w:r>
        <w:rPr>
          <w:rFonts w:ascii="Times New Roman" w:eastAsia="Times New Roman" w:hAnsi="Times New Roman"/>
          <w:color w:val="000000"/>
          <w:szCs w:val="22"/>
        </w:rPr>
        <w:t xml:space="preserve"> по адресу: </w:t>
      </w:r>
      <w:r>
        <w:rPr>
          <w:u w:val="single"/>
        </w:rPr>
        <w:t xml:space="preserve">428000, г. Чебоксары, </w:t>
      </w:r>
      <w:r>
        <w:rPr>
          <w:rFonts w:ascii="Times New Roman" w:hAnsi="Times New Roman"/>
          <w:u w:val="single"/>
        </w:rPr>
        <w:t>Московский пр., д.8</w:t>
      </w:r>
      <w:r>
        <w:rPr>
          <w:rFonts w:ascii="Times New Roman" w:eastAsia="Times New Roman" w:hAnsi="Times New Roman"/>
          <w:color w:val="000000"/>
          <w:szCs w:val="22"/>
        </w:rPr>
        <w:t xml:space="preserve">  (юридический адрес: 428000, город Чебоксары, ул.К.Маркса,36)  на обработку моих персональных данных в связи с трудовыми отношениями, а именно: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фамилия;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имя;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отчество;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паспортные данные (в полном объеме);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дата рождения;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место рождения;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гражданство;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образование;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квалификация по документу об образовании;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направление или специальность по документу;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послевузовское профессиональное образование;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ученая степень;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стаж работы (общий, непрерывный);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стаж государственной (муниципальной) службы;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категория запаса;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воинское звание;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социальные льготы, на которые работник имеет право в соответствии с законодательством: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форма допуска;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идентификационный номер налогоплательщика (ИНН);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номер страхового свидетельства государственного пенсионного страхования;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надбавки за выслугу лет, для доплаты к пенсии;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состояние в браке;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состав семьи;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степень родства (ближайшие родственники);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фамилия, имя, отчество ближайших родственников;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год рождения ближайших родственников;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адрес места жительства (по паспорту, фактический);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дата регистрации по месту жительства;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данные о банковской карте;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color w:val="000000"/>
          <w:szCs w:val="22"/>
        </w:rPr>
        <w:t>знание иностранных языков (каких и степень знания);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color w:val="000000"/>
          <w:szCs w:val="22"/>
        </w:rPr>
        <w:t>контактные телефоны</w:t>
      </w:r>
      <w:r>
        <w:t>.</w:t>
      </w:r>
    </w:p>
    <w:p w:rsidR="00B60A9D" w:rsidRDefault="00B60A9D" w:rsidP="00A26DF0">
      <w:pPr>
        <w:jc w:val="both"/>
      </w:pPr>
      <w:r>
        <w:t>С вышеперечисленными данными разрешаю следующие действия: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сбор</w:t>
      </w:r>
      <w:r>
        <w:rPr>
          <w:lang w:val="en-US"/>
        </w:rPr>
        <w:t>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систематизация</w:t>
      </w:r>
      <w:r>
        <w:rPr>
          <w:lang w:val="en-US"/>
        </w:rPr>
        <w:t>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накопление</w:t>
      </w:r>
      <w:r>
        <w:rPr>
          <w:lang w:val="en-US"/>
        </w:rPr>
        <w:t>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хранение</w:t>
      </w:r>
      <w:r>
        <w:rPr>
          <w:lang w:val="en-US"/>
        </w:rPr>
        <w:t>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уточнение (обновление, изменение)</w:t>
      </w:r>
      <w:r>
        <w:rPr>
          <w:lang w:val="en-US"/>
        </w:rPr>
        <w:t>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использование - в соответствии с действующим законодательством РФ;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передача данных третьим сторонам в соответствии с законодательством РФ;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обезличивание</w:t>
      </w:r>
      <w:r>
        <w:rPr>
          <w:lang w:val="en-US"/>
        </w:rPr>
        <w:t>;</w:t>
      </w:r>
    </w:p>
    <w:p w:rsidR="00B60A9D" w:rsidRDefault="00B60A9D" w:rsidP="00A26DF0">
      <w:pPr>
        <w:numPr>
          <w:ilvl w:val="0"/>
          <w:numId w:val="1"/>
        </w:numPr>
        <w:jc w:val="both"/>
      </w:pPr>
      <w:r>
        <w:t>уничтожение</w:t>
      </w:r>
      <w:r>
        <w:rPr>
          <w:lang w:val="en-US"/>
        </w:rPr>
        <w:t>.</w:t>
      </w:r>
    </w:p>
    <w:p w:rsidR="00B60A9D" w:rsidRDefault="00B60A9D" w:rsidP="00A26DF0">
      <w:pPr>
        <w:jc w:val="both"/>
      </w:pPr>
      <w:r>
        <w:t xml:space="preserve">Срок действия настоящего согласия </w:t>
      </w:r>
      <w:r w:rsidRPr="00B60A9D">
        <w:rPr>
          <w:color w:val="000000" w:themeColor="text1"/>
        </w:rPr>
        <w:t>— 75 лет</w:t>
      </w:r>
      <w:r>
        <w:t xml:space="preserve"> с момента заключения трудового договора.</w:t>
      </w:r>
    </w:p>
    <w:p w:rsidR="00B60A9D" w:rsidRDefault="00B60A9D" w:rsidP="00A26DF0">
      <w:pPr>
        <w:jc w:val="both"/>
      </w:pPr>
    </w:p>
    <w:p w:rsidR="00B60A9D" w:rsidRDefault="00B60A9D" w:rsidP="00A26DF0">
      <w:pPr>
        <w:jc w:val="both"/>
      </w:pPr>
      <w:r>
        <w:t>Подпись ____________/_______</w:t>
      </w:r>
      <w:r>
        <w:rPr>
          <w:lang w:val="en-US"/>
        </w:rPr>
        <w:t>_____________________</w:t>
      </w:r>
      <w:r>
        <w:t>__/   Дата_______________</w:t>
      </w:r>
    </w:p>
    <w:p w:rsidR="00513D82" w:rsidRDefault="00B60A9D" w:rsidP="00A26DF0">
      <w:pPr>
        <w:jc w:val="both"/>
      </w:pPr>
      <w:r>
        <w:tab/>
      </w:r>
      <w:r>
        <w:tab/>
      </w:r>
      <w:r>
        <w:tab/>
      </w:r>
      <w:r>
        <w:tab/>
        <w:t>(инициалы, фамилия)</w:t>
      </w:r>
    </w:p>
    <w:sectPr w:rsidR="00513D82" w:rsidSect="00A26DF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okgauz &amp; Efro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A9D"/>
    <w:rsid w:val="00260BAF"/>
    <w:rsid w:val="00513D82"/>
    <w:rsid w:val="007040E5"/>
    <w:rsid w:val="009145C1"/>
    <w:rsid w:val="009E387A"/>
    <w:rsid w:val="00A26DF0"/>
    <w:rsid w:val="00B60A9D"/>
    <w:rsid w:val="00D5690E"/>
    <w:rsid w:val="00E4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9D"/>
    <w:pPr>
      <w:widowControl w:val="0"/>
      <w:suppressAutoHyphens/>
      <w:spacing w:after="0" w:line="240" w:lineRule="auto"/>
    </w:pPr>
    <w:rPr>
      <w:rFonts w:ascii="Brokgauz &amp; Efron" w:eastAsia="Lucida Sans Unicode" w:hAnsi="Brokgauz &amp; Efro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2014-09-15T12:06:00Z</cp:lastPrinted>
  <dcterms:created xsi:type="dcterms:W3CDTF">2013-12-17T12:17:00Z</dcterms:created>
  <dcterms:modified xsi:type="dcterms:W3CDTF">2014-09-15T12:14:00Z</dcterms:modified>
</cp:coreProperties>
</file>