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47" w:rsidRDefault="00D73B47">
      <w:pPr>
        <w:pStyle w:val="ConsPlusTitlePage"/>
      </w:pPr>
      <w:r>
        <w:br/>
      </w:r>
    </w:p>
    <w:p w:rsidR="00D73B47" w:rsidRDefault="00D73B47">
      <w:pPr>
        <w:pStyle w:val="ConsPlusTitle"/>
        <w:jc w:val="center"/>
      </w:pPr>
      <w:r>
        <w:t>ГЛАВА ГОРОДА ЧЕБОКСАРЫ</w:t>
      </w:r>
    </w:p>
    <w:p w:rsidR="00D73B47" w:rsidRDefault="00D73B47">
      <w:pPr>
        <w:pStyle w:val="ConsPlusTitle"/>
        <w:jc w:val="center"/>
      </w:pPr>
      <w:r>
        <w:t>ЧУВАШСКОЙ РЕСПУБЛИКИ</w:t>
      </w:r>
    </w:p>
    <w:p w:rsidR="00D73B47" w:rsidRDefault="00D73B47">
      <w:pPr>
        <w:pStyle w:val="ConsPlusTitle"/>
        <w:jc w:val="center"/>
      </w:pPr>
    </w:p>
    <w:p w:rsidR="00D73B47" w:rsidRDefault="00D73B47">
      <w:pPr>
        <w:pStyle w:val="ConsPlusTitle"/>
        <w:jc w:val="center"/>
      </w:pPr>
      <w:r>
        <w:t>ПОСТАНОВЛЕНИЕ</w:t>
      </w:r>
    </w:p>
    <w:p w:rsidR="00D73B47" w:rsidRDefault="00D73B47">
      <w:pPr>
        <w:pStyle w:val="ConsPlusTitle"/>
        <w:jc w:val="center"/>
      </w:pPr>
      <w:r>
        <w:t>от 30 ноября 2012 г. N 46</w:t>
      </w:r>
    </w:p>
    <w:p w:rsidR="00D73B47" w:rsidRDefault="00D73B47">
      <w:pPr>
        <w:pStyle w:val="ConsPlusTitle"/>
        <w:jc w:val="center"/>
      </w:pPr>
    </w:p>
    <w:p w:rsidR="00D73B47" w:rsidRDefault="00D73B47">
      <w:pPr>
        <w:pStyle w:val="ConsPlusTitle"/>
        <w:jc w:val="center"/>
      </w:pPr>
      <w:r>
        <w:t xml:space="preserve">О </w:t>
      </w:r>
      <w:proofErr w:type="gramStart"/>
      <w:r>
        <w:t>ПОЛОЖЕНИИ</w:t>
      </w:r>
      <w:proofErr w:type="gramEnd"/>
      <w:r>
        <w:t xml:space="preserve"> О СОВЕТНИКАХ ГЛАВЫ ГОРОДА ЧЕБОКСАРЫ</w:t>
      </w:r>
    </w:p>
    <w:p w:rsidR="00D73B47" w:rsidRDefault="00D73B47">
      <w:pPr>
        <w:pStyle w:val="ConsPlusNormal"/>
        <w:ind w:firstLine="540"/>
        <w:jc w:val="both"/>
      </w:pPr>
    </w:p>
    <w:p w:rsidR="00D73B47" w:rsidRDefault="00D73B4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6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 постановляю:</w:t>
      </w:r>
    </w:p>
    <w:p w:rsidR="00D73B47" w:rsidRDefault="00D73B47">
      <w:pPr>
        <w:pStyle w:val="ConsPlusNormal"/>
        <w:ind w:firstLine="540"/>
        <w:jc w:val="both"/>
      </w:pPr>
      <w:r>
        <w:t xml:space="preserve">1. Утвердить </w:t>
      </w:r>
      <w:hyperlink w:anchor="P26" w:history="1">
        <w:r>
          <w:rPr>
            <w:color w:val="0000FF"/>
          </w:rPr>
          <w:t>Положение</w:t>
        </w:r>
      </w:hyperlink>
      <w:r>
        <w:t xml:space="preserve"> о советниках главы города Чебоксары (прилагается).</w:t>
      </w:r>
    </w:p>
    <w:p w:rsidR="00D73B47" w:rsidRDefault="00D73B47">
      <w:pPr>
        <w:pStyle w:val="ConsPlusNormal"/>
        <w:ind w:firstLine="540"/>
        <w:jc w:val="both"/>
      </w:pPr>
      <w:r>
        <w:t>2. Опубликовать настоящее постановление на официальном сайте города Чебоксары в информационно-телекоммуникационной сети "Интернет".</w:t>
      </w:r>
    </w:p>
    <w:p w:rsidR="00D73B47" w:rsidRDefault="00D73B47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D73B47" w:rsidRDefault="00D73B47">
      <w:pPr>
        <w:pStyle w:val="ConsPlusNormal"/>
        <w:ind w:firstLine="540"/>
        <w:jc w:val="both"/>
      </w:pPr>
    </w:p>
    <w:p w:rsidR="00D73B47" w:rsidRDefault="00D73B47">
      <w:pPr>
        <w:pStyle w:val="ConsPlusNormal"/>
        <w:jc w:val="right"/>
      </w:pPr>
      <w:r>
        <w:t>Глава города Чебоксары</w:t>
      </w:r>
    </w:p>
    <w:p w:rsidR="00D73B47" w:rsidRDefault="00D73B47">
      <w:pPr>
        <w:pStyle w:val="ConsPlusNormal"/>
        <w:jc w:val="right"/>
      </w:pPr>
      <w:r>
        <w:t>Л.И.ЧЕРКЕСОВ</w:t>
      </w:r>
    </w:p>
    <w:p w:rsidR="00D73B47" w:rsidRDefault="00D73B47">
      <w:pPr>
        <w:pStyle w:val="ConsPlusNormal"/>
        <w:ind w:firstLine="540"/>
        <w:jc w:val="both"/>
      </w:pPr>
    </w:p>
    <w:p w:rsidR="00D73B47" w:rsidRDefault="00D73B47">
      <w:pPr>
        <w:pStyle w:val="ConsPlusNormal"/>
        <w:ind w:firstLine="540"/>
        <w:jc w:val="both"/>
      </w:pPr>
    </w:p>
    <w:p w:rsidR="00D73B47" w:rsidRDefault="00D73B47">
      <w:pPr>
        <w:pStyle w:val="ConsPlusNormal"/>
        <w:ind w:firstLine="540"/>
        <w:jc w:val="both"/>
      </w:pPr>
    </w:p>
    <w:p w:rsidR="00D73B47" w:rsidRDefault="00D73B47">
      <w:pPr>
        <w:pStyle w:val="ConsPlusNormal"/>
        <w:ind w:firstLine="540"/>
        <w:jc w:val="both"/>
      </w:pPr>
    </w:p>
    <w:p w:rsidR="00D73B47" w:rsidRDefault="00D73B47">
      <w:pPr>
        <w:pStyle w:val="ConsPlusNormal"/>
        <w:ind w:firstLine="540"/>
        <w:jc w:val="both"/>
      </w:pPr>
    </w:p>
    <w:p w:rsidR="00D73B47" w:rsidRDefault="00D73B47">
      <w:pPr>
        <w:pStyle w:val="ConsPlusNormal"/>
        <w:jc w:val="right"/>
      </w:pPr>
      <w:r>
        <w:t>Утверждено</w:t>
      </w:r>
    </w:p>
    <w:p w:rsidR="00D73B47" w:rsidRDefault="00D73B47">
      <w:pPr>
        <w:pStyle w:val="ConsPlusNormal"/>
        <w:jc w:val="right"/>
      </w:pPr>
      <w:r>
        <w:t>постановлением</w:t>
      </w:r>
    </w:p>
    <w:p w:rsidR="00D73B47" w:rsidRDefault="00D73B47">
      <w:pPr>
        <w:pStyle w:val="ConsPlusNormal"/>
        <w:jc w:val="right"/>
      </w:pPr>
      <w:r>
        <w:t>главы города Чебоксары</w:t>
      </w:r>
    </w:p>
    <w:p w:rsidR="00D73B47" w:rsidRDefault="00D73B47">
      <w:pPr>
        <w:pStyle w:val="ConsPlusNormal"/>
        <w:jc w:val="right"/>
      </w:pPr>
      <w:r>
        <w:t>от 30.11.2012 N 46</w:t>
      </w:r>
    </w:p>
    <w:p w:rsidR="00D73B47" w:rsidRDefault="00D73B47">
      <w:pPr>
        <w:pStyle w:val="ConsPlusNormal"/>
        <w:ind w:firstLine="540"/>
        <w:jc w:val="both"/>
      </w:pPr>
    </w:p>
    <w:p w:rsidR="00D73B47" w:rsidRDefault="00D73B47">
      <w:pPr>
        <w:pStyle w:val="ConsPlusTitle"/>
        <w:jc w:val="center"/>
      </w:pPr>
      <w:bookmarkStart w:id="0" w:name="P26"/>
      <w:bookmarkEnd w:id="0"/>
      <w:r>
        <w:t>ПОЛОЖЕНИЕ</w:t>
      </w:r>
    </w:p>
    <w:p w:rsidR="00D73B47" w:rsidRDefault="00D73B47">
      <w:pPr>
        <w:pStyle w:val="ConsPlusTitle"/>
        <w:jc w:val="center"/>
      </w:pPr>
      <w:r>
        <w:t>О СОВЕТНИКАХ ГЛАВЫ ГОРОДА ЧЕБОКСАРЫ</w:t>
      </w:r>
    </w:p>
    <w:p w:rsidR="00D73B47" w:rsidRDefault="00D73B47">
      <w:pPr>
        <w:pStyle w:val="ConsPlusNormal"/>
        <w:jc w:val="center"/>
      </w:pPr>
    </w:p>
    <w:p w:rsidR="00D73B47" w:rsidRDefault="00D73B47">
      <w:pPr>
        <w:pStyle w:val="ConsPlusNormal"/>
        <w:jc w:val="center"/>
      </w:pPr>
      <w:r>
        <w:t>I. Общие положения</w:t>
      </w:r>
    </w:p>
    <w:p w:rsidR="00D73B47" w:rsidRDefault="00D73B47">
      <w:pPr>
        <w:pStyle w:val="ConsPlusNormal"/>
        <w:ind w:firstLine="540"/>
        <w:jc w:val="both"/>
      </w:pPr>
    </w:p>
    <w:p w:rsidR="00D73B47" w:rsidRDefault="00D73B47">
      <w:pPr>
        <w:pStyle w:val="ConsPlusNormal"/>
        <w:ind w:firstLine="540"/>
        <w:jc w:val="both"/>
      </w:pPr>
      <w:r>
        <w:t xml:space="preserve">1.1. Настоящее Положение устанавливает правовой статус и порядок </w:t>
      </w:r>
      <w:proofErr w:type="gramStart"/>
      <w:r>
        <w:t>осуществления деятельности советников главы города</w:t>
      </w:r>
      <w:proofErr w:type="gramEnd"/>
      <w:r>
        <w:t xml:space="preserve"> Чебоксары (далее - советник).</w:t>
      </w:r>
    </w:p>
    <w:p w:rsidR="00D73B47" w:rsidRDefault="00D73B47">
      <w:pPr>
        <w:pStyle w:val="ConsPlusNormal"/>
        <w:ind w:firstLine="540"/>
        <w:jc w:val="both"/>
      </w:pPr>
      <w:r>
        <w:t xml:space="preserve">1.2. </w:t>
      </w:r>
      <w:proofErr w:type="gramStart"/>
      <w:r>
        <w:t>Деятельность советников осуществляется с целью оказания консультативной и практической помощи главе города Чебоксары в осуществлении им своих полномочий по решению вопросов местного значения, укрепления связей главы города Чебоксары с общественностью, для получения достоверной и независимой информации о положении дел в социально-экономических, политических, культурных сферах деятельности жизни города, для объективного анализа и прогнозирования общественной ситуации и планирования мер, направленных на создание</w:t>
      </w:r>
      <w:proofErr w:type="gramEnd"/>
      <w:r>
        <w:t xml:space="preserve"> стабильности в общественно-политической жизни города, учета мнений, рекомендаций и предложений независимых специалистов, ученых по решению задач, стоящих перед руководством города Чебоксары.</w:t>
      </w:r>
    </w:p>
    <w:p w:rsidR="00D73B47" w:rsidRDefault="00D73B47">
      <w:pPr>
        <w:pStyle w:val="ConsPlusNormal"/>
        <w:ind w:firstLine="540"/>
        <w:jc w:val="both"/>
      </w:pPr>
      <w:r>
        <w:t>1.3. Советником может быть назначен гражданин Российской Федерации, обладающий высокой квалификацией и профессиональным опытом, опытом руководящей работы в органах государственной власти, органах местного самоуправления, научной деятельности, обладающий знаниями, необходимыми для решения поставленных перед ним задач и исполнения возложенных функций, имеющий авторитет в обществе.</w:t>
      </w:r>
    </w:p>
    <w:p w:rsidR="00D73B47" w:rsidRDefault="00D73B47">
      <w:pPr>
        <w:pStyle w:val="ConsPlusNormal"/>
        <w:ind w:firstLine="540"/>
        <w:jc w:val="both"/>
      </w:pPr>
      <w:r>
        <w:t xml:space="preserve">1.4. Советник осуществляет свою деятельность по поручениям главы города Чебоксары и во взаимодействии с органами местного самоуправления города Чебоксары. Советник не замещает муниципальные должности и должности муниципальной службы, </w:t>
      </w:r>
      <w:r>
        <w:lastRenderedPageBreak/>
        <w:t>осуществляет свои функции на общественной (безвозмездной) основе. На советника не распространяются ограничения, связанные с замещением муниципальных должностей и должностей муниципальной службы.</w:t>
      </w:r>
    </w:p>
    <w:p w:rsidR="00D73B47" w:rsidRDefault="00D73B47">
      <w:pPr>
        <w:pStyle w:val="ConsPlusNormal"/>
        <w:ind w:firstLine="540"/>
        <w:jc w:val="both"/>
      </w:pPr>
      <w:r>
        <w:t>1.5. В своей деятельности советник руководствуется законодательством Российской Федерации, законодательством Чувашской Республики, муниципальными правовыми актами города Чебоксары и настоящим Положением.</w:t>
      </w:r>
    </w:p>
    <w:p w:rsidR="00D73B47" w:rsidRDefault="00D73B47">
      <w:pPr>
        <w:pStyle w:val="ConsPlusNormal"/>
        <w:ind w:firstLine="540"/>
        <w:jc w:val="both"/>
      </w:pPr>
      <w:r>
        <w:t>1.6. Органы местного самоуправления города Чебоксары в рамках своей компетенции оказывают содействие в работе советника, в том числе путем предоставления ему информации, материалов и документов, необходимых для выполнения возложенных на него задач.</w:t>
      </w:r>
    </w:p>
    <w:p w:rsidR="00D73B47" w:rsidRDefault="00D73B47">
      <w:pPr>
        <w:pStyle w:val="ConsPlusNormal"/>
        <w:ind w:firstLine="540"/>
        <w:jc w:val="both"/>
      </w:pPr>
      <w:r>
        <w:t>1.7. Количественный состав советников и направления их деятельности утверждаются распоряжением главы города Чебоксары. Руководство деятельностью советников осуществляется непосредственно главой города Чебоксары.</w:t>
      </w:r>
    </w:p>
    <w:p w:rsidR="00D73B47" w:rsidRDefault="00D73B47">
      <w:pPr>
        <w:pStyle w:val="ConsPlusNormal"/>
        <w:ind w:firstLine="540"/>
        <w:jc w:val="both"/>
      </w:pPr>
    </w:p>
    <w:p w:rsidR="00D73B47" w:rsidRDefault="00D73B47">
      <w:pPr>
        <w:pStyle w:val="ConsPlusNormal"/>
        <w:jc w:val="center"/>
      </w:pPr>
      <w:r>
        <w:t>II. Задачи и функции советника</w:t>
      </w:r>
    </w:p>
    <w:p w:rsidR="00D73B47" w:rsidRDefault="00D73B47">
      <w:pPr>
        <w:pStyle w:val="ConsPlusNormal"/>
        <w:ind w:firstLine="540"/>
        <w:jc w:val="both"/>
      </w:pPr>
    </w:p>
    <w:p w:rsidR="00D73B47" w:rsidRDefault="00D73B47">
      <w:pPr>
        <w:pStyle w:val="ConsPlusNormal"/>
        <w:ind w:firstLine="540"/>
        <w:jc w:val="both"/>
      </w:pPr>
      <w:r>
        <w:t>2.1. Основной задачей деятельности советника является оказание главе города Чебоксары содействия в выработке эффективных управленческих решений.</w:t>
      </w:r>
    </w:p>
    <w:p w:rsidR="00D73B47" w:rsidRDefault="00D73B47">
      <w:pPr>
        <w:pStyle w:val="ConsPlusNormal"/>
        <w:ind w:firstLine="540"/>
        <w:jc w:val="both"/>
      </w:pPr>
      <w:r>
        <w:t>2.2. Основными функциями советника являются:</w:t>
      </w:r>
    </w:p>
    <w:p w:rsidR="00D73B47" w:rsidRDefault="00D73B47">
      <w:pPr>
        <w:pStyle w:val="ConsPlusNormal"/>
        <w:ind w:firstLine="540"/>
        <w:jc w:val="both"/>
      </w:pPr>
      <w:r>
        <w:t>2.2.1. Подготовка предложений главе города Чебоксары по выработке основных направлений, приоритетов в решении вопросов местного значения, форм, методов и механизмов их решения.</w:t>
      </w:r>
    </w:p>
    <w:p w:rsidR="00D73B47" w:rsidRDefault="00D73B47">
      <w:pPr>
        <w:pStyle w:val="ConsPlusNormal"/>
        <w:ind w:firstLine="540"/>
        <w:jc w:val="both"/>
      </w:pPr>
      <w:r>
        <w:t>2.2.2. Подготовка в соответствии с поручениями главы города Чебоксары аналитических, информационных, справочных и других материалов, выработка рекомендаций по наиболее эффективному решению вопросов местного значения.</w:t>
      </w:r>
    </w:p>
    <w:p w:rsidR="00D73B47" w:rsidRDefault="00D73B47">
      <w:pPr>
        <w:pStyle w:val="ConsPlusNormal"/>
        <w:ind w:firstLine="540"/>
        <w:jc w:val="both"/>
      </w:pPr>
      <w:r>
        <w:t>2.2.3. Информирование главы города Чебоксары о возможных позитивных и негативных последствиях принимаемых им решений.</w:t>
      </w:r>
    </w:p>
    <w:p w:rsidR="00D73B47" w:rsidRDefault="00D73B47">
      <w:pPr>
        <w:pStyle w:val="ConsPlusNormal"/>
        <w:ind w:firstLine="540"/>
        <w:jc w:val="both"/>
      </w:pPr>
      <w:r>
        <w:t>2.2.4. Участие в разработке и экспертизе планов и программ комплексного социально-экономического развития города и других программ и проектов, а также мониторинге их реализации.</w:t>
      </w:r>
    </w:p>
    <w:p w:rsidR="00D73B47" w:rsidRDefault="00D73B47">
      <w:pPr>
        <w:pStyle w:val="ConsPlusNormal"/>
        <w:ind w:firstLine="540"/>
        <w:jc w:val="both"/>
      </w:pPr>
      <w:r>
        <w:t>2.2.5. Анализ текущего состояния экономики и социальной сферы города Чебоксары и подготовка прогнозов их развития.</w:t>
      </w:r>
    </w:p>
    <w:p w:rsidR="00D73B47" w:rsidRDefault="00D73B47">
      <w:pPr>
        <w:pStyle w:val="ConsPlusNormal"/>
        <w:ind w:firstLine="540"/>
        <w:jc w:val="both"/>
      </w:pPr>
    </w:p>
    <w:p w:rsidR="00D73B47" w:rsidRDefault="00D73B47">
      <w:pPr>
        <w:pStyle w:val="ConsPlusNormal"/>
        <w:jc w:val="center"/>
      </w:pPr>
      <w:r>
        <w:t>III. Права советника</w:t>
      </w:r>
    </w:p>
    <w:p w:rsidR="00D73B47" w:rsidRDefault="00D73B47">
      <w:pPr>
        <w:pStyle w:val="ConsPlusNormal"/>
        <w:ind w:firstLine="540"/>
        <w:jc w:val="both"/>
      </w:pPr>
    </w:p>
    <w:p w:rsidR="00D73B47" w:rsidRDefault="00D73B47">
      <w:pPr>
        <w:pStyle w:val="ConsPlusNormal"/>
        <w:ind w:firstLine="540"/>
        <w:jc w:val="both"/>
      </w:pPr>
      <w:r>
        <w:t>3.1. Советник имеет право:</w:t>
      </w:r>
    </w:p>
    <w:p w:rsidR="00D73B47" w:rsidRDefault="00D73B47">
      <w:pPr>
        <w:pStyle w:val="ConsPlusNormal"/>
        <w:ind w:firstLine="540"/>
        <w:jc w:val="both"/>
      </w:pPr>
      <w:r>
        <w:t>3.1.1. По поручению главы города Чебоксары запрашивать и получать в органах государственной власти, органах местного самоуправления, их отраслевых (функциональных) структурных подразделениях, муниципальных учреждениях и предприятиях информационные и справочные материалы, а также иные документы, необходимые главе города Чебоксары для осуществления им своих полномочий.</w:t>
      </w:r>
    </w:p>
    <w:p w:rsidR="00D73B47" w:rsidRDefault="00D73B47">
      <w:pPr>
        <w:pStyle w:val="ConsPlusNormal"/>
        <w:ind w:firstLine="540"/>
        <w:jc w:val="both"/>
      </w:pPr>
      <w:r>
        <w:t>3.1.2. По поручению главы города Чебоксары участвовать в совещаниях, заседаниях и других мероприятиях, проводимых главой города Чебоксары, или других заседаниях, комиссиях и рабочих группах органов местного самоуправления города Чебоксары по направлениям деятельности советника.</w:t>
      </w:r>
    </w:p>
    <w:p w:rsidR="00D73B47" w:rsidRDefault="00D73B47">
      <w:pPr>
        <w:pStyle w:val="ConsPlusNormal"/>
        <w:ind w:firstLine="540"/>
        <w:jc w:val="both"/>
      </w:pPr>
      <w:r>
        <w:t>3.1.3. Подготавливать и представлять главе города Чебоксары проекты муниципальных нормативных правовых актов.</w:t>
      </w:r>
    </w:p>
    <w:p w:rsidR="00D73B47" w:rsidRDefault="00D73B47">
      <w:pPr>
        <w:pStyle w:val="ConsPlusNormal"/>
        <w:ind w:firstLine="540"/>
        <w:jc w:val="both"/>
      </w:pPr>
      <w:r>
        <w:t>3.1.4. Знакомиться в установленном порядке с документами, материалами, необходимыми для выполнения возложенных на него поручений.</w:t>
      </w:r>
    </w:p>
    <w:p w:rsidR="00D73B47" w:rsidRDefault="00D73B47">
      <w:pPr>
        <w:pStyle w:val="ConsPlusNormal"/>
        <w:ind w:firstLine="540"/>
        <w:jc w:val="both"/>
      </w:pPr>
      <w:r>
        <w:t>3.1.5. Подготавливать и представлять главе города Чебоксары аналитические записки, обобщающие материалы, заключения.</w:t>
      </w:r>
    </w:p>
    <w:p w:rsidR="00D73B47" w:rsidRDefault="00D73B47">
      <w:pPr>
        <w:pStyle w:val="ConsPlusNormal"/>
        <w:ind w:firstLine="540"/>
        <w:jc w:val="both"/>
      </w:pPr>
      <w:r>
        <w:t>3.2. Советник не имеет права:</w:t>
      </w:r>
    </w:p>
    <w:p w:rsidR="00D73B47" w:rsidRDefault="00D73B47">
      <w:pPr>
        <w:pStyle w:val="ConsPlusNormal"/>
        <w:ind w:firstLine="540"/>
        <w:jc w:val="both"/>
      </w:pPr>
      <w:r>
        <w:t>3.2.1. Разглашать конфиденциальные сведения, ставшие ему известными в связи с осуществлением возложенных на него задач и функций.</w:t>
      </w:r>
    </w:p>
    <w:p w:rsidR="00D73B47" w:rsidRDefault="00D73B47">
      <w:pPr>
        <w:pStyle w:val="ConsPlusNormal"/>
        <w:ind w:firstLine="540"/>
        <w:jc w:val="both"/>
      </w:pPr>
      <w:r>
        <w:lastRenderedPageBreak/>
        <w:t>3.2.2. Использовать свое положение, а также информацию, ставшую ему известной в связи с исполнением возложенных на него задач и функций, в личных или коммерческих целях, наносящих ущерб репутации главы города Чебоксары.</w:t>
      </w:r>
    </w:p>
    <w:p w:rsidR="00D73B47" w:rsidRDefault="00D73B47">
      <w:pPr>
        <w:pStyle w:val="ConsPlusNormal"/>
        <w:ind w:firstLine="540"/>
        <w:jc w:val="both"/>
      </w:pPr>
      <w:r>
        <w:t>3.2.3. Давать муниципальным служащим органов местного самоуправления города Чебоксары поручения и указания.</w:t>
      </w:r>
    </w:p>
    <w:p w:rsidR="00D73B47" w:rsidRDefault="00D73B47">
      <w:pPr>
        <w:pStyle w:val="ConsPlusNormal"/>
        <w:ind w:firstLine="540"/>
        <w:jc w:val="both"/>
      </w:pPr>
      <w:r>
        <w:t>3.2.4. Получать от физических и юридических лиц вознаграждения (в том числе подарки, денежное вознаграждение) за деятельность, связанную с исполнением возложенных на него задач и функций.</w:t>
      </w:r>
    </w:p>
    <w:p w:rsidR="00D73B47" w:rsidRDefault="00D73B47">
      <w:pPr>
        <w:pStyle w:val="ConsPlusNormal"/>
        <w:ind w:firstLine="540"/>
        <w:jc w:val="both"/>
      </w:pPr>
    </w:p>
    <w:p w:rsidR="00D73B47" w:rsidRDefault="00D73B47">
      <w:pPr>
        <w:pStyle w:val="ConsPlusNormal"/>
        <w:jc w:val="center"/>
      </w:pPr>
      <w:r>
        <w:t>IV. Порядок назначения и прекращения</w:t>
      </w:r>
    </w:p>
    <w:p w:rsidR="00D73B47" w:rsidRDefault="00D73B47">
      <w:pPr>
        <w:pStyle w:val="ConsPlusNormal"/>
        <w:jc w:val="center"/>
      </w:pPr>
      <w:r>
        <w:t>деятельности советника</w:t>
      </w:r>
    </w:p>
    <w:p w:rsidR="00D73B47" w:rsidRDefault="00D73B47">
      <w:pPr>
        <w:pStyle w:val="ConsPlusNormal"/>
        <w:ind w:firstLine="540"/>
        <w:jc w:val="both"/>
      </w:pPr>
    </w:p>
    <w:p w:rsidR="00D73B47" w:rsidRDefault="00D73B47">
      <w:pPr>
        <w:pStyle w:val="ConsPlusNormal"/>
        <w:ind w:firstLine="540"/>
        <w:jc w:val="both"/>
      </w:pPr>
      <w:r>
        <w:t>4.1. Советник назначается на срок полномочий главы города Чебоксары.</w:t>
      </w:r>
    </w:p>
    <w:p w:rsidR="00D73B47" w:rsidRDefault="00D73B47">
      <w:pPr>
        <w:pStyle w:val="ConsPlusNormal"/>
        <w:ind w:firstLine="540"/>
        <w:jc w:val="both"/>
      </w:pPr>
      <w:r>
        <w:t>4.2. Советник назначается на добровольной основе по личному заявлению распоряжением главы города Чебоксары.</w:t>
      </w:r>
    </w:p>
    <w:p w:rsidR="00D73B47" w:rsidRDefault="00D73B47">
      <w:pPr>
        <w:pStyle w:val="ConsPlusNormal"/>
        <w:ind w:firstLine="540"/>
        <w:jc w:val="both"/>
      </w:pPr>
      <w:r>
        <w:t xml:space="preserve">4.3. Гражданин предоставляет в аппарат Чебоксарского городского Собрания </w:t>
      </w:r>
      <w:proofErr w:type="gramStart"/>
      <w:r>
        <w:t>депутатов</w:t>
      </w:r>
      <w:proofErr w:type="gramEnd"/>
      <w:r>
        <w:t xml:space="preserve"> следующие документы:</w:t>
      </w:r>
    </w:p>
    <w:p w:rsidR="00D73B47" w:rsidRDefault="00D73B47">
      <w:pPr>
        <w:pStyle w:val="ConsPlusNormal"/>
        <w:ind w:firstLine="540"/>
        <w:jc w:val="both"/>
      </w:pPr>
      <w:r>
        <w:t>1) личное заявление.</w:t>
      </w:r>
    </w:p>
    <w:p w:rsidR="00D73B47" w:rsidRDefault="00D73B47">
      <w:pPr>
        <w:pStyle w:val="ConsPlusNormal"/>
        <w:ind w:firstLine="540"/>
        <w:jc w:val="both"/>
      </w:pPr>
      <w:r>
        <w:t>2) анкету (заполняется собственноручно).</w:t>
      </w:r>
    </w:p>
    <w:p w:rsidR="00D73B47" w:rsidRDefault="00D73B47">
      <w:pPr>
        <w:pStyle w:val="ConsPlusNormal"/>
        <w:ind w:firstLine="540"/>
        <w:jc w:val="both"/>
      </w:pPr>
      <w:r>
        <w:t>3) копия паспорта.</w:t>
      </w:r>
    </w:p>
    <w:p w:rsidR="00D73B47" w:rsidRDefault="00D73B47">
      <w:pPr>
        <w:pStyle w:val="ConsPlusNormal"/>
        <w:ind w:firstLine="540"/>
        <w:jc w:val="both"/>
      </w:pPr>
      <w:r>
        <w:t>4) копия документа об образовании.</w:t>
      </w:r>
    </w:p>
    <w:p w:rsidR="00D73B47" w:rsidRDefault="00D73B47">
      <w:pPr>
        <w:pStyle w:val="ConsPlusNormal"/>
        <w:ind w:firstLine="540"/>
        <w:jc w:val="both"/>
      </w:pPr>
      <w:r>
        <w:t>5) копия документа, подтверждающего наличие ученой степени, ученого звания (если имеется).</w:t>
      </w:r>
    </w:p>
    <w:p w:rsidR="00D73B47" w:rsidRDefault="00D73B47">
      <w:pPr>
        <w:pStyle w:val="ConsPlusNormal"/>
        <w:ind w:firstLine="540"/>
        <w:jc w:val="both"/>
      </w:pPr>
      <w:r>
        <w:t>6) документ, содержащий сведения о роде занятий (справка с места работы, учебы).</w:t>
      </w:r>
    </w:p>
    <w:p w:rsidR="00D73B47" w:rsidRDefault="00D73B47">
      <w:pPr>
        <w:pStyle w:val="ConsPlusNormal"/>
        <w:ind w:firstLine="540"/>
        <w:jc w:val="both"/>
      </w:pPr>
      <w:r>
        <w:t>7) две фотографии размером 30 x 40 мм.</w:t>
      </w:r>
    </w:p>
    <w:p w:rsidR="00D73B47" w:rsidRDefault="00D73B47">
      <w:pPr>
        <w:pStyle w:val="ConsPlusNormal"/>
        <w:ind w:firstLine="540"/>
        <w:jc w:val="both"/>
      </w:pPr>
      <w:r>
        <w:t>4.5. Советнику выдается удостоверение (прилагается), подписанное главой города Чебоксары, которое при прекращении деятельности советника, подлежит возврату в аппарат Чебоксарского городского Собрания депутатов.</w:t>
      </w:r>
    </w:p>
    <w:p w:rsidR="00D73B47" w:rsidRDefault="00D73B47">
      <w:pPr>
        <w:pStyle w:val="ConsPlusNormal"/>
        <w:ind w:firstLine="540"/>
        <w:jc w:val="both"/>
      </w:pPr>
      <w:r>
        <w:t>4.5. Советник прекращает свою деятельность по распоряжению главы города Чебоксары в случаях:</w:t>
      </w:r>
    </w:p>
    <w:p w:rsidR="00D73B47" w:rsidRDefault="00D73B47">
      <w:pPr>
        <w:pStyle w:val="ConsPlusNormal"/>
        <w:ind w:firstLine="540"/>
        <w:jc w:val="both"/>
      </w:pPr>
      <w:r>
        <w:t>1) его смерти;</w:t>
      </w:r>
    </w:p>
    <w:p w:rsidR="00D73B47" w:rsidRDefault="00D73B47">
      <w:pPr>
        <w:pStyle w:val="ConsPlusNormal"/>
        <w:ind w:firstLine="540"/>
        <w:jc w:val="both"/>
      </w:pPr>
      <w:r>
        <w:t>2) личного заявления советника;</w:t>
      </w:r>
    </w:p>
    <w:p w:rsidR="00D73B47" w:rsidRDefault="00D73B47">
      <w:pPr>
        <w:pStyle w:val="ConsPlusNormal"/>
        <w:ind w:firstLine="540"/>
        <w:jc w:val="both"/>
      </w:pPr>
      <w:r>
        <w:t>3) признания судом его недееспособным или ограниченно дееспособным;</w:t>
      </w:r>
    </w:p>
    <w:p w:rsidR="00D73B47" w:rsidRDefault="00D73B47">
      <w:pPr>
        <w:pStyle w:val="ConsPlusNormal"/>
        <w:ind w:firstLine="540"/>
        <w:jc w:val="both"/>
      </w:pPr>
      <w:r>
        <w:t>4) признания судом его безвестно отсутствующим или объявления умершим;</w:t>
      </w:r>
    </w:p>
    <w:p w:rsidR="00D73B47" w:rsidRDefault="00D73B47">
      <w:pPr>
        <w:pStyle w:val="ConsPlusNormal"/>
        <w:ind w:firstLine="540"/>
        <w:jc w:val="both"/>
      </w:pPr>
      <w:r>
        <w:t>5) вступления в отношении его в законную силу обвинительного приговора суда;</w:t>
      </w:r>
    </w:p>
    <w:p w:rsidR="00D73B47" w:rsidRDefault="00D73B47">
      <w:pPr>
        <w:pStyle w:val="ConsPlusNormal"/>
        <w:ind w:firstLine="540"/>
        <w:jc w:val="both"/>
      </w:pPr>
      <w:r>
        <w:t>6) выезда за пределы Российской Федерации на постоянное место жительства;</w:t>
      </w:r>
    </w:p>
    <w:p w:rsidR="00D73B47" w:rsidRDefault="00D73B47">
      <w:pPr>
        <w:pStyle w:val="ConsPlusNormal"/>
        <w:ind w:firstLine="540"/>
        <w:jc w:val="both"/>
      </w:pPr>
      <w:r>
        <w:t>7) прекращения гражданства Российской Федерации;</w:t>
      </w:r>
    </w:p>
    <w:p w:rsidR="00D73B47" w:rsidRDefault="00D73B47">
      <w:pPr>
        <w:pStyle w:val="ConsPlusNormal"/>
        <w:ind w:firstLine="540"/>
        <w:jc w:val="both"/>
      </w:pPr>
      <w:r>
        <w:t>8) истечения срока полномочий главы города Чебоксары;</w:t>
      </w:r>
    </w:p>
    <w:p w:rsidR="00D73B47" w:rsidRDefault="00D73B47">
      <w:pPr>
        <w:pStyle w:val="ConsPlusNormal"/>
        <w:ind w:firstLine="540"/>
        <w:jc w:val="both"/>
      </w:pPr>
      <w:r>
        <w:t>9) нарушения советником настоящего Положения;</w:t>
      </w:r>
    </w:p>
    <w:p w:rsidR="00D73B47" w:rsidRDefault="00D73B47">
      <w:pPr>
        <w:pStyle w:val="ConsPlusNormal"/>
        <w:ind w:firstLine="540"/>
        <w:jc w:val="both"/>
      </w:pPr>
      <w:r>
        <w:t>10) призыва советника на военную службу или направления на заменяющую ее альтернативную гражданскую службу;</w:t>
      </w:r>
    </w:p>
    <w:p w:rsidR="00D73B47" w:rsidRDefault="00D73B47">
      <w:pPr>
        <w:pStyle w:val="ConsPlusNormal"/>
        <w:ind w:firstLine="540"/>
        <w:jc w:val="both"/>
      </w:pPr>
      <w:r>
        <w:t>11) по инициативе главы города Чебоксары независимо от оснований.</w:t>
      </w:r>
    </w:p>
    <w:p w:rsidR="00D73B47" w:rsidRDefault="00D73B47">
      <w:pPr>
        <w:pStyle w:val="ConsPlusNormal"/>
        <w:ind w:firstLine="540"/>
        <w:jc w:val="both"/>
      </w:pPr>
      <w:r>
        <w:t>4.6. Советниками не могут быть:</w:t>
      </w:r>
    </w:p>
    <w:p w:rsidR="00D73B47" w:rsidRDefault="00D73B47">
      <w:pPr>
        <w:pStyle w:val="ConsPlusNormal"/>
        <w:ind w:firstLine="540"/>
        <w:jc w:val="both"/>
      </w:pPr>
      <w:r>
        <w:t>1) лица, замещающие государственные должности Российской Федерации, должности федеральной государственной службы, государственные должности Чувашской Республики, должности государственной гражданской службы Чувашской Республики, депутаты Государственного Совета Чувашской Республики или Чебоксарского городского Собрания депутатов;</w:t>
      </w:r>
    </w:p>
    <w:p w:rsidR="00D73B47" w:rsidRDefault="00D73B47">
      <w:pPr>
        <w:pStyle w:val="ConsPlusNormal"/>
        <w:ind w:firstLine="540"/>
        <w:jc w:val="both"/>
      </w:pPr>
      <w:r>
        <w:t>2) лица, признанные недееспособными или ограниченно дееспособными на основании решения суда;</w:t>
      </w:r>
    </w:p>
    <w:p w:rsidR="00D73B47" w:rsidRDefault="00D73B47">
      <w:pPr>
        <w:pStyle w:val="ConsPlusNormal"/>
        <w:ind w:firstLine="540"/>
        <w:jc w:val="both"/>
      </w:pPr>
      <w:r>
        <w:t>3) лица, имеющие непогашенную или неснятую судимость.</w:t>
      </w:r>
    </w:p>
    <w:p w:rsidR="00D73B47" w:rsidRDefault="00D73B47">
      <w:pPr>
        <w:pStyle w:val="ConsPlusNormal"/>
        <w:ind w:firstLine="540"/>
        <w:jc w:val="both"/>
      </w:pPr>
    </w:p>
    <w:p w:rsidR="00D73B47" w:rsidRDefault="00D73B47">
      <w:pPr>
        <w:pStyle w:val="ConsPlusNormal"/>
        <w:ind w:firstLine="540"/>
        <w:jc w:val="both"/>
      </w:pPr>
    </w:p>
    <w:p w:rsidR="00452860" w:rsidRDefault="00452860">
      <w:bookmarkStart w:id="1" w:name="_GoBack"/>
      <w:bookmarkEnd w:id="1"/>
    </w:p>
    <w:sectPr w:rsidR="00452860" w:rsidSect="00747A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47"/>
    <w:rsid w:val="00452860"/>
    <w:rsid w:val="00727D23"/>
    <w:rsid w:val="00747A83"/>
    <w:rsid w:val="0090017F"/>
    <w:rsid w:val="00CC61C8"/>
    <w:rsid w:val="00D7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7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017F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eastAsia="en-US"/>
    </w:rPr>
  </w:style>
  <w:style w:type="paragraph" w:styleId="4">
    <w:name w:val="heading 4"/>
    <w:basedOn w:val="a"/>
    <w:link w:val="40"/>
    <w:uiPriority w:val="9"/>
    <w:qFormat/>
    <w:rsid w:val="0090017F"/>
    <w:pPr>
      <w:spacing w:before="100" w:beforeAutospacing="1" w:after="100" w:afterAutospacing="1"/>
      <w:outlineLvl w:val="3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0017F"/>
    <w:rPr>
      <w:rFonts w:ascii="Cambria" w:hAnsi="Cambria"/>
      <w:b/>
      <w:kern w:val="32"/>
      <w:sz w:val="32"/>
    </w:rPr>
  </w:style>
  <w:style w:type="character" w:customStyle="1" w:styleId="40">
    <w:name w:val="Заголовок 4 Знак"/>
    <w:link w:val="4"/>
    <w:uiPriority w:val="9"/>
    <w:rsid w:val="0090017F"/>
    <w:rPr>
      <w:b/>
      <w:sz w:val="24"/>
    </w:rPr>
  </w:style>
  <w:style w:type="paragraph" w:styleId="a3">
    <w:name w:val="Title"/>
    <w:basedOn w:val="a"/>
    <w:link w:val="a4"/>
    <w:uiPriority w:val="10"/>
    <w:qFormat/>
    <w:rsid w:val="0090017F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90017F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90017F"/>
    <w:rPr>
      <w:b/>
      <w:bCs/>
      <w:color w:val="333333"/>
    </w:rPr>
  </w:style>
  <w:style w:type="paragraph" w:styleId="a6">
    <w:name w:val="List Paragraph"/>
    <w:basedOn w:val="a"/>
    <w:uiPriority w:val="34"/>
    <w:qFormat/>
    <w:rsid w:val="0090017F"/>
    <w:pPr>
      <w:ind w:left="708"/>
    </w:pPr>
  </w:style>
  <w:style w:type="paragraph" w:customStyle="1" w:styleId="ConsPlusNormal">
    <w:name w:val="ConsPlusNormal"/>
    <w:rsid w:val="00D73B47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D73B47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D73B47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3B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B4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7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017F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eastAsia="en-US"/>
    </w:rPr>
  </w:style>
  <w:style w:type="paragraph" w:styleId="4">
    <w:name w:val="heading 4"/>
    <w:basedOn w:val="a"/>
    <w:link w:val="40"/>
    <w:uiPriority w:val="9"/>
    <w:qFormat/>
    <w:rsid w:val="0090017F"/>
    <w:pPr>
      <w:spacing w:before="100" w:beforeAutospacing="1" w:after="100" w:afterAutospacing="1"/>
      <w:outlineLvl w:val="3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0017F"/>
    <w:rPr>
      <w:rFonts w:ascii="Cambria" w:hAnsi="Cambria"/>
      <w:b/>
      <w:kern w:val="32"/>
      <w:sz w:val="32"/>
    </w:rPr>
  </w:style>
  <w:style w:type="character" w:customStyle="1" w:styleId="40">
    <w:name w:val="Заголовок 4 Знак"/>
    <w:link w:val="4"/>
    <w:uiPriority w:val="9"/>
    <w:rsid w:val="0090017F"/>
    <w:rPr>
      <w:b/>
      <w:sz w:val="24"/>
    </w:rPr>
  </w:style>
  <w:style w:type="paragraph" w:styleId="a3">
    <w:name w:val="Title"/>
    <w:basedOn w:val="a"/>
    <w:link w:val="a4"/>
    <w:uiPriority w:val="10"/>
    <w:qFormat/>
    <w:rsid w:val="0090017F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90017F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90017F"/>
    <w:rPr>
      <w:b/>
      <w:bCs/>
      <w:color w:val="333333"/>
    </w:rPr>
  </w:style>
  <w:style w:type="paragraph" w:styleId="a6">
    <w:name w:val="List Paragraph"/>
    <w:basedOn w:val="a"/>
    <w:uiPriority w:val="34"/>
    <w:qFormat/>
    <w:rsid w:val="0090017F"/>
    <w:pPr>
      <w:ind w:left="708"/>
    </w:pPr>
  </w:style>
  <w:style w:type="paragraph" w:customStyle="1" w:styleId="ConsPlusNormal">
    <w:name w:val="ConsPlusNormal"/>
    <w:rsid w:val="00D73B47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D73B47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D73B47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3B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B4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1D241576824CEDC20E579F1820FA759EACC6472B026998318E2AA4AE1073CAQ4eFN" TargetMode="External"/><Relationship Id="rId5" Type="http://schemas.openxmlformats.org/officeDocument/2006/relationships/hyperlink" Target="consultantplus://offline/ref=FA1D241576824CEDC20E49920E4CA47197AF90492B0264CF69D171F9F9Q1e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glava3</dc:creator>
  <cp:lastModifiedBy>glava3</cp:lastModifiedBy>
  <cp:revision>2</cp:revision>
  <cp:lastPrinted>2015-12-08T13:30:00Z</cp:lastPrinted>
  <dcterms:created xsi:type="dcterms:W3CDTF">2015-12-08T13:30:00Z</dcterms:created>
  <dcterms:modified xsi:type="dcterms:W3CDTF">2015-12-09T07:31:00Z</dcterms:modified>
</cp:coreProperties>
</file>