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8C" w:rsidRDefault="00E97B8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97B8C" w:rsidRDefault="00E97B8C">
      <w:pPr>
        <w:pStyle w:val="ConsPlusNormal"/>
        <w:ind w:firstLine="540"/>
        <w:jc w:val="both"/>
      </w:pPr>
    </w:p>
    <w:p w:rsidR="00E97B8C" w:rsidRDefault="00E97B8C">
      <w:pPr>
        <w:pStyle w:val="ConsPlusTitle"/>
        <w:jc w:val="center"/>
      </w:pPr>
      <w:r>
        <w:t>ПРАВИТЕЛЬСТВО РОССИЙСКОЙ ФЕДЕРАЦИИ</w:t>
      </w:r>
    </w:p>
    <w:p w:rsidR="00E97B8C" w:rsidRDefault="00E97B8C">
      <w:pPr>
        <w:pStyle w:val="ConsPlusTitle"/>
        <w:jc w:val="center"/>
      </w:pPr>
    </w:p>
    <w:p w:rsidR="00E97B8C" w:rsidRDefault="00E97B8C">
      <w:pPr>
        <w:pStyle w:val="ConsPlusTitle"/>
        <w:jc w:val="center"/>
      </w:pPr>
      <w:r>
        <w:t>РАСПОРЯЖЕНИЕ</w:t>
      </w:r>
    </w:p>
    <w:p w:rsidR="00E97B8C" w:rsidRDefault="00E97B8C">
      <w:pPr>
        <w:pStyle w:val="ConsPlusTitle"/>
        <w:jc w:val="center"/>
      </w:pPr>
      <w:r>
        <w:t>от 28 декабря 2012 г. N 2579-р</w:t>
      </w:r>
    </w:p>
    <w:p w:rsidR="00E97B8C" w:rsidRDefault="00E97B8C">
      <w:pPr>
        <w:pStyle w:val="ConsPlusNormal"/>
        <w:jc w:val="center"/>
      </w:pPr>
      <w:r>
        <w:t>Список изменяющих документов</w:t>
      </w:r>
    </w:p>
    <w:p w:rsidR="00E97B8C" w:rsidRDefault="00E97B8C">
      <w:pPr>
        <w:pStyle w:val="ConsPlusNormal"/>
        <w:jc w:val="center"/>
      </w:pPr>
      <w:proofErr w:type="gramStart"/>
      <w:r>
        <w:t xml:space="preserve">(в ред. распоряжений Правительства РФ от 26.03.2013 </w:t>
      </w:r>
      <w:hyperlink r:id="rId6" w:history="1">
        <w:r>
          <w:rPr>
            <w:color w:val="0000FF"/>
          </w:rPr>
          <w:t>N 440-р</w:t>
        </w:r>
      </w:hyperlink>
      <w:r>
        <w:t>,</w:t>
      </w:r>
      <w:proofErr w:type="gramEnd"/>
    </w:p>
    <w:p w:rsidR="00E97B8C" w:rsidRDefault="00E97B8C">
      <w:pPr>
        <w:pStyle w:val="ConsPlusNormal"/>
        <w:jc w:val="center"/>
      </w:pPr>
      <w:r>
        <w:t xml:space="preserve">от 17.08.2013 </w:t>
      </w:r>
      <w:hyperlink r:id="rId7" w:history="1">
        <w:r>
          <w:rPr>
            <w:color w:val="0000FF"/>
          </w:rPr>
          <w:t>N 1459-р</w:t>
        </w:r>
      </w:hyperlink>
      <w:r>
        <w:t xml:space="preserve">, от 19.12.2013 </w:t>
      </w:r>
      <w:hyperlink r:id="rId8" w:history="1">
        <w:r>
          <w:rPr>
            <w:color w:val="0000FF"/>
          </w:rPr>
          <w:t>N 2417-р</w:t>
        </w:r>
      </w:hyperlink>
      <w:r>
        <w:t>,</w:t>
      </w:r>
    </w:p>
    <w:p w:rsidR="00E97B8C" w:rsidRDefault="00E97B8C">
      <w:pPr>
        <w:pStyle w:val="ConsPlusNormal"/>
        <w:jc w:val="center"/>
      </w:pPr>
      <w:r>
        <w:t xml:space="preserve">от 02.07.2014 </w:t>
      </w:r>
      <w:hyperlink r:id="rId9" w:history="1">
        <w:r>
          <w:rPr>
            <w:color w:val="0000FF"/>
          </w:rPr>
          <w:t>N 1211-р</w:t>
        </w:r>
      </w:hyperlink>
      <w:r>
        <w:t xml:space="preserve">, от 24.11.2014 </w:t>
      </w:r>
      <w:hyperlink r:id="rId10" w:history="1">
        <w:r>
          <w:rPr>
            <w:color w:val="0000FF"/>
          </w:rPr>
          <w:t>N 2343-р</w:t>
        </w:r>
      </w:hyperlink>
      <w:r>
        <w:t>,</w:t>
      </w:r>
    </w:p>
    <w:p w:rsidR="00E97B8C" w:rsidRDefault="00E97B8C">
      <w:pPr>
        <w:pStyle w:val="ConsPlusNormal"/>
        <w:jc w:val="center"/>
      </w:pPr>
      <w:r>
        <w:t xml:space="preserve">от 23.12.2014 </w:t>
      </w:r>
      <w:hyperlink r:id="rId11" w:history="1">
        <w:r>
          <w:rPr>
            <w:color w:val="0000FF"/>
          </w:rPr>
          <w:t>N 2664-р</w:t>
        </w:r>
      </w:hyperlink>
      <w:r>
        <w:t xml:space="preserve">, от 23.12.2014 </w:t>
      </w:r>
      <w:hyperlink r:id="rId12" w:history="1">
        <w:r>
          <w:rPr>
            <w:color w:val="0000FF"/>
          </w:rPr>
          <w:t>N 2665-р</w:t>
        </w:r>
      </w:hyperlink>
      <w:r>
        <w:t>,</w:t>
      </w:r>
    </w:p>
    <w:p w:rsidR="00E97B8C" w:rsidRDefault="00E97B8C">
      <w:pPr>
        <w:pStyle w:val="ConsPlusNormal"/>
        <w:jc w:val="center"/>
      </w:pPr>
      <w:r>
        <w:t xml:space="preserve">от 20.08.2015 </w:t>
      </w:r>
      <w:hyperlink r:id="rId13" w:history="1">
        <w:r>
          <w:rPr>
            <w:color w:val="0000FF"/>
          </w:rPr>
          <w:t>N 1622-р</w:t>
        </w:r>
      </w:hyperlink>
      <w:r>
        <w:t xml:space="preserve">, от 28.10.2015 </w:t>
      </w:r>
      <w:hyperlink r:id="rId14" w:history="1">
        <w:r>
          <w:rPr>
            <w:color w:val="0000FF"/>
          </w:rPr>
          <w:t>N 2192-р</w:t>
        </w:r>
      </w:hyperlink>
      <w:r>
        <w:t>)</w:t>
      </w:r>
    </w:p>
    <w:p w:rsidR="00E97B8C" w:rsidRDefault="00E97B8C">
      <w:pPr>
        <w:pStyle w:val="ConsPlusNormal"/>
        <w:ind w:firstLine="540"/>
        <w:jc w:val="both"/>
      </w:pPr>
    </w:p>
    <w:p w:rsidR="00E97B8C" w:rsidRDefault="00E97B8C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6" w:history="1">
        <w:r>
          <w:rPr>
            <w:color w:val="0000FF"/>
          </w:rPr>
          <w:t>план</w:t>
        </w:r>
      </w:hyperlink>
      <w:r>
        <w:t xml:space="preserve"> мероприятий ("дорожную карту") "Развитие конкуренции и совершенствование антимонопольной политики" (далее - план).</w:t>
      </w:r>
    </w:p>
    <w:p w:rsidR="00E97B8C" w:rsidRDefault="00E97B8C">
      <w:pPr>
        <w:pStyle w:val="ConsPlusNormal"/>
        <w:ind w:firstLine="540"/>
        <w:jc w:val="both"/>
      </w:pPr>
      <w:r>
        <w:t xml:space="preserve">2. Руководителям федеральных органов исполнительной власти, ответственных за реализацию </w:t>
      </w:r>
      <w:hyperlink w:anchor="P36" w:history="1">
        <w:r>
          <w:rPr>
            <w:color w:val="0000FF"/>
          </w:rPr>
          <w:t>плана</w:t>
        </w:r>
      </w:hyperlink>
      <w:r>
        <w:t>:</w:t>
      </w:r>
    </w:p>
    <w:p w:rsidR="00E97B8C" w:rsidRDefault="00E97B8C">
      <w:pPr>
        <w:pStyle w:val="ConsPlusNormal"/>
        <w:ind w:firstLine="540"/>
        <w:jc w:val="both"/>
      </w:pPr>
      <w:r>
        <w:t xml:space="preserve">обеспечить реализацию </w:t>
      </w:r>
      <w:hyperlink w:anchor="P36" w:history="1">
        <w:r>
          <w:rPr>
            <w:color w:val="0000FF"/>
          </w:rPr>
          <w:t>плана</w:t>
        </w:r>
      </w:hyperlink>
      <w:r>
        <w:t>;</w:t>
      </w:r>
    </w:p>
    <w:p w:rsidR="00E97B8C" w:rsidRDefault="00E97B8C">
      <w:pPr>
        <w:pStyle w:val="ConsPlusNormal"/>
        <w:ind w:firstLine="540"/>
        <w:jc w:val="both"/>
      </w:pPr>
      <w:r>
        <w:t xml:space="preserve">ежеквартально, до 5-го числа месяца, следующего за отчетным кварталом, представлять в Минэкономразвития России информацию о ходе реализации </w:t>
      </w:r>
      <w:hyperlink w:anchor="P36" w:history="1">
        <w:r>
          <w:rPr>
            <w:color w:val="0000FF"/>
          </w:rPr>
          <w:t>плана</w:t>
        </w:r>
      </w:hyperlink>
      <w:r>
        <w:t>.</w:t>
      </w:r>
    </w:p>
    <w:p w:rsidR="00E97B8C" w:rsidRDefault="00E97B8C">
      <w:pPr>
        <w:pStyle w:val="ConsPlusNormal"/>
        <w:ind w:firstLine="540"/>
        <w:jc w:val="both"/>
      </w:pPr>
      <w:r>
        <w:t xml:space="preserve">3. Мониторинг и контроль реализации плана осуществлять в соответствии с </w:t>
      </w:r>
      <w:hyperlink r:id="rId15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сентября 2012 г. N 1613-р.</w:t>
      </w:r>
    </w:p>
    <w:p w:rsidR="00E97B8C" w:rsidRDefault="00E97B8C">
      <w:pPr>
        <w:pStyle w:val="ConsPlusNormal"/>
        <w:jc w:val="both"/>
      </w:pPr>
      <w:r>
        <w:t xml:space="preserve">(п. 3 в ред. </w:t>
      </w:r>
      <w:hyperlink r:id="rId16" w:history="1">
        <w:r>
          <w:rPr>
            <w:color w:val="0000FF"/>
          </w:rPr>
          <w:t>распоряжения</w:t>
        </w:r>
      </w:hyperlink>
      <w:r>
        <w:t xml:space="preserve"> Правительства РФ от 26.03.2013 N 440-р)</w:t>
      </w:r>
    </w:p>
    <w:p w:rsidR="00E97B8C" w:rsidRDefault="00E97B8C">
      <w:pPr>
        <w:pStyle w:val="ConsPlusNormal"/>
        <w:ind w:firstLine="540"/>
        <w:jc w:val="both"/>
      </w:pPr>
      <w:r>
        <w:t xml:space="preserve">4. Утратил силу. - </w:t>
      </w:r>
      <w:hyperlink r:id="rId17" w:history="1">
        <w:r>
          <w:rPr>
            <w:color w:val="0000FF"/>
          </w:rPr>
          <w:t>Распоряжение</w:t>
        </w:r>
      </w:hyperlink>
      <w:r>
        <w:t xml:space="preserve"> Правительства РФ от 17.08.2013 N 1459-р.</w:t>
      </w:r>
    </w:p>
    <w:p w:rsidR="00E97B8C" w:rsidRDefault="00E97B8C">
      <w:pPr>
        <w:pStyle w:val="ConsPlusNormal"/>
        <w:ind w:firstLine="540"/>
        <w:jc w:val="both"/>
      </w:pPr>
      <w:r>
        <w:t>5. Признать утратившими силу:</w:t>
      </w:r>
    </w:p>
    <w:p w:rsidR="00E97B8C" w:rsidRDefault="00E97B8C">
      <w:pPr>
        <w:pStyle w:val="ConsPlusNormal"/>
        <w:ind w:firstLine="540"/>
        <w:jc w:val="both"/>
      </w:pPr>
      <w:hyperlink r:id="rId18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19 мая 2009 г. N 691-р (Собрание законодательства Российской Федерации, 2009, N 22, ст. 2736);</w:t>
      </w:r>
    </w:p>
    <w:p w:rsidR="00E97B8C" w:rsidRDefault="00E97B8C">
      <w:pPr>
        <w:pStyle w:val="ConsPlusNormal"/>
        <w:ind w:firstLine="540"/>
        <w:jc w:val="both"/>
      </w:pPr>
      <w:hyperlink r:id="rId19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17 декабря 2010 г. N 2295-р (Собрание законодательства Российской Федерации, 2010, N 52, ст. 7177).</w:t>
      </w:r>
    </w:p>
    <w:p w:rsidR="00E97B8C" w:rsidRDefault="00E97B8C">
      <w:pPr>
        <w:pStyle w:val="ConsPlusNormal"/>
        <w:ind w:firstLine="540"/>
        <w:jc w:val="both"/>
      </w:pPr>
    </w:p>
    <w:p w:rsidR="00E97B8C" w:rsidRDefault="00E97B8C">
      <w:pPr>
        <w:pStyle w:val="ConsPlusNormal"/>
        <w:jc w:val="right"/>
      </w:pPr>
      <w:r>
        <w:t>Председатель Правительства</w:t>
      </w:r>
    </w:p>
    <w:p w:rsidR="00E97B8C" w:rsidRDefault="00E97B8C">
      <w:pPr>
        <w:pStyle w:val="ConsPlusNormal"/>
        <w:jc w:val="right"/>
      </w:pPr>
      <w:r>
        <w:t>Российской Федерации</w:t>
      </w:r>
    </w:p>
    <w:p w:rsidR="00E97B8C" w:rsidRDefault="00E97B8C">
      <w:pPr>
        <w:pStyle w:val="ConsPlusNormal"/>
        <w:jc w:val="right"/>
      </w:pPr>
      <w:r>
        <w:t>Д.МЕДВЕДЕВ</w:t>
      </w:r>
    </w:p>
    <w:p w:rsidR="00E97B8C" w:rsidRDefault="00E97B8C">
      <w:pPr>
        <w:pStyle w:val="ConsPlusNormal"/>
        <w:jc w:val="right"/>
      </w:pPr>
    </w:p>
    <w:p w:rsidR="00E97B8C" w:rsidRDefault="00E97B8C">
      <w:pPr>
        <w:pStyle w:val="ConsPlusNormal"/>
        <w:jc w:val="right"/>
      </w:pPr>
    </w:p>
    <w:p w:rsidR="00E97B8C" w:rsidRDefault="00E97B8C">
      <w:pPr>
        <w:pStyle w:val="ConsPlusNormal"/>
        <w:jc w:val="right"/>
      </w:pPr>
    </w:p>
    <w:p w:rsidR="00E97B8C" w:rsidRDefault="00E97B8C">
      <w:pPr>
        <w:pStyle w:val="ConsPlusNormal"/>
        <w:jc w:val="right"/>
      </w:pPr>
    </w:p>
    <w:p w:rsidR="00E97B8C" w:rsidRDefault="00E97B8C">
      <w:pPr>
        <w:pStyle w:val="ConsPlusNormal"/>
        <w:jc w:val="right"/>
      </w:pPr>
    </w:p>
    <w:p w:rsidR="00E97B8C" w:rsidRDefault="00E97B8C">
      <w:pPr>
        <w:pStyle w:val="ConsPlusNormal"/>
        <w:jc w:val="right"/>
      </w:pPr>
      <w:r>
        <w:t>Утвержден</w:t>
      </w:r>
    </w:p>
    <w:p w:rsidR="00E97B8C" w:rsidRDefault="00E97B8C">
      <w:pPr>
        <w:pStyle w:val="ConsPlusNormal"/>
        <w:jc w:val="right"/>
      </w:pPr>
      <w:r>
        <w:t>распоряжением Правительства</w:t>
      </w:r>
    </w:p>
    <w:p w:rsidR="00E97B8C" w:rsidRDefault="00E97B8C">
      <w:pPr>
        <w:pStyle w:val="ConsPlusNormal"/>
        <w:jc w:val="right"/>
      </w:pPr>
      <w:r>
        <w:t>Российской Федерации</w:t>
      </w:r>
    </w:p>
    <w:p w:rsidR="00E97B8C" w:rsidRDefault="00E97B8C">
      <w:pPr>
        <w:pStyle w:val="ConsPlusNormal"/>
        <w:jc w:val="right"/>
      </w:pPr>
      <w:r>
        <w:t>от 28 декабря 2012 г. N 2579-р</w:t>
      </w:r>
    </w:p>
    <w:p w:rsidR="00E97B8C" w:rsidRDefault="00E97B8C">
      <w:pPr>
        <w:pStyle w:val="ConsPlusNormal"/>
        <w:jc w:val="center"/>
      </w:pPr>
    </w:p>
    <w:p w:rsidR="00E97B8C" w:rsidRDefault="00E97B8C">
      <w:pPr>
        <w:pStyle w:val="ConsPlusTitle"/>
        <w:jc w:val="center"/>
      </w:pPr>
      <w:bookmarkStart w:id="0" w:name="P36"/>
      <w:bookmarkEnd w:id="0"/>
      <w:r>
        <w:t>ПЛАН</w:t>
      </w:r>
    </w:p>
    <w:p w:rsidR="00E97B8C" w:rsidRDefault="00E97B8C">
      <w:pPr>
        <w:pStyle w:val="ConsPlusTitle"/>
        <w:jc w:val="center"/>
      </w:pPr>
      <w:r>
        <w:t>МЕРОПРИЯТИЙ ("ДОРОЖНАЯ КАРТА") "РАЗВИТИЕ КОНКУРЕНЦИИ</w:t>
      </w:r>
    </w:p>
    <w:p w:rsidR="00E97B8C" w:rsidRDefault="00E97B8C">
      <w:pPr>
        <w:pStyle w:val="ConsPlusTitle"/>
        <w:jc w:val="center"/>
      </w:pPr>
      <w:r>
        <w:t>И СОВЕРШЕНСТВОВАНИЕ АНТИМОНОПОЛЬНОЙ ПОЛИТИКИ"</w:t>
      </w:r>
    </w:p>
    <w:p w:rsidR="00E97B8C" w:rsidRDefault="00E97B8C">
      <w:pPr>
        <w:pStyle w:val="ConsPlusNormal"/>
        <w:jc w:val="center"/>
      </w:pPr>
      <w:r>
        <w:t>Список изменяющих документов</w:t>
      </w:r>
    </w:p>
    <w:p w:rsidR="00E97B8C" w:rsidRDefault="00E97B8C">
      <w:pPr>
        <w:pStyle w:val="ConsPlusNormal"/>
        <w:jc w:val="center"/>
      </w:pPr>
      <w:proofErr w:type="gramStart"/>
      <w:r>
        <w:t xml:space="preserve">(в ред. распоряжений Правительства РФ от 23.12.2014 </w:t>
      </w:r>
      <w:hyperlink r:id="rId20" w:history="1">
        <w:r>
          <w:rPr>
            <w:color w:val="0000FF"/>
          </w:rPr>
          <w:t>N 2664-р</w:t>
        </w:r>
      </w:hyperlink>
      <w:r>
        <w:t>,</w:t>
      </w:r>
      <w:proofErr w:type="gramEnd"/>
    </w:p>
    <w:p w:rsidR="00E97B8C" w:rsidRDefault="00E97B8C">
      <w:pPr>
        <w:pStyle w:val="ConsPlusNormal"/>
        <w:jc w:val="center"/>
      </w:pPr>
      <w:r>
        <w:t xml:space="preserve">от 23.12.2014 </w:t>
      </w:r>
      <w:hyperlink r:id="rId21" w:history="1">
        <w:r>
          <w:rPr>
            <w:color w:val="0000FF"/>
          </w:rPr>
          <w:t>N 2665-р</w:t>
        </w:r>
      </w:hyperlink>
      <w:r>
        <w:t xml:space="preserve">, от 20.08.2015 </w:t>
      </w:r>
      <w:hyperlink r:id="rId22" w:history="1">
        <w:r>
          <w:rPr>
            <w:color w:val="0000FF"/>
          </w:rPr>
          <w:t>N 1622-р</w:t>
        </w:r>
      </w:hyperlink>
      <w:r>
        <w:t xml:space="preserve">, от 28.10.2015 </w:t>
      </w:r>
      <w:hyperlink r:id="rId23" w:history="1">
        <w:r>
          <w:rPr>
            <w:color w:val="0000FF"/>
          </w:rPr>
          <w:t>N 2192-р</w:t>
        </w:r>
      </w:hyperlink>
      <w:r>
        <w:t>)</w:t>
      </w:r>
    </w:p>
    <w:p w:rsidR="00E97B8C" w:rsidRDefault="00E97B8C">
      <w:pPr>
        <w:pStyle w:val="ConsPlusNormal"/>
        <w:jc w:val="both"/>
      </w:pPr>
    </w:p>
    <w:p w:rsidR="00E97B8C" w:rsidRDefault="00E97B8C">
      <w:pPr>
        <w:pStyle w:val="ConsPlusNormal"/>
        <w:jc w:val="center"/>
      </w:pPr>
      <w:r>
        <w:t>I. Общее описание "дорожной карты"</w:t>
      </w:r>
    </w:p>
    <w:p w:rsidR="00E97B8C" w:rsidRDefault="00E97B8C">
      <w:pPr>
        <w:pStyle w:val="ConsPlusNormal"/>
        <w:jc w:val="both"/>
      </w:pPr>
    </w:p>
    <w:p w:rsidR="00E97B8C" w:rsidRDefault="00E97B8C">
      <w:pPr>
        <w:pStyle w:val="ConsPlusNormal"/>
        <w:ind w:firstLine="540"/>
        <w:jc w:val="both"/>
      </w:pPr>
      <w:r>
        <w:t xml:space="preserve">1. Поддержка конкуренции гарантируется </w:t>
      </w:r>
      <w:hyperlink r:id="rId24" w:history="1">
        <w:r>
          <w:rPr>
            <w:color w:val="0000FF"/>
          </w:rPr>
          <w:t>Конституцией</w:t>
        </w:r>
      </w:hyperlink>
      <w:r>
        <w:t xml:space="preserve"> Российской Федерации, является </w:t>
      </w:r>
      <w:r>
        <w:lastRenderedPageBreak/>
        <w:t>одной из основ конституционного строя Российской Федерации, а также постоянным приоритетом государственной политики.</w:t>
      </w:r>
    </w:p>
    <w:p w:rsidR="00E97B8C" w:rsidRDefault="00E97B8C">
      <w:pPr>
        <w:pStyle w:val="ConsPlusNormal"/>
        <w:ind w:firstLine="540"/>
        <w:jc w:val="both"/>
      </w:pPr>
      <w:r>
        <w:t>Развитие конкуренции в экономике является многоаспектной задачей, решение которой в значительной степени зависит от эффективности проведения государственной политики по широкому спектру направлений - от макроэкономической политики, создания благоприятного инвестиционного климата, включая развитие финансовой и налоговой системы, снижение административных и инфраструктурных барьеров, до защиты прав граждан и национальной политики.</w:t>
      </w:r>
    </w:p>
    <w:p w:rsidR="00E97B8C" w:rsidRDefault="00E97B8C">
      <w:pPr>
        <w:pStyle w:val="ConsPlusNormal"/>
        <w:ind w:firstLine="540"/>
        <w:jc w:val="both"/>
      </w:pPr>
      <w:r>
        <w:t xml:space="preserve">2. </w:t>
      </w:r>
      <w:proofErr w:type="gramStart"/>
      <w:r>
        <w:t>Предметом плана мероприятий ("дорожной карты") "Развитие конкуренции и совершенствование антимонопольной политики" (далее - "дорожная карта") являются направления развития конкуренции, которые, с одной стороны, не охвачены иными "дорожными картами", разрабатываемыми в рамках национальной предпринимательской инициативы, а с другой стороны, имеют специальное, системное и существенное значение для развития конкуренции.</w:t>
      </w:r>
      <w:proofErr w:type="gramEnd"/>
    </w:p>
    <w:p w:rsidR="00E97B8C" w:rsidRDefault="00E97B8C">
      <w:pPr>
        <w:pStyle w:val="ConsPlusNormal"/>
        <w:ind w:firstLine="540"/>
        <w:jc w:val="both"/>
      </w:pPr>
      <w:r>
        <w:t>В связи с комплексностью задачи по развитию конкуренции в экономике необходим динамичный этапный подход к проведению работ по развитию конкуренции и формированию соответствующих мероприятий, который формализуется в виде последовательного развития, уточнения и конкретизации "дорожной карты" с формированием предложений о внесении изменений в нее. В "дорожной карте" определяется перечень мероприятий по развитию конкуренции на 2013 - 2015 годы.</w:t>
      </w:r>
    </w:p>
    <w:p w:rsidR="00E97B8C" w:rsidRDefault="00E97B8C">
      <w:pPr>
        <w:pStyle w:val="ConsPlusNormal"/>
        <w:ind w:firstLine="540"/>
        <w:jc w:val="both"/>
      </w:pPr>
      <w:r>
        <w:t>Развитие конкуренции включает в себя не только общесистемные мероприятия, но и отраслевое направление работы, по которому также необходим динамичный этапный подход и регулярное обновление как набора отраслей, требующих развития конкуренции, так и ключевых отраслевых мероприятий. В "дорожной карте" определены первоочередные мероприятия по развитию конкуренции на отдельных отраслевых рынках, реализация которых позволит достичь улучшений в качестве жизни граждан России за краткосрочный период. Разработанные меры охватывают рынки лекарственных препаратов, медицинских услуг, авиаперевозок, услуг связи, услуг дошкольного образования и нефтепродуктов.</w:t>
      </w:r>
    </w:p>
    <w:p w:rsidR="00E97B8C" w:rsidRDefault="00E97B8C">
      <w:pPr>
        <w:pStyle w:val="ConsPlusNormal"/>
        <w:ind w:firstLine="540"/>
        <w:jc w:val="both"/>
      </w:pPr>
      <w:r>
        <w:t>В "дорожной карте" устанавливается принцип развертывания работы по развитию конкуренции, который предусматривает формирование перечня приоритетных отраслей и системных мероприятий на регулярной основе.</w:t>
      </w:r>
    </w:p>
    <w:p w:rsidR="00E97B8C" w:rsidRDefault="00E97B8C">
      <w:pPr>
        <w:pStyle w:val="ConsPlusNormal"/>
        <w:ind w:firstLine="540"/>
        <w:jc w:val="both"/>
      </w:pPr>
      <w:r>
        <w:t>3. Основными целями "дорожной карты" являются:</w:t>
      </w:r>
    </w:p>
    <w:p w:rsidR="00E97B8C" w:rsidRDefault="00E97B8C">
      <w:pPr>
        <w:pStyle w:val="ConsPlusNormal"/>
        <w:ind w:firstLine="540"/>
        <w:jc w:val="both"/>
      </w:pPr>
      <w:r>
        <w:t>включение функций по развитию конкуренции в приоритеты деятельности федеральных органов исполнительной власти и органов исполнительной власти субъектов Российской Федерации;</w:t>
      </w:r>
    </w:p>
    <w:p w:rsidR="00E97B8C" w:rsidRDefault="00E97B8C">
      <w:pPr>
        <w:pStyle w:val="ConsPlusNormal"/>
        <w:ind w:firstLine="540"/>
        <w:jc w:val="both"/>
      </w:pPr>
      <w:r>
        <w:t>внедрение лучших практик развития конкуренции в субъектах Российской Федерации;</w:t>
      </w:r>
    </w:p>
    <w:p w:rsidR="00E97B8C" w:rsidRDefault="00E97B8C">
      <w:pPr>
        <w:pStyle w:val="ConsPlusNormal"/>
        <w:ind w:firstLine="540"/>
        <w:jc w:val="both"/>
      </w:pPr>
      <w:r>
        <w:t>снижение доли государственного сектора в экономике;</w:t>
      </w:r>
    </w:p>
    <w:p w:rsidR="00E97B8C" w:rsidRDefault="00E97B8C">
      <w:pPr>
        <w:pStyle w:val="ConsPlusNormal"/>
        <w:ind w:firstLine="540"/>
        <w:jc w:val="both"/>
      </w:pPr>
      <w:r>
        <w:t>развитие конкуренции в инфраструктурных отраслях, включая сферы естественных монополий;</w:t>
      </w:r>
    </w:p>
    <w:p w:rsidR="00E97B8C" w:rsidRDefault="00E97B8C">
      <w:pPr>
        <w:pStyle w:val="ConsPlusNormal"/>
        <w:ind w:firstLine="540"/>
        <w:jc w:val="both"/>
      </w:pPr>
      <w:r>
        <w:t>развитие конкуренции при осуществлении закупок;</w:t>
      </w:r>
    </w:p>
    <w:p w:rsidR="00E97B8C" w:rsidRDefault="00E97B8C">
      <w:pPr>
        <w:pStyle w:val="ConsPlusNormal"/>
        <w:ind w:firstLine="540"/>
        <w:jc w:val="both"/>
      </w:pPr>
      <w:r>
        <w:t>упрощение деятельности предпринимателей в рамках антимонопольного регулирования;</w:t>
      </w:r>
    </w:p>
    <w:p w:rsidR="00E97B8C" w:rsidRDefault="00E97B8C">
      <w:pPr>
        <w:pStyle w:val="ConsPlusNormal"/>
        <w:ind w:firstLine="540"/>
        <w:jc w:val="both"/>
      </w:pPr>
      <w:r>
        <w:t>повышение уровня защиты прав потребителей.</w:t>
      </w:r>
    </w:p>
    <w:p w:rsidR="00E97B8C" w:rsidRDefault="00E97B8C">
      <w:pPr>
        <w:pStyle w:val="ConsPlusNormal"/>
        <w:jc w:val="both"/>
      </w:pPr>
    </w:p>
    <w:p w:rsidR="00E97B8C" w:rsidRDefault="00E97B8C">
      <w:pPr>
        <w:pStyle w:val="ConsPlusNormal"/>
        <w:jc w:val="center"/>
      </w:pPr>
      <w:r>
        <w:t>II. Контрольные показатели реализации плана мероприятий</w:t>
      </w:r>
    </w:p>
    <w:p w:rsidR="00E97B8C" w:rsidRDefault="00E97B8C">
      <w:pPr>
        <w:pStyle w:val="ConsPlusNormal"/>
        <w:jc w:val="center"/>
      </w:pPr>
      <w:r>
        <w:t>("дорожной карты")</w:t>
      </w:r>
    </w:p>
    <w:p w:rsidR="00E97B8C" w:rsidRDefault="00E97B8C">
      <w:pPr>
        <w:sectPr w:rsidR="00E97B8C" w:rsidSect="00705D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7B8C" w:rsidRDefault="00E97B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80"/>
        <w:gridCol w:w="1274"/>
        <w:gridCol w:w="1126"/>
        <w:gridCol w:w="900"/>
        <w:gridCol w:w="900"/>
        <w:gridCol w:w="900"/>
        <w:gridCol w:w="900"/>
        <w:gridCol w:w="900"/>
        <w:gridCol w:w="900"/>
      </w:tblGrid>
      <w:tr w:rsidR="00E97B8C">
        <w:tc>
          <w:tcPr>
            <w:tcW w:w="4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97B8C" w:rsidRDefault="00E97B8C">
            <w:pPr>
              <w:pStyle w:val="ConsPlusNormal"/>
              <w:jc w:val="center"/>
            </w:pPr>
            <w:r>
              <w:t>Наименование контрольного показателя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97B8C" w:rsidRDefault="00E97B8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97B8C" w:rsidRDefault="00E97B8C">
            <w:pPr>
              <w:pStyle w:val="ConsPlusNormal"/>
              <w:jc w:val="center"/>
            </w:pPr>
            <w:r>
              <w:t>Текущее значение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E97B8C">
        <w:tc>
          <w:tcPr>
            <w:tcW w:w="438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97B8C" w:rsidRDefault="00E97B8C"/>
        </w:tc>
        <w:tc>
          <w:tcPr>
            <w:tcW w:w="12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7B8C" w:rsidRDefault="00E97B8C"/>
        </w:tc>
        <w:tc>
          <w:tcPr>
            <w:tcW w:w="11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7B8C" w:rsidRDefault="00E97B8C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7B8C" w:rsidRDefault="00E97B8C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7B8C" w:rsidRDefault="00E97B8C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7B8C" w:rsidRDefault="00E97B8C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7B8C" w:rsidRDefault="00E97B8C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7B8C" w:rsidRDefault="00E97B8C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2018 год</w:t>
            </w:r>
          </w:p>
        </w:tc>
      </w:tr>
      <w:tr w:rsidR="00E97B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Общие показатели "дорожной карты"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</w:tr>
      <w:tr w:rsidR="00E97B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Оценка состояния конкурентной среды: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</w:tr>
      <w:tr w:rsidR="00E97B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ind w:left="240"/>
            </w:pPr>
            <w:r>
              <w:t>доля хозяйствующих субъектов в общем числе опрошенных, считающих, что состояние конкурентной среды улучшилось за истекший год;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40</w:t>
            </w:r>
          </w:p>
        </w:tc>
      </w:tr>
      <w:tr w:rsidR="00E97B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ind w:left="240"/>
            </w:pPr>
            <w:r>
              <w:t>доля хозяйствующих субъектов в общем числе опрошенных, считающих, что антиконкурентных действий органов государственной власти и местного самоуправления стало меньше за истекший год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7</w:t>
            </w:r>
          </w:p>
        </w:tc>
      </w:tr>
      <w:tr w:rsidR="00E97B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 xml:space="preserve">Показатель развития конкурентной среды на рынках товаров и услуг (на основе методики расчета индекса PMR ОЭСР) </w:t>
            </w:r>
            <w:hyperlink w:anchor="P147" w:history="1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</w:tr>
      <w:tr w:rsidR="00E97B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ind w:left="240"/>
            </w:pPr>
            <w:r>
              <w:t>целевое значение индекса развития конкурентной среды на рынках товаров и услуг для Российской Федерации;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2</w:t>
            </w:r>
          </w:p>
        </w:tc>
      </w:tr>
      <w:tr w:rsidR="00E97B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ind w:left="240"/>
            </w:pPr>
            <w:r>
              <w:t>рейтинг Российской Федерации по индексу развития конкурентной среды на рынках товаров и услуг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22</w:t>
            </w:r>
          </w:p>
        </w:tc>
      </w:tr>
      <w:tr w:rsidR="00E97B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B8C" w:rsidRDefault="00E97B8C">
            <w:pPr>
              <w:pStyle w:val="ConsPlusNormal"/>
            </w:pPr>
            <w:r>
              <w:t>Количество новых предприятий на 1000 человек (Newbusinessdensity)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4,29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4,53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4,51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4,84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5,16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5,48</w:t>
            </w:r>
          </w:p>
        </w:tc>
      </w:tr>
    </w:tbl>
    <w:p w:rsidR="00E97B8C" w:rsidRDefault="00E97B8C">
      <w:pPr>
        <w:pStyle w:val="ConsPlusNormal"/>
        <w:jc w:val="both"/>
      </w:pPr>
    </w:p>
    <w:p w:rsidR="00E97B8C" w:rsidRDefault="00E97B8C">
      <w:pPr>
        <w:pStyle w:val="ConsPlusNormal"/>
        <w:ind w:firstLine="540"/>
        <w:jc w:val="both"/>
      </w:pPr>
      <w:r>
        <w:t>--------------------------------</w:t>
      </w:r>
    </w:p>
    <w:p w:rsidR="00E97B8C" w:rsidRDefault="00E97B8C">
      <w:pPr>
        <w:pStyle w:val="ConsPlusNormal"/>
        <w:ind w:firstLine="540"/>
        <w:jc w:val="both"/>
      </w:pPr>
      <w:bookmarkStart w:id="1" w:name="P147"/>
      <w:bookmarkEnd w:id="1"/>
      <w:proofErr w:type="gramStart"/>
      <w:r>
        <w:t>&lt;*&gt; Наряду с оценкой состояния конкурентной среды, проводимой путем опросов хозяйствующих субъектов, проводится периодическая оценка эффективности на основе международных данных ОЭСР, которые собираются 1 раз в 5 лет (в годы отчета ОЭСР, в 2009 году - по данным за 2008 год, в 2014 году - за 2013 год, в 2019 году - за 2018 год).</w:t>
      </w:r>
      <w:proofErr w:type="gramEnd"/>
      <w:r>
        <w:t xml:space="preserve"> Расчет осуществляется на основе составляющих индекса PMR (productmarketregulation, данные ОЭСР). Учитывается 3 ключевых фактора - участие государственного сектора в экономике, регулирование рынков (ценовое и неценовое регулирование ключевых отраслей) и барьеры для конкуренции (наличие картелей, вертикально и горизонтально интегрированных компаний в отрасли, административные барьеры).</w:t>
      </w:r>
    </w:p>
    <w:p w:rsidR="00E97B8C" w:rsidRDefault="00E97B8C">
      <w:pPr>
        <w:pStyle w:val="ConsPlusNormal"/>
        <w:jc w:val="both"/>
      </w:pPr>
    </w:p>
    <w:p w:rsidR="00E97B8C" w:rsidRDefault="00E97B8C">
      <w:pPr>
        <w:pStyle w:val="ConsPlusNormal"/>
        <w:jc w:val="center"/>
      </w:pPr>
      <w:r>
        <w:t>III. ПЛАН</w:t>
      </w:r>
    </w:p>
    <w:p w:rsidR="00E97B8C" w:rsidRDefault="00E97B8C">
      <w:pPr>
        <w:pStyle w:val="ConsPlusNormal"/>
        <w:jc w:val="center"/>
      </w:pPr>
      <w:r>
        <w:t>мероприятий по реализации системных мер по развитию</w:t>
      </w:r>
    </w:p>
    <w:p w:rsidR="00E97B8C" w:rsidRDefault="00E97B8C">
      <w:pPr>
        <w:pStyle w:val="ConsPlusNormal"/>
        <w:jc w:val="center"/>
      </w:pPr>
      <w:r>
        <w:t>конкуренции в Российской Федерации</w:t>
      </w:r>
    </w:p>
    <w:p w:rsidR="00E97B8C" w:rsidRDefault="00E97B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07"/>
        <w:gridCol w:w="1466"/>
        <w:gridCol w:w="4716"/>
        <w:gridCol w:w="1574"/>
        <w:gridCol w:w="2005"/>
      </w:tblGrid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Ожидаемый результат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Исполнители (соисполнители)</w:t>
            </w: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1. Включение функций по развитию конкуренции в приоритеты деятельности федеральных органов исполнительной власти и органов исполнительной власти субъектов Российской Федерации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Закрепление за федеральными органами исполнительной власти и органами исполнительной власти субъектов Российской Федерации функций по развитию конкуренции, а также установление соответствующих ключевых показателей эффективности (КПЭ):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 xml:space="preserve">1.1. для заинтересованных федеральных органов исполнительной власти в регулируемых сферах деятельности, в том числе в сфере деятельности субъектов </w:t>
            </w:r>
            <w:r>
              <w:lastRenderedPageBreak/>
              <w:t>естественных монополий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both"/>
            </w:pPr>
            <w:r>
              <w:lastRenderedPageBreak/>
              <w:t xml:space="preserve">постановление Правительства Российской </w:t>
            </w:r>
            <w:r>
              <w:lastRenderedPageBreak/>
              <w:t>Федерации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lastRenderedPageBreak/>
              <w:t xml:space="preserve">внесены соответствующие изменения в положения о федеральных органах исполнительной власти, закрепляющие их полномочия по развитию конкуренции в </w:t>
            </w:r>
            <w:r>
              <w:lastRenderedPageBreak/>
              <w:t>регулируемых сферах деятельности, принят нормативный правовой акт Правительства Российской Федерации, предусматривающий разработку и установление ключевых показателей эффективности указанных органов, характеризующих эффект реализации таких полномочий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lastRenderedPageBreak/>
              <w:t>июнь 2013 г.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both"/>
            </w:pPr>
            <w:r>
              <w:t>Минэкономразвития России,</w:t>
            </w:r>
          </w:p>
          <w:p w:rsidR="00E97B8C" w:rsidRDefault="00E97B8C">
            <w:pPr>
              <w:pStyle w:val="ConsPlusNormal"/>
              <w:jc w:val="both"/>
            </w:pPr>
            <w:r>
              <w:t>ФАС России,</w:t>
            </w:r>
          </w:p>
          <w:p w:rsidR="00E97B8C" w:rsidRDefault="00E97B8C">
            <w:pPr>
              <w:pStyle w:val="ConsPlusNormal"/>
              <w:jc w:val="both"/>
            </w:pPr>
            <w:r>
              <w:t>Минэнерго России,</w:t>
            </w:r>
          </w:p>
          <w:p w:rsidR="00E97B8C" w:rsidRDefault="00E97B8C">
            <w:pPr>
              <w:pStyle w:val="ConsPlusNormal"/>
              <w:jc w:val="both"/>
            </w:pPr>
            <w:r>
              <w:lastRenderedPageBreak/>
              <w:t>ФСТ России</w:t>
            </w: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lastRenderedPageBreak/>
              <w:t>1.2. для органов исполнительной власти субъектов Российской Федерации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указ Президента Российской Федерации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внесены соответствующие изменения в положения об органах исполнительной власти субъектов Российской Федерации, закрепляющие их полномочия по развитию конкуренции в регулируемых сферах деятельности, а также установлены ключевые показатели эффективности указанных органов, характеризующие эффект реализации таких полномочий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июнь 2013 г.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Минэкономразвития России,</w:t>
            </w:r>
          </w:p>
          <w:p w:rsidR="00E97B8C" w:rsidRDefault="00E97B8C">
            <w:pPr>
              <w:pStyle w:val="ConsPlusNormal"/>
              <w:jc w:val="both"/>
            </w:pPr>
            <w:r>
              <w:t>ФАС России,</w:t>
            </w:r>
          </w:p>
          <w:p w:rsidR="00E97B8C" w:rsidRDefault="00E97B8C">
            <w:pPr>
              <w:pStyle w:val="ConsPlusNormal"/>
              <w:jc w:val="both"/>
            </w:pPr>
            <w:r>
              <w:t>ФСТ России</w:t>
            </w: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2. Внедрение лучших практик развития конкуренции в субъектах Российской Федерации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2.1. внедрение стандарта развития конкуренции в субъектах Российской Федерации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both"/>
            </w:pP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2.1.1. 1-й этап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both"/>
            </w:pPr>
            <w:r>
              <w:t>поручение Правительства Российской Федерации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утвержден стандарт развития конкуренции в субъектах Российской Федерации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апрель 2014 г.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автономная некоммерческая организация "Агентство стратегических инициатив по продвижению новых проектов"</w:t>
            </w: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lastRenderedPageBreak/>
              <w:t>2.1.2. 2-й этап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both"/>
            </w:pPr>
            <w:r>
              <w:t>поручение Правительства Российской Федерации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внедрен стандарт развития конкуренции в 6 пилотных субъектах Российской Федерации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декабрь 2014 г.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автономная некоммерческая организация "Агентство стратегических инициатив по продвижению новых проектов"</w:t>
            </w: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2.1.3. 3-й этап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both"/>
            </w:pPr>
            <w:r>
              <w:t>акт Правительства Российской Федерации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утверждена новая редакция стандарта развития конкуренции в субъектах Российской Федерации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III квартал 2015 г.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Минэкономразвития России, автономная некоммерческая организация "Агентство стратегических инициатив по продвижению новых проектов"</w:t>
            </w: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2.1.4. 4-й этап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both"/>
            </w:pPr>
            <w:r>
              <w:t>доклад в Правительство Российской Федерации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оказано содействие внедрению стандарта развития конкуренции в 85 субъектах Российской Федерации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октябрь 2015 г.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ФАС России, Минэкономразвития России, автономная некоммерческая организация "Агентство стратегических инициатив по продвижению новых проектов"</w:t>
            </w:r>
          </w:p>
        </w:tc>
      </w:tr>
      <w:tr w:rsidR="00E97B8C">
        <w:tc>
          <w:tcPr>
            <w:tcW w:w="13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both"/>
            </w:pPr>
            <w:r>
              <w:t xml:space="preserve">(п. 2.1 в ред. </w:t>
            </w:r>
            <w:hyperlink r:id="rId2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20.08.2015 N 1622-р)</w:t>
            </w: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 xml:space="preserve">2.2. стимулирование субъектов Российской </w:t>
            </w:r>
            <w:r>
              <w:lastRenderedPageBreak/>
              <w:t>Федерации к эффективной реализации стандарта развития конкуренции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lastRenderedPageBreak/>
              <w:t>постановлени</w:t>
            </w:r>
            <w:r>
              <w:lastRenderedPageBreak/>
              <w:t>е Правительства Российской Федерации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lastRenderedPageBreak/>
              <w:t xml:space="preserve">сформирована система поощрения для </w:t>
            </w:r>
            <w:r>
              <w:lastRenderedPageBreak/>
              <w:t>субъектов Российской Федерации, успешно реализующих стандарт развития конкуренции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lastRenderedPageBreak/>
              <w:t>август 2015 г.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both"/>
            </w:pPr>
            <w:r>
              <w:t>Минэкономразвити</w:t>
            </w:r>
            <w:r>
              <w:lastRenderedPageBreak/>
              <w:t>я России,</w:t>
            </w:r>
          </w:p>
          <w:p w:rsidR="00E97B8C" w:rsidRDefault="00E97B8C">
            <w:pPr>
              <w:pStyle w:val="ConsPlusNormal"/>
              <w:jc w:val="both"/>
            </w:pPr>
            <w:r>
              <w:t>Минфин России</w:t>
            </w: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lastRenderedPageBreak/>
              <w:t>3. Снижение доли государственного сектора в экономике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3.1. подготовка предложений о поэтапном выводе с конкурентных рынков федеральных государственных унитарных предприятий, 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both"/>
            </w:pPr>
            <w:r>
              <w:t>доклад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сокращение к 2018 году числа федеральных государственных унитарных предприятий, осуществляющих деятельность на определенных приоритетных конкурентных рынках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август 2014 г.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Минэкономразвития России,</w:t>
            </w:r>
          </w:p>
          <w:p w:rsidR="00E97B8C" w:rsidRDefault="00E97B8C">
            <w:pPr>
              <w:pStyle w:val="ConsPlusNormal"/>
            </w:pPr>
            <w:r>
              <w:t>ФАС России,</w:t>
            </w:r>
          </w:p>
          <w:p w:rsidR="00E97B8C" w:rsidRDefault="00E97B8C">
            <w:pPr>
              <w:pStyle w:val="ConsPlusNormal"/>
            </w:pPr>
            <w:r>
              <w:t>заинтересованные федеральные органы исполнительной власти</w:t>
            </w: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3.2. введение обязательности согласования с ФАС России решений органов государственной власти и местного самоуправления о вновь создаваемых юридических лицах - хозяйствующих субъектах, за исключением случаев создания, непосредственно предусмотренных федеральными законами, решениями Президента Российской Федерации и Правительства Российской Федерации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создание унитарных предприятий, хозяйственных обществ, более 50 процентов акций (долей) которых принадлежит государству, осуществляется с предварительного согласия антимонопольных органов в порядке, определенном антимонопольным законодательством Российской Федерации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май 2013 г.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ФАС России,</w:t>
            </w:r>
          </w:p>
          <w:p w:rsidR="00E97B8C" w:rsidRDefault="00E97B8C">
            <w:pPr>
              <w:pStyle w:val="ConsPlusNormal"/>
            </w:pPr>
            <w:r>
              <w:t>Минэкономразвития России</w:t>
            </w: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4. Развитие конкуренции в инфраструктурных отраслях, включая сферы естественных монополий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 xml:space="preserve">4.1. определение направлений развития </w:t>
            </w:r>
            <w:r>
              <w:lastRenderedPageBreak/>
              <w:t>конкуренции в инфраструктурных отраслях, включая сферы естественных монополий: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 xml:space="preserve">утверждены планы мероприятий по развитию </w:t>
            </w:r>
            <w:r>
              <w:lastRenderedPageBreak/>
              <w:t>конкуренции в сферах естественных монополий и смежных с ними рынков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lastRenderedPageBreak/>
              <w:t>4.1.1. в электроэнергетике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акт Правительства Российской Федерации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ноябрь 2013 г.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Минэнерго России,</w:t>
            </w:r>
          </w:p>
          <w:p w:rsidR="00E97B8C" w:rsidRDefault="00E97B8C">
            <w:pPr>
              <w:pStyle w:val="ConsPlusNormal"/>
            </w:pPr>
            <w:r>
              <w:t>ФАС России,</w:t>
            </w:r>
          </w:p>
          <w:p w:rsidR="00E97B8C" w:rsidRDefault="00E97B8C">
            <w:pPr>
              <w:pStyle w:val="ConsPlusNormal"/>
            </w:pPr>
            <w:r>
              <w:t>ФСТ России</w:t>
            </w: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4.1.2. на железнодорожном транспорте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акт Правительства Российской Федерации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ноябрь 2013 г.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Минтранс России,</w:t>
            </w:r>
          </w:p>
          <w:p w:rsidR="00E97B8C" w:rsidRDefault="00E97B8C">
            <w:pPr>
              <w:pStyle w:val="ConsPlusNormal"/>
            </w:pPr>
            <w:r>
              <w:t>ФАС России,</w:t>
            </w:r>
          </w:p>
          <w:p w:rsidR="00E97B8C" w:rsidRDefault="00E97B8C">
            <w:pPr>
              <w:pStyle w:val="ConsPlusNormal"/>
            </w:pPr>
            <w:r>
              <w:t>ФСТ России</w:t>
            </w: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4.1.3. в сфере почтовой связи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акт Правительства Российской Федерации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6 месяцев после вступления в силу соответствующего федерального закона, регламентирующего отношения в области почтовой связи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Минкомсвязь России,</w:t>
            </w:r>
          </w:p>
          <w:p w:rsidR="00E97B8C" w:rsidRDefault="00E97B8C">
            <w:pPr>
              <w:pStyle w:val="ConsPlusNormal"/>
            </w:pPr>
            <w:r>
              <w:t>ФАС России</w:t>
            </w:r>
          </w:p>
        </w:tc>
      </w:tr>
      <w:tr w:rsidR="00E97B8C">
        <w:tc>
          <w:tcPr>
            <w:tcW w:w="13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both"/>
            </w:pPr>
            <w:r>
              <w:t xml:space="preserve">(в ред. </w:t>
            </w:r>
            <w:hyperlink r:id="rId2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28.10.2015 N 2192-р)</w:t>
            </w: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4.1.4. в сфере электросвязи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акт Правительства Российской Федерации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ноябрь 2013 г.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Минкомсвязь России,</w:t>
            </w:r>
          </w:p>
          <w:p w:rsidR="00E97B8C" w:rsidRDefault="00E97B8C">
            <w:pPr>
              <w:pStyle w:val="ConsPlusNormal"/>
            </w:pPr>
            <w:r>
              <w:t>ФАС России,</w:t>
            </w:r>
          </w:p>
          <w:p w:rsidR="00E97B8C" w:rsidRDefault="00E97B8C">
            <w:pPr>
              <w:pStyle w:val="ConsPlusNormal"/>
            </w:pPr>
            <w:r>
              <w:t>ФСТ России</w:t>
            </w: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lastRenderedPageBreak/>
              <w:t>4.1.5. в сфере теплоснабжения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акт Правительства Российской Федерации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ноябрь 2013 г.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Минэнерго России,</w:t>
            </w:r>
          </w:p>
          <w:p w:rsidR="00E97B8C" w:rsidRDefault="00E97B8C">
            <w:pPr>
              <w:pStyle w:val="ConsPlusNormal"/>
            </w:pPr>
            <w:r>
              <w:t>ФАС России,</w:t>
            </w:r>
          </w:p>
          <w:p w:rsidR="00E97B8C" w:rsidRDefault="00E97B8C">
            <w:pPr>
              <w:pStyle w:val="ConsPlusNormal"/>
            </w:pPr>
            <w:r>
              <w:t>ФСТ России</w:t>
            </w: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4.1.6. на газовых рынках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акт Правительства Российской Федерации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ноябрь 2013 г.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Минэнерго России,</w:t>
            </w:r>
          </w:p>
          <w:p w:rsidR="00E97B8C" w:rsidRDefault="00E97B8C">
            <w:pPr>
              <w:pStyle w:val="ConsPlusNormal"/>
            </w:pPr>
            <w:r>
              <w:t>ФАС России,</w:t>
            </w:r>
          </w:p>
          <w:p w:rsidR="00E97B8C" w:rsidRDefault="00E97B8C">
            <w:pPr>
              <w:pStyle w:val="ConsPlusNormal"/>
            </w:pPr>
            <w:r>
              <w:t>ФСТ России</w:t>
            </w: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4.1.7. в сфере трубопроводного транспорта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акт Правительства Российской Федерации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ноябрь 2013 г.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Минэнерго России,</w:t>
            </w:r>
          </w:p>
          <w:p w:rsidR="00E97B8C" w:rsidRDefault="00E97B8C">
            <w:pPr>
              <w:pStyle w:val="ConsPlusNormal"/>
            </w:pPr>
            <w:r>
              <w:t>ФАС России,</w:t>
            </w:r>
          </w:p>
          <w:p w:rsidR="00E97B8C" w:rsidRDefault="00E97B8C">
            <w:pPr>
              <w:pStyle w:val="ConsPlusNormal"/>
            </w:pPr>
            <w:r>
              <w:t>ФСТ России</w:t>
            </w: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4.1.8. в сфере услуг аэропортов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акт Правительства Российской Федерации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ноябрь 2013 г.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Минтранс России,</w:t>
            </w:r>
          </w:p>
          <w:p w:rsidR="00E97B8C" w:rsidRDefault="00E97B8C">
            <w:pPr>
              <w:pStyle w:val="ConsPlusNormal"/>
            </w:pPr>
            <w:r>
              <w:t>ФАС России,</w:t>
            </w:r>
          </w:p>
          <w:p w:rsidR="00E97B8C" w:rsidRDefault="00E97B8C">
            <w:pPr>
              <w:pStyle w:val="ConsPlusNormal"/>
            </w:pPr>
            <w:r>
              <w:t>ФСТ России</w:t>
            </w: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4.1.9. в сфере услуг портов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both"/>
            </w:pPr>
            <w:r>
              <w:t>акт Правительства Российской Федерации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ноябрь 2013 г.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Минтранс России,</w:t>
            </w:r>
          </w:p>
          <w:p w:rsidR="00E97B8C" w:rsidRDefault="00E97B8C">
            <w:pPr>
              <w:pStyle w:val="ConsPlusNormal"/>
            </w:pPr>
            <w:r>
              <w:t>ФАС России,</w:t>
            </w:r>
          </w:p>
          <w:p w:rsidR="00E97B8C" w:rsidRDefault="00E97B8C">
            <w:pPr>
              <w:pStyle w:val="ConsPlusNormal"/>
            </w:pPr>
            <w:r>
              <w:t>ФСТ России,</w:t>
            </w:r>
          </w:p>
          <w:p w:rsidR="00E97B8C" w:rsidRDefault="00E97B8C">
            <w:pPr>
              <w:pStyle w:val="ConsPlusNormal"/>
            </w:pPr>
            <w:r>
              <w:t>Минэнерго России</w:t>
            </w: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4.2. развитие коммерческой инфраструктуры рынков, в том числе сопряженных со сферами естественных монополий, в части организованных (биржевых) торгов, системы договорных рыночных отношений, равного представительства всех заинтересованных сторон в следующих сферах: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установлены принципы формирования системы договорных отношений, советов рынков с равным представительством всех сторон, организованных биржевых торгов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4.2.1. электроэнергетика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both"/>
            </w:pPr>
            <w:r>
              <w:t xml:space="preserve">соглашение </w:t>
            </w:r>
            <w:r>
              <w:lastRenderedPageBreak/>
              <w:t>участников рынка, акт Правительства Российской Федерации (при необходимости)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ноябрь 2013 г.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Минэнерго России,</w:t>
            </w:r>
          </w:p>
          <w:p w:rsidR="00E97B8C" w:rsidRDefault="00E97B8C">
            <w:pPr>
              <w:pStyle w:val="ConsPlusNormal"/>
            </w:pPr>
            <w:r>
              <w:lastRenderedPageBreak/>
              <w:t>ФАС России,</w:t>
            </w:r>
          </w:p>
          <w:p w:rsidR="00E97B8C" w:rsidRDefault="00E97B8C">
            <w:pPr>
              <w:pStyle w:val="ConsPlusNormal"/>
            </w:pPr>
            <w:r>
              <w:t>ФСТ России</w:t>
            </w: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lastRenderedPageBreak/>
              <w:t>4.2.2. железнодорожный транспорт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соглашение участников рынка, акт Правительства Российской Федерации (при необходимости)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ноябрь 2013 г.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Минтранс России,</w:t>
            </w:r>
          </w:p>
          <w:p w:rsidR="00E97B8C" w:rsidRDefault="00E97B8C">
            <w:pPr>
              <w:pStyle w:val="ConsPlusNormal"/>
            </w:pPr>
            <w:r>
              <w:t>ФАС России,</w:t>
            </w:r>
          </w:p>
          <w:p w:rsidR="00E97B8C" w:rsidRDefault="00E97B8C">
            <w:pPr>
              <w:pStyle w:val="ConsPlusNormal"/>
            </w:pPr>
            <w:r>
              <w:t>ФСТ России</w:t>
            </w: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4.2.3. нефтепродукты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both"/>
            </w:pPr>
            <w:r>
              <w:t>соглашение участников рынка, акт Правительства Российской Федерации (при необходимости)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ноябрь 2013 г.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Минэнерго России,</w:t>
            </w:r>
          </w:p>
          <w:p w:rsidR="00E97B8C" w:rsidRDefault="00E97B8C">
            <w:pPr>
              <w:pStyle w:val="ConsPlusNormal"/>
            </w:pPr>
            <w:r>
              <w:t>ФАС России,</w:t>
            </w:r>
          </w:p>
          <w:p w:rsidR="00E97B8C" w:rsidRDefault="00E97B8C">
            <w:pPr>
              <w:pStyle w:val="ConsPlusNormal"/>
            </w:pPr>
            <w:r>
              <w:t>ФСТ России</w:t>
            </w: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 xml:space="preserve">4.3. проведение </w:t>
            </w:r>
            <w:proofErr w:type="gramStart"/>
            <w:r>
              <w:t>мониторинга хода реализации планов мероприятий</w:t>
            </w:r>
            <w:proofErr w:type="gramEnd"/>
            <w:r>
              <w:t xml:space="preserve"> по развитию конкуренции в сферах естественных монополий и смежных с ними рынков, а также анализа имеющихся </w:t>
            </w:r>
            <w:r>
              <w:lastRenderedPageBreak/>
              <w:t>проблем в указанных сферах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 xml:space="preserve">подготовка предложений по дополнению планов мероприятий по развитию конкуренции в сферах естественных монополий и смежных с ними рынков, а также по разработке отдельных актов Правительства Российской Федерации по </w:t>
            </w:r>
            <w:r>
              <w:lastRenderedPageBreak/>
              <w:t>развитию конкуренции в указанных сферах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lastRenderedPageBreak/>
              <w:t>1-й этап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апрель 2015 г.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Минэкономразвития России,</w:t>
            </w:r>
          </w:p>
          <w:p w:rsidR="00E97B8C" w:rsidRDefault="00E97B8C">
            <w:pPr>
              <w:pStyle w:val="ConsPlusNormal"/>
            </w:pPr>
            <w:r>
              <w:t>ФАС России,</w:t>
            </w:r>
          </w:p>
          <w:p w:rsidR="00E97B8C" w:rsidRDefault="00E97B8C">
            <w:pPr>
              <w:pStyle w:val="ConsPlusNormal"/>
            </w:pPr>
            <w:r>
              <w:t>заинтересованные федеральные органы исполнительной власти с участием автономной некоммерческой организации "Агентство стратегических инициатив по продвижению новых проектов", федерального государственного бюджетного учреждения "</w:t>
            </w:r>
            <w:proofErr w:type="gramStart"/>
            <w:r>
              <w:t>Аналитический</w:t>
            </w:r>
            <w:proofErr w:type="gramEnd"/>
            <w:r>
              <w:t xml:space="preserve"> центр при Правительстве Российской Федерации"</w:t>
            </w: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2-й этап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поручение Правительства Российской Федерации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III квартал 2015 г.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Минэкономразвития России,</w:t>
            </w:r>
          </w:p>
          <w:p w:rsidR="00E97B8C" w:rsidRDefault="00E97B8C">
            <w:pPr>
              <w:pStyle w:val="ConsPlusNormal"/>
            </w:pPr>
            <w:r>
              <w:t>ФАС России</w:t>
            </w:r>
          </w:p>
        </w:tc>
      </w:tr>
      <w:tr w:rsidR="00E97B8C">
        <w:tc>
          <w:tcPr>
            <w:tcW w:w="13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both"/>
            </w:pPr>
            <w:r>
              <w:t xml:space="preserve">(п. 4.3 в ред. </w:t>
            </w:r>
            <w:hyperlink r:id="rId2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28.10.2015 N 2192-р)</w:t>
            </w:r>
          </w:p>
        </w:tc>
      </w:tr>
      <w:tr w:rsidR="00E97B8C">
        <w:tc>
          <w:tcPr>
            <w:tcW w:w="13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lastRenderedPageBreak/>
              <w:t xml:space="preserve">4.3.1- 4.3.2. исключены. - </w:t>
            </w:r>
            <w:hyperlink r:id="rId28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23.12.2014 N 2665-р</w:t>
            </w: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4.4. принятие правил недискриминационного доступа в сферах естественных монополий и сопряженных инфраструктурных сферах деятельности: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утверждены правила недискриминационного доступа, обеспечивающие для любых лиц, осуществляющих деятельность на территории Российской Федерации, недискриминационный доступ к услугам в сфере естественных монополий и сопряженных инфраструктурных сферах деятельности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4.4.1. почтовая связь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6 месяцев после вступления в силу соответствующего федерального закона, регламентирующего отношения в области почтовой связи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ФАС России,</w:t>
            </w:r>
          </w:p>
          <w:p w:rsidR="00E97B8C" w:rsidRDefault="00E97B8C">
            <w:pPr>
              <w:pStyle w:val="ConsPlusNormal"/>
            </w:pPr>
            <w:r>
              <w:t>Минкомсвязь России,</w:t>
            </w:r>
          </w:p>
          <w:p w:rsidR="00E97B8C" w:rsidRDefault="00E97B8C">
            <w:pPr>
              <w:pStyle w:val="ConsPlusNormal"/>
            </w:pPr>
            <w:r>
              <w:t>Минэкономразвития России</w:t>
            </w:r>
          </w:p>
        </w:tc>
      </w:tr>
      <w:tr w:rsidR="00E97B8C">
        <w:tc>
          <w:tcPr>
            <w:tcW w:w="13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both"/>
            </w:pPr>
            <w:r>
              <w:t xml:space="preserve">(в ред. </w:t>
            </w:r>
            <w:hyperlink r:id="rId2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28.10.2015 N 2192-р)</w:t>
            </w: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4.4.2. электросвязь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июнь 2013 г.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ФАС России,</w:t>
            </w:r>
          </w:p>
          <w:p w:rsidR="00E97B8C" w:rsidRDefault="00E97B8C">
            <w:pPr>
              <w:pStyle w:val="ConsPlusNormal"/>
            </w:pPr>
            <w:r>
              <w:t>Минкомсвязь России,</w:t>
            </w:r>
          </w:p>
          <w:p w:rsidR="00E97B8C" w:rsidRDefault="00E97B8C">
            <w:pPr>
              <w:pStyle w:val="ConsPlusNormal"/>
            </w:pPr>
            <w:r>
              <w:t>ФСТ России,</w:t>
            </w:r>
          </w:p>
          <w:p w:rsidR="00E97B8C" w:rsidRDefault="00E97B8C">
            <w:pPr>
              <w:pStyle w:val="ConsPlusNormal"/>
            </w:pPr>
            <w:r>
              <w:t>Минэкономразвития России</w:t>
            </w: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bookmarkStart w:id="2" w:name="P379"/>
            <w:bookmarkEnd w:id="2"/>
            <w:r>
              <w:t xml:space="preserve">4.5. формирование единого информационного ресурса, </w:t>
            </w:r>
            <w:r>
              <w:lastRenderedPageBreak/>
              <w:t>обеспечивающего раскрытие информации: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lastRenderedPageBreak/>
              <w:t>федеральный закон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 xml:space="preserve">создан единый государственный портал о раскрытии информации субъектами </w:t>
            </w:r>
            <w:r>
              <w:lastRenderedPageBreak/>
              <w:t>естественных монополий и органами регулирования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lastRenderedPageBreak/>
              <w:t>июнь 2013 г.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ФАС России, Минэкономразвити</w:t>
            </w:r>
            <w:r>
              <w:lastRenderedPageBreak/>
              <w:t>я России, Минэнерго России</w:t>
            </w:r>
          </w:p>
        </w:tc>
      </w:tr>
      <w:tr w:rsidR="00E97B8C">
        <w:tc>
          <w:tcPr>
            <w:tcW w:w="13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28.10.2015 N 2192-р)</w:t>
            </w: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4.5.1. субъектами регулирования о тарифах естественных монополий, инвестиционных, операционных расходах, финансовой деятельности, регулировании субъектов естественных монополий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 xml:space="preserve">в течение 5 месяцев со дня вступления в силу федерального закона, указанного в </w:t>
            </w:r>
            <w:hyperlink w:anchor="P379" w:history="1">
              <w:r>
                <w:rPr>
                  <w:color w:val="0000FF"/>
                </w:rPr>
                <w:t>позиции 4.5</w:t>
              </w:r>
            </w:hyperlink>
            <w:r>
              <w:t xml:space="preserve"> настоящего раздела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</w:tr>
      <w:tr w:rsidR="00E97B8C">
        <w:tc>
          <w:tcPr>
            <w:tcW w:w="13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20.08.2015 N 1622-р)</w:t>
            </w: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4.5.2. органами регулирования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 xml:space="preserve">в течение 5 месяцев со дня вступления в силу федерального закона, указанного в </w:t>
            </w:r>
            <w:hyperlink w:anchor="P379" w:history="1">
              <w:r>
                <w:rPr>
                  <w:color w:val="0000FF"/>
                </w:rPr>
                <w:t>позиции 4.5</w:t>
              </w:r>
            </w:hyperlink>
            <w:r>
              <w:t xml:space="preserve"> настоящего раздела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</w:tr>
      <w:tr w:rsidR="00E97B8C">
        <w:tc>
          <w:tcPr>
            <w:tcW w:w="13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20.08.2015 N 1622-р)</w:t>
            </w: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5. Развитие конкуренции при осуществлении закупок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 xml:space="preserve">5.1. формирование механизма </w:t>
            </w:r>
            <w:r>
              <w:lastRenderedPageBreak/>
              <w:t>общественного обсуждения целесообразности и обоснованности государственных и муниципальных закупок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lastRenderedPageBreak/>
              <w:t xml:space="preserve">акт </w:t>
            </w:r>
            <w:r>
              <w:lastRenderedPageBreak/>
              <w:t>Минэкономразвития России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lastRenderedPageBreak/>
              <w:t xml:space="preserve">с мая 2014 года осуществляется общественное </w:t>
            </w:r>
            <w:r>
              <w:lastRenderedPageBreak/>
              <w:t>обсуждение закупок на этапе их планирования и определения поставщиков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lastRenderedPageBreak/>
              <w:t>май 2014 г.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Минэкономразвити</w:t>
            </w:r>
            <w:r>
              <w:lastRenderedPageBreak/>
              <w:t>я России с участием общероссийских общественных организаций предпринимателей</w:t>
            </w: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lastRenderedPageBreak/>
              <w:t>5.2. создание системы мониторинга, анализа и оценки положений о закупках организаций государственного сектора экономики, субъектов естественных монополий и организаций, осуществляющих регулируемые виды деятельности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решение Правительственной комиссии по вопросам конкуренции и развития малого и среднего предпринимательства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определены "лучшие" и "худшие" закупочные практики и механизм распространения "лучших" практик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июнь 2013 г.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Минэкономразвития России с участием общероссийских общественных организаций предпринимателей</w:t>
            </w: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5.3. введение аудита эффективности закупок для обеспечения государственных и муниципальных нужд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в компетенцию Счетной палаты Российской Федерации включено проведение аудита за конечным результатом государственных и муниципальных закупок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январь 2014 г.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Минэкономразвития России</w:t>
            </w: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5.4. внедрение механизма предотвращения конфликта интересов в сфере государственных закупок и муниципальных закупок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установлены ограничения на аффилированность поставщиков, членов комиссий по осуществлению закупок и экспертов, предотвращающие конфликт интересов в сфере государственных закупок и муниципальных закупок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январь 2014 г.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Минэкономразвития России</w:t>
            </w: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6. Упрощение деятельности предпринимателей в рамках антимонопольного регулирования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 xml:space="preserve">6.1. устранение избыточного </w:t>
            </w:r>
            <w:r>
              <w:lastRenderedPageBreak/>
              <w:t>антимонопольного контроля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lastRenderedPageBreak/>
              <w:t>6.1.1. упразднение уведомления по сделкам экономической концентрации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упразднен уведомительный порядок совершения сделок в рамках антимонопольного контроля экономической концентрации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ноябрь 2013 г.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ФАС России,</w:t>
            </w:r>
          </w:p>
          <w:p w:rsidR="00E97B8C" w:rsidRDefault="00E97B8C">
            <w:pPr>
              <w:pStyle w:val="ConsPlusNormal"/>
            </w:pPr>
            <w:r>
              <w:t>Минэкономразвития России</w:t>
            </w: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 xml:space="preserve">6.1.2. исключение предварительного согласования сделок субъектов естественных монополий внутри группы лиц, объединенных по основанию, предусмотренному </w:t>
            </w:r>
            <w:hyperlink r:id="rId33" w:history="1">
              <w:r>
                <w:rPr>
                  <w:color w:val="0000FF"/>
                </w:rPr>
                <w:t>пунктом 1 части 1 статьи 9</w:t>
              </w:r>
            </w:hyperlink>
            <w:r>
              <w:t xml:space="preserve"> Федерального закона "О защите конкуренции"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количество ходатайств в рамках предварительного согласования сделок естественных монополий по экономической концентрации сокращено в полтора раза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ноябрь 2013 г.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ФАС России,</w:t>
            </w:r>
          </w:p>
          <w:p w:rsidR="00E97B8C" w:rsidRDefault="00E97B8C">
            <w:pPr>
              <w:pStyle w:val="ConsPlusNormal"/>
            </w:pPr>
            <w:r>
              <w:t>Минэкономразвития России</w:t>
            </w: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 xml:space="preserve">6.1.3. устранение возможности одновременного наложения на правонарушителя оборотного штрафа в соответствии с </w:t>
            </w:r>
            <w:hyperlink r:id="rId34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об административных правонарушениях и выдачи предписания о взыскании незаконно полученного дохода от нарушения антимонопольного законодательства Российской Федерации, предусмотренного Федеральным </w:t>
            </w:r>
            <w:hyperlink r:id="rId3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защите конкуренции"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 xml:space="preserve">устранена возможность наложения </w:t>
            </w:r>
            <w:proofErr w:type="gramStart"/>
            <w:r>
              <w:t xml:space="preserve">на правонарушителя оборотного штрафа в соответствии с </w:t>
            </w:r>
            <w:hyperlink r:id="rId36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об административных правонарушениях с одновременной выдачей</w:t>
            </w:r>
            <w:proofErr w:type="gramEnd"/>
            <w:r>
              <w:t xml:space="preserve"> предписания о взыскании незаконно полученного дохода от нарушения антимонопольного законодательства Российской Федерации как избыточная мера ответственности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ноябрь 2013 г.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ФАС России,</w:t>
            </w:r>
          </w:p>
          <w:p w:rsidR="00E97B8C" w:rsidRDefault="00E97B8C">
            <w:pPr>
              <w:pStyle w:val="ConsPlusNormal"/>
            </w:pPr>
            <w:r>
              <w:t>Минэкономразвития России</w:t>
            </w: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6.1.4. смягчение ответственности лиц, содействующих в расследовании антимонопольных нарушений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 xml:space="preserve">внесены изменения в </w:t>
            </w:r>
            <w:hyperlink r:id="rId37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 и иные нормативные правовые акты, смягчающие ответственность или определяющие возможность освобождения от ответственности лиц, способствующих выявлению нарушений антимонопольного законодательства Российской Федерации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ноябрь 2013 г.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ФАС России,</w:t>
            </w:r>
          </w:p>
          <w:p w:rsidR="00E97B8C" w:rsidRDefault="00E97B8C">
            <w:pPr>
              <w:pStyle w:val="ConsPlusNormal"/>
            </w:pPr>
            <w:r>
              <w:t>Минэкономразвития России</w:t>
            </w: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lastRenderedPageBreak/>
              <w:t>6.1.5. защита интересов хозяйствующих субъектов при осуществлении действий и заключении соглашений о реализации исключительных прав, если такие действия и соглашения приводят или могут привести к недопущению, ограничению или устранению конкуренции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отсутствие случаев ограничения конкуренции с использованием исключительных прав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ноябрь 2013 г.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ФАС России,</w:t>
            </w:r>
          </w:p>
          <w:p w:rsidR="00E97B8C" w:rsidRDefault="00E97B8C">
            <w:pPr>
              <w:pStyle w:val="ConsPlusNormal"/>
            </w:pPr>
            <w:r>
              <w:t>Минэкономразвития России</w:t>
            </w: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6.1.6. расширение применения института предостережения и предупреждения незначительных нарушений антимонопольного законодательства Российской Федерации (в целях оперативного устранения нарушений до возбуждения дела)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сокращение количества нарушений антимонопольного законодательства, добровольное прекращение противоправных действий на ранней стадии их совершения. Число возбужденных дел уменьшено на 30 процентов за счет добровольного устранения нарушений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ноябрь 2013 г.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ФАС России,</w:t>
            </w:r>
          </w:p>
          <w:p w:rsidR="00E97B8C" w:rsidRDefault="00E97B8C">
            <w:pPr>
              <w:pStyle w:val="ConsPlusNormal"/>
            </w:pPr>
            <w:r>
              <w:t>Минэкономразвития России</w:t>
            </w: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 xml:space="preserve">6.1.7. введение нормы, согласно которой поводом для возбуждения уголовного дела о преступлениях, предусмотренных </w:t>
            </w:r>
            <w:hyperlink r:id="rId38" w:history="1">
              <w:r>
                <w:rPr>
                  <w:color w:val="0000FF"/>
                </w:rPr>
                <w:t>статьей 178</w:t>
              </w:r>
            </w:hyperlink>
            <w:r>
              <w:t xml:space="preserve"> Уголовного кодекса Российской Федерации, служат только те материалы, которые направлены антимонопольным органом в соответствии с антимонопольным законодательством Российской Федерации для решения вопроса о возбуждении уголовного дела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 xml:space="preserve">уголовные дела по </w:t>
            </w:r>
            <w:hyperlink r:id="rId39" w:history="1">
              <w:r>
                <w:rPr>
                  <w:color w:val="0000FF"/>
                </w:rPr>
                <w:t>статье 178</w:t>
              </w:r>
            </w:hyperlink>
            <w:r>
              <w:t xml:space="preserve"> Уголовного кодекса Российской Федерации возбуждаются исключительно по материалам антимонопольного органа, свидетельствующим о нарушении антимонопольного законодательства Российской Федерации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ноябрь 2013 г.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ФАС России,</w:t>
            </w:r>
          </w:p>
          <w:p w:rsidR="00E97B8C" w:rsidRDefault="00E97B8C">
            <w:pPr>
              <w:pStyle w:val="ConsPlusNormal"/>
            </w:pPr>
            <w:r>
              <w:t>Минэкономразвития России</w:t>
            </w: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 xml:space="preserve">6.1.8. исключение избыточной функции реестра лиц, имеющих долю на рынке определенного товара в размере более чем 35 процентов или занимающих доминирующее положение, в целях избежания излишней административной </w:t>
            </w:r>
            <w:r>
              <w:lastRenderedPageBreak/>
              <w:t xml:space="preserve">нагрузки </w:t>
            </w:r>
            <w:proofErr w:type="gramStart"/>
            <w:r>
              <w:t>на</w:t>
            </w:r>
            <w:proofErr w:type="gramEnd"/>
            <w:r>
              <w:t xml:space="preserve"> хозяйствующих субъектов. Определение функции реестра как фиксирующей наличие доминирующего положения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lastRenderedPageBreak/>
              <w:t>федеральный закон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включение хозяйствующего субъекта в реестр осуществляется сроком на 4 года.</w:t>
            </w:r>
          </w:p>
          <w:p w:rsidR="00E97B8C" w:rsidRDefault="00E97B8C">
            <w:pPr>
              <w:pStyle w:val="ConsPlusNormal"/>
            </w:pPr>
            <w:r>
              <w:t xml:space="preserve">Право хозяйствующего субъекта </w:t>
            </w:r>
            <w:proofErr w:type="gramStart"/>
            <w:r>
              <w:t>на обращение в антимонопольный орган с заявлением об исключении его из реестра</w:t>
            </w:r>
            <w:proofErr w:type="gramEnd"/>
            <w:r>
              <w:t xml:space="preserve">, в том числе в случае снижения его доли на рынке, закреплено в </w:t>
            </w:r>
            <w:r>
              <w:lastRenderedPageBreak/>
              <w:t>федеральном законе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lastRenderedPageBreak/>
              <w:t>ноябрь 2013 г.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both"/>
            </w:pPr>
            <w:r>
              <w:t>ФАС России,</w:t>
            </w:r>
          </w:p>
          <w:p w:rsidR="00E97B8C" w:rsidRDefault="00E97B8C">
            <w:pPr>
              <w:pStyle w:val="ConsPlusNormal"/>
              <w:jc w:val="both"/>
            </w:pPr>
            <w:r>
              <w:t>Минэкономразвития России</w:t>
            </w: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lastRenderedPageBreak/>
              <w:t>6.2. определение статуса и порядка подготовки разъяснений ФАС России практики применения антимонопольного законодательства Российской Федерации и лучших практик добросовестной конкуренции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федеральный закон, постановление Правительства Российской Федерации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октябрь 2013 г.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both"/>
            </w:pPr>
            <w:r>
              <w:t>ФАС России</w:t>
            </w: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6.3. утверждение разъяснений по следующим основным вопросам: доказывание недопустимых соглашений (в том числе картелей) и согласованных действий на товарных рынках, а также сговоров на торгах; оценка допустимости способов ведения бизнеса субъектами, занимающими доминирующее положение на рынке;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акт ФАС России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утверждение и опубликование разъяснений ФАС России, в том числе в открытом доступе в информационно-телекоммуникационной сети "Интернет"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декабрь 2014 г.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both"/>
            </w:pPr>
            <w:r>
              <w:t>ФАС России</w:t>
            </w: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определение монопольно высокой и низкой цены; применение антимонопольного законодательства Российской Федерации к торгам частных компаний;</w:t>
            </w:r>
          </w:p>
          <w:p w:rsidR="00E97B8C" w:rsidRDefault="00E97B8C">
            <w:pPr>
              <w:pStyle w:val="ConsPlusNormal"/>
            </w:pPr>
            <w:r>
              <w:t>доказывание и расчет убытков, причиненных нарушением антимонопольного законодательства Российской Федерации;</w:t>
            </w:r>
          </w:p>
          <w:p w:rsidR="00E97B8C" w:rsidRDefault="00E97B8C">
            <w:pPr>
              <w:pStyle w:val="ConsPlusNormal"/>
            </w:pPr>
            <w:r>
              <w:t xml:space="preserve">соглашения в инновационных и высокотехнологичных сферах </w:t>
            </w:r>
            <w:r>
              <w:lastRenderedPageBreak/>
              <w:t>деятельности;</w:t>
            </w:r>
          </w:p>
          <w:p w:rsidR="00E97B8C" w:rsidRDefault="00E97B8C">
            <w:pPr>
              <w:pStyle w:val="ConsPlusNormal"/>
            </w:pPr>
            <w:r>
              <w:t>"вертикальные" соглашения, в том числе дилерские соглашения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lastRenderedPageBreak/>
              <w:t>6.4. создание единого раздела на сайте ФАС России с исчерпывающим перечнем и копиями решений и иных нормативных и ненормативных актов ФАС России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приказ ФАС России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перечень и копии решений и иных нормативных и ненормативных актов ФАС России размещены в едином разделе на официальном сайте ФАС России в информационно-телекоммуникационной сети "Интернет"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ноябрь 2013 г.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ФАС России</w:t>
            </w: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6.5. внедрение механизма досудебного обжалования решений территориальных управлений ФАС России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в федеральном антимонопольном органе создан орган по досудебному обжалованию решений своих территориальных управлений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октябрь 2014 г.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ФАС России</w:t>
            </w: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6.6. реализация пилотного проекта по дистанционному рассмотрению ФАС России дел о нарушениях антимонопольного законодательства Российской Федерации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приказ ФАС России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в дистанционном порядке рассмотрено не менее пяти дел о нарушении антимонопольного законодательства Российской Федерации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ноябрь 2013 г.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both"/>
            </w:pPr>
            <w:r>
              <w:t>ФАС России</w:t>
            </w: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6.7. утверждение правил подготовки ежегодного доклада о состоянии конкуренции в Российской Федерации, предусматривающего участие в его подготовке и обсуждении общественных организаций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решение Правительственной комиссии по вопросам конкуренции и развития малого и среднего предпринимательства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утверждены правила подготовки ежегодного доклада о состоянии конкуренции в Российской Федерации, предусматривающие обязательное участие в его подготовке общественных организаций, включение в доклад их предложений и публичное обсуждение доклада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март 2013 г.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ФАС России,</w:t>
            </w:r>
          </w:p>
          <w:p w:rsidR="00E97B8C" w:rsidRDefault="00E97B8C">
            <w:pPr>
              <w:pStyle w:val="ConsPlusNormal"/>
            </w:pPr>
            <w:r>
              <w:t>Минэкономразвития России,</w:t>
            </w:r>
          </w:p>
          <w:p w:rsidR="00E97B8C" w:rsidRDefault="00E97B8C">
            <w:pPr>
              <w:pStyle w:val="ConsPlusNormal"/>
            </w:pPr>
            <w:r>
              <w:t>общественные объединения предпринимателей</w:t>
            </w: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6.8. повышение эффективности деятельности ФАС России: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lastRenderedPageBreak/>
              <w:t>6.8.1. введение в ключевые показатели эффективности должностных лиц ФАС России ответственности за принятые решения, отмененные впоследствии судами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приказ ФАС России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 xml:space="preserve">предложения по развитию ФАС России </w:t>
            </w:r>
            <w:proofErr w:type="gramStart"/>
            <w:r>
              <w:t>утверждены и опубликованы</w:t>
            </w:r>
            <w:proofErr w:type="gramEnd"/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март 2013 г.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ФАС России</w:t>
            </w: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6.8.2. разработка предложений по развитию кадрового потенциала и укреплению ресурсной базы ФАС России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доклад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сентябрь 2015 г.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ФАС России,</w:t>
            </w:r>
          </w:p>
          <w:p w:rsidR="00E97B8C" w:rsidRDefault="00E97B8C">
            <w:pPr>
              <w:pStyle w:val="ConsPlusNormal"/>
            </w:pPr>
            <w:r>
              <w:t>Минфин России</w:t>
            </w: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7. Повышение уровня защиты прав потребителей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7.1. разработка проекта федерального закона по вопросу о внедрении правовых механизмов защиты прав и законных интересов группы лиц в судах (групповых исков), включая возможность участия юридических лиц в групповых исках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создание системы, повышающей защиту прав потребителей от нарушений антимонопольного законодательства Российской Федерации, в том числе федеральным законом установлена возможность защиты прав и законных интересов нескольких лиц в судах (групповых исков), включая возможность участия юридических лиц в групповых исках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 xml:space="preserve">ноябрь 2013 г. </w:t>
            </w:r>
            <w:hyperlink w:anchor="P1160" w:history="1">
              <w:r>
                <w:rPr>
                  <w:color w:val="0000FF"/>
                </w:rPr>
                <w:t>*</w:t>
              </w:r>
            </w:hyperlink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Минюст России,</w:t>
            </w:r>
          </w:p>
          <w:p w:rsidR="00E97B8C" w:rsidRDefault="00E97B8C">
            <w:pPr>
              <w:pStyle w:val="ConsPlusNormal"/>
            </w:pPr>
            <w:r>
              <w:t>ФАС России,</w:t>
            </w:r>
          </w:p>
          <w:p w:rsidR="00E97B8C" w:rsidRDefault="00E97B8C">
            <w:pPr>
              <w:pStyle w:val="ConsPlusNormal"/>
            </w:pPr>
            <w:r>
              <w:t>Минэкономразвития России</w:t>
            </w:r>
          </w:p>
        </w:tc>
      </w:tr>
      <w:tr w:rsidR="00E97B8C">
        <w:tc>
          <w:tcPr>
            <w:tcW w:w="13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E97B8C" w:rsidRDefault="00E97B8C">
            <w:pPr>
              <w:pStyle w:val="ConsPlusNormal"/>
              <w:ind w:firstLine="540"/>
            </w:pPr>
            <w:r>
              <w:t>КонсультантПлюс: примечание.</w:t>
            </w:r>
          </w:p>
          <w:p w:rsidR="00E97B8C" w:rsidRDefault="00E97B8C">
            <w:pPr>
              <w:pStyle w:val="ConsPlusNormal"/>
              <w:ind w:firstLine="540"/>
            </w:pPr>
            <w:hyperlink r:id="rId4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23.12.2014 N 2664-р с 23 декабря 2014 года План</w:t>
            </w:r>
          </w:p>
          <w:p w:rsidR="00E97B8C" w:rsidRDefault="00E97B8C">
            <w:pPr>
              <w:pStyle w:val="ConsPlusNormal"/>
            </w:pPr>
            <w:r>
              <w:t xml:space="preserve">мероприятий, </w:t>
            </w:r>
            <w:proofErr w:type="gramStart"/>
            <w:r>
              <w:t>утвержденный</w:t>
            </w:r>
            <w:proofErr w:type="gramEnd"/>
            <w:r>
              <w:t xml:space="preserve"> данным документом, изложен в новой редакции. С этого</w:t>
            </w:r>
          </w:p>
          <w:p w:rsidR="00E97B8C" w:rsidRDefault="00E97B8C">
            <w:pPr>
              <w:pStyle w:val="ConsPlusNormal"/>
            </w:pPr>
            <w:proofErr w:type="gramStart"/>
            <w:r>
              <w:t>же</w:t>
            </w:r>
            <w:proofErr w:type="gramEnd"/>
            <w:r>
              <w:t xml:space="preserve"> срока субпозиция 7.2 исключена </w:t>
            </w:r>
            <w:hyperlink r:id="rId4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23.12.2014</w:t>
            </w:r>
          </w:p>
          <w:p w:rsidR="00E97B8C" w:rsidRDefault="00E97B8C">
            <w:pPr>
              <w:pStyle w:val="ConsPlusNormal"/>
            </w:pPr>
            <w:r>
              <w:t>N 2665-р.</w:t>
            </w:r>
          </w:p>
          <w:p w:rsidR="00E97B8C" w:rsidRDefault="00E97B8C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E97B8C">
        <w:tc>
          <w:tcPr>
            <w:tcW w:w="13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 xml:space="preserve">7.2. исключен. - </w:t>
            </w:r>
            <w:hyperlink r:id="rId42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23.12.2014 N 2665-р</w:t>
            </w: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 xml:space="preserve">7.3. усиление ответственности рекламодателей и рекламораспространителей за </w:t>
            </w:r>
            <w:r>
              <w:lastRenderedPageBreak/>
              <w:t>ненадлежащую рекламу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lastRenderedPageBreak/>
              <w:t>федеральный закон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 xml:space="preserve">внесение в законодательство Российской Федерации изменений, ужесточающих ответственность рекламодателей и </w:t>
            </w:r>
            <w:r>
              <w:lastRenderedPageBreak/>
              <w:t>рекламораспространителей за ненадлежащую рекламу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lastRenderedPageBreak/>
              <w:t>ноябрь 2013 г.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ФАС России</w:t>
            </w: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lastRenderedPageBreak/>
              <w:t>8. Создание механизма реализации "дорожной карты" по развитию конкуренции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8.1. оценка результатов внедрения мероприятий "дорожной карты"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доклад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отчет о внедрении мероприятий "дорожной карты" по развитию конкуренции за 2013 - 2014 годы, оценка ее реализации и подготовка предложений по корректировке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ноябрь 2014 г.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Минэкономразвития России,</w:t>
            </w:r>
          </w:p>
          <w:p w:rsidR="00E97B8C" w:rsidRDefault="00E97B8C">
            <w:pPr>
              <w:pStyle w:val="ConsPlusNormal"/>
            </w:pPr>
            <w:r>
              <w:t>ФАС России,</w:t>
            </w:r>
          </w:p>
          <w:p w:rsidR="00E97B8C" w:rsidRDefault="00E97B8C">
            <w:pPr>
              <w:pStyle w:val="ConsPlusNormal"/>
            </w:pPr>
            <w:r>
              <w:t>ФСТ России</w:t>
            </w: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8.2. разработка регламента работы по развитию конкуренции, включающего: критерии отбора и порядок формирования списка приоритетных отраслей для развития конкуренции на регулярной основе;</w:t>
            </w:r>
          </w:p>
          <w:p w:rsidR="00E97B8C" w:rsidRDefault="00E97B8C">
            <w:pPr>
              <w:pStyle w:val="ConsPlusNormal"/>
            </w:pPr>
            <w:r>
              <w:t>порядок разработки актуального плана мероприятий (в формате "дорожной карты") по развитию конкуренции в приоритетных отраслях; порядок разработки плана системных (межотраслевых) мероприятий по развитию конкуренции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решение Правительственной комиссии по вопросам конкуренции и развития малого и среднего предпринимательства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утвержден регламент работы по развитию конкуренции в Российской Федерации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июнь 2013 г.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Минэкономразвития России,</w:t>
            </w:r>
          </w:p>
          <w:p w:rsidR="00E97B8C" w:rsidRDefault="00E97B8C">
            <w:pPr>
              <w:pStyle w:val="ConsPlusNormal"/>
            </w:pPr>
            <w:r>
              <w:t>ФАС России,</w:t>
            </w:r>
          </w:p>
          <w:p w:rsidR="00E97B8C" w:rsidRDefault="00E97B8C">
            <w:pPr>
              <w:pStyle w:val="ConsPlusNormal"/>
            </w:pPr>
            <w:r>
              <w:t>ФСТ России</w:t>
            </w:r>
          </w:p>
        </w:tc>
      </w:tr>
      <w:tr w:rsidR="00E97B8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8.3. разработка предложений по актуализации утвержденной "дорожной карты"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акт Правительства Российской Федерации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обновленная версия "дорожной карты" с учетом оценки реализованных мероприятий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октябрь 2014 г.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Минэкономразвития России,</w:t>
            </w:r>
          </w:p>
          <w:p w:rsidR="00E97B8C" w:rsidRDefault="00E97B8C">
            <w:pPr>
              <w:pStyle w:val="ConsPlusNormal"/>
            </w:pPr>
            <w:r>
              <w:t>ФАС России,</w:t>
            </w:r>
          </w:p>
          <w:p w:rsidR="00E97B8C" w:rsidRDefault="00E97B8C">
            <w:pPr>
              <w:pStyle w:val="ConsPlusNormal"/>
            </w:pPr>
            <w:r>
              <w:t>ФСТ России</w:t>
            </w:r>
          </w:p>
        </w:tc>
      </w:tr>
    </w:tbl>
    <w:p w:rsidR="00E97B8C" w:rsidRDefault="00E97B8C">
      <w:pPr>
        <w:pStyle w:val="ConsPlusNormal"/>
        <w:jc w:val="both"/>
      </w:pPr>
    </w:p>
    <w:p w:rsidR="00E97B8C" w:rsidRDefault="00E97B8C">
      <w:pPr>
        <w:pStyle w:val="ConsPlusNormal"/>
        <w:jc w:val="center"/>
      </w:pPr>
      <w:r>
        <w:t>IV. ПЛАН</w:t>
      </w:r>
    </w:p>
    <w:p w:rsidR="00E97B8C" w:rsidRDefault="00E97B8C">
      <w:pPr>
        <w:pStyle w:val="ConsPlusNormal"/>
        <w:jc w:val="center"/>
      </w:pPr>
      <w:r>
        <w:t>мероприятий по реализации мер по развитию конкуренции</w:t>
      </w:r>
    </w:p>
    <w:p w:rsidR="00E97B8C" w:rsidRDefault="00E97B8C">
      <w:pPr>
        <w:pStyle w:val="ConsPlusNormal"/>
        <w:jc w:val="center"/>
      </w:pPr>
      <w:r>
        <w:t>на отдельных рынках</w:t>
      </w:r>
    </w:p>
    <w:p w:rsidR="00E97B8C" w:rsidRDefault="00E97B8C">
      <w:pPr>
        <w:pStyle w:val="ConsPlusNormal"/>
        <w:jc w:val="both"/>
      </w:pPr>
    </w:p>
    <w:p w:rsidR="00E97B8C" w:rsidRDefault="00E97B8C">
      <w:pPr>
        <w:pStyle w:val="ConsPlusNormal"/>
        <w:jc w:val="center"/>
      </w:pPr>
      <w:r>
        <w:lastRenderedPageBreak/>
        <w:t>1. Рынок лекарственных препаратов</w:t>
      </w:r>
    </w:p>
    <w:p w:rsidR="00E97B8C" w:rsidRDefault="00E97B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0"/>
        <w:gridCol w:w="1440"/>
        <w:gridCol w:w="1200"/>
        <w:gridCol w:w="720"/>
        <w:gridCol w:w="806"/>
        <w:gridCol w:w="754"/>
        <w:gridCol w:w="840"/>
        <w:gridCol w:w="720"/>
        <w:gridCol w:w="840"/>
      </w:tblGrid>
      <w:tr w:rsidR="00E97B8C">
        <w:tc>
          <w:tcPr>
            <w:tcW w:w="4560" w:type="dxa"/>
            <w:vMerge w:val="restart"/>
            <w:tcBorders>
              <w:lef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Наименование контрольного показателя</w:t>
            </w:r>
          </w:p>
        </w:tc>
        <w:tc>
          <w:tcPr>
            <w:tcW w:w="1440" w:type="dxa"/>
            <w:vMerge w:val="restart"/>
          </w:tcPr>
          <w:p w:rsidR="00E97B8C" w:rsidRDefault="00E97B8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00" w:type="dxa"/>
            <w:vMerge w:val="restart"/>
          </w:tcPr>
          <w:p w:rsidR="00E97B8C" w:rsidRDefault="00E97B8C">
            <w:pPr>
              <w:pStyle w:val="ConsPlusNormal"/>
              <w:jc w:val="center"/>
            </w:pPr>
            <w:r>
              <w:t>Текущее значение</w:t>
            </w:r>
          </w:p>
        </w:tc>
        <w:tc>
          <w:tcPr>
            <w:tcW w:w="4680" w:type="dxa"/>
            <w:gridSpan w:val="6"/>
            <w:tcBorders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E97B8C">
        <w:tc>
          <w:tcPr>
            <w:tcW w:w="4560" w:type="dxa"/>
            <w:vMerge/>
            <w:tcBorders>
              <w:left w:val="nil"/>
            </w:tcBorders>
          </w:tcPr>
          <w:p w:rsidR="00E97B8C" w:rsidRDefault="00E97B8C"/>
        </w:tc>
        <w:tc>
          <w:tcPr>
            <w:tcW w:w="1440" w:type="dxa"/>
            <w:vMerge/>
          </w:tcPr>
          <w:p w:rsidR="00E97B8C" w:rsidRDefault="00E97B8C"/>
        </w:tc>
        <w:tc>
          <w:tcPr>
            <w:tcW w:w="1200" w:type="dxa"/>
            <w:vMerge/>
          </w:tcPr>
          <w:p w:rsidR="00E97B8C" w:rsidRDefault="00E97B8C"/>
        </w:tc>
        <w:tc>
          <w:tcPr>
            <w:tcW w:w="720" w:type="dxa"/>
          </w:tcPr>
          <w:p w:rsidR="00E97B8C" w:rsidRDefault="00E97B8C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806" w:type="dxa"/>
          </w:tcPr>
          <w:p w:rsidR="00E97B8C" w:rsidRDefault="00E97B8C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754" w:type="dxa"/>
          </w:tcPr>
          <w:p w:rsidR="00E97B8C" w:rsidRDefault="00E97B8C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840" w:type="dxa"/>
          </w:tcPr>
          <w:p w:rsidR="00E97B8C" w:rsidRDefault="00E97B8C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20" w:type="dxa"/>
          </w:tcPr>
          <w:p w:rsidR="00E97B8C" w:rsidRDefault="00E97B8C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840" w:type="dxa"/>
            <w:tcBorders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2018 год</w:t>
            </w:r>
          </w:p>
        </w:tc>
      </w:tr>
      <w:tr w:rsidR="00E97B8C">
        <w:tblPrEx>
          <w:tblBorders>
            <w:insideH w:val="nil"/>
            <w:insideV w:val="none" w:sz="0" w:space="0" w:color="auto"/>
          </w:tblBorders>
        </w:tblPrEx>
        <w:tc>
          <w:tcPr>
            <w:tcW w:w="4560" w:type="dxa"/>
            <w:tcBorders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 xml:space="preserve">Число фармацевтических предприятий, лицензированных в соответствии с правилами организации производства и </w:t>
            </w:r>
            <w:proofErr w:type="gramStart"/>
            <w:r>
              <w:t>контроля за</w:t>
            </w:r>
            <w:proofErr w:type="gramEnd"/>
            <w:r>
              <w:t xml:space="preserve"> качеством лекарственных средств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06" w:type="dxa"/>
            <w:tcBorders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54" w:type="dxa"/>
            <w:tcBorders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100</w:t>
            </w:r>
          </w:p>
        </w:tc>
      </w:tr>
      <w:tr w:rsidR="00E97B8C">
        <w:tblPrEx>
          <w:tblBorders>
            <w:insideH w:val="nil"/>
            <w:insideV w:val="none" w:sz="0" w:space="0" w:color="auto"/>
          </w:tblBorders>
        </w:tblPrEx>
        <w:tc>
          <w:tcPr>
            <w:tcW w:w="4560" w:type="dxa"/>
            <w:tcBorders>
              <w:top w:val="nil"/>
              <w:left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Доля производителей, удовлетворенных процедурами регистрации лекарственных препаратов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:rsidR="00E97B8C" w:rsidRDefault="00E97B8C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</w:tcPr>
          <w:p w:rsidR="00E97B8C" w:rsidRDefault="00E97B8C">
            <w:pPr>
              <w:pStyle w:val="ConsPlusNormal"/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06" w:type="dxa"/>
            <w:tcBorders>
              <w:top w:val="nil"/>
              <w:left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54" w:type="dxa"/>
            <w:tcBorders>
              <w:top w:val="nil"/>
              <w:left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100</w:t>
            </w:r>
          </w:p>
        </w:tc>
      </w:tr>
    </w:tbl>
    <w:p w:rsidR="00E97B8C" w:rsidRDefault="00E97B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40"/>
        <w:gridCol w:w="1800"/>
        <w:gridCol w:w="4320"/>
        <w:gridCol w:w="1560"/>
        <w:gridCol w:w="2400"/>
      </w:tblGrid>
      <w:tr w:rsidR="00E97B8C"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97B8C" w:rsidRDefault="00E97B8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97B8C" w:rsidRDefault="00E97B8C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E97B8C" w:rsidRDefault="00E97B8C">
            <w:pPr>
              <w:pStyle w:val="ConsPlusNormal"/>
              <w:jc w:val="center"/>
            </w:pPr>
            <w:r>
              <w:t>Ожидаемый результат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97B8C" w:rsidRDefault="00E97B8C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Исполнители (соисполнители)</w:t>
            </w:r>
          </w:p>
        </w:tc>
      </w:tr>
      <w:tr w:rsidR="00E97B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1.1. совершенствование процедур формирования перечней лекарственных сре</w:t>
            </w:r>
            <w:proofErr w:type="gramStart"/>
            <w:r>
              <w:t>дств в ч</w:t>
            </w:r>
            <w:proofErr w:type="gramEnd"/>
            <w:r>
              <w:t>асти обязательного их публичного обсуждения и закрепления критериев и процедур их коррекции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увеличение доли производителей, удовлетворенных процедурами регистрации лекарственных препаратов (процентов)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сентябрь 2013 г.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Минздрав России,</w:t>
            </w:r>
          </w:p>
          <w:p w:rsidR="00E97B8C" w:rsidRDefault="00E97B8C">
            <w:pPr>
              <w:pStyle w:val="ConsPlusNormal"/>
            </w:pPr>
            <w:r>
              <w:t>ФАС России</w:t>
            </w:r>
          </w:p>
        </w:tc>
      </w:tr>
      <w:tr w:rsidR="00E97B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1.2. введение понятия "взаимозаменяемый лекарственный препарат", наделение Минздрава России полномочиями по утверждению порядка установления и ведения перечня взаимозаменяемых лекарственных препаратов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увеличение доли производителей, удовлетворенных процедурами регистрации лекарственных препаратов (процентов)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октябрь 2013 г.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Минздрав России,</w:t>
            </w:r>
          </w:p>
          <w:p w:rsidR="00E97B8C" w:rsidRDefault="00E97B8C">
            <w:pPr>
              <w:pStyle w:val="ConsPlusNormal"/>
            </w:pPr>
            <w:r>
              <w:t>ФАС России</w:t>
            </w:r>
          </w:p>
        </w:tc>
      </w:tr>
      <w:tr w:rsidR="00E97B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 xml:space="preserve">1.3. введение требований выписывания </w:t>
            </w:r>
            <w:r>
              <w:lastRenderedPageBreak/>
              <w:t>лекарственных препаратов на рецептурных бланках по международным непатентованным наименованиям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lastRenderedPageBreak/>
              <w:t xml:space="preserve">приказ </w:t>
            </w:r>
            <w:r>
              <w:lastRenderedPageBreak/>
              <w:t>Минздрава России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lastRenderedPageBreak/>
              <w:t xml:space="preserve">сохранение ассортимента и увеличение </w:t>
            </w:r>
            <w:r>
              <w:lastRenderedPageBreak/>
              <w:t>рыночной доли доступных широким слоям населения (дешевых) лекарственных препаратов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lastRenderedPageBreak/>
              <w:t>ноябрь 2013 г.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Минздрав России,</w:t>
            </w:r>
          </w:p>
          <w:p w:rsidR="00E97B8C" w:rsidRDefault="00E97B8C">
            <w:pPr>
              <w:pStyle w:val="ConsPlusNormal"/>
            </w:pPr>
            <w:r>
              <w:lastRenderedPageBreak/>
              <w:t>ФАС России</w:t>
            </w:r>
          </w:p>
        </w:tc>
      </w:tr>
      <w:tr w:rsidR="00E97B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2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both"/>
            </w:pPr>
            <w:r>
              <w:lastRenderedPageBreak/>
              <w:t xml:space="preserve">1.4. исключен. - </w:t>
            </w:r>
            <w:hyperlink r:id="rId43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20.08.2015 N 1622-р</w:t>
            </w:r>
          </w:p>
        </w:tc>
      </w:tr>
      <w:tr w:rsidR="00E97B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bookmarkStart w:id="3" w:name="P649"/>
            <w:bookmarkEnd w:id="3"/>
            <w:proofErr w:type="gramStart"/>
            <w:r>
              <w:t>1.5. оптимизация процедур государственной регистрации лекарственных средств, в том числе введение процедур предрегистрационного и пострегистрационного консультирования заявителей, определение особенностей регистрации отдельных групп лекарственных препаратов (орфанные, биологические, биоаналоговые, воспроизведенные, препараты из лекарственного растительного сырья и др.), предоставление заявителю на сайте в информационно-телекоммуникационной сети "Интернет" актуальной информации о прохождении каждого этапа государственной регистрации лекарственных средств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увеличение доли производителей, удовлетворенных процедурами регистрации лекарственных препаратов (процентов)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октябрь 2013 г.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Минздрав России,</w:t>
            </w:r>
          </w:p>
          <w:p w:rsidR="00E97B8C" w:rsidRDefault="00E97B8C">
            <w:pPr>
              <w:pStyle w:val="ConsPlusNormal"/>
            </w:pPr>
            <w:r>
              <w:t>ФАС России</w:t>
            </w:r>
          </w:p>
        </w:tc>
      </w:tr>
      <w:tr w:rsidR="00E97B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1.6. анализ правоприменительной практики изменений, внесенных в Федеральный закон "Об обращении лекарственных средств", в части совершенствования процедур государственной регистрации лекарственных препаратов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доклад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увеличение доли производителей, удовлетворенных процедурами регистрации лекарственных препаратов (процентов)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 xml:space="preserve">ежегодно, по </w:t>
            </w:r>
            <w:proofErr w:type="gramStart"/>
            <w:r>
              <w:t>истечении</w:t>
            </w:r>
            <w:proofErr w:type="gramEnd"/>
            <w:r>
              <w:t xml:space="preserve"> 12 месяцев со дня вступления в силу федерального закона, указанного в </w:t>
            </w:r>
            <w:hyperlink w:anchor="P649" w:history="1">
              <w:r>
                <w:rPr>
                  <w:color w:val="0000FF"/>
                </w:rPr>
                <w:t>позиции 1.5</w:t>
              </w:r>
            </w:hyperlink>
            <w:r>
              <w:t xml:space="preserve"> настоящего раздела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lastRenderedPageBreak/>
              <w:t>Минздрав России,</w:t>
            </w:r>
          </w:p>
          <w:p w:rsidR="00E97B8C" w:rsidRDefault="00E97B8C">
            <w:pPr>
              <w:pStyle w:val="ConsPlusNormal"/>
            </w:pPr>
            <w:r>
              <w:t>ФАС России</w:t>
            </w:r>
          </w:p>
        </w:tc>
      </w:tr>
      <w:tr w:rsidR="00E97B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2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20.08.2015 N 1622-р)</w:t>
            </w:r>
          </w:p>
        </w:tc>
      </w:tr>
      <w:tr w:rsidR="00E97B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1.7. совершенствование методики установления производителями лекарственных препаратов предельных отпускных цен на лекарственные препараты, включенные в перечень жизненно необходимых и важнейших лекарственных препаратов, в части предоставления возможности производителям осуществлять ежегодную перерегистрацию предельных отпускных цен на лекарственные препараты, включенные в перечень жизненно необходимых и важнейших лекарственных препаратов, с учетом инфляции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межведомственный приказ (Минздрав России и ФСТ России)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увеличение доли производителей, удовлетворенных процедурами регистрации лекарственных препаратов (процентов)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март 2013 г.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Минздрав России,</w:t>
            </w:r>
          </w:p>
          <w:p w:rsidR="00E97B8C" w:rsidRDefault="00E97B8C">
            <w:pPr>
              <w:pStyle w:val="ConsPlusNormal"/>
            </w:pPr>
            <w:r>
              <w:t>Минэкономразвития России,</w:t>
            </w:r>
          </w:p>
          <w:p w:rsidR="00E97B8C" w:rsidRDefault="00E97B8C">
            <w:pPr>
              <w:pStyle w:val="ConsPlusNormal"/>
            </w:pPr>
            <w:r>
              <w:t>Минпромторг России,</w:t>
            </w:r>
          </w:p>
          <w:p w:rsidR="00E97B8C" w:rsidRDefault="00E97B8C">
            <w:pPr>
              <w:pStyle w:val="ConsPlusNormal"/>
            </w:pPr>
            <w:r>
              <w:t>ФСТ России,</w:t>
            </w:r>
          </w:p>
          <w:p w:rsidR="00E97B8C" w:rsidRDefault="00E97B8C">
            <w:pPr>
              <w:pStyle w:val="ConsPlusNormal"/>
            </w:pPr>
            <w:r>
              <w:t>ФАС России</w:t>
            </w:r>
          </w:p>
        </w:tc>
      </w:tr>
      <w:tr w:rsidR="00E97B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1.8. создание при Минпромторге России постоянно действующей рабочей группы по разработке и ежегодному уточнению правил организации производства и контроля качества лекарственных средств на основе Международных правил производства лекарственных средств (GMP)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приказ Минпромторга России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увеличение числа фармацевтических предприятий, лицензированных в соответствии с правилами организации производства и контроля качества лекарственных средств (процентов)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апрель 2013 г.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Минпромторг России,</w:t>
            </w:r>
          </w:p>
          <w:p w:rsidR="00E97B8C" w:rsidRDefault="00E97B8C">
            <w:pPr>
              <w:pStyle w:val="ConsPlusNormal"/>
            </w:pPr>
            <w:r>
              <w:t>Минздрав России,</w:t>
            </w:r>
          </w:p>
          <w:p w:rsidR="00E97B8C" w:rsidRDefault="00E97B8C">
            <w:pPr>
              <w:pStyle w:val="ConsPlusNormal"/>
            </w:pPr>
            <w:r>
              <w:t>ФАС России,</w:t>
            </w:r>
          </w:p>
          <w:p w:rsidR="00E97B8C" w:rsidRDefault="00E97B8C">
            <w:pPr>
              <w:pStyle w:val="ConsPlusNormal"/>
            </w:pPr>
            <w:r>
              <w:t>Минсельхоз России,</w:t>
            </w:r>
          </w:p>
          <w:p w:rsidR="00E97B8C" w:rsidRDefault="00E97B8C">
            <w:pPr>
              <w:pStyle w:val="ConsPlusNormal"/>
            </w:pPr>
            <w:r>
              <w:t>ассоциации фармпроизводителей</w:t>
            </w:r>
          </w:p>
        </w:tc>
      </w:tr>
      <w:tr w:rsidR="00E97B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 xml:space="preserve">1.9. разработка и утверждение правил организации производства и контроля качества лекарственных средств на основе Международных правил </w:t>
            </w:r>
            <w:r>
              <w:lastRenderedPageBreak/>
              <w:t>производства лекарственных средств (GMP)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lastRenderedPageBreak/>
              <w:t>приказ Минпромторга России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 xml:space="preserve">увеличение числа фармацевтических предприятий, лицензированных в соответствии с правилами организации производства и контроля качества </w:t>
            </w:r>
            <w:r>
              <w:lastRenderedPageBreak/>
              <w:t>лекарственных средств (процентов)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lastRenderedPageBreak/>
              <w:t>июнь 2013 г.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Минпромторг России,</w:t>
            </w:r>
          </w:p>
          <w:p w:rsidR="00E97B8C" w:rsidRDefault="00E97B8C">
            <w:pPr>
              <w:pStyle w:val="ConsPlusNormal"/>
            </w:pPr>
            <w:r>
              <w:t>ФАС России</w:t>
            </w:r>
          </w:p>
        </w:tc>
      </w:tr>
      <w:tr w:rsidR="00E97B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lastRenderedPageBreak/>
              <w:t>1.10. осуществление перехода фармпроизводителей на применение правил организации производства и контроля качества лекарственных средств, разработанных на основе Международных правил производства лекарственных средств (GMP)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доклад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увеличение числа фармацевтических предприятий, лицензированных в соответствии с правилами организации производства и контроля качества лекарственных средств (процентов)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ноябрь 2013 г.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Минпромторг России</w:t>
            </w:r>
          </w:p>
        </w:tc>
      </w:tr>
      <w:tr w:rsidR="00E97B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B8C" w:rsidRDefault="00E97B8C">
            <w:pPr>
              <w:pStyle w:val="ConsPlusNormal"/>
            </w:pPr>
            <w:r>
              <w:t>1.11. внесение изменений в правила организации производства и контроля качества лекарственных сре</w:t>
            </w:r>
            <w:proofErr w:type="gramStart"/>
            <w:r>
              <w:t>дств в с</w:t>
            </w:r>
            <w:proofErr w:type="gramEnd"/>
            <w:r>
              <w:t>оответствии с изменениями, вносимыми в Международные правила производства лекарственных средств (GMP) в целях их гармонизации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B8C" w:rsidRDefault="00E97B8C">
            <w:pPr>
              <w:pStyle w:val="ConsPlusNormal"/>
            </w:pPr>
            <w:r>
              <w:t>приказ Минпромторга России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B8C" w:rsidRDefault="00E97B8C">
            <w:pPr>
              <w:pStyle w:val="ConsPlusNormal"/>
            </w:pPr>
            <w:r>
              <w:t>увеличение числа фармацевтических предприятий, лицензированных в соответствии с правилами организации производства и контроля качества лекарственных средств (процентов)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B8C" w:rsidRDefault="00E97B8C">
            <w:pPr>
              <w:pStyle w:val="ConsPlusNormal"/>
            </w:pPr>
            <w:r>
              <w:t>Минпромторг России</w:t>
            </w:r>
          </w:p>
        </w:tc>
      </w:tr>
    </w:tbl>
    <w:p w:rsidR="00E97B8C" w:rsidRDefault="00E97B8C">
      <w:pPr>
        <w:pStyle w:val="ConsPlusNormal"/>
        <w:jc w:val="both"/>
      </w:pPr>
    </w:p>
    <w:p w:rsidR="00E97B8C" w:rsidRDefault="00E97B8C">
      <w:pPr>
        <w:pStyle w:val="ConsPlusNormal"/>
        <w:jc w:val="center"/>
      </w:pPr>
      <w:r>
        <w:t>2. Рынок медицинских услуг</w:t>
      </w:r>
    </w:p>
    <w:p w:rsidR="00E97B8C" w:rsidRDefault="00E97B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6"/>
        <w:gridCol w:w="1399"/>
        <w:gridCol w:w="1190"/>
        <w:gridCol w:w="756"/>
        <w:gridCol w:w="784"/>
        <w:gridCol w:w="756"/>
        <w:gridCol w:w="826"/>
        <w:gridCol w:w="716"/>
        <w:gridCol w:w="851"/>
      </w:tblGrid>
      <w:tr w:rsidR="00E97B8C">
        <w:tc>
          <w:tcPr>
            <w:tcW w:w="4596" w:type="dxa"/>
            <w:vMerge w:val="restart"/>
            <w:tcBorders>
              <w:lef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Наименование контрольного показателя</w:t>
            </w:r>
          </w:p>
        </w:tc>
        <w:tc>
          <w:tcPr>
            <w:tcW w:w="1399" w:type="dxa"/>
            <w:vMerge w:val="restart"/>
          </w:tcPr>
          <w:p w:rsidR="00E97B8C" w:rsidRDefault="00E97B8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90" w:type="dxa"/>
            <w:vMerge w:val="restart"/>
          </w:tcPr>
          <w:p w:rsidR="00E97B8C" w:rsidRDefault="00E97B8C">
            <w:pPr>
              <w:pStyle w:val="ConsPlusNormal"/>
              <w:jc w:val="center"/>
            </w:pPr>
            <w:r>
              <w:t>Текущее значение</w:t>
            </w:r>
          </w:p>
        </w:tc>
        <w:tc>
          <w:tcPr>
            <w:tcW w:w="4689" w:type="dxa"/>
            <w:gridSpan w:val="6"/>
            <w:tcBorders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E97B8C">
        <w:tc>
          <w:tcPr>
            <w:tcW w:w="4596" w:type="dxa"/>
            <w:vMerge/>
            <w:tcBorders>
              <w:left w:val="nil"/>
            </w:tcBorders>
          </w:tcPr>
          <w:p w:rsidR="00E97B8C" w:rsidRDefault="00E97B8C"/>
        </w:tc>
        <w:tc>
          <w:tcPr>
            <w:tcW w:w="1399" w:type="dxa"/>
            <w:vMerge/>
          </w:tcPr>
          <w:p w:rsidR="00E97B8C" w:rsidRDefault="00E97B8C"/>
        </w:tc>
        <w:tc>
          <w:tcPr>
            <w:tcW w:w="1190" w:type="dxa"/>
            <w:vMerge/>
          </w:tcPr>
          <w:p w:rsidR="00E97B8C" w:rsidRDefault="00E97B8C"/>
        </w:tc>
        <w:tc>
          <w:tcPr>
            <w:tcW w:w="756" w:type="dxa"/>
          </w:tcPr>
          <w:p w:rsidR="00E97B8C" w:rsidRDefault="00E97B8C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784" w:type="dxa"/>
          </w:tcPr>
          <w:p w:rsidR="00E97B8C" w:rsidRDefault="00E97B8C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756" w:type="dxa"/>
          </w:tcPr>
          <w:p w:rsidR="00E97B8C" w:rsidRDefault="00E97B8C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826" w:type="dxa"/>
          </w:tcPr>
          <w:p w:rsidR="00E97B8C" w:rsidRDefault="00E97B8C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16" w:type="dxa"/>
          </w:tcPr>
          <w:p w:rsidR="00E97B8C" w:rsidRDefault="00E97B8C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851" w:type="dxa"/>
            <w:tcBorders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2018 год</w:t>
            </w:r>
          </w:p>
        </w:tc>
      </w:tr>
      <w:tr w:rsidR="00E97B8C">
        <w:tblPrEx>
          <w:tblBorders>
            <w:insideH w:val="nil"/>
            <w:insideV w:val="none" w:sz="0" w:space="0" w:color="auto"/>
          </w:tblBorders>
        </w:tblPrEx>
        <w:tc>
          <w:tcPr>
            <w:tcW w:w="4596" w:type="dxa"/>
            <w:tcBorders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Число медицинских организаций негосударственных форм собственности, участвующих в реализации программы государственных гарантий оказания гражданам Российской Федерации бесплатной медицинской помощи</w:t>
            </w:r>
          </w:p>
        </w:tc>
        <w:tc>
          <w:tcPr>
            <w:tcW w:w="1399" w:type="dxa"/>
            <w:tcBorders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1029</w:t>
            </w:r>
          </w:p>
        </w:tc>
        <w:tc>
          <w:tcPr>
            <w:tcW w:w="756" w:type="dxa"/>
            <w:tcBorders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1251</w:t>
            </w:r>
          </w:p>
        </w:tc>
        <w:tc>
          <w:tcPr>
            <w:tcW w:w="784" w:type="dxa"/>
            <w:tcBorders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1749</w:t>
            </w:r>
          </w:p>
        </w:tc>
        <w:tc>
          <w:tcPr>
            <w:tcW w:w="756" w:type="dxa"/>
            <w:tcBorders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1850</w:t>
            </w:r>
          </w:p>
        </w:tc>
        <w:tc>
          <w:tcPr>
            <w:tcW w:w="826" w:type="dxa"/>
            <w:tcBorders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2157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2275</w:t>
            </w:r>
          </w:p>
        </w:tc>
      </w:tr>
      <w:tr w:rsidR="00E97B8C">
        <w:tblPrEx>
          <w:tblBorders>
            <w:insideH w:val="nil"/>
            <w:insideV w:val="none" w:sz="0" w:space="0" w:color="auto"/>
          </w:tblBorders>
        </w:tblPrEx>
        <w:tc>
          <w:tcPr>
            <w:tcW w:w="118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5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28.10.2015 N 2192-р</w:t>
            </w:r>
          </w:p>
        </w:tc>
      </w:tr>
      <w:tr w:rsidR="00E97B8C">
        <w:tblPrEx>
          <w:tblBorders>
            <w:insideH w:val="nil"/>
            <w:insideV w:val="none" w:sz="0" w:space="0" w:color="auto"/>
          </w:tblBorders>
        </w:tblPrEx>
        <w:tc>
          <w:tcPr>
            <w:tcW w:w="4596" w:type="dxa"/>
            <w:tcBorders>
              <w:top w:val="nil"/>
              <w:left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lastRenderedPageBreak/>
              <w:t>Доля территориальных фондов обязательного медицинского страхования, разместивших информацию об условиях участия медицинских организаций в системе обязательного медицинского страхования и тарифах</w:t>
            </w:r>
          </w:p>
        </w:tc>
        <w:tc>
          <w:tcPr>
            <w:tcW w:w="1399" w:type="dxa"/>
            <w:tcBorders>
              <w:top w:val="nil"/>
              <w:left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0" w:type="dxa"/>
            <w:tcBorders>
              <w:top w:val="nil"/>
              <w:left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nil"/>
              <w:left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  <w:tcBorders>
              <w:top w:val="nil"/>
              <w:left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56" w:type="dxa"/>
            <w:tcBorders>
              <w:top w:val="nil"/>
              <w:left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26" w:type="dxa"/>
            <w:tcBorders>
              <w:top w:val="nil"/>
              <w:left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100</w:t>
            </w:r>
          </w:p>
        </w:tc>
      </w:tr>
    </w:tbl>
    <w:p w:rsidR="00E97B8C" w:rsidRDefault="00E97B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0"/>
        <w:gridCol w:w="1875"/>
        <w:gridCol w:w="4298"/>
        <w:gridCol w:w="1511"/>
        <w:gridCol w:w="2416"/>
      </w:tblGrid>
      <w:tr w:rsidR="00E97B8C"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97B8C" w:rsidRDefault="00E97B8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E97B8C" w:rsidRDefault="00E97B8C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4298" w:type="dxa"/>
            <w:tcBorders>
              <w:top w:val="single" w:sz="4" w:space="0" w:color="auto"/>
              <w:bottom w:val="single" w:sz="4" w:space="0" w:color="auto"/>
            </w:tcBorders>
          </w:tcPr>
          <w:p w:rsidR="00E97B8C" w:rsidRDefault="00E97B8C">
            <w:pPr>
              <w:pStyle w:val="ConsPlusNormal"/>
              <w:jc w:val="center"/>
            </w:pPr>
            <w:r>
              <w:t>Ожидаемый результат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:rsidR="00E97B8C" w:rsidRDefault="00E97B8C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Исполнители (соисполнители)</w:t>
            </w:r>
          </w:p>
        </w:tc>
      </w:tr>
      <w:tr w:rsidR="00E97B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 xml:space="preserve">2.1. осуществление </w:t>
            </w:r>
            <w:proofErr w:type="gramStart"/>
            <w:r>
              <w:t>мониторинга участия организаций негосударственных форм собственности</w:t>
            </w:r>
            <w:proofErr w:type="gramEnd"/>
            <w:r>
              <w:t xml:space="preserve"> в системе обязательного медицинского страхования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both"/>
            </w:pPr>
            <w:r>
              <w:t>доклад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увеличение числа медицинских организаций негосударственных форм собственности, участвующих в реализации программы государственных гарантий оказания гражданам Российской Федерации бесплатной медицинской помощи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март 2013 г.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proofErr w:type="gramStart"/>
            <w:r>
              <w:t>Федеральный</w:t>
            </w:r>
            <w:proofErr w:type="gramEnd"/>
            <w:r>
              <w:t xml:space="preserve"> фонд обязательного медицинского страхования</w:t>
            </w:r>
          </w:p>
        </w:tc>
      </w:tr>
      <w:tr w:rsidR="00E97B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2.2. совершенствование механизмов осуществления контроля медицинской деятельности, в том числе в части закрепления функций федерального органа исполнительной власти по осуществлению контрольных полномочий в сфере здравоохранения (выдача обязательных для исполнения предписаний, возбуждение и рассмотрение дел о нарушении требований законодательства Российской Федерации медицинскими работниками, медицинскими организациями и должностными лицами медицинских организаций)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both"/>
            </w:pPr>
            <w:r>
              <w:t>акт Правительства Российской Федерации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увеличение числа медицинских организаций негосударственных форм собственности, участвующих в реализации программы государственных гарантий оказания гражданам Российской Федерации бесплатной медицинской помощи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март 2013 г.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Минздрав России,</w:t>
            </w:r>
          </w:p>
          <w:p w:rsidR="00E97B8C" w:rsidRDefault="00E97B8C">
            <w:pPr>
              <w:pStyle w:val="ConsPlusNormal"/>
            </w:pPr>
            <w:r>
              <w:t>ФАС России,</w:t>
            </w:r>
          </w:p>
          <w:p w:rsidR="00E97B8C" w:rsidRDefault="00E97B8C">
            <w:pPr>
              <w:pStyle w:val="ConsPlusNormal"/>
            </w:pPr>
            <w:r>
              <w:t>Росздравнадзор,</w:t>
            </w:r>
          </w:p>
          <w:p w:rsidR="00E97B8C" w:rsidRDefault="00E97B8C">
            <w:pPr>
              <w:pStyle w:val="ConsPlusNormal"/>
            </w:pPr>
            <w:r>
              <w:t>Роспотребнадзор</w:t>
            </w:r>
          </w:p>
        </w:tc>
      </w:tr>
      <w:tr w:rsidR="00E97B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lastRenderedPageBreak/>
              <w:t xml:space="preserve">2.3. установление административной </w:t>
            </w:r>
            <w:proofErr w:type="gramStart"/>
            <w:r>
              <w:t>ответственности должностных лиц органов исполнительной власти субъектов Российской Федерации</w:t>
            </w:r>
            <w:proofErr w:type="gramEnd"/>
            <w:r>
              <w:t xml:space="preserve"> и территориальных фондов обязательного медицинского страхования за несвоевременное размещение в открытом доступе в информационно-телекоммуникационной сети "Интернет" информации об условиях участия медицинских организаций в системе обязательного медицинского страхования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both"/>
            </w:pPr>
            <w:r>
              <w:t>федеральный закон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увеличение доли территориальных фондов обязательного медицинского страхования, разместивших информацию об условиях участия медицинских организаций в системе обязательного медицинского страхования и тарифах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ноябрь 2013 г.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Минздрав России,</w:t>
            </w:r>
          </w:p>
          <w:p w:rsidR="00E97B8C" w:rsidRDefault="00E97B8C">
            <w:pPr>
              <w:pStyle w:val="ConsPlusNormal"/>
            </w:pPr>
            <w:r>
              <w:t>ФАС России,</w:t>
            </w:r>
          </w:p>
          <w:p w:rsidR="00E97B8C" w:rsidRDefault="00E97B8C">
            <w:pPr>
              <w:pStyle w:val="ConsPlusNormal"/>
            </w:pPr>
            <w:r>
              <w:t>Минюст России</w:t>
            </w:r>
          </w:p>
        </w:tc>
      </w:tr>
      <w:tr w:rsidR="00E97B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B8C" w:rsidRDefault="00E97B8C">
            <w:pPr>
              <w:pStyle w:val="ConsPlusNormal"/>
            </w:pPr>
            <w:r>
              <w:t>2.4. переход субъектов Российской Федерации на полный тариф оплаты отдельных видов медицинской помощи, в том числе включение в него расходов инвестиционного характера и расходов на оборудование стоимостью свыше 100 тыс. рублей (в виде амортизации)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B8C" w:rsidRDefault="00E97B8C">
            <w:pPr>
              <w:pStyle w:val="ConsPlusNormal"/>
              <w:jc w:val="both"/>
            </w:pPr>
            <w:r>
              <w:t>доклад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B8C" w:rsidRDefault="00E97B8C">
            <w:pPr>
              <w:pStyle w:val="ConsPlusNormal"/>
            </w:pPr>
            <w:r>
              <w:t>увеличение количества субъектов Российской Федерации, перешедших на полный тариф оплаты отдельных видов медицинской помощи, в том числе в части расходов инвестиционного характера и расходов на оборудование стоимостью свыше 100 тыс. рублей (включая амортизацию)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ноябрь 2013 г.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B8C" w:rsidRDefault="00E97B8C">
            <w:pPr>
              <w:pStyle w:val="ConsPlusNormal"/>
            </w:pPr>
            <w:r>
              <w:t>Минздрав России,</w:t>
            </w:r>
          </w:p>
          <w:p w:rsidR="00E97B8C" w:rsidRDefault="00E97B8C">
            <w:pPr>
              <w:pStyle w:val="ConsPlusNormal"/>
            </w:pPr>
            <w:proofErr w:type="gramStart"/>
            <w:r>
              <w:t>Федеральный</w:t>
            </w:r>
            <w:proofErr w:type="gramEnd"/>
            <w:r>
              <w:t xml:space="preserve"> фонд обязательного медицинского страхования,</w:t>
            </w:r>
          </w:p>
          <w:p w:rsidR="00E97B8C" w:rsidRDefault="00E97B8C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</w:tc>
      </w:tr>
    </w:tbl>
    <w:p w:rsidR="00E97B8C" w:rsidRDefault="00E97B8C">
      <w:pPr>
        <w:pStyle w:val="ConsPlusNormal"/>
        <w:jc w:val="both"/>
      </w:pPr>
    </w:p>
    <w:p w:rsidR="00E97B8C" w:rsidRDefault="00E97B8C">
      <w:pPr>
        <w:pStyle w:val="ConsPlusNormal"/>
        <w:jc w:val="center"/>
      </w:pPr>
      <w:r>
        <w:t>3. Рынок авиаперевозок</w:t>
      </w:r>
    </w:p>
    <w:p w:rsidR="00E97B8C" w:rsidRDefault="00E97B8C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0"/>
        <w:gridCol w:w="1440"/>
        <w:gridCol w:w="1200"/>
        <w:gridCol w:w="720"/>
        <w:gridCol w:w="806"/>
        <w:gridCol w:w="754"/>
        <w:gridCol w:w="840"/>
        <w:gridCol w:w="720"/>
        <w:gridCol w:w="840"/>
      </w:tblGrid>
      <w:tr w:rsidR="00E97B8C">
        <w:tc>
          <w:tcPr>
            <w:tcW w:w="4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97B8C" w:rsidRDefault="00E97B8C">
            <w:pPr>
              <w:pStyle w:val="ConsPlusNormal"/>
              <w:jc w:val="center"/>
            </w:pPr>
            <w:r>
              <w:t>Наименование контрольного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97B8C" w:rsidRDefault="00E97B8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97B8C" w:rsidRDefault="00E97B8C">
            <w:pPr>
              <w:pStyle w:val="ConsPlusNormal"/>
              <w:jc w:val="center"/>
            </w:pPr>
            <w:r>
              <w:t>Текущее значение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E97B8C">
        <w:tc>
          <w:tcPr>
            <w:tcW w:w="456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97B8C" w:rsidRDefault="00E97B8C"/>
        </w:tc>
        <w:tc>
          <w:tcPr>
            <w:tcW w:w="14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7B8C" w:rsidRDefault="00E97B8C"/>
        </w:tc>
        <w:tc>
          <w:tcPr>
            <w:tcW w:w="12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7B8C" w:rsidRDefault="00E97B8C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7B8C" w:rsidRDefault="00E97B8C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:rsidR="00E97B8C" w:rsidRDefault="00E97B8C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</w:tcPr>
          <w:p w:rsidR="00E97B8C" w:rsidRDefault="00E97B8C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E97B8C" w:rsidRDefault="00E97B8C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7B8C" w:rsidRDefault="00E97B8C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2018 год</w:t>
            </w:r>
          </w:p>
        </w:tc>
      </w:tr>
      <w:tr w:rsidR="00E97B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Повышение коэффициента авиационной подвижности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0,51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0,58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0,65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0,69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0,7</w:t>
            </w:r>
          </w:p>
        </w:tc>
      </w:tr>
      <w:tr w:rsidR="00E97B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 xml:space="preserve">Рост объема внутренних межрегиональных </w:t>
            </w:r>
            <w:r>
              <w:lastRenderedPageBreak/>
              <w:t>перевозок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lastRenderedPageBreak/>
              <w:t>млн. человек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7,28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8,46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9,39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10,24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10,55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10,86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11,01</w:t>
            </w:r>
          </w:p>
        </w:tc>
      </w:tr>
      <w:tr w:rsidR="00E97B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lastRenderedPageBreak/>
              <w:t>Количество соглашений о воздушных сообщениях, в которых сняты или смягчены ограничения по числу перевозчиков, установленным маршрутам, частотам, тарифам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75</w:t>
            </w:r>
          </w:p>
        </w:tc>
      </w:tr>
      <w:tr w:rsidR="00E97B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Количество низкотарифных авиаперевозчиков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1</w:t>
            </w:r>
          </w:p>
        </w:tc>
      </w:tr>
      <w:tr w:rsidR="00E97B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Доля крупных аэропортов (с численностью пассажиропотока не менее 1 млн. человек), имеющих не менее 2 поставщиков отдельных видов услуг по наземному обслуживанию воздушных судов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95,5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95,5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100</w:t>
            </w:r>
          </w:p>
        </w:tc>
      </w:tr>
      <w:tr w:rsidR="00E97B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B8C" w:rsidRDefault="00E97B8C">
            <w:pPr>
              <w:pStyle w:val="ConsPlusNormal"/>
            </w:pPr>
            <w:r>
              <w:t>Количество авиационных маршрутов с частотой перелетов не менее 2 рейсов в неделю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1139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1182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1275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1313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1357</w:t>
            </w:r>
          </w:p>
        </w:tc>
      </w:tr>
    </w:tbl>
    <w:p w:rsidR="00E97B8C" w:rsidRDefault="00E97B8C">
      <w:pPr>
        <w:pStyle w:val="ConsPlusNormal"/>
        <w:jc w:val="both"/>
      </w:pPr>
      <w:r>
        <w:t xml:space="preserve">(таблица в ред. </w:t>
      </w:r>
      <w:hyperlink r:id="rId46" w:history="1">
        <w:r>
          <w:rPr>
            <w:color w:val="0000FF"/>
          </w:rPr>
          <w:t>распоряжения</w:t>
        </w:r>
      </w:hyperlink>
      <w:r>
        <w:t xml:space="preserve"> Правительства РФ от 28.10.2015 N 2192-р)</w:t>
      </w:r>
    </w:p>
    <w:p w:rsidR="00E97B8C" w:rsidRDefault="00E97B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2"/>
        <w:gridCol w:w="1802"/>
        <w:gridCol w:w="3454"/>
        <w:gridCol w:w="1168"/>
        <w:gridCol w:w="2564"/>
      </w:tblGrid>
      <w:tr w:rsidR="00E97B8C">
        <w:tc>
          <w:tcPr>
            <w:tcW w:w="523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97B8C" w:rsidRDefault="00E97B8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E97B8C" w:rsidRDefault="00E97B8C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3454" w:type="dxa"/>
            <w:tcBorders>
              <w:top w:val="single" w:sz="4" w:space="0" w:color="auto"/>
              <w:bottom w:val="single" w:sz="4" w:space="0" w:color="auto"/>
            </w:tcBorders>
          </w:tcPr>
          <w:p w:rsidR="00E97B8C" w:rsidRDefault="00E97B8C">
            <w:pPr>
              <w:pStyle w:val="ConsPlusNormal"/>
              <w:jc w:val="center"/>
            </w:pPr>
            <w:r>
              <w:t>Ожидаемый результат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E97B8C" w:rsidRDefault="00E97B8C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Исполнители (соисполнители)</w:t>
            </w:r>
          </w:p>
        </w:tc>
      </w:tr>
      <w:tr w:rsidR="00E97B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3.1. введение требования о наличии в крупных аэропортах (исходя из определенного размера пассажиропотока) 2 и более поставщиков услуг по отдельным видам наземного обслуживания (обслуживание пассажиров, хранение и заправка авиатопливом)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акт Правительства Российской Федерации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увеличение количества аэропортов, имеющих не менее 2 поставщиков отдельных видов услуг по наземному обслуживанию воздушных судов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март 2013 г.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ФАС России,</w:t>
            </w:r>
          </w:p>
          <w:p w:rsidR="00E97B8C" w:rsidRDefault="00E97B8C">
            <w:pPr>
              <w:pStyle w:val="ConsPlusNormal"/>
            </w:pPr>
            <w:r>
              <w:t>Минтранс России,</w:t>
            </w:r>
          </w:p>
          <w:p w:rsidR="00E97B8C" w:rsidRDefault="00E97B8C">
            <w:pPr>
              <w:pStyle w:val="ConsPlusNormal"/>
            </w:pPr>
            <w:r>
              <w:t>ФСТ России,</w:t>
            </w:r>
          </w:p>
          <w:p w:rsidR="00E97B8C" w:rsidRDefault="00E97B8C">
            <w:pPr>
              <w:pStyle w:val="ConsPlusNormal"/>
            </w:pPr>
            <w:r>
              <w:t>Минэкономразвития</w:t>
            </w:r>
          </w:p>
          <w:p w:rsidR="00E97B8C" w:rsidRDefault="00E97B8C">
            <w:pPr>
              <w:pStyle w:val="ConsPlusNormal"/>
            </w:pPr>
            <w:r>
              <w:t>России</w:t>
            </w:r>
          </w:p>
        </w:tc>
      </w:tr>
      <w:tr w:rsidR="00E97B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 xml:space="preserve">3.2. совершенствование порядка возврата провозной платы при отказе пассажира от перевозки в части </w:t>
            </w:r>
            <w:r>
              <w:lastRenderedPageBreak/>
              <w:t>установления порядка и условий возврата, а также отказа в возврате авиакомпанией денежных средств, уплаченных пассажиром за воздушную перевозку, при его отказе от полета, в целях создания условий для снижения стоимости воздушных перевозок для пассажиров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lastRenderedPageBreak/>
              <w:t>федеральный закон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 xml:space="preserve">повышение доступности авиаперевозок, повышение </w:t>
            </w:r>
            <w:r>
              <w:lastRenderedPageBreak/>
              <w:t>коэффициента авиационной подвижности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lastRenderedPageBreak/>
              <w:t>март 2013 г.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Минтранс России,</w:t>
            </w:r>
          </w:p>
          <w:p w:rsidR="00E97B8C" w:rsidRDefault="00E97B8C">
            <w:pPr>
              <w:pStyle w:val="ConsPlusNormal"/>
            </w:pPr>
            <w:r>
              <w:t xml:space="preserve">Минэкономразвития </w:t>
            </w:r>
            <w:r>
              <w:lastRenderedPageBreak/>
              <w:t>России,</w:t>
            </w:r>
          </w:p>
          <w:p w:rsidR="00E97B8C" w:rsidRDefault="00E97B8C">
            <w:pPr>
              <w:pStyle w:val="ConsPlusNormal"/>
            </w:pPr>
            <w:r>
              <w:t>ФАС России,</w:t>
            </w:r>
          </w:p>
          <w:p w:rsidR="00E97B8C" w:rsidRDefault="00E97B8C">
            <w:pPr>
              <w:pStyle w:val="ConsPlusNormal"/>
            </w:pPr>
            <w:r>
              <w:t>Роспотребнадзор</w:t>
            </w:r>
          </w:p>
        </w:tc>
      </w:tr>
      <w:tr w:rsidR="00E97B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lastRenderedPageBreak/>
              <w:t>3.3. обеспечение допуска иностранных пилотов к управлению воздушными судами российских авиакомпаний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снижение стоимости услуг летного состава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1 января 2013 г.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Минтранс России,</w:t>
            </w:r>
          </w:p>
          <w:p w:rsidR="00E97B8C" w:rsidRDefault="00E97B8C">
            <w:pPr>
              <w:pStyle w:val="ConsPlusNormal"/>
            </w:pPr>
            <w:r>
              <w:t>Минэкономразвития России,</w:t>
            </w:r>
          </w:p>
          <w:p w:rsidR="00E97B8C" w:rsidRDefault="00E97B8C">
            <w:pPr>
              <w:pStyle w:val="ConsPlusNormal"/>
            </w:pPr>
            <w:r>
              <w:t>ФМС России,</w:t>
            </w:r>
          </w:p>
          <w:p w:rsidR="00E97B8C" w:rsidRDefault="00E97B8C">
            <w:pPr>
              <w:pStyle w:val="ConsPlusNormal"/>
            </w:pPr>
            <w:r>
              <w:t>Минтруд России</w:t>
            </w:r>
          </w:p>
        </w:tc>
      </w:tr>
      <w:tr w:rsidR="00E97B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3.4. предоставление авиакомпании возможности отказаться от включения в тариф услуг по предоставлению питания и напитков в полете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приказ Минтранса России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стимулирование появления низкотарифных авиаперевозчиков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август 2013 г.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both"/>
            </w:pPr>
            <w:r>
              <w:t>Минтранс России</w:t>
            </w:r>
          </w:p>
        </w:tc>
      </w:tr>
      <w:tr w:rsidR="00E97B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3.5. пересмотр норм о бесплатном провозе багажа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август 2013 г.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Минтранс России,</w:t>
            </w:r>
          </w:p>
          <w:p w:rsidR="00E97B8C" w:rsidRDefault="00E97B8C">
            <w:pPr>
              <w:pStyle w:val="ConsPlusNormal"/>
            </w:pPr>
            <w:r>
              <w:t>ФАС России,</w:t>
            </w:r>
          </w:p>
          <w:p w:rsidR="00E97B8C" w:rsidRDefault="00E97B8C">
            <w:pPr>
              <w:pStyle w:val="ConsPlusNormal"/>
            </w:pPr>
            <w:r>
              <w:t>Роспотребнадзор,</w:t>
            </w:r>
          </w:p>
          <w:p w:rsidR="00E97B8C" w:rsidRDefault="00E97B8C">
            <w:pPr>
              <w:pStyle w:val="ConsPlusNormal"/>
            </w:pPr>
            <w:r>
              <w:t>Минэкономразвития России,</w:t>
            </w:r>
          </w:p>
          <w:p w:rsidR="00E97B8C" w:rsidRDefault="00E97B8C">
            <w:pPr>
              <w:pStyle w:val="ConsPlusNormal"/>
            </w:pPr>
            <w:r>
              <w:t>Минфин России</w:t>
            </w:r>
          </w:p>
        </w:tc>
      </w:tr>
      <w:tr w:rsidR="00E97B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3.6. либерализация межправительственных соглашений о воздушном сообщении в части снятия ограничений по числу перевозчиков, установленных маршрутов, частот, тарифам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внесение изменений в соглашения о воздушном сообщении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увеличение количества соглашений о воздушных сообщениях, в которых сняты или смягчены ограничения по числу перевозчиков, установленным маршрутам, частотам и тарифам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Минтранс России,</w:t>
            </w:r>
          </w:p>
          <w:p w:rsidR="00E97B8C" w:rsidRDefault="00E97B8C">
            <w:pPr>
              <w:pStyle w:val="ConsPlusNormal"/>
            </w:pPr>
            <w:r>
              <w:t>МИД России</w:t>
            </w:r>
          </w:p>
        </w:tc>
      </w:tr>
      <w:tr w:rsidR="00E97B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3.7. совершенствование порядка допуска перевозчиков в части обеспечения прозрачной процедуры допуска и обеспечения конкуренции на международных маршрутах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приказ Минтранса России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увеличение конкуренции в сфере авиаперевозок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февраль 2013 г.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Минтранс России,</w:t>
            </w:r>
          </w:p>
          <w:p w:rsidR="00E97B8C" w:rsidRDefault="00E97B8C">
            <w:pPr>
              <w:pStyle w:val="ConsPlusNormal"/>
            </w:pPr>
            <w:r>
              <w:t>Минэкономразвития России,</w:t>
            </w:r>
          </w:p>
          <w:p w:rsidR="00E97B8C" w:rsidRDefault="00E97B8C">
            <w:pPr>
              <w:pStyle w:val="ConsPlusNormal"/>
            </w:pPr>
            <w:r>
              <w:t>ФАС России</w:t>
            </w:r>
          </w:p>
        </w:tc>
      </w:tr>
      <w:tr w:rsidR="00E97B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lastRenderedPageBreak/>
              <w:t>3.8. проведение работы ФСТ России по установлению тарифов на хранение топлива и заправку воздушных судов в крыло в целях выравнивания тарифов в аэропортах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доклад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выравнивание тарифов в аэропортах Российской Федерации на хранение топлива и заправку воздушных судов в крыло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15 апреля 2013 г.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ФСТ России</w:t>
            </w:r>
          </w:p>
        </w:tc>
      </w:tr>
      <w:tr w:rsidR="00E97B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proofErr w:type="gramStart"/>
            <w:r>
              <w:t>3.9. совершенствование программ субсидирования в целях обеспечения доступности воздушных перевозок пассажиров с Дальнего Востока в европейскую часть страны и в обратном направлении, на территории Северо-Западного, Сибирского, Уральского, Приволжского, Дальневосточного федеральных округов, из Калининградской области в европейскую часть страны и в обратном направлении в части снятия ограничений по возрасту пассажиров льготной категории, расширения перечня субсидируемых маршрутов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акт Правительства Российской Федерации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рост объема внутренних межрегиональных перевозок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ноябрь 2013 г.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Минтранс России,</w:t>
            </w:r>
          </w:p>
          <w:p w:rsidR="00E97B8C" w:rsidRDefault="00E97B8C">
            <w:pPr>
              <w:pStyle w:val="ConsPlusNormal"/>
            </w:pPr>
            <w:r>
              <w:t>Минфин России,</w:t>
            </w:r>
          </w:p>
          <w:p w:rsidR="00E97B8C" w:rsidRDefault="00E97B8C">
            <w:pPr>
              <w:pStyle w:val="ConsPlusNormal"/>
            </w:pPr>
            <w:r>
              <w:t>Минэкономразвития России</w:t>
            </w:r>
          </w:p>
        </w:tc>
      </w:tr>
      <w:tr w:rsidR="00E97B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B8C" w:rsidRDefault="00E97B8C">
            <w:pPr>
              <w:pStyle w:val="ConsPlusNormal"/>
            </w:pPr>
            <w:r>
              <w:t>3.10. упрощение процедуры сертификации региональных аэропортов с низкой интенсивностью полетов и обеспечение возможности выполнения аэропортами сертификационных требований с привлечением соответствующих служб, находящихся в ведении субъектов Российской Федерации и муниципальных образований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B8C" w:rsidRDefault="00E97B8C">
            <w:pPr>
              <w:pStyle w:val="ConsPlusNormal"/>
            </w:pPr>
            <w:r>
              <w:t>приказ Минтранса России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B8C" w:rsidRDefault="00E97B8C">
            <w:pPr>
              <w:pStyle w:val="ConsPlusNormal"/>
            </w:pPr>
            <w: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июнь 2013 г.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B8C" w:rsidRDefault="00E97B8C">
            <w:pPr>
              <w:pStyle w:val="ConsPlusNormal"/>
            </w:pPr>
            <w:r>
              <w:t>Минтранс России,</w:t>
            </w:r>
          </w:p>
          <w:p w:rsidR="00E97B8C" w:rsidRDefault="00E97B8C">
            <w:pPr>
              <w:pStyle w:val="ConsPlusNormal"/>
            </w:pPr>
            <w:r>
              <w:t>ФАС России</w:t>
            </w:r>
          </w:p>
        </w:tc>
      </w:tr>
    </w:tbl>
    <w:p w:rsidR="00E97B8C" w:rsidRDefault="00E97B8C">
      <w:pPr>
        <w:pStyle w:val="ConsPlusNormal"/>
        <w:jc w:val="both"/>
      </w:pPr>
    </w:p>
    <w:p w:rsidR="00E97B8C" w:rsidRDefault="00E97B8C">
      <w:pPr>
        <w:pStyle w:val="ConsPlusNormal"/>
        <w:jc w:val="center"/>
      </w:pPr>
      <w:r>
        <w:t>4. Рынок услуг связи</w:t>
      </w:r>
    </w:p>
    <w:p w:rsidR="00E97B8C" w:rsidRDefault="00E97B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94"/>
        <w:gridCol w:w="1189"/>
        <w:gridCol w:w="1162"/>
        <w:gridCol w:w="784"/>
        <w:gridCol w:w="798"/>
        <w:gridCol w:w="798"/>
        <w:gridCol w:w="798"/>
        <w:gridCol w:w="798"/>
        <w:gridCol w:w="769"/>
      </w:tblGrid>
      <w:tr w:rsidR="00E97B8C">
        <w:tc>
          <w:tcPr>
            <w:tcW w:w="4694" w:type="dxa"/>
            <w:vMerge w:val="restart"/>
            <w:tcBorders>
              <w:lef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Наименование контрольного показателя</w:t>
            </w:r>
          </w:p>
        </w:tc>
        <w:tc>
          <w:tcPr>
            <w:tcW w:w="1189" w:type="dxa"/>
            <w:vMerge w:val="restart"/>
          </w:tcPr>
          <w:p w:rsidR="00E97B8C" w:rsidRDefault="00E97B8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62" w:type="dxa"/>
            <w:vMerge w:val="restart"/>
          </w:tcPr>
          <w:p w:rsidR="00E97B8C" w:rsidRDefault="00E97B8C">
            <w:pPr>
              <w:pStyle w:val="ConsPlusNormal"/>
              <w:jc w:val="center"/>
            </w:pPr>
            <w:r>
              <w:t>Текущее значение</w:t>
            </w:r>
          </w:p>
        </w:tc>
        <w:tc>
          <w:tcPr>
            <w:tcW w:w="4745" w:type="dxa"/>
            <w:gridSpan w:val="6"/>
            <w:tcBorders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E97B8C">
        <w:tc>
          <w:tcPr>
            <w:tcW w:w="4694" w:type="dxa"/>
            <w:vMerge/>
            <w:tcBorders>
              <w:left w:val="nil"/>
            </w:tcBorders>
          </w:tcPr>
          <w:p w:rsidR="00E97B8C" w:rsidRDefault="00E97B8C"/>
        </w:tc>
        <w:tc>
          <w:tcPr>
            <w:tcW w:w="1189" w:type="dxa"/>
            <w:vMerge/>
          </w:tcPr>
          <w:p w:rsidR="00E97B8C" w:rsidRDefault="00E97B8C"/>
        </w:tc>
        <w:tc>
          <w:tcPr>
            <w:tcW w:w="1162" w:type="dxa"/>
            <w:vMerge/>
          </w:tcPr>
          <w:p w:rsidR="00E97B8C" w:rsidRDefault="00E97B8C"/>
        </w:tc>
        <w:tc>
          <w:tcPr>
            <w:tcW w:w="784" w:type="dxa"/>
          </w:tcPr>
          <w:p w:rsidR="00E97B8C" w:rsidRDefault="00E97B8C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798" w:type="dxa"/>
          </w:tcPr>
          <w:p w:rsidR="00E97B8C" w:rsidRDefault="00E97B8C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798" w:type="dxa"/>
          </w:tcPr>
          <w:p w:rsidR="00E97B8C" w:rsidRDefault="00E97B8C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798" w:type="dxa"/>
          </w:tcPr>
          <w:p w:rsidR="00E97B8C" w:rsidRDefault="00E97B8C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98" w:type="dxa"/>
          </w:tcPr>
          <w:p w:rsidR="00E97B8C" w:rsidRDefault="00E97B8C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69" w:type="dxa"/>
            <w:tcBorders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2018 год</w:t>
            </w:r>
          </w:p>
        </w:tc>
      </w:tr>
      <w:tr w:rsidR="00E97B8C">
        <w:tblPrEx>
          <w:tblBorders>
            <w:insideH w:val="nil"/>
            <w:insideV w:val="none" w:sz="0" w:space="0" w:color="auto"/>
          </w:tblBorders>
        </w:tblPrEx>
        <w:tc>
          <w:tcPr>
            <w:tcW w:w="4694" w:type="dxa"/>
            <w:tcBorders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 xml:space="preserve">Индекс рыночной концентрации (индекс </w:t>
            </w:r>
            <w:r>
              <w:lastRenderedPageBreak/>
              <w:t>Герфиндаля-Гиршмана) рынка услуг по передаче голосовой информации на территории субъекта Российской Федерации</w:t>
            </w:r>
          </w:p>
        </w:tc>
        <w:tc>
          <w:tcPr>
            <w:tcW w:w="1189" w:type="dxa"/>
            <w:tcBorders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2528</w:t>
            </w:r>
          </w:p>
        </w:tc>
        <w:tc>
          <w:tcPr>
            <w:tcW w:w="784" w:type="dxa"/>
            <w:tcBorders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2512</w:t>
            </w:r>
          </w:p>
        </w:tc>
        <w:tc>
          <w:tcPr>
            <w:tcW w:w="798" w:type="dxa"/>
            <w:tcBorders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798" w:type="dxa"/>
            <w:tcBorders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2480</w:t>
            </w:r>
          </w:p>
        </w:tc>
        <w:tc>
          <w:tcPr>
            <w:tcW w:w="798" w:type="dxa"/>
            <w:tcBorders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2463</w:t>
            </w:r>
          </w:p>
        </w:tc>
        <w:tc>
          <w:tcPr>
            <w:tcW w:w="798" w:type="dxa"/>
            <w:tcBorders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2412</w:t>
            </w:r>
          </w:p>
        </w:tc>
        <w:tc>
          <w:tcPr>
            <w:tcW w:w="769" w:type="dxa"/>
            <w:tcBorders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2378</w:t>
            </w:r>
          </w:p>
        </w:tc>
      </w:tr>
      <w:tr w:rsidR="00E97B8C">
        <w:tblPrEx>
          <w:tblBorders>
            <w:insideH w:val="nil"/>
            <w:insideV w:val="none" w:sz="0" w:space="0" w:color="auto"/>
          </w:tblBorders>
        </w:tblPrEx>
        <w:tc>
          <w:tcPr>
            <w:tcW w:w="4694" w:type="dxa"/>
            <w:tcBorders>
              <w:top w:val="nil"/>
              <w:left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lastRenderedPageBreak/>
              <w:t>Доля населения, имеющего возможность пользоваться услугами широкополосного доступа, предоставляемыми не менее чем 2 операторами, на территории субъекта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62" w:type="dxa"/>
            <w:tcBorders>
              <w:top w:val="nil"/>
              <w:left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84" w:type="dxa"/>
            <w:tcBorders>
              <w:top w:val="nil"/>
              <w:left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98" w:type="dxa"/>
            <w:tcBorders>
              <w:top w:val="nil"/>
              <w:left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98" w:type="dxa"/>
            <w:tcBorders>
              <w:top w:val="nil"/>
              <w:left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8" w:type="dxa"/>
            <w:tcBorders>
              <w:top w:val="nil"/>
              <w:left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798" w:type="dxa"/>
            <w:tcBorders>
              <w:top w:val="nil"/>
              <w:left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769" w:type="dxa"/>
            <w:tcBorders>
              <w:top w:val="nil"/>
              <w:left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70</w:t>
            </w:r>
          </w:p>
        </w:tc>
      </w:tr>
    </w:tbl>
    <w:p w:rsidR="00E97B8C" w:rsidRDefault="00E97B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8"/>
        <w:gridCol w:w="2420"/>
        <w:gridCol w:w="2997"/>
        <w:gridCol w:w="1532"/>
        <w:gridCol w:w="2323"/>
      </w:tblGrid>
      <w:tr w:rsidR="00E97B8C"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97B8C" w:rsidRDefault="00E97B8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</w:tcPr>
          <w:p w:rsidR="00E97B8C" w:rsidRDefault="00E97B8C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</w:tcPr>
          <w:p w:rsidR="00E97B8C" w:rsidRDefault="00E97B8C">
            <w:pPr>
              <w:pStyle w:val="ConsPlusNormal"/>
              <w:jc w:val="center"/>
            </w:pPr>
            <w:r>
              <w:t>Ожидаемый результат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E97B8C" w:rsidRDefault="00E97B8C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Исполнители (соисполнители)</w:t>
            </w:r>
          </w:p>
        </w:tc>
      </w:tr>
      <w:tr w:rsidR="00E97B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4.1. внесение изменений в план использования полос радиочастот в рамках развития перспективных радиотехнологий в Российской Федерации в части исключения указаний на конкретные полосы радиочастот для перспективных радиотехнологий, а также минимально допустимой ширины полос радиочастот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акт Правительства Российской Федерации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стимулирование своевременного внедрения новых технологий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февраль 2013 г.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Минкомсвязь России,</w:t>
            </w:r>
          </w:p>
          <w:p w:rsidR="00E97B8C" w:rsidRDefault="00E97B8C">
            <w:pPr>
              <w:pStyle w:val="ConsPlusNormal"/>
            </w:pPr>
            <w:r>
              <w:t>Минэкономразвития России,</w:t>
            </w:r>
          </w:p>
          <w:p w:rsidR="00E97B8C" w:rsidRDefault="00E97B8C">
            <w:pPr>
              <w:pStyle w:val="ConsPlusNormal"/>
            </w:pPr>
            <w:r>
              <w:t>ФАС России</w:t>
            </w:r>
          </w:p>
        </w:tc>
      </w:tr>
      <w:tr w:rsidR="00E97B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4.2. установление возможности применения узлов связи с территориально-распределенной архитектурой для сетей фиксированной связи и для сетей подвижной радиотелефонной связи, определив для операторов связи право пропуска трафика оптимальным способом и предусмотрев ограничения на пропуск трафика только в случае, если это приведет к нарушению целостности и безопасности сети связи общего пользования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приказ Минкомсвязи России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реализация принципа технологической нейтральности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февраль 2013 г.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Минкомсвязь России</w:t>
            </w:r>
          </w:p>
        </w:tc>
      </w:tr>
      <w:tr w:rsidR="00E97B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 xml:space="preserve">4.3. разработка концепции организации межоператорского взаимодействия, не </w:t>
            </w:r>
            <w:r>
              <w:lastRenderedPageBreak/>
              <w:t>допускающая искажения конкуренции и дискриминации отдельных технологий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lastRenderedPageBreak/>
              <w:t>доклад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 xml:space="preserve">оптимизация межоператорского </w:t>
            </w:r>
            <w:r>
              <w:lastRenderedPageBreak/>
              <w:t>взаимодействия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lastRenderedPageBreak/>
              <w:t>июнь 2013 г.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Минкомсвязь России,</w:t>
            </w:r>
          </w:p>
          <w:p w:rsidR="00E97B8C" w:rsidRDefault="00E97B8C">
            <w:pPr>
              <w:pStyle w:val="ConsPlusNormal"/>
            </w:pPr>
            <w:r>
              <w:t xml:space="preserve">Минэкономразвития </w:t>
            </w:r>
            <w:r>
              <w:lastRenderedPageBreak/>
              <w:t>России,</w:t>
            </w:r>
          </w:p>
          <w:p w:rsidR="00E97B8C" w:rsidRDefault="00E97B8C">
            <w:pPr>
              <w:pStyle w:val="ConsPlusNormal"/>
            </w:pPr>
            <w:r>
              <w:t>ФАС России</w:t>
            </w:r>
          </w:p>
        </w:tc>
      </w:tr>
      <w:tr w:rsidR="00E97B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lastRenderedPageBreak/>
              <w:t xml:space="preserve">4.4. разработка </w:t>
            </w:r>
            <w:proofErr w:type="gramStart"/>
            <w:r>
              <w:t>проекта единых правил оказания услуг телефонной связи</w:t>
            </w:r>
            <w:proofErr w:type="gramEnd"/>
            <w:r>
              <w:t xml:space="preserve"> с разграничением особенностей оказания услуг по различным сетям связи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акт Правительства Российской Федерации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создание единых правил оказания услуг телефонной связи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март 2014 г.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Минкомсвязь России,</w:t>
            </w:r>
          </w:p>
          <w:p w:rsidR="00E97B8C" w:rsidRDefault="00E97B8C">
            <w:pPr>
              <w:pStyle w:val="ConsPlusNormal"/>
            </w:pPr>
            <w:r>
              <w:t>Минэкономразвития России,</w:t>
            </w:r>
          </w:p>
          <w:p w:rsidR="00E97B8C" w:rsidRDefault="00E97B8C">
            <w:pPr>
              <w:pStyle w:val="ConsPlusNormal"/>
            </w:pPr>
            <w:r>
              <w:t>ФАС России</w:t>
            </w:r>
          </w:p>
        </w:tc>
      </w:tr>
      <w:tr w:rsidR="00E97B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4.5. внесение изменений в порядок ведения операторами связи раздельного учета доходов и расходов по осуществляемым видам деятельности, оказываемым услугам связи и используемым для оказания этих услуг частям сети электросвязи, утвержденный Министерством информационных технологий и связи Российской Федерации (в части снижения платы за абонентскую линию при оплате услуг местной телефонной связи)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акт федерального органа исполнительной власти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создание благоприятных условий для перехода рынка из состояния естественной монополии в состояние конкурентного рынка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июнь 2013 г.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Минкомсвязь России,</w:t>
            </w:r>
          </w:p>
          <w:p w:rsidR="00E97B8C" w:rsidRDefault="00E97B8C">
            <w:pPr>
              <w:pStyle w:val="ConsPlusNormal"/>
            </w:pPr>
            <w:r>
              <w:t>Минэкономразвития России,</w:t>
            </w:r>
          </w:p>
          <w:p w:rsidR="00E97B8C" w:rsidRDefault="00E97B8C">
            <w:pPr>
              <w:pStyle w:val="ConsPlusNormal"/>
            </w:pPr>
            <w:r>
              <w:t>ФСТ России,</w:t>
            </w:r>
          </w:p>
          <w:p w:rsidR="00E97B8C" w:rsidRDefault="00E97B8C">
            <w:pPr>
              <w:pStyle w:val="ConsPlusNormal"/>
            </w:pPr>
            <w:r>
              <w:t>ФАС России</w:t>
            </w:r>
          </w:p>
        </w:tc>
      </w:tr>
      <w:tr w:rsidR="00E97B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4.6. проведение выборочного детального анализа рынков услуг телефонной связи на территории отдельных муниципальных образований и субъектов Российской Федерации, междугородной телефонной связи, а также оценка целесообразности запуска пилотных проектов с прекращением тарифного регулирования услуг общедоступной электросвязи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доклад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февраль 2013 г.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ФАС России,</w:t>
            </w:r>
          </w:p>
          <w:p w:rsidR="00E97B8C" w:rsidRDefault="00E97B8C">
            <w:pPr>
              <w:pStyle w:val="ConsPlusNormal"/>
            </w:pPr>
            <w:r>
              <w:t>Минэкономразвития России,</w:t>
            </w:r>
          </w:p>
          <w:p w:rsidR="00E97B8C" w:rsidRDefault="00E97B8C">
            <w:pPr>
              <w:pStyle w:val="ConsPlusNormal"/>
            </w:pPr>
            <w:r>
              <w:t>Минкомсвязь России,</w:t>
            </w:r>
          </w:p>
          <w:p w:rsidR="00E97B8C" w:rsidRDefault="00E97B8C">
            <w:pPr>
              <w:pStyle w:val="ConsPlusNormal"/>
            </w:pPr>
            <w:r>
              <w:t>ФСТ России</w:t>
            </w:r>
          </w:p>
        </w:tc>
      </w:tr>
      <w:tr w:rsidR="00E97B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4.7. введение пилотных проектов по отмене тарифного регулирования услуг фиксированной телефонной связи по результатам проведенного анализа на соответствующих территориях Российской Федерации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приказ ФСТ России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январь 2014 г.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ФСТ России</w:t>
            </w:r>
          </w:p>
        </w:tc>
      </w:tr>
      <w:tr w:rsidR="00E97B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 xml:space="preserve">4.8. подведение итогов реализации пилотных </w:t>
            </w:r>
            <w:r>
              <w:lastRenderedPageBreak/>
              <w:t>проектов о прекращении тарифного регулирования услуг общедоступной электросвязи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lastRenderedPageBreak/>
              <w:t>доклад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апрель 2015 г.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ФСТ России,</w:t>
            </w:r>
          </w:p>
          <w:p w:rsidR="00E97B8C" w:rsidRDefault="00E97B8C">
            <w:pPr>
              <w:pStyle w:val="ConsPlusNormal"/>
            </w:pPr>
            <w:r>
              <w:lastRenderedPageBreak/>
              <w:t>ФАС России,</w:t>
            </w:r>
          </w:p>
          <w:p w:rsidR="00E97B8C" w:rsidRDefault="00E97B8C">
            <w:pPr>
              <w:pStyle w:val="ConsPlusNormal"/>
            </w:pPr>
            <w:r>
              <w:t>Минэкономразвития России,</w:t>
            </w:r>
          </w:p>
          <w:p w:rsidR="00E97B8C" w:rsidRDefault="00E97B8C">
            <w:pPr>
              <w:pStyle w:val="ConsPlusNormal"/>
            </w:pPr>
            <w:r>
              <w:t>Минкомсвязь России</w:t>
            </w:r>
          </w:p>
        </w:tc>
      </w:tr>
      <w:tr w:rsidR="00E97B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B8C" w:rsidRDefault="00E97B8C">
            <w:pPr>
              <w:pStyle w:val="ConsPlusNormal"/>
            </w:pPr>
            <w:r>
              <w:lastRenderedPageBreak/>
              <w:t>4.9. принятие правил недискриминационного доступа к инфраструктуре, используемой для оказания услуг электросвязи и находящейся в собственности (ведении) субъектов естественной монополии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B8C" w:rsidRDefault="00E97B8C">
            <w:pPr>
              <w:pStyle w:val="ConsPlusNormal"/>
            </w:pPr>
            <w:r>
              <w:t>акт Правительства Российской Федерации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B8C" w:rsidRDefault="00E97B8C">
            <w:pPr>
              <w:pStyle w:val="ConsPlusNormal"/>
            </w:pPr>
            <w:r>
              <w:t>обеспечение недискриминационного доступа к инфраструктуре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декабрь 2014 г.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B8C" w:rsidRDefault="00E97B8C">
            <w:pPr>
              <w:pStyle w:val="ConsPlusNormal"/>
            </w:pPr>
            <w:r>
              <w:t>ФАС России,</w:t>
            </w:r>
          </w:p>
          <w:p w:rsidR="00E97B8C" w:rsidRDefault="00E97B8C">
            <w:pPr>
              <w:pStyle w:val="ConsPlusNormal"/>
            </w:pPr>
            <w:r>
              <w:t>Минкомсвязь России,</w:t>
            </w:r>
          </w:p>
          <w:p w:rsidR="00E97B8C" w:rsidRDefault="00E97B8C">
            <w:pPr>
              <w:pStyle w:val="ConsPlusNormal"/>
            </w:pPr>
            <w:r>
              <w:t>Минэкономразвития России,</w:t>
            </w:r>
          </w:p>
          <w:p w:rsidR="00E97B8C" w:rsidRDefault="00E97B8C">
            <w:pPr>
              <w:pStyle w:val="ConsPlusNormal"/>
            </w:pPr>
            <w:r>
              <w:t>ФСТ России</w:t>
            </w:r>
          </w:p>
        </w:tc>
      </w:tr>
    </w:tbl>
    <w:p w:rsidR="00E97B8C" w:rsidRDefault="00E97B8C">
      <w:pPr>
        <w:pStyle w:val="ConsPlusNormal"/>
        <w:jc w:val="both"/>
      </w:pPr>
    </w:p>
    <w:p w:rsidR="00E97B8C" w:rsidRDefault="00E97B8C">
      <w:pPr>
        <w:pStyle w:val="ConsPlusNormal"/>
        <w:jc w:val="center"/>
      </w:pPr>
      <w:r>
        <w:t>5. Рынок услуг дошкольного образования</w:t>
      </w:r>
    </w:p>
    <w:p w:rsidR="00E97B8C" w:rsidRDefault="00E97B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94"/>
        <w:gridCol w:w="1189"/>
        <w:gridCol w:w="1162"/>
        <w:gridCol w:w="784"/>
        <w:gridCol w:w="798"/>
        <w:gridCol w:w="798"/>
        <w:gridCol w:w="798"/>
        <w:gridCol w:w="798"/>
        <w:gridCol w:w="769"/>
      </w:tblGrid>
      <w:tr w:rsidR="00E97B8C">
        <w:tc>
          <w:tcPr>
            <w:tcW w:w="4694" w:type="dxa"/>
            <w:vMerge w:val="restart"/>
            <w:tcBorders>
              <w:lef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Наименование контрольного показателя</w:t>
            </w:r>
          </w:p>
        </w:tc>
        <w:tc>
          <w:tcPr>
            <w:tcW w:w="1189" w:type="dxa"/>
            <w:vMerge w:val="restart"/>
          </w:tcPr>
          <w:p w:rsidR="00E97B8C" w:rsidRDefault="00E97B8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62" w:type="dxa"/>
            <w:vMerge w:val="restart"/>
          </w:tcPr>
          <w:p w:rsidR="00E97B8C" w:rsidRDefault="00E97B8C">
            <w:pPr>
              <w:pStyle w:val="ConsPlusNormal"/>
              <w:jc w:val="center"/>
            </w:pPr>
            <w:r>
              <w:t>Текущее значение</w:t>
            </w:r>
          </w:p>
        </w:tc>
        <w:tc>
          <w:tcPr>
            <w:tcW w:w="4745" w:type="dxa"/>
            <w:gridSpan w:val="6"/>
            <w:tcBorders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E97B8C">
        <w:tc>
          <w:tcPr>
            <w:tcW w:w="4694" w:type="dxa"/>
            <w:vMerge/>
            <w:tcBorders>
              <w:left w:val="nil"/>
            </w:tcBorders>
          </w:tcPr>
          <w:p w:rsidR="00E97B8C" w:rsidRDefault="00E97B8C"/>
        </w:tc>
        <w:tc>
          <w:tcPr>
            <w:tcW w:w="1189" w:type="dxa"/>
            <w:vMerge/>
          </w:tcPr>
          <w:p w:rsidR="00E97B8C" w:rsidRDefault="00E97B8C"/>
        </w:tc>
        <w:tc>
          <w:tcPr>
            <w:tcW w:w="1162" w:type="dxa"/>
            <w:vMerge/>
          </w:tcPr>
          <w:p w:rsidR="00E97B8C" w:rsidRDefault="00E97B8C"/>
        </w:tc>
        <w:tc>
          <w:tcPr>
            <w:tcW w:w="784" w:type="dxa"/>
          </w:tcPr>
          <w:p w:rsidR="00E97B8C" w:rsidRDefault="00E97B8C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798" w:type="dxa"/>
          </w:tcPr>
          <w:p w:rsidR="00E97B8C" w:rsidRDefault="00E97B8C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798" w:type="dxa"/>
          </w:tcPr>
          <w:p w:rsidR="00E97B8C" w:rsidRDefault="00E97B8C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798" w:type="dxa"/>
          </w:tcPr>
          <w:p w:rsidR="00E97B8C" w:rsidRDefault="00E97B8C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98" w:type="dxa"/>
          </w:tcPr>
          <w:p w:rsidR="00E97B8C" w:rsidRDefault="00E97B8C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69" w:type="dxa"/>
            <w:tcBorders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2018 год</w:t>
            </w:r>
          </w:p>
        </w:tc>
      </w:tr>
      <w:tr w:rsidR="00E97B8C">
        <w:tblPrEx>
          <w:tblBorders>
            <w:insideH w:val="nil"/>
            <w:insideV w:val="none" w:sz="0" w:space="0" w:color="auto"/>
          </w:tblBorders>
        </w:tblPrEx>
        <w:tc>
          <w:tcPr>
            <w:tcW w:w="4694" w:type="dxa"/>
            <w:tcBorders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Количество негосударственных образовательных учреждений, реализующих основную общеобразовательную программу дошкольного образования</w:t>
            </w:r>
          </w:p>
        </w:tc>
        <w:tc>
          <w:tcPr>
            <w:tcW w:w="1189" w:type="dxa"/>
            <w:tcBorders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784" w:type="dxa"/>
            <w:tcBorders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549</w:t>
            </w:r>
          </w:p>
        </w:tc>
        <w:tc>
          <w:tcPr>
            <w:tcW w:w="798" w:type="dxa"/>
            <w:tcBorders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604</w:t>
            </w:r>
          </w:p>
        </w:tc>
        <w:tc>
          <w:tcPr>
            <w:tcW w:w="798" w:type="dxa"/>
            <w:tcBorders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664</w:t>
            </w:r>
          </w:p>
        </w:tc>
        <w:tc>
          <w:tcPr>
            <w:tcW w:w="798" w:type="dxa"/>
            <w:tcBorders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98" w:type="dxa"/>
            <w:tcBorders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769" w:type="dxa"/>
            <w:tcBorders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883</w:t>
            </w:r>
          </w:p>
        </w:tc>
      </w:tr>
      <w:tr w:rsidR="00E97B8C">
        <w:tblPrEx>
          <w:tblBorders>
            <w:insideH w:val="nil"/>
            <w:insideV w:val="none" w:sz="0" w:space="0" w:color="auto"/>
          </w:tblBorders>
        </w:tblPrEx>
        <w:tc>
          <w:tcPr>
            <w:tcW w:w="4694" w:type="dxa"/>
            <w:tcBorders>
              <w:top w:val="nil"/>
              <w:left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Численность воспитанников негосударственных образовательных учреждений, реализующих основную общеобразовательную программу дошкольного образования</w:t>
            </w:r>
          </w:p>
        </w:tc>
        <w:tc>
          <w:tcPr>
            <w:tcW w:w="1189" w:type="dxa"/>
            <w:tcBorders>
              <w:top w:val="nil"/>
              <w:left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62" w:type="dxa"/>
            <w:tcBorders>
              <w:top w:val="nil"/>
              <w:left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50383</w:t>
            </w:r>
          </w:p>
        </w:tc>
        <w:tc>
          <w:tcPr>
            <w:tcW w:w="784" w:type="dxa"/>
            <w:tcBorders>
              <w:top w:val="nil"/>
              <w:left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57072</w:t>
            </w:r>
          </w:p>
        </w:tc>
        <w:tc>
          <w:tcPr>
            <w:tcW w:w="798" w:type="dxa"/>
            <w:tcBorders>
              <w:top w:val="nil"/>
              <w:left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62779</w:t>
            </w:r>
          </w:p>
        </w:tc>
        <w:tc>
          <w:tcPr>
            <w:tcW w:w="798" w:type="dxa"/>
            <w:tcBorders>
              <w:top w:val="nil"/>
              <w:left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69057</w:t>
            </w:r>
          </w:p>
        </w:tc>
        <w:tc>
          <w:tcPr>
            <w:tcW w:w="798" w:type="dxa"/>
            <w:tcBorders>
              <w:top w:val="nil"/>
              <w:left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75963</w:t>
            </w:r>
          </w:p>
        </w:tc>
        <w:tc>
          <w:tcPr>
            <w:tcW w:w="798" w:type="dxa"/>
            <w:tcBorders>
              <w:top w:val="nil"/>
              <w:left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83559</w:t>
            </w:r>
          </w:p>
        </w:tc>
        <w:tc>
          <w:tcPr>
            <w:tcW w:w="769" w:type="dxa"/>
            <w:tcBorders>
              <w:top w:val="nil"/>
              <w:left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91915</w:t>
            </w:r>
          </w:p>
        </w:tc>
      </w:tr>
    </w:tbl>
    <w:p w:rsidR="00E97B8C" w:rsidRDefault="00E97B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7"/>
        <w:gridCol w:w="1676"/>
        <w:gridCol w:w="3755"/>
        <w:gridCol w:w="1312"/>
        <w:gridCol w:w="2880"/>
      </w:tblGrid>
      <w:tr w:rsidR="00E97B8C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97B8C" w:rsidRDefault="00E97B8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:rsidR="00E97B8C" w:rsidRDefault="00E97B8C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</w:tcPr>
          <w:p w:rsidR="00E97B8C" w:rsidRDefault="00E97B8C">
            <w:pPr>
              <w:pStyle w:val="ConsPlusNormal"/>
              <w:jc w:val="center"/>
            </w:pPr>
            <w:r>
              <w:t>Ожидаемый результат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:rsidR="00E97B8C" w:rsidRDefault="00E97B8C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Исполнители (соисполнители)</w:t>
            </w:r>
          </w:p>
        </w:tc>
      </w:tr>
      <w:tr w:rsidR="00E97B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 xml:space="preserve">5.1. разработка и направление в субъекты Российской Федерации рекомендаций по </w:t>
            </w:r>
            <w:r>
              <w:lastRenderedPageBreak/>
              <w:t>применению механизма муниципального заказа на услуги дошкольного образования у немуниципальных поставщиков (в том числе в частных дошкольных организациях)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lastRenderedPageBreak/>
              <w:t xml:space="preserve">письмо Минобрнауки </w:t>
            </w:r>
            <w:r>
              <w:lastRenderedPageBreak/>
              <w:t>России в органы исполнительной власти субъектов Российской Федерации, осуществляющие управление в сфере образования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lastRenderedPageBreak/>
              <w:t xml:space="preserve">увеличение численности воспитанников негосударственных </w:t>
            </w:r>
            <w:r>
              <w:lastRenderedPageBreak/>
              <w:t>образовательных учреждений, реализующих основную общеобразовательную программу дошкольного образования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lastRenderedPageBreak/>
              <w:t>ноябрь 2013 г.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Минобрнауки России,</w:t>
            </w:r>
          </w:p>
          <w:p w:rsidR="00E97B8C" w:rsidRDefault="00E97B8C">
            <w:pPr>
              <w:pStyle w:val="ConsPlusNormal"/>
            </w:pPr>
            <w:r>
              <w:t>ФАС России,</w:t>
            </w:r>
          </w:p>
          <w:p w:rsidR="00E97B8C" w:rsidRDefault="00E97B8C">
            <w:pPr>
              <w:pStyle w:val="ConsPlusNormal"/>
            </w:pPr>
            <w:r>
              <w:lastRenderedPageBreak/>
              <w:t>Минэкономразвития России,</w:t>
            </w:r>
          </w:p>
          <w:p w:rsidR="00E97B8C" w:rsidRDefault="00E97B8C">
            <w:pPr>
              <w:pStyle w:val="ConsPlusNormal"/>
            </w:pPr>
            <w:r>
              <w:t>органы государственной власти субъектов Российской Федерации,</w:t>
            </w:r>
          </w:p>
          <w:p w:rsidR="00E97B8C" w:rsidRDefault="00E97B8C">
            <w:pPr>
              <w:pStyle w:val="ConsPlusNormal"/>
            </w:pPr>
            <w:r>
              <w:t>заинтересованные отраслевые организации и союзы</w:t>
            </w:r>
          </w:p>
        </w:tc>
      </w:tr>
      <w:tr w:rsidR="00E97B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lastRenderedPageBreak/>
              <w:t>5.2. внесение изменений в законодательство Российской Федерации, предусматривающих сохранение целевого назначения зданий, используемых для оказания образовательных услуг дошкольными образовательными учреждениями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увеличение количества негосударственных образовательных учреждений, реализующих основную общеобразовательную программу дошкольного образования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февраль 2013 г.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Минобрнауки России,</w:t>
            </w:r>
          </w:p>
          <w:p w:rsidR="00E97B8C" w:rsidRDefault="00E97B8C">
            <w:pPr>
              <w:pStyle w:val="ConsPlusNormal"/>
            </w:pPr>
            <w:r>
              <w:t>Минэкономразвития России,</w:t>
            </w:r>
          </w:p>
          <w:p w:rsidR="00E97B8C" w:rsidRDefault="00E97B8C">
            <w:pPr>
              <w:pStyle w:val="ConsPlusNormal"/>
            </w:pPr>
            <w:r>
              <w:t>ФАС России,</w:t>
            </w:r>
          </w:p>
          <w:p w:rsidR="00E97B8C" w:rsidRDefault="00E97B8C">
            <w:pPr>
              <w:pStyle w:val="ConsPlusNormal"/>
            </w:pPr>
            <w:r>
              <w:t>органы государственной власти субъектов Российской Федерации с участием</w:t>
            </w:r>
          </w:p>
          <w:p w:rsidR="00E97B8C" w:rsidRDefault="00E97B8C">
            <w:pPr>
              <w:pStyle w:val="ConsPlusNormal"/>
            </w:pPr>
            <w:r>
              <w:t>заинтересованных отраслевых организаций и союзов</w:t>
            </w:r>
          </w:p>
        </w:tc>
      </w:tr>
      <w:tr w:rsidR="00E97B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5.3. анализ реализуемых в различных субъектах Российской Федерации механизмов налоговой и имущественной поддержки негосударственных (частных) детских садов и распространение положительного опыта в субъектах Российской Федерации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доклад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увеличение количества негосударственных образовательных учреждений, реализующих основную общеобразовательную программу дошкольного образования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ноябрь 2013 г.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Минобрнауки России,</w:t>
            </w:r>
          </w:p>
          <w:p w:rsidR="00E97B8C" w:rsidRDefault="00E97B8C">
            <w:pPr>
              <w:pStyle w:val="ConsPlusNormal"/>
            </w:pPr>
            <w:r>
              <w:t>Минэкономразвития России,</w:t>
            </w:r>
          </w:p>
          <w:p w:rsidR="00E97B8C" w:rsidRDefault="00E97B8C">
            <w:pPr>
              <w:pStyle w:val="ConsPlusNormal"/>
            </w:pPr>
            <w:r>
              <w:t>ФАС России,</w:t>
            </w:r>
          </w:p>
          <w:p w:rsidR="00E97B8C" w:rsidRDefault="00E97B8C">
            <w:pPr>
              <w:pStyle w:val="ConsPlusNormal"/>
            </w:pPr>
            <w:r>
              <w:t>органы государственной власти субъектов Российской Федерации с участием заинтересованных отраслевых организаций и союзов</w:t>
            </w:r>
          </w:p>
        </w:tc>
      </w:tr>
      <w:tr w:rsidR="00E97B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 xml:space="preserve">5.4. установление равных прав педагогических работников государственных и муниципальных учреждений дошкольного </w:t>
            </w:r>
            <w:r>
              <w:lastRenderedPageBreak/>
              <w:t>образования, с одной стороны, и негосударственных учреждений - с другой, в части обеспечения доступа к современным образовательным, психологическим и иным необходимым методам, включение их в систему повышения профессионального уровня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lastRenderedPageBreak/>
              <w:t>федеральный закон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 xml:space="preserve">увеличение количества негосударственных образовательных учреждений, реализующих основную </w:t>
            </w:r>
            <w:r>
              <w:lastRenderedPageBreak/>
              <w:t>общеобразовательную программу дошкольного образования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lastRenderedPageBreak/>
              <w:t>июль 2013 г.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Минобрнауки России,</w:t>
            </w:r>
          </w:p>
          <w:p w:rsidR="00E97B8C" w:rsidRDefault="00E97B8C">
            <w:pPr>
              <w:pStyle w:val="ConsPlusNormal"/>
            </w:pPr>
            <w:r>
              <w:t>ФАС России,</w:t>
            </w:r>
          </w:p>
          <w:p w:rsidR="00E97B8C" w:rsidRDefault="00E97B8C">
            <w:pPr>
              <w:pStyle w:val="ConsPlusNormal"/>
            </w:pPr>
            <w:r>
              <w:t xml:space="preserve">органы государственной </w:t>
            </w:r>
            <w:r>
              <w:lastRenderedPageBreak/>
              <w:t>власти субъектов Российской Федерации с участием заинтересованных отраслевых организаций и союзов</w:t>
            </w:r>
          </w:p>
        </w:tc>
      </w:tr>
      <w:tr w:rsidR="00E97B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lastRenderedPageBreak/>
              <w:t>5.5. распространение лучших практик по совершенствованию нормативно-правовой базы субъектов Российской Федерации, муниципальных районов и городских округов в части выделения субсидий на содержание детей в детских садах независимо от их форм собственности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письмо Минобрнауки России в органы исполнительной власти субъектов Российской Федерации, осуществляющие управление в сфере образования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увеличение численности воспитанников негосударственных образовательных учреждений, реализующих основную общеобразовательную программу дошкольного образования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ноябрь 2013 г.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Минобрнауки России</w:t>
            </w:r>
          </w:p>
        </w:tc>
      </w:tr>
      <w:tr w:rsidR="00E97B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 xml:space="preserve">5.6. принятие нормативных правовых актов в сфере здравоохранения, устанавливающих систему современных требований для детских садов всех форм собственности, различных типов и видов, а также групп временного пребывания детей, в том числе: разработка новых концептуальных основ формирования санитарных правил для дошкольных образовательных организаций различной организационно-правовой формы и формы собственности; утверждение новых санитарных правил для дошкольных образовательных организаций различной </w:t>
            </w:r>
            <w:r>
              <w:lastRenderedPageBreak/>
              <w:t>организационно-правовой формы и формы собственности;</w:t>
            </w:r>
          </w:p>
          <w:p w:rsidR="00E97B8C" w:rsidRDefault="00E97B8C">
            <w:pPr>
              <w:pStyle w:val="ConsPlusNormal"/>
            </w:pPr>
            <w:r>
              <w:t>разработка и утверждение санитарных правил для семейных групп, в том числе созданных индивидуальными предпринимателями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lastRenderedPageBreak/>
              <w:t>приказ Минздрава России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увеличение количества негосударственных образовательных учреждений, реализующих основную общеобразовательную программу дошкольного образования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ноябрь 2013 г.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Минздрав России,</w:t>
            </w:r>
          </w:p>
          <w:p w:rsidR="00E97B8C" w:rsidRDefault="00E97B8C">
            <w:pPr>
              <w:pStyle w:val="ConsPlusNormal"/>
            </w:pPr>
            <w:r>
              <w:t>Минобрнауки России,</w:t>
            </w:r>
          </w:p>
          <w:p w:rsidR="00E97B8C" w:rsidRDefault="00E97B8C">
            <w:pPr>
              <w:pStyle w:val="ConsPlusNormal"/>
            </w:pPr>
            <w:r>
              <w:t>Роспотребнадзор</w:t>
            </w:r>
          </w:p>
        </w:tc>
      </w:tr>
      <w:tr w:rsidR="00E97B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lastRenderedPageBreak/>
              <w:t>5.7. принятие нормативных правовых актов в сфере пожарной безопасности, устанавливающих систему современных требований для детских садов всех форм собственности, различных типов и видов, а также групп временного пребывания детей, в том числе: оптимизация правил пожарной безопасности для дошкольных учреждений;</w:t>
            </w:r>
          </w:p>
          <w:p w:rsidR="00E97B8C" w:rsidRDefault="00E97B8C">
            <w:pPr>
              <w:pStyle w:val="ConsPlusNormal"/>
            </w:pPr>
            <w:r>
              <w:t>разработка правил пожарной безопасности для семейных дошкольных групп, в том числе расположенных в жилых и приспособленных помещениях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приказ МЧС России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увеличение количества негосударственных образовательных учреждений, реализующих основную общеобразовательную программу дошкольного образования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ноябрь 2013 г.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МЧС России,</w:t>
            </w:r>
          </w:p>
          <w:p w:rsidR="00E97B8C" w:rsidRDefault="00E97B8C">
            <w:pPr>
              <w:pStyle w:val="ConsPlusNormal"/>
            </w:pPr>
            <w:r>
              <w:t>Минздрав России,</w:t>
            </w:r>
          </w:p>
          <w:p w:rsidR="00E97B8C" w:rsidRDefault="00E97B8C">
            <w:pPr>
              <w:pStyle w:val="ConsPlusNormal"/>
            </w:pPr>
            <w:r>
              <w:t>Минобрнауки России,</w:t>
            </w:r>
          </w:p>
          <w:p w:rsidR="00E97B8C" w:rsidRDefault="00E97B8C">
            <w:pPr>
              <w:pStyle w:val="ConsPlusNormal"/>
            </w:pPr>
            <w:r>
              <w:t>Роспотребнадзор</w:t>
            </w:r>
          </w:p>
        </w:tc>
      </w:tr>
      <w:tr w:rsidR="00E97B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B8C" w:rsidRDefault="00E97B8C">
            <w:pPr>
              <w:pStyle w:val="ConsPlusNormal"/>
            </w:pPr>
            <w:r>
              <w:t>5.8. предоставление права на создание частных детских садов с использованием организационно-правовых форм коммерческих юридических лиц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B8C" w:rsidRDefault="00E97B8C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B8C" w:rsidRDefault="00E97B8C">
            <w:pPr>
              <w:pStyle w:val="ConsPlusNormal"/>
            </w:pPr>
            <w:r>
              <w:t>увеличение количества негосударственных образовательных учреждений, реализующих основную общеобразовательную программу дошкольного образования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март 2013 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B8C" w:rsidRDefault="00E97B8C">
            <w:pPr>
              <w:pStyle w:val="ConsPlusNormal"/>
            </w:pPr>
            <w:r>
              <w:t>Минобрнауки России,</w:t>
            </w:r>
          </w:p>
          <w:p w:rsidR="00E97B8C" w:rsidRDefault="00E97B8C">
            <w:pPr>
              <w:pStyle w:val="ConsPlusNormal"/>
            </w:pPr>
            <w:r>
              <w:t>Минэкономразвития России,</w:t>
            </w:r>
          </w:p>
          <w:p w:rsidR="00E97B8C" w:rsidRDefault="00E97B8C">
            <w:pPr>
              <w:pStyle w:val="ConsPlusNormal"/>
            </w:pPr>
            <w:r>
              <w:t>Роспотребнадзор</w:t>
            </w:r>
          </w:p>
        </w:tc>
      </w:tr>
    </w:tbl>
    <w:p w:rsidR="00E97B8C" w:rsidRDefault="00E97B8C">
      <w:pPr>
        <w:pStyle w:val="ConsPlusNormal"/>
        <w:jc w:val="both"/>
      </w:pPr>
    </w:p>
    <w:p w:rsidR="00E97B8C" w:rsidRDefault="00E97B8C">
      <w:pPr>
        <w:pStyle w:val="ConsPlusNormal"/>
        <w:jc w:val="center"/>
      </w:pPr>
      <w:r>
        <w:t>6. Рынок нефтепродуктов</w:t>
      </w:r>
    </w:p>
    <w:p w:rsidR="00E97B8C" w:rsidRDefault="00E97B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99"/>
        <w:gridCol w:w="1430"/>
        <w:gridCol w:w="1540"/>
        <w:gridCol w:w="1320"/>
        <w:gridCol w:w="1320"/>
        <w:gridCol w:w="1430"/>
        <w:gridCol w:w="1320"/>
        <w:gridCol w:w="1272"/>
        <w:gridCol w:w="1414"/>
      </w:tblGrid>
      <w:tr w:rsidR="00E97B8C">
        <w:tc>
          <w:tcPr>
            <w:tcW w:w="3299" w:type="dxa"/>
            <w:vMerge w:val="restart"/>
            <w:tcBorders>
              <w:left w:val="nil"/>
            </w:tcBorders>
            <w:vAlign w:val="center"/>
          </w:tcPr>
          <w:p w:rsidR="00E97B8C" w:rsidRDefault="00E97B8C">
            <w:pPr>
              <w:pStyle w:val="ConsPlusNormal"/>
              <w:jc w:val="center"/>
            </w:pPr>
            <w:r>
              <w:t>Наименование контрольного показателя</w:t>
            </w:r>
          </w:p>
        </w:tc>
        <w:tc>
          <w:tcPr>
            <w:tcW w:w="1430" w:type="dxa"/>
            <w:vMerge w:val="restart"/>
            <w:vAlign w:val="center"/>
          </w:tcPr>
          <w:p w:rsidR="00E97B8C" w:rsidRDefault="00E97B8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40" w:type="dxa"/>
            <w:vMerge w:val="restart"/>
            <w:vAlign w:val="center"/>
          </w:tcPr>
          <w:p w:rsidR="00E97B8C" w:rsidRDefault="00E97B8C">
            <w:pPr>
              <w:pStyle w:val="ConsPlusNormal"/>
              <w:jc w:val="center"/>
            </w:pPr>
            <w:r>
              <w:t>Текущее значение</w:t>
            </w:r>
          </w:p>
        </w:tc>
        <w:tc>
          <w:tcPr>
            <w:tcW w:w="8076" w:type="dxa"/>
            <w:gridSpan w:val="6"/>
            <w:tcBorders>
              <w:right w:val="nil"/>
            </w:tcBorders>
            <w:vAlign w:val="center"/>
          </w:tcPr>
          <w:p w:rsidR="00E97B8C" w:rsidRDefault="00E97B8C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E97B8C">
        <w:tc>
          <w:tcPr>
            <w:tcW w:w="3299" w:type="dxa"/>
            <w:vMerge/>
            <w:tcBorders>
              <w:left w:val="nil"/>
            </w:tcBorders>
          </w:tcPr>
          <w:p w:rsidR="00E97B8C" w:rsidRDefault="00E97B8C"/>
        </w:tc>
        <w:tc>
          <w:tcPr>
            <w:tcW w:w="1430" w:type="dxa"/>
            <w:vMerge/>
          </w:tcPr>
          <w:p w:rsidR="00E97B8C" w:rsidRDefault="00E97B8C"/>
        </w:tc>
        <w:tc>
          <w:tcPr>
            <w:tcW w:w="1540" w:type="dxa"/>
            <w:vMerge/>
          </w:tcPr>
          <w:p w:rsidR="00E97B8C" w:rsidRDefault="00E97B8C"/>
        </w:tc>
        <w:tc>
          <w:tcPr>
            <w:tcW w:w="1320" w:type="dxa"/>
            <w:vAlign w:val="center"/>
          </w:tcPr>
          <w:p w:rsidR="00E97B8C" w:rsidRDefault="00E97B8C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320" w:type="dxa"/>
            <w:vAlign w:val="center"/>
          </w:tcPr>
          <w:p w:rsidR="00E97B8C" w:rsidRDefault="00E97B8C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430" w:type="dxa"/>
            <w:vAlign w:val="center"/>
          </w:tcPr>
          <w:p w:rsidR="00E97B8C" w:rsidRDefault="00E97B8C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320" w:type="dxa"/>
            <w:vAlign w:val="center"/>
          </w:tcPr>
          <w:p w:rsidR="00E97B8C" w:rsidRDefault="00E97B8C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272" w:type="dxa"/>
            <w:vAlign w:val="center"/>
          </w:tcPr>
          <w:p w:rsidR="00E97B8C" w:rsidRDefault="00E97B8C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414" w:type="dxa"/>
            <w:tcBorders>
              <w:right w:val="nil"/>
            </w:tcBorders>
            <w:vAlign w:val="center"/>
          </w:tcPr>
          <w:p w:rsidR="00E97B8C" w:rsidRDefault="00E97B8C">
            <w:pPr>
              <w:pStyle w:val="ConsPlusNormal"/>
              <w:jc w:val="center"/>
            </w:pPr>
            <w:r>
              <w:t>2018 год</w:t>
            </w:r>
          </w:p>
        </w:tc>
      </w:tr>
      <w:tr w:rsidR="00E97B8C">
        <w:tblPrEx>
          <w:tblBorders>
            <w:insideV w:val="nil"/>
          </w:tblBorders>
        </w:tblPrEx>
        <w:tc>
          <w:tcPr>
            <w:tcW w:w="3299" w:type="dxa"/>
          </w:tcPr>
          <w:p w:rsidR="00E97B8C" w:rsidRDefault="00E97B8C">
            <w:pPr>
              <w:pStyle w:val="ConsPlusNormal"/>
            </w:pPr>
            <w:r>
              <w:t>Объем биржевой торговли нефтепродуктами</w:t>
            </w:r>
          </w:p>
        </w:tc>
        <w:tc>
          <w:tcPr>
            <w:tcW w:w="1430" w:type="dxa"/>
          </w:tcPr>
          <w:p w:rsidR="00E97B8C" w:rsidRDefault="00E97B8C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1540" w:type="dxa"/>
          </w:tcPr>
          <w:p w:rsidR="00E97B8C" w:rsidRDefault="00E97B8C">
            <w:pPr>
              <w:pStyle w:val="ConsPlusNormal"/>
            </w:pPr>
            <w:r>
              <w:t>8,9 по моторным топливам (АБ-</w:t>
            </w:r>
            <w:r>
              <w:lastRenderedPageBreak/>
              <w:t>6,7, ДТ-14,9), мазут - 14,9</w:t>
            </w:r>
          </w:p>
        </w:tc>
        <w:tc>
          <w:tcPr>
            <w:tcW w:w="1320" w:type="dxa"/>
          </w:tcPr>
          <w:p w:rsidR="00E97B8C" w:rsidRDefault="00E97B8C">
            <w:pPr>
              <w:pStyle w:val="ConsPlusNormal"/>
            </w:pPr>
            <w:r>
              <w:lastRenderedPageBreak/>
              <w:t xml:space="preserve">12,9 по моторным топливам </w:t>
            </w:r>
            <w:r>
              <w:lastRenderedPageBreak/>
              <w:t>(АБ-13,7, ДТ-17,2), мазут - 6</w:t>
            </w:r>
          </w:p>
        </w:tc>
        <w:tc>
          <w:tcPr>
            <w:tcW w:w="1320" w:type="dxa"/>
          </w:tcPr>
          <w:p w:rsidR="00E97B8C" w:rsidRDefault="00E97B8C">
            <w:pPr>
              <w:pStyle w:val="ConsPlusNormal"/>
            </w:pPr>
            <w:r>
              <w:lastRenderedPageBreak/>
              <w:t>не менее 10 реализации нефтепроду</w:t>
            </w:r>
            <w:r>
              <w:lastRenderedPageBreak/>
              <w:t>ктов на внутреннем рынке (по видам)</w:t>
            </w:r>
          </w:p>
        </w:tc>
        <w:tc>
          <w:tcPr>
            <w:tcW w:w="1430" w:type="dxa"/>
          </w:tcPr>
          <w:p w:rsidR="00E97B8C" w:rsidRDefault="00E97B8C">
            <w:pPr>
              <w:pStyle w:val="ConsPlusNormal"/>
            </w:pPr>
            <w:r>
              <w:lastRenderedPageBreak/>
              <w:t>не менее 10 реализации нефтепродук</w:t>
            </w:r>
            <w:r>
              <w:lastRenderedPageBreak/>
              <w:t>тов на внутреннем рынке (по видам)</w:t>
            </w:r>
          </w:p>
        </w:tc>
        <w:tc>
          <w:tcPr>
            <w:tcW w:w="1320" w:type="dxa"/>
          </w:tcPr>
          <w:p w:rsidR="00E97B8C" w:rsidRDefault="00E97B8C">
            <w:pPr>
              <w:pStyle w:val="ConsPlusNormal"/>
            </w:pPr>
            <w:r>
              <w:lastRenderedPageBreak/>
              <w:t>не менее 10 реализации нефтепроду</w:t>
            </w:r>
            <w:r>
              <w:lastRenderedPageBreak/>
              <w:t>ктов на внутреннем рынке (по видам)</w:t>
            </w:r>
          </w:p>
        </w:tc>
        <w:tc>
          <w:tcPr>
            <w:tcW w:w="1272" w:type="dxa"/>
          </w:tcPr>
          <w:p w:rsidR="00E97B8C" w:rsidRDefault="00E97B8C">
            <w:pPr>
              <w:pStyle w:val="ConsPlusNormal"/>
            </w:pPr>
            <w:r>
              <w:lastRenderedPageBreak/>
              <w:t>не менее 10 реализации нефтепроду</w:t>
            </w:r>
            <w:r>
              <w:lastRenderedPageBreak/>
              <w:t>ктов на внутреннем рынке (по видам)</w:t>
            </w:r>
          </w:p>
        </w:tc>
        <w:tc>
          <w:tcPr>
            <w:tcW w:w="1414" w:type="dxa"/>
          </w:tcPr>
          <w:p w:rsidR="00E97B8C" w:rsidRDefault="00E97B8C">
            <w:pPr>
              <w:pStyle w:val="ConsPlusNormal"/>
            </w:pPr>
            <w:r>
              <w:lastRenderedPageBreak/>
              <w:t>не менее 10 реализации нефтепродук</w:t>
            </w:r>
            <w:r>
              <w:lastRenderedPageBreak/>
              <w:t>тов на внутреннем рынке (по видам)</w:t>
            </w:r>
          </w:p>
        </w:tc>
      </w:tr>
    </w:tbl>
    <w:p w:rsidR="00E97B8C" w:rsidRDefault="00E97B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31"/>
        <w:gridCol w:w="1783"/>
        <w:gridCol w:w="4290"/>
        <w:gridCol w:w="1657"/>
        <w:gridCol w:w="2159"/>
      </w:tblGrid>
      <w:tr w:rsidR="00E97B8C"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97B8C" w:rsidRDefault="00E97B8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E97B8C" w:rsidRDefault="00E97B8C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4290" w:type="dxa"/>
            <w:tcBorders>
              <w:top w:val="single" w:sz="4" w:space="0" w:color="auto"/>
              <w:bottom w:val="single" w:sz="4" w:space="0" w:color="auto"/>
            </w:tcBorders>
          </w:tcPr>
          <w:p w:rsidR="00E97B8C" w:rsidRDefault="00E97B8C">
            <w:pPr>
              <w:pStyle w:val="ConsPlusNormal"/>
              <w:jc w:val="center"/>
            </w:pPr>
            <w:r>
              <w:t>Ожидаемый результат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97B8C" w:rsidRDefault="00E97B8C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Исполнители (соисполнители)</w:t>
            </w:r>
          </w:p>
        </w:tc>
      </w:tr>
      <w:tr w:rsidR="00E97B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6.1. совершенствование нормативно-правовой базы биржевой торговли нефтепродуктами, в том числе:</w:t>
            </w:r>
          </w:p>
          <w:p w:rsidR="00E97B8C" w:rsidRDefault="00E97B8C">
            <w:pPr>
              <w:pStyle w:val="ConsPlusNormal"/>
            </w:pPr>
            <w:r>
              <w:t>обеспечение анонимности биржевых торгов;</w:t>
            </w:r>
          </w:p>
          <w:p w:rsidR="00E97B8C" w:rsidRDefault="00E97B8C">
            <w:pPr>
              <w:pStyle w:val="ConsPlusNormal"/>
            </w:pPr>
            <w:r>
              <w:t>унификация и стандартизация лотов и контрактов;</w:t>
            </w:r>
          </w:p>
          <w:p w:rsidR="00E97B8C" w:rsidRDefault="00E97B8C">
            <w:pPr>
              <w:pStyle w:val="ConsPlusNormal"/>
            </w:pPr>
            <w:r>
              <w:t>установление минимального объема реализации нефтепродуктов на биржевых торгах, разработка требований к биржевым торгам, в ходе которых заключаются сделки по реализации нефтепродуктов, произведенных хозяйствующими субъектами, доминирующими на соответствующем рынке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совместный приказ ФАС России и Минэнерго России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повышение ликвидности биржевой торговли нефтепродуктами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март 2013 г.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ФАС России,</w:t>
            </w:r>
          </w:p>
          <w:p w:rsidR="00E97B8C" w:rsidRDefault="00E97B8C">
            <w:pPr>
              <w:pStyle w:val="ConsPlusNormal"/>
            </w:pPr>
            <w:r>
              <w:t>Минэнерго России</w:t>
            </w:r>
          </w:p>
        </w:tc>
      </w:tr>
      <w:tr w:rsidR="00E97B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6.2. формирование объективных индикаторов цен на нефтепродукты на основе внебиржевых и биржевых сделок, а также сопоставимых цен зарубежных рынков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доклад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совершенствование системы ценообразования на рынке нефтепродуктов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сентябрь 2013 г.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Минэнерго России,</w:t>
            </w:r>
          </w:p>
          <w:p w:rsidR="00E97B8C" w:rsidRDefault="00E97B8C">
            <w:pPr>
              <w:pStyle w:val="ConsPlusNormal"/>
            </w:pPr>
            <w:r>
              <w:t>ФАС России</w:t>
            </w:r>
          </w:p>
        </w:tc>
      </w:tr>
      <w:tr w:rsidR="00E97B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 xml:space="preserve">6.3. повышение информационной прозрачности отрасли. Развитие практики разработки нефтяными компаниями </w:t>
            </w:r>
            <w:r>
              <w:lastRenderedPageBreak/>
              <w:t>"модельных политик"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lastRenderedPageBreak/>
              <w:t>доклад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повышение информационной прозрачности отрасли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март 2013 г.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E97B8C" w:rsidRDefault="00E97B8C">
            <w:pPr>
              <w:pStyle w:val="ConsPlusNormal"/>
            </w:pPr>
            <w:r>
              <w:t>ФАС России</w:t>
            </w:r>
          </w:p>
        </w:tc>
      </w:tr>
      <w:tr w:rsidR="00E97B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B8C" w:rsidRDefault="00E97B8C">
            <w:pPr>
              <w:pStyle w:val="ConsPlusNormal"/>
            </w:pPr>
            <w:r>
              <w:lastRenderedPageBreak/>
              <w:t>6.4. изменение Правил обеспечения недискриминационного доступа к услугам субъектов естественных монополий по транспортировке нефти (нефтепродуктов) по магистральным трубопроводам в Российской Федерации в части создания условий деятельности для независимых субъектов рынка нефтепродуктов, повышение эффективности использования мощностей магистральных нефтепроводов и нефтепродуктопроводов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B8C" w:rsidRDefault="00E97B8C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B8C" w:rsidRDefault="00E97B8C">
            <w:pPr>
              <w:pStyle w:val="ConsPlusNormal"/>
            </w:pPr>
            <w:r>
              <w:t>обеспечение недискриминационного доступа к услугам субъектов естественных монополий по транспортировке нефти (нефтепродуктов) по магистральным трубопроводам в Российской Федерации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B8C" w:rsidRDefault="00E97B8C">
            <w:pPr>
              <w:pStyle w:val="ConsPlusNormal"/>
              <w:jc w:val="center"/>
            </w:pPr>
            <w:r>
              <w:t>март 2013 г.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B8C" w:rsidRDefault="00E97B8C">
            <w:pPr>
              <w:pStyle w:val="ConsPlusNormal"/>
            </w:pPr>
            <w:r>
              <w:t>ФАС России, Минэнерго России, Минэкономразвития России,</w:t>
            </w:r>
          </w:p>
          <w:p w:rsidR="00E97B8C" w:rsidRDefault="00E97B8C">
            <w:pPr>
              <w:pStyle w:val="ConsPlusNormal"/>
            </w:pPr>
            <w:r>
              <w:t>ФСТ России</w:t>
            </w:r>
          </w:p>
        </w:tc>
      </w:tr>
    </w:tbl>
    <w:p w:rsidR="00E97B8C" w:rsidRDefault="00E97B8C">
      <w:pPr>
        <w:pStyle w:val="ConsPlusNormal"/>
        <w:jc w:val="both"/>
      </w:pPr>
    </w:p>
    <w:p w:rsidR="00E97B8C" w:rsidRDefault="00E97B8C">
      <w:pPr>
        <w:pStyle w:val="ConsPlusNormal"/>
        <w:ind w:firstLine="540"/>
        <w:jc w:val="both"/>
      </w:pPr>
      <w:r>
        <w:t>--------------------------------</w:t>
      </w:r>
    </w:p>
    <w:p w:rsidR="00E97B8C" w:rsidRDefault="00E97B8C">
      <w:pPr>
        <w:pStyle w:val="ConsPlusNormal"/>
        <w:ind w:firstLine="540"/>
        <w:jc w:val="both"/>
      </w:pPr>
      <w:bookmarkStart w:id="4" w:name="P1160"/>
      <w:bookmarkEnd w:id="4"/>
      <w:r>
        <w:t xml:space="preserve">&lt;*&gt; Мероприятие исполнено в связи с разработкой Государственной Думой Федерального Собрания Российской Федерации единого Гражданского процессуального </w:t>
      </w:r>
      <w:hyperlink r:id="rId47" w:history="1">
        <w:r>
          <w:rPr>
            <w:color w:val="0000FF"/>
          </w:rPr>
          <w:t>кодекса</w:t>
        </w:r>
      </w:hyperlink>
      <w:r>
        <w:t xml:space="preserve"> Российской Федерации, объединяющего гражданско-процессуальное, арбитражно-процессуальное и административное законодательство Российской Федерации, в том числе включающего вопрос защиты прав и законных интересов группы лиц.</w:t>
      </w:r>
    </w:p>
    <w:p w:rsidR="00E97B8C" w:rsidRDefault="00E97B8C">
      <w:pPr>
        <w:pStyle w:val="ConsPlusNormal"/>
        <w:ind w:firstLine="540"/>
        <w:jc w:val="both"/>
      </w:pPr>
    </w:p>
    <w:p w:rsidR="00E97B8C" w:rsidRDefault="00E97B8C">
      <w:pPr>
        <w:pStyle w:val="ConsPlusNormal"/>
        <w:ind w:firstLine="540"/>
        <w:jc w:val="both"/>
      </w:pPr>
    </w:p>
    <w:p w:rsidR="00E97B8C" w:rsidRDefault="00E97B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6F54" w:rsidRDefault="00F86F54">
      <w:bookmarkStart w:id="5" w:name="_GoBack"/>
      <w:bookmarkEnd w:id="5"/>
    </w:p>
    <w:sectPr w:rsidR="00F86F54" w:rsidSect="00B52AEF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B8C"/>
    <w:rsid w:val="000471E5"/>
    <w:rsid w:val="00065256"/>
    <w:rsid w:val="000C10AD"/>
    <w:rsid w:val="002731E0"/>
    <w:rsid w:val="0043439D"/>
    <w:rsid w:val="004570CA"/>
    <w:rsid w:val="005A2218"/>
    <w:rsid w:val="005F07B9"/>
    <w:rsid w:val="00894508"/>
    <w:rsid w:val="00907CCB"/>
    <w:rsid w:val="00C63512"/>
    <w:rsid w:val="00D33E4B"/>
    <w:rsid w:val="00DA4B70"/>
    <w:rsid w:val="00DC544D"/>
    <w:rsid w:val="00E57F4F"/>
    <w:rsid w:val="00E97B8C"/>
    <w:rsid w:val="00F254D1"/>
    <w:rsid w:val="00F8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B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7B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7B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97B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97B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97B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97B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B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7B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7B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97B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97B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97B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97B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38536837006109CAE58977740972E78C2F77105C96518656B24B7ED20DFC154269A4E68AE1AF124u3K6I" TargetMode="External"/><Relationship Id="rId18" Type="http://schemas.openxmlformats.org/officeDocument/2006/relationships/hyperlink" Target="consultantplus://offline/ref=838536837006109CAE58977740972E78C2FF7D0FCA6418656B24B7ED20uDKFI" TargetMode="External"/><Relationship Id="rId26" Type="http://schemas.openxmlformats.org/officeDocument/2006/relationships/hyperlink" Target="consultantplus://offline/ref=838536837006109CAE58977740972E78C2F77D0FC86318656B24B7ED20DFC154269A4E68AE1AF12Cu3KFI" TargetMode="External"/><Relationship Id="rId39" Type="http://schemas.openxmlformats.org/officeDocument/2006/relationships/hyperlink" Target="consultantplus://offline/ref=838536837006109CAE58977740972E78C2F8710DCB6518656B24B7ED20DFC154269A4E6FuAKF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38536837006109CAE58977740972E78C2F87705C46018656B24B7ED20DFC154269A4E68AE1AF127u3KCI" TargetMode="External"/><Relationship Id="rId34" Type="http://schemas.openxmlformats.org/officeDocument/2006/relationships/hyperlink" Target="consultantplus://offline/ref=838536837006109CAE58977740972E78C2F7720ECC6318656B24B7ED20uDKFI" TargetMode="External"/><Relationship Id="rId42" Type="http://schemas.openxmlformats.org/officeDocument/2006/relationships/hyperlink" Target="consultantplus://offline/ref=838536837006109CAE58977740972E78C2F87705C46018656B24B7ED20DFC154269A4E68AE1AF120u3KBI" TargetMode="External"/><Relationship Id="rId47" Type="http://schemas.openxmlformats.org/officeDocument/2006/relationships/hyperlink" Target="consultantplus://offline/ref=838536837006109CAE58977740972E78C2F8730FCA6E18656B24B7ED20uDKFI" TargetMode="External"/><Relationship Id="rId7" Type="http://schemas.openxmlformats.org/officeDocument/2006/relationships/hyperlink" Target="consultantplus://offline/ref=838536837006109CAE58977740972E78C2FA7505CC6118656B24B7ED20DFC154269A4E68AE1AF12Cu3K6I" TargetMode="External"/><Relationship Id="rId12" Type="http://schemas.openxmlformats.org/officeDocument/2006/relationships/hyperlink" Target="consultantplus://offline/ref=838536837006109CAE58977740972E78C2F87705C46018656B24B7ED20DFC154269A4E68AE1AF127u3KCI" TargetMode="External"/><Relationship Id="rId17" Type="http://schemas.openxmlformats.org/officeDocument/2006/relationships/hyperlink" Target="consultantplus://offline/ref=838536837006109CAE58977740972E78C2FA7505CC6118656B24B7ED20DFC154269A4E68AE1AF12Cu3K6I" TargetMode="External"/><Relationship Id="rId25" Type="http://schemas.openxmlformats.org/officeDocument/2006/relationships/hyperlink" Target="consultantplus://offline/ref=838536837006109CAE58977740972E78C2F77105C96518656B24B7ED20DFC154269A4E68AE1AF125u3KEI" TargetMode="External"/><Relationship Id="rId33" Type="http://schemas.openxmlformats.org/officeDocument/2006/relationships/hyperlink" Target="consultantplus://offline/ref=838536837006109CAE58977740972E78C2F77704C56618656B24B7ED20DFC154269A4E6BA7u1KAI" TargetMode="External"/><Relationship Id="rId38" Type="http://schemas.openxmlformats.org/officeDocument/2006/relationships/hyperlink" Target="consultantplus://offline/ref=838536837006109CAE58977740972E78C2F8710DCB6518656B24B7ED20DFC154269A4E6FuAKFI" TargetMode="External"/><Relationship Id="rId46" Type="http://schemas.openxmlformats.org/officeDocument/2006/relationships/hyperlink" Target="consultantplus://offline/ref=838536837006109CAE58977740972E78C2F77D0FC86318656B24B7ED20DFC154269A4E68AE1AF12Du3K9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38536837006109CAE58977740972E78C2FA750FC86F18656B24B7ED20DFC154269A4E68AE1AF127u3KFI" TargetMode="External"/><Relationship Id="rId20" Type="http://schemas.openxmlformats.org/officeDocument/2006/relationships/hyperlink" Target="consultantplus://offline/ref=838536837006109CAE58977740972E78C2F8760FCE6618656B24B7ED20DFC154269A4E68AE1AF125u3KDI" TargetMode="External"/><Relationship Id="rId29" Type="http://schemas.openxmlformats.org/officeDocument/2006/relationships/hyperlink" Target="consultantplus://offline/ref=838536837006109CAE58977740972E78C2F77D0FC86318656B24B7ED20DFC154269A4E68AE1AF12Du3KDI" TargetMode="External"/><Relationship Id="rId41" Type="http://schemas.openxmlformats.org/officeDocument/2006/relationships/hyperlink" Target="consultantplus://offline/ref=838536837006109CAE58977740972E78C2F87705C46018656B24B7ED20DFC154269A4E68AE1AF120u3KB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38536837006109CAE58977740972E78C2FA750FC86F18656B24B7ED20DFC154269A4E68AE1AF127u3KFI" TargetMode="External"/><Relationship Id="rId11" Type="http://schemas.openxmlformats.org/officeDocument/2006/relationships/hyperlink" Target="consultantplus://offline/ref=838536837006109CAE58977740972E78C2F8760FCE6618656B24B7ED20DFC154269A4E68AE1AF125u3KDI" TargetMode="External"/><Relationship Id="rId24" Type="http://schemas.openxmlformats.org/officeDocument/2006/relationships/hyperlink" Target="consultantplus://offline/ref=838536837006109CAE58977740972E78C1F77209C7304F673A71B9uEK8I" TargetMode="External"/><Relationship Id="rId32" Type="http://schemas.openxmlformats.org/officeDocument/2006/relationships/hyperlink" Target="consultantplus://offline/ref=838536837006109CAE58977740972E78C2F77105C96518656B24B7ED20DFC154269A4E68AE1AF127u3KCI" TargetMode="External"/><Relationship Id="rId37" Type="http://schemas.openxmlformats.org/officeDocument/2006/relationships/hyperlink" Target="consultantplus://offline/ref=838536837006109CAE58977740972E78C2F7720ECC6318656B24B7ED20uDKFI" TargetMode="External"/><Relationship Id="rId40" Type="http://schemas.openxmlformats.org/officeDocument/2006/relationships/hyperlink" Target="consultantplus://offline/ref=838536837006109CAE58977740972E78C2F8760FCE6618656B24B7ED20DFC154269A4E68AE1AF125u3KDI" TargetMode="External"/><Relationship Id="rId45" Type="http://schemas.openxmlformats.org/officeDocument/2006/relationships/hyperlink" Target="consultantplus://offline/ref=838536837006109CAE58977740972E78C2F77D0FC86318656B24B7ED20DFC154269A4E68AE1AF12Du3K8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38536837006109CAE58977740972E78C2F97705CA6318656B24B7ED20uDKFI" TargetMode="External"/><Relationship Id="rId23" Type="http://schemas.openxmlformats.org/officeDocument/2006/relationships/hyperlink" Target="consultantplus://offline/ref=838536837006109CAE58977740972E78C2F77D0FC86318656B24B7ED20DFC154269A4E68AE1AF123u3K7I" TargetMode="External"/><Relationship Id="rId28" Type="http://schemas.openxmlformats.org/officeDocument/2006/relationships/hyperlink" Target="consultantplus://offline/ref=838536837006109CAE58977740972E78C2F87705C46018656B24B7ED20DFC154269A4E68AE1AF120u3KAI" TargetMode="External"/><Relationship Id="rId36" Type="http://schemas.openxmlformats.org/officeDocument/2006/relationships/hyperlink" Target="consultantplus://offline/ref=838536837006109CAE58977740972E78C2F7720ECC6318656B24B7ED20uDKFI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838536837006109CAE58977740972E78C2F8740BCC6018656B24B7ED20DFC154269A4E68AE1AF126u3KEI" TargetMode="External"/><Relationship Id="rId19" Type="http://schemas.openxmlformats.org/officeDocument/2006/relationships/hyperlink" Target="consultantplus://offline/ref=838536837006109CAE58977740972E78C2FF7D0FCE6718656B24B7ED20uDKFI" TargetMode="External"/><Relationship Id="rId31" Type="http://schemas.openxmlformats.org/officeDocument/2006/relationships/hyperlink" Target="consultantplus://offline/ref=838536837006109CAE58977740972E78C2F77105C96518656B24B7ED20DFC154269A4E68AE1AF127u3KCI" TargetMode="External"/><Relationship Id="rId44" Type="http://schemas.openxmlformats.org/officeDocument/2006/relationships/hyperlink" Target="consultantplus://offline/ref=838536837006109CAE58977740972E78C2F77105C96518656B24B7ED20DFC154269A4E68AE1AF127u3K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8536837006109CAE58977740972E78C2F9700FC56718656B24B7ED20DFC154269A4E68AE1AF124u3K9I" TargetMode="External"/><Relationship Id="rId14" Type="http://schemas.openxmlformats.org/officeDocument/2006/relationships/hyperlink" Target="consultantplus://offline/ref=838536837006109CAE58977740972E78C2F77D0FC86318656B24B7ED20DFC154269A4E68AE1AF123u3K7I" TargetMode="External"/><Relationship Id="rId22" Type="http://schemas.openxmlformats.org/officeDocument/2006/relationships/hyperlink" Target="consultantplus://offline/ref=838536837006109CAE58977740972E78C2F77105C96518656B24B7ED20DFC154269A4E68AE1AF124u3K6I" TargetMode="External"/><Relationship Id="rId27" Type="http://schemas.openxmlformats.org/officeDocument/2006/relationships/hyperlink" Target="consultantplus://offline/ref=838536837006109CAE58977740972E78C2F77D0FC86318656B24B7ED20DFC154269A4E68AE1AF12Cu3KCI" TargetMode="External"/><Relationship Id="rId30" Type="http://schemas.openxmlformats.org/officeDocument/2006/relationships/hyperlink" Target="consultantplus://offline/ref=838536837006109CAE58977740972E78C2F77D0FC86318656B24B7ED20DFC154269A4E68AE1AF12Du3KAI" TargetMode="External"/><Relationship Id="rId35" Type="http://schemas.openxmlformats.org/officeDocument/2006/relationships/hyperlink" Target="consultantplus://offline/ref=838536837006109CAE58977740972E78C2F77704C56618656B24B7ED20uDKFI" TargetMode="External"/><Relationship Id="rId43" Type="http://schemas.openxmlformats.org/officeDocument/2006/relationships/hyperlink" Target="consultantplus://offline/ref=838536837006109CAE58977740972E78C2F77105C96518656B24B7ED20DFC154269A4E68AE1AF127u3KAI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838536837006109CAE58977740972E78C2FA7005CD6318656B24B7ED20DFC154269A4E68AE1AF124u3K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9127</Words>
  <Characters>52025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economy30 (Молякова Н.Н.)</dc:creator>
  <cp:lastModifiedBy>economy30 (Молякова Н.Н.)</cp:lastModifiedBy>
  <cp:revision>1</cp:revision>
  <dcterms:created xsi:type="dcterms:W3CDTF">2015-11-17T08:10:00Z</dcterms:created>
  <dcterms:modified xsi:type="dcterms:W3CDTF">2015-11-17T08:11:00Z</dcterms:modified>
</cp:coreProperties>
</file>