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84" w:rsidRDefault="0049358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3584" w:rsidRDefault="0049358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935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24 февраля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N 24</w:t>
            </w:r>
          </w:p>
        </w:tc>
      </w:tr>
    </w:tbl>
    <w:p w:rsidR="00493584" w:rsidRDefault="00493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Title"/>
        <w:jc w:val="center"/>
      </w:pPr>
      <w:r>
        <w:t>УКАЗ</w:t>
      </w:r>
    </w:p>
    <w:p w:rsidR="00493584" w:rsidRDefault="00493584">
      <w:pPr>
        <w:pStyle w:val="ConsPlusTitle"/>
        <w:jc w:val="center"/>
      </w:pPr>
    </w:p>
    <w:p w:rsidR="00493584" w:rsidRDefault="00493584">
      <w:pPr>
        <w:pStyle w:val="ConsPlusTitle"/>
        <w:jc w:val="center"/>
      </w:pPr>
      <w:r>
        <w:t>ГЛАВЫ ЧУВАШСКОЙ РЕСПУБЛИКИ</w:t>
      </w:r>
    </w:p>
    <w:p w:rsidR="00493584" w:rsidRDefault="00493584">
      <w:pPr>
        <w:pStyle w:val="ConsPlusTitle"/>
        <w:jc w:val="center"/>
      </w:pPr>
    </w:p>
    <w:p w:rsidR="00493584" w:rsidRDefault="00493584">
      <w:pPr>
        <w:pStyle w:val="ConsPlusTitle"/>
        <w:jc w:val="center"/>
      </w:pPr>
      <w:r>
        <w:t>О МЕЖОТРАСЛЕВОМ СОВЕТЕ ПОТРЕБИТЕЛЕЙ</w:t>
      </w:r>
    </w:p>
    <w:p w:rsidR="00493584" w:rsidRDefault="00493584">
      <w:pPr>
        <w:pStyle w:val="ConsPlusTitle"/>
        <w:jc w:val="center"/>
      </w:pPr>
      <w:r>
        <w:t>ПО ВОПРОСАМ ДЕЯТЕЛЬНОСТИ СУБЪЕКТОВ ЕСТЕСТВЕННЫХ МОНОПОЛИЙ</w:t>
      </w:r>
    </w:p>
    <w:p w:rsidR="00493584" w:rsidRDefault="00493584">
      <w:pPr>
        <w:pStyle w:val="ConsPlusTitle"/>
        <w:jc w:val="center"/>
      </w:pPr>
      <w:r>
        <w:t>ПРИ ГЛАВЕ ЧУВАШСКОЙ РЕСПУБЛИКИ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 xml:space="preserve">В целях обеспечения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формированием и реализацией их инвестиционных программ и учета мнения потребителей товаров и услуг субъектов естественных монополий при принятии решений об установлении тарифов на их товары и услуги постановляю:</w:t>
      </w:r>
    </w:p>
    <w:p w:rsidR="00493584" w:rsidRDefault="00493584">
      <w:pPr>
        <w:pStyle w:val="ConsPlusNormal"/>
        <w:ind w:firstLine="540"/>
        <w:jc w:val="both"/>
      </w:pPr>
      <w:r>
        <w:t>1. Образовать Межотраслевой совет потребителей по вопросам деятельности субъектов естественных монополий при Главе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2. Утвердить:</w:t>
      </w:r>
    </w:p>
    <w:p w:rsidR="00493584" w:rsidRDefault="004B4B57">
      <w:pPr>
        <w:pStyle w:val="ConsPlusNormal"/>
        <w:ind w:firstLine="540"/>
        <w:jc w:val="both"/>
      </w:pPr>
      <w:hyperlink w:anchor="P37" w:history="1">
        <w:r w:rsidR="00493584">
          <w:rPr>
            <w:color w:val="0000FF"/>
          </w:rPr>
          <w:t>Положение</w:t>
        </w:r>
      </w:hyperlink>
      <w:r w:rsidR="00493584">
        <w:t xml:space="preserve"> о Межотраслевом совете потребителей по вопросам деятельности субъектов естественных монополий при Главе Чувашской Республики (приложение N 1);</w:t>
      </w:r>
    </w:p>
    <w:p w:rsidR="00493584" w:rsidRDefault="004B4B57">
      <w:pPr>
        <w:pStyle w:val="ConsPlusNormal"/>
        <w:ind w:firstLine="540"/>
        <w:jc w:val="both"/>
      </w:pPr>
      <w:hyperlink w:anchor="P186" w:history="1">
        <w:r w:rsidR="00493584">
          <w:rPr>
            <w:color w:val="0000FF"/>
          </w:rPr>
          <w:t>состав</w:t>
        </w:r>
      </w:hyperlink>
      <w:r w:rsidR="00493584">
        <w:t xml:space="preserve"> Межотраслевого совета потребителей по вопросам деятельности субъектов естественных монополий при Главе Чувашской Республики (приложение N 2).</w:t>
      </w:r>
    </w:p>
    <w:p w:rsidR="00493584" w:rsidRDefault="00493584">
      <w:pPr>
        <w:pStyle w:val="ConsPlusNormal"/>
        <w:ind w:firstLine="540"/>
        <w:jc w:val="both"/>
      </w:pPr>
      <w:r>
        <w:t>3. Кабинету Министров Чувашской Республики оказать содействие в обеспечении деятельности Межотраслевого совета потребителей по вопросам деятельности субъектов естественных монополий при Главе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4. Настоящий Указ вступает в силу через десять дней после дня его официального опубликования.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right"/>
      </w:pPr>
      <w:r>
        <w:t>Глава</w:t>
      </w:r>
    </w:p>
    <w:p w:rsidR="00493584" w:rsidRDefault="00493584">
      <w:pPr>
        <w:pStyle w:val="ConsPlusNormal"/>
        <w:jc w:val="right"/>
      </w:pPr>
      <w:r>
        <w:t>Чувашской Республики</w:t>
      </w:r>
    </w:p>
    <w:p w:rsidR="00493584" w:rsidRDefault="00493584">
      <w:pPr>
        <w:pStyle w:val="ConsPlusNormal"/>
        <w:jc w:val="right"/>
      </w:pPr>
      <w:r>
        <w:t>М.ИГНАТЬЕВ</w:t>
      </w:r>
    </w:p>
    <w:p w:rsidR="00493584" w:rsidRDefault="00493584">
      <w:pPr>
        <w:pStyle w:val="ConsPlusNormal"/>
        <w:jc w:val="both"/>
      </w:pPr>
      <w:r>
        <w:t>г. Чебоксары</w:t>
      </w:r>
    </w:p>
    <w:p w:rsidR="00493584" w:rsidRDefault="00493584">
      <w:pPr>
        <w:pStyle w:val="ConsPlusNormal"/>
        <w:jc w:val="both"/>
      </w:pPr>
      <w:r>
        <w:t>24 февраля 2015 года</w:t>
      </w:r>
    </w:p>
    <w:p w:rsidR="00493584" w:rsidRDefault="00493584">
      <w:pPr>
        <w:pStyle w:val="ConsPlusNormal"/>
        <w:jc w:val="both"/>
      </w:pPr>
      <w:r>
        <w:t>N 24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B4B57" w:rsidRDefault="004B4B57">
      <w:pPr>
        <w:rPr>
          <w:rFonts w:ascii="Calibri" w:eastAsia="Times New Roman" w:hAnsi="Calibri" w:cs="Calibri"/>
          <w:szCs w:val="20"/>
        </w:rPr>
      </w:pPr>
      <w:r>
        <w:br w:type="page"/>
      </w:r>
    </w:p>
    <w:p w:rsidR="00493584" w:rsidRDefault="00493584">
      <w:pPr>
        <w:pStyle w:val="ConsPlusNormal"/>
        <w:jc w:val="right"/>
      </w:pPr>
      <w:bookmarkStart w:id="0" w:name="_GoBack"/>
      <w:bookmarkEnd w:id="0"/>
      <w:r>
        <w:lastRenderedPageBreak/>
        <w:t>Утверждено</w:t>
      </w:r>
    </w:p>
    <w:p w:rsidR="00493584" w:rsidRDefault="00493584">
      <w:pPr>
        <w:pStyle w:val="ConsPlusNormal"/>
        <w:jc w:val="right"/>
      </w:pPr>
      <w:r>
        <w:t>Указом Главы</w:t>
      </w:r>
    </w:p>
    <w:p w:rsidR="00493584" w:rsidRDefault="00493584">
      <w:pPr>
        <w:pStyle w:val="ConsPlusNormal"/>
        <w:jc w:val="right"/>
      </w:pPr>
      <w:r>
        <w:t>Чувашской Республики</w:t>
      </w:r>
    </w:p>
    <w:p w:rsidR="00493584" w:rsidRDefault="00493584">
      <w:pPr>
        <w:pStyle w:val="ConsPlusNormal"/>
        <w:jc w:val="right"/>
      </w:pPr>
      <w:r>
        <w:t>от 24.02.2015 N 24</w:t>
      </w:r>
    </w:p>
    <w:p w:rsidR="00493584" w:rsidRDefault="00493584">
      <w:pPr>
        <w:pStyle w:val="ConsPlusNormal"/>
        <w:jc w:val="right"/>
      </w:pPr>
      <w:r>
        <w:t>(приложение N 1)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Title"/>
        <w:jc w:val="center"/>
      </w:pPr>
      <w:bookmarkStart w:id="1" w:name="P37"/>
      <w:bookmarkEnd w:id="1"/>
      <w:r>
        <w:t>ПОЛОЖЕНИЕ</w:t>
      </w:r>
    </w:p>
    <w:p w:rsidR="00493584" w:rsidRDefault="00493584">
      <w:pPr>
        <w:pStyle w:val="ConsPlusTitle"/>
        <w:jc w:val="center"/>
      </w:pPr>
      <w:r>
        <w:t>О МЕЖОТРАСЛЕВОМ СОВЕТЕ ПОТРЕБИТЕЛЕЙ</w:t>
      </w:r>
    </w:p>
    <w:p w:rsidR="00493584" w:rsidRDefault="00493584">
      <w:pPr>
        <w:pStyle w:val="ConsPlusTitle"/>
        <w:jc w:val="center"/>
      </w:pPr>
      <w:r>
        <w:t>ПО ВОПРОСАМ ДЕЯТЕЛЬНОСТИ СУБЪЕКТОВ ЕСТЕСТВЕННЫХ МОНОПОЛИЙ</w:t>
      </w:r>
    </w:p>
    <w:p w:rsidR="00493584" w:rsidRDefault="00493584">
      <w:pPr>
        <w:pStyle w:val="ConsPlusTitle"/>
        <w:jc w:val="center"/>
      </w:pPr>
      <w:r>
        <w:t>ПРИ ГЛАВЕ ЧУВАШСКОЙ РЕСПУБЛИКИ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1. Общие положения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1.1. Межотраслевой совет потребителей по вопросам деятельности субъектов естественных монополий при Главе Чувашской Республики (далее - Совет) является постоянно действующим совещательным и консультативным органом при Главе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 xml:space="preserve">1.2. </w:t>
      </w:r>
      <w:proofErr w:type="gramStart"/>
      <w:r>
        <w:t>Для целей настоящего Положения под субъектами естественных монополий понимаются хозяйствующие субъекты, занятые производством (реализацией) товаров и услуг в условиях естественной монополии на территории Чувашской Республики в сфере передачи электрической и тепловой энергии, водоснабжения и водоотведения с использованием централизованных систем, систем коммунальной инфраструктуры, услуг в аэропортах и осуществляющие перевозки пассажиров и багажа железнодорожным транспортом в пригородном сообщении, на которые государственное регулирование</w:t>
      </w:r>
      <w:proofErr w:type="gramEnd"/>
      <w:r>
        <w:t xml:space="preserve"> цен (тарифов) осуществляется уполномоченными органами исполнительной власти Чувашской Республики в области государственного регулирования цен (тарифов).</w:t>
      </w:r>
    </w:p>
    <w:p w:rsidR="00493584" w:rsidRDefault="00493584">
      <w:pPr>
        <w:pStyle w:val="ConsPlusNormal"/>
        <w:ind w:firstLine="540"/>
        <w:jc w:val="both"/>
      </w:pPr>
      <w:r>
        <w:t xml:space="preserve">1.3. </w:t>
      </w:r>
      <w:proofErr w:type="gramStart"/>
      <w:r>
        <w:t>Целью деятельности Совета являются доведение до сведения Министерства строительства, архитектуры и жилищно-коммунального хозяйства Чувашской Республики, Государственной службы Чувашской Республики по конкурентной политике и тарифам (далее - уполномоченные органы исполнительной власти Чувашской Республики) и субъектов естественных монополий позиции потребителей, достижение баланса интересов потребителей и субъектов естественных монополий, обеспечивающего доступность реализуемых субъектами естественных монополий товаров и услуг для потребителей.</w:t>
      </w:r>
      <w:proofErr w:type="gramEnd"/>
    </w:p>
    <w:p w:rsidR="00493584" w:rsidRDefault="00493584">
      <w:pPr>
        <w:pStyle w:val="ConsPlusNormal"/>
        <w:ind w:firstLine="540"/>
        <w:jc w:val="both"/>
      </w:pPr>
      <w:r>
        <w:t>1.4. Совет не рассматривает обращения, связанные со спорами хозяйствующих субъектов, а также жалобы на решения судов, действия органов следствия и дознания, иных органов.</w:t>
      </w:r>
    </w:p>
    <w:p w:rsidR="00493584" w:rsidRDefault="00493584">
      <w:pPr>
        <w:pStyle w:val="ConsPlusNormal"/>
        <w:ind w:firstLine="540"/>
        <w:jc w:val="both"/>
      </w:pPr>
      <w:r>
        <w:t>1.5. Совет в своей деятельности руководствуется следующими принципами:</w:t>
      </w:r>
    </w:p>
    <w:p w:rsidR="00493584" w:rsidRDefault="00493584">
      <w:pPr>
        <w:pStyle w:val="ConsPlusNormal"/>
        <w:ind w:firstLine="540"/>
        <w:jc w:val="both"/>
      </w:pPr>
      <w:r>
        <w:t>полнотой учета мнения широкого круга потребителей, предусматривающего участие Совета в каждом этапе формирования и реализации инвестиционной программы субъекта естественной монополии и формирования тарифа на его товары и услуги с обязательным учетом мнения Совета и его публичным размещением в открытом доступе;</w:t>
      </w:r>
    </w:p>
    <w:p w:rsidR="00493584" w:rsidRDefault="00493584">
      <w:pPr>
        <w:pStyle w:val="ConsPlusNormal"/>
        <w:ind w:firstLine="540"/>
        <w:jc w:val="both"/>
      </w:pPr>
      <w:r>
        <w:t>независимостью, при которой профессиональная деятельность членов Совета не должна влиять на объективность и независимость принимаемых ими решений;</w:t>
      </w:r>
    </w:p>
    <w:p w:rsidR="00493584" w:rsidRDefault="00493584">
      <w:pPr>
        <w:pStyle w:val="ConsPlusNormal"/>
        <w:ind w:firstLine="540"/>
        <w:jc w:val="both"/>
      </w:pPr>
      <w:r>
        <w:t>балансом представительства участников, обеспечивающим участие в Совете равного представительства различных групп потребителей;</w:t>
      </w:r>
    </w:p>
    <w:p w:rsidR="00493584" w:rsidRDefault="00493584">
      <w:pPr>
        <w:pStyle w:val="ConsPlusNormal"/>
        <w:ind w:firstLine="540"/>
        <w:jc w:val="both"/>
      </w:pPr>
      <w:r>
        <w:t>открытостью и гласностью деятельности Совета на всех этапах работы, что достигается в том числе посредством размещения на официальном сайте Кабинета Министров Чувашской Республики на Портале органов власти Чувашской Республики в информационно-телекоммуникационной сети "Интернет" (далее - сеть "Интернет") протоколов заседаний, решений и рекомендаций Совета, подготовленных Советом документов.</w:t>
      </w:r>
    </w:p>
    <w:p w:rsidR="00493584" w:rsidRDefault="00493584">
      <w:pPr>
        <w:pStyle w:val="ConsPlusNormal"/>
        <w:ind w:firstLine="540"/>
        <w:jc w:val="both"/>
      </w:pPr>
      <w:r>
        <w:t xml:space="preserve">1.6. Совет в своей деятельности руководствуется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а также настоящим Положением.</w:t>
      </w:r>
    </w:p>
    <w:p w:rsidR="00493584" w:rsidRDefault="00493584">
      <w:pPr>
        <w:pStyle w:val="ConsPlusNormal"/>
        <w:ind w:firstLine="540"/>
        <w:jc w:val="both"/>
      </w:pPr>
      <w:r>
        <w:lastRenderedPageBreak/>
        <w:t>1.7. Работа членов Совета осуществляется на безвозмездной добровольной основе.</w:t>
      </w:r>
    </w:p>
    <w:p w:rsidR="00493584" w:rsidRDefault="00493584">
      <w:pPr>
        <w:pStyle w:val="ConsPlusNormal"/>
        <w:ind w:firstLine="540"/>
        <w:jc w:val="both"/>
      </w:pPr>
      <w:r>
        <w:t>1.8. Порядок внутренней организации и деятельности Совета, порядок проведения его заседаний определяются регламентом, утверждаемым Советом.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2. Задачи и основные направления деятельности Совета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2.1. Задачи Совета:</w:t>
      </w:r>
    </w:p>
    <w:p w:rsidR="00493584" w:rsidRDefault="00493584">
      <w:pPr>
        <w:pStyle w:val="ConsPlusNormal"/>
        <w:ind w:firstLine="540"/>
        <w:jc w:val="both"/>
      </w:pPr>
      <w:r>
        <w:t>обеспечение взаимодействия потребителей с уполномоченными органами исполнительной власти Чувашской Республики и субъектами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участие в разработке и обсуждении стратегических документов Чувашской Республики, которые могут определять перечень инвестиционных объектов субъектов естественных монополий, подлежащих последующему включению в инвестиционные программы субъектов естественных монополий (схемы территориального планирования Чувашской Республики, прогнозы социально-экономического развития Чувашской Республики);</w:t>
      </w:r>
    </w:p>
    <w:p w:rsidR="00493584" w:rsidRDefault="00493584">
      <w:pPr>
        <w:pStyle w:val="ConsPlusNormal"/>
        <w:ind w:firstLine="540"/>
        <w:jc w:val="both"/>
      </w:pPr>
      <w:r>
        <w:t>подготовка заключений на проекты инвестиционных программ субъектов естественных монополий с учетом защиты интересов потребителей, итогов общественного обсуждения, а также взаимосвязи со стратегическими документами в сфере социально-экономического развития Чувашской Республики;</w:t>
      </w:r>
    </w:p>
    <w:p w:rsidR="00493584" w:rsidRDefault="00493584">
      <w:pPr>
        <w:pStyle w:val="ConsPlusNormal"/>
        <w:ind w:firstLine="540"/>
        <w:jc w:val="both"/>
      </w:pPr>
      <w:r>
        <w:t>осуществление общественного контроля формирования и реализации инвестиционных программ субъектов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осуществление общественного контроля тарифного регулирования субъектов естественных монополий с учетом поступивших предложений по установлению тарифов на товары (услуги) субъектов естественных монополий.</w:t>
      </w:r>
    </w:p>
    <w:p w:rsidR="00493584" w:rsidRDefault="00493584">
      <w:pPr>
        <w:pStyle w:val="ConsPlusNormal"/>
        <w:ind w:firstLine="540"/>
        <w:jc w:val="both"/>
      </w:pPr>
      <w:r>
        <w:t>2.2. Основные направления деятельности Совета:</w:t>
      </w:r>
    </w:p>
    <w:p w:rsidR="00493584" w:rsidRDefault="00493584">
      <w:pPr>
        <w:pStyle w:val="ConsPlusNormal"/>
        <w:ind w:firstLine="540"/>
        <w:jc w:val="both"/>
      </w:pPr>
      <w:r>
        <w:t>анализ и внесение предложений по содержанию документов территориального планирования Чувашской Республики и их проектов с учетом мнения потребителей по вопросу развития субъектов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анализ проектов инвестиционных программ субъектов естественных монополий (далее - инвестиционная программа) и документов, определяющих основные принципы и направления деятельности субъектов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подготовка по результатам анализа рекомендаций о целесообразности утверждения или корректировки проекта инвестиционной программы;</w:t>
      </w:r>
    </w:p>
    <w:p w:rsidR="00493584" w:rsidRDefault="00493584">
      <w:pPr>
        <w:pStyle w:val="ConsPlusNormal"/>
        <w:ind w:firstLine="540"/>
        <w:jc w:val="both"/>
      </w:pPr>
      <w:r>
        <w:t>анализ хода реализации инвестиционной программы, в том числе достижения целевых показателей инвестиционной программы, соблюдения графика и объемов финансирования инвестиционной программы, а также результатов исполнения инвестиционной программы;</w:t>
      </w:r>
    </w:p>
    <w:p w:rsidR="00493584" w:rsidRDefault="00493584">
      <w:pPr>
        <w:pStyle w:val="ConsPlusNormal"/>
        <w:ind w:firstLine="540"/>
        <w:jc w:val="both"/>
      </w:pPr>
      <w:r>
        <w:t>подготовка заключений на проекты нормативных правовых актов Чувашской Республики, затрагивающих сферу тарифного регулирования, включая оценку последствий их принятия;</w:t>
      </w:r>
    </w:p>
    <w:p w:rsidR="00493584" w:rsidRDefault="00493584">
      <w:pPr>
        <w:pStyle w:val="ConsPlusNormal"/>
        <w:ind w:firstLine="540"/>
        <w:jc w:val="both"/>
      </w:pPr>
      <w:r>
        <w:t>участие в рассмотрении в досудебном порядке споров, связанных с установлением и (или) применением регулируемых цен (тарифов);</w:t>
      </w:r>
    </w:p>
    <w:p w:rsidR="00493584" w:rsidRDefault="00493584">
      <w:pPr>
        <w:pStyle w:val="ConsPlusNormal"/>
        <w:ind w:firstLine="540"/>
        <w:jc w:val="both"/>
      </w:pPr>
      <w:r>
        <w:t>обращение в уполномоченный федеральный орган исполнительной власти по вопросам рассмотрения разногласий, связанных с регулированием деятельности субъектов естественных монополий.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3. Права Совета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3.1. В целях осуществления своей деятельности Совет имеет право:</w:t>
      </w:r>
    </w:p>
    <w:p w:rsidR="00493584" w:rsidRDefault="00493584">
      <w:pPr>
        <w:pStyle w:val="ConsPlusNormal"/>
        <w:ind w:firstLine="540"/>
        <w:jc w:val="both"/>
      </w:pPr>
      <w:r>
        <w:t>при проведении анализа, мониторинга и оценки эффективности инвестиционных программ субъектов естественных монополий знакомиться с полным объемом информации, относящейся к рассматриваемой инвестиционной программе, а также разработке и утверждению тарифов на товары и услуги субъектов естественных монополий, за исключением сведений, составляющих государственную тайну;</w:t>
      </w:r>
    </w:p>
    <w:p w:rsidR="00493584" w:rsidRDefault="00493584">
      <w:pPr>
        <w:pStyle w:val="ConsPlusNormal"/>
        <w:ind w:firstLine="540"/>
        <w:jc w:val="both"/>
      </w:pPr>
      <w:r>
        <w:t xml:space="preserve">знакомиться с отчетами о поэтапном исполнении работ по реализации инвестиционных программ, оценкой эффективности инвестиционных программ субъектов естественных монополий, прогнозами социально-экономического развития Российской Федерации и Чувашской </w:t>
      </w:r>
      <w:r>
        <w:lastRenderedPageBreak/>
        <w:t>Республики, схемами территориального планирования, стратегиями развития, результатами независимой экспертизы;</w:t>
      </w:r>
    </w:p>
    <w:p w:rsidR="00493584" w:rsidRDefault="00493584">
      <w:pPr>
        <w:pStyle w:val="ConsPlusNormal"/>
        <w:ind w:firstLine="540"/>
        <w:jc w:val="both"/>
      </w:pPr>
      <w:r>
        <w:t>запрашивать и получать в установленном порядке у органов исполнительной власти Чувашской Республики и организаций информацию по вопросам, отнесенным к компетенции Совета;</w:t>
      </w:r>
    </w:p>
    <w:p w:rsidR="00493584" w:rsidRDefault="00493584">
      <w:pPr>
        <w:pStyle w:val="ConsPlusNormal"/>
        <w:ind w:firstLine="540"/>
        <w:jc w:val="both"/>
      </w:pPr>
      <w:r>
        <w:t>инициировать проведение ценового и технологического аудита инвестиционных программ субъектов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привлекать к работе Совета специалистов органов исполнительной власти Чувашской Республики, научных, образовательных и иных организаций;</w:t>
      </w:r>
    </w:p>
    <w:p w:rsidR="00493584" w:rsidRDefault="00493584">
      <w:pPr>
        <w:pStyle w:val="ConsPlusNormal"/>
        <w:ind w:firstLine="540"/>
        <w:jc w:val="both"/>
      </w:pPr>
      <w:r>
        <w:t>взаимодействовать с общественными и экспертными советами при органах исполнительной власти Чувашской Республики, субъектами естественных монополий и советами потребителей при отраслевых правительственных комиссиях, в том числе участвовать в их заседаниях;</w:t>
      </w:r>
    </w:p>
    <w:p w:rsidR="00493584" w:rsidRDefault="00493584">
      <w:pPr>
        <w:pStyle w:val="ConsPlusNormal"/>
        <w:ind w:firstLine="540"/>
        <w:jc w:val="both"/>
      </w:pPr>
      <w:r>
        <w:t>рассматривать проекты законов и иных нормативных правовых актов Чувашской Республики, затрагивающих сферу тарифного регулирования и территориального планирования;</w:t>
      </w:r>
    </w:p>
    <w:p w:rsidR="00493584" w:rsidRDefault="00493584">
      <w:pPr>
        <w:pStyle w:val="ConsPlusNormal"/>
        <w:ind w:firstLine="540"/>
        <w:jc w:val="both"/>
      </w:pPr>
      <w:r>
        <w:t xml:space="preserve">проводить общественные слушания по вопросам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4. Порядок формирования состава Совета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4.1. Кандидатуры, предлагаемые в качестве членов Совета, вносятся на рассмотрение Главы Чувашской Республики Общественной палатой Чувашской Республики. Состав Совета утверждается Указом Главы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4.2. Совет формируется в составе не более 18 членов.</w:t>
      </w:r>
    </w:p>
    <w:p w:rsidR="00493584" w:rsidRDefault="00493584">
      <w:pPr>
        <w:pStyle w:val="ConsPlusNormal"/>
        <w:ind w:firstLine="540"/>
        <w:jc w:val="both"/>
      </w:pPr>
      <w:r>
        <w:t>4.3. В состав Совета не могут быть включены представители органов исполнительной власти Чувашской Республики, а также представители субъектов естественных монополий или аффилированные с такими субъектами лица.</w:t>
      </w:r>
    </w:p>
    <w:p w:rsidR="00493584" w:rsidRDefault="00493584">
      <w:pPr>
        <w:pStyle w:val="ConsPlusNormal"/>
        <w:ind w:firstLine="540"/>
        <w:jc w:val="both"/>
      </w:pPr>
      <w:bookmarkStart w:id="2" w:name="P91"/>
      <w:bookmarkEnd w:id="2"/>
      <w:r>
        <w:t>4.4. Принцип формирования Совета:</w:t>
      </w:r>
    </w:p>
    <w:p w:rsidR="00493584" w:rsidRDefault="00493584">
      <w:pPr>
        <w:pStyle w:val="ConsPlusNormal"/>
        <w:ind w:firstLine="540"/>
        <w:jc w:val="both"/>
      </w:pPr>
      <w:r>
        <w:t xml:space="preserve">одна треть состава Совета формируется из представителей крупных потребителей товаров и услуг субъектов естественных монополий, представителей отделений общероссийских общественных организаций в Чувашской Республике, Торгово-промышленной палаты Чувашской Республики, </w:t>
      </w:r>
      <w:proofErr w:type="gramStart"/>
      <w:r>
        <w:t>бизнес-ассоциаций</w:t>
      </w:r>
      <w:proofErr w:type="gramEnd"/>
      <w:r>
        <w:t xml:space="preserve"> Чувашской Республики;</w:t>
      </w:r>
    </w:p>
    <w:p w:rsidR="00493584" w:rsidRDefault="00493584">
      <w:pPr>
        <w:pStyle w:val="ConsPlusNormal"/>
        <w:ind w:firstLine="540"/>
        <w:jc w:val="both"/>
      </w:pPr>
      <w:r>
        <w:t>одна треть состава Совета формируется из представителей федеральных парламентских политических партий и представителей органов местного самоуправления;</w:t>
      </w:r>
    </w:p>
    <w:p w:rsidR="00493584" w:rsidRDefault="00493584">
      <w:pPr>
        <w:pStyle w:val="ConsPlusNormal"/>
        <w:ind w:firstLine="540"/>
        <w:jc w:val="both"/>
      </w:pPr>
      <w:r>
        <w:t>одна треть состава Совета формируется из представителей общественных некоммерческих организаций, в том числе организаций по защите прав потребителей.</w:t>
      </w:r>
    </w:p>
    <w:p w:rsidR="00493584" w:rsidRDefault="00493584">
      <w:pPr>
        <w:pStyle w:val="ConsPlusNormal"/>
        <w:ind w:firstLine="540"/>
        <w:jc w:val="both"/>
      </w:pPr>
      <w:r>
        <w:t>В состав Совета входят также по согласованию Уполномоченный по защите прав предпринимателей в Чувашской Республике и представитель Общественной палаты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4.5. Кандидатуры, предлагаемые к утверждению в качестве членов Совета и председателя (сопредседателя) Совета, вносятся на рассмотрение Главы Чувашской Республики Общественной палатой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 xml:space="preserve">В ходе формирования состава Совета Общественная палата Чувашской Республики направляет в адрес крупных потребителей товаров и услуг субъектов естественных монополий, деловых, общественных, некоммерческих организаций и политических партий письма с предложением представить кандидатуры в состав Совета. Срок рассмотрения представленных организациями предложений Общественной палатой Чувашской Республики составляет не более двух недель с момента направления запроса. По истечении указанного срока на основании представленных предложений Общественная палата Чувашской Республики формирует проект состава Совета, опираясь на принципы формирования Совета, предусмотренные </w:t>
      </w:r>
      <w:hyperlink w:anchor="P91" w:history="1">
        <w:r>
          <w:rPr>
            <w:color w:val="0000FF"/>
          </w:rPr>
          <w:t>пунктом 4.4</w:t>
        </w:r>
      </w:hyperlink>
      <w:r>
        <w:t xml:space="preserve"> настоящего Положения.</w:t>
      </w:r>
    </w:p>
    <w:p w:rsidR="00493584" w:rsidRDefault="00493584">
      <w:pPr>
        <w:pStyle w:val="ConsPlusNormal"/>
        <w:ind w:firstLine="540"/>
        <w:jc w:val="both"/>
      </w:pPr>
      <w:r>
        <w:t xml:space="preserve">В случае отказа одной из указанных в </w:t>
      </w:r>
      <w:hyperlink w:anchor="P91" w:history="1">
        <w:r>
          <w:rPr>
            <w:color w:val="0000FF"/>
          </w:rPr>
          <w:t>пункте 4.4</w:t>
        </w:r>
      </w:hyperlink>
      <w:r>
        <w:t xml:space="preserve"> настоящего Положения групп организаций от представления кандидатур в состав Совета либо непредставления кандидатур в указанные сроки Общественная палата Чувашской Республики вправе перераспределить предусмотренную одну треть мест между представителями других групп организаций.</w:t>
      </w:r>
    </w:p>
    <w:p w:rsidR="00493584" w:rsidRDefault="00493584">
      <w:pPr>
        <w:pStyle w:val="ConsPlusNormal"/>
        <w:ind w:firstLine="540"/>
        <w:jc w:val="both"/>
      </w:pPr>
      <w:r>
        <w:lastRenderedPageBreak/>
        <w:t>4.6. Для предварительного рассмотрения и подготовки вопросов, отнесенных настоящим Положением к ведению Совета, по основным направлениям его деятельности Советом могут образовываться постоянные комиссии и рабочие группы.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5. Права и обязанности членов Совета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 xml:space="preserve">5.1. Члены Совета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493584" w:rsidRDefault="00493584">
      <w:pPr>
        <w:pStyle w:val="ConsPlusNormal"/>
        <w:ind w:firstLine="540"/>
        <w:jc w:val="both"/>
      </w:pPr>
      <w:r>
        <w:t>5.2. Председатель Совета:</w:t>
      </w:r>
    </w:p>
    <w:p w:rsidR="00493584" w:rsidRDefault="00493584">
      <w:pPr>
        <w:pStyle w:val="ConsPlusNormal"/>
        <w:ind w:firstLine="540"/>
        <w:jc w:val="both"/>
      </w:pPr>
      <w:r>
        <w:t>руководит работой Совета;</w:t>
      </w:r>
    </w:p>
    <w:p w:rsidR="00493584" w:rsidRDefault="00493584">
      <w:pPr>
        <w:pStyle w:val="ConsPlusNormal"/>
        <w:ind w:firstLine="540"/>
        <w:jc w:val="both"/>
      </w:pPr>
      <w:r>
        <w:t>председательствует на заседаниях Совета;</w:t>
      </w:r>
    </w:p>
    <w:p w:rsidR="00493584" w:rsidRDefault="00493584">
      <w:pPr>
        <w:pStyle w:val="ConsPlusNormal"/>
        <w:ind w:firstLine="540"/>
        <w:jc w:val="both"/>
      </w:pPr>
      <w:r>
        <w:t>принимает решение о сроках проведения очередных и внеочередных заседаний Совета;</w:t>
      </w:r>
    </w:p>
    <w:p w:rsidR="00493584" w:rsidRDefault="00493584">
      <w:pPr>
        <w:pStyle w:val="ConsPlusNormal"/>
        <w:ind w:firstLine="540"/>
        <w:jc w:val="both"/>
      </w:pPr>
      <w:r>
        <w:t>подписывает принятые Советом решения.</w:t>
      </w:r>
    </w:p>
    <w:p w:rsidR="00493584" w:rsidRDefault="00493584">
      <w:pPr>
        <w:pStyle w:val="ConsPlusNormal"/>
        <w:ind w:firstLine="540"/>
        <w:jc w:val="both"/>
      </w:pPr>
      <w:r>
        <w:t>5.3. Ответственный секретарь Совета:</w:t>
      </w:r>
    </w:p>
    <w:p w:rsidR="00493584" w:rsidRDefault="00493584">
      <w:pPr>
        <w:pStyle w:val="ConsPlusNormal"/>
        <w:ind w:firstLine="540"/>
        <w:jc w:val="both"/>
      </w:pPr>
      <w:r>
        <w:t>осуществляет общую координацию подготовки заседаний Совета, публикации материалов заседаний Совета, реализации решений, рекомендаций, запросов, предложений и замечаний по итогам заседания Совета;</w:t>
      </w:r>
    </w:p>
    <w:p w:rsidR="00493584" w:rsidRDefault="00493584">
      <w:pPr>
        <w:pStyle w:val="ConsPlusNormal"/>
        <w:ind w:firstLine="540"/>
        <w:jc w:val="both"/>
      </w:pPr>
      <w:r>
        <w:t>осуществляет организацию работы Совета в период между его заседаниями;</w:t>
      </w:r>
    </w:p>
    <w:p w:rsidR="00493584" w:rsidRDefault="00493584">
      <w:pPr>
        <w:pStyle w:val="ConsPlusNormal"/>
        <w:ind w:firstLine="540"/>
        <w:jc w:val="both"/>
      </w:pPr>
      <w:r>
        <w:t>осуществляет информационно-аналитическую и методическую поддержку деятельности Совета;</w:t>
      </w:r>
    </w:p>
    <w:p w:rsidR="00493584" w:rsidRDefault="00493584">
      <w:pPr>
        <w:pStyle w:val="ConsPlusNormal"/>
        <w:ind w:firstLine="540"/>
        <w:jc w:val="both"/>
      </w:pPr>
      <w:r>
        <w:t>ведет и оформляет протоколы заседаний Совета;</w:t>
      </w:r>
    </w:p>
    <w:p w:rsidR="00493584" w:rsidRDefault="00493584">
      <w:pPr>
        <w:pStyle w:val="ConsPlusNormal"/>
        <w:ind w:firstLine="540"/>
        <w:jc w:val="both"/>
      </w:pPr>
      <w:r>
        <w:t>осуществляет иные функции в соответствии с регламентом Совета.</w:t>
      </w:r>
    </w:p>
    <w:p w:rsidR="00493584" w:rsidRDefault="00493584">
      <w:pPr>
        <w:pStyle w:val="ConsPlusNormal"/>
        <w:ind w:firstLine="540"/>
        <w:jc w:val="both"/>
      </w:pPr>
      <w:r>
        <w:t>5.4. Член Совета обязан:</w:t>
      </w:r>
    </w:p>
    <w:p w:rsidR="00493584" w:rsidRDefault="00493584">
      <w:pPr>
        <w:pStyle w:val="ConsPlusNormal"/>
        <w:ind w:firstLine="540"/>
        <w:jc w:val="both"/>
      </w:pPr>
      <w:r>
        <w:t>соблюдать нормативные правовые акты Российской Федерации и Чувашской Республики, настоящее Положение;</w:t>
      </w:r>
    </w:p>
    <w:p w:rsidR="00493584" w:rsidRDefault="00493584">
      <w:pPr>
        <w:pStyle w:val="ConsPlusNormal"/>
        <w:ind w:firstLine="540"/>
        <w:jc w:val="both"/>
      </w:pPr>
      <w:r>
        <w:t>выполнять решения и поручения Совета, принятые в пределах его полномочий, определенных настоящим Положением;</w:t>
      </w:r>
    </w:p>
    <w:p w:rsidR="00493584" w:rsidRDefault="00493584">
      <w:pPr>
        <w:pStyle w:val="ConsPlusNormal"/>
        <w:ind w:firstLine="540"/>
        <w:jc w:val="both"/>
      </w:pPr>
      <w:r>
        <w:t>руководствоваться принципами, задачами и основными направлениями деятельности Совета;</w:t>
      </w:r>
    </w:p>
    <w:p w:rsidR="00493584" w:rsidRDefault="00493584">
      <w:pPr>
        <w:pStyle w:val="ConsPlusNormal"/>
        <w:ind w:firstLine="540"/>
        <w:jc w:val="both"/>
      </w:pPr>
      <w:r>
        <w:t>строго придерживаться решений Совета, принятых по направлениям деятельности.</w:t>
      </w:r>
    </w:p>
    <w:p w:rsidR="00493584" w:rsidRDefault="00493584">
      <w:pPr>
        <w:pStyle w:val="ConsPlusNormal"/>
        <w:ind w:firstLine="540"/>
        <w:jc w:val="both"/>
      </w:pPr>
      <w:r>
        <w:t>5.5. Член Совета имеет право:</w:t>
      </w:r>
    </w:p>
    <w:p w:rsidR="00493584" w:rsidRDefault="00493584">
      <w:pPr>
        <w:pStyle w:val="ConsPlusNormal"/>
        <w:ind w:firstLine="540"/>
        <w:jc w:val="both"/>
      </w:pPr>
      <w:r>
        <w:t>принимать участие в заседаниях Совета;</w:t>
      </w:r>
    </w:p>
    <w:p w:rsidR="00493584" w:rsidRDefault="00493584">
      <w:pPr>
        <w:pStyle w:val="ConsPlusNormal"/>
        <w:ind w:firstLine="540"/>
        <w:jc w:val="both"/>
      </w:pPr>
      <w:r>
        <w:t>в устной и письменной форме выражать свое мнение по вопросам деятельности Совета;</w:t>
      </w:r>
    </w:p>
    <w:p w:rsidR="00493584" w:rsidRDefault="00493584">
      <w:pPr>
        <w:pStyle w:val="ConsPlusNormal"/>
        <w:ind w:firstLine="540"/>
        <w:jc w:val="both"/>
      </w:pPr>
      <w:r>
        <w:t>получать от Совета консультационную и методическую помощь;</w:t>
      </w:r>
    </w:p>
    <w:p w:rsidR="00493584" w:rsidRDefault="00493584">
      <w:pPr>
        <w:pStyle w:val="ConsPlusNormal"/>
        <w:ind w:firstLine="540"/>
        <w:jc w:val="both"/>
      </w:pPr>
      <w:r>
        <w:t>вносить на рассмотрение Совета предложения по направлениям его деятельности и участвовать в обсуждении всех рассматриваемых на заседании Совета вопросов в соответствии с регламентом Совета.</w:t>
      </w:r>
    </w:p>
    <w:p w:rsidR="00493584" w:rsidRDefault="00493584">
      <w:pPr>
        <w:pStyle w:val="ConsPlusNormal"/>
        <w:ind w:firstLine="540"/>
        <w:jc w:val="both"/>
      </w:pPr>
      <w:r>
        <w:t>5.6. Председатель Совета (сопредседатели) и ответственный секретарь Совета избираются на первом заседании Совета из состава его членов простым большинством голосов присутствующих на заседании.</w:t>
      </w:r>
    </w:p>
    <w:p w:rsidR="00493584" w:rsidRDefault="00493584">
      <w:pPr>
        <w:pStyle w:val="ConsPlusNormal"/>
        <w:ind w:firstLine="540"/>
        <w:jc w:val="both"/>
      </w:pPr>
      <w:r>
        <w:t>5.7. Члены Совета назначаются сроком на 3 года, председатель (сопредседатели), ответственный секретарь - на 1 год. По истечении срока полномочий на голосование выносится вопрос о ротации председателя (сопредседателей), ответственного секретаря.</w:t>
      </w:r>
    </w:p>
    <w:p w:rsidR="00493584" w:rsidRDefault="00493584">
      <w:pPr>
        <w:pStyle w:val="ConsPlusNormal"/>
        <w:ind w:firstLine="540"/>
        <w:jc w:val="both"/>
      </w:pPr>
      <w:r>
        <w:t>5.8. Члены Совета принимают личное участие в заседаниях Совета. В случае если член Совета в силу каких-либо причин не может присутствовать на заседании Совета, но в установленные регламентом Совета сроки направит в адрес Совета свое мнение по вопросам повестки дня заседания Совета в письменной форме, то его позиция учитывается при голосовании и принятии решения.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6. Порядок организации деятельности Совета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6.1. Основной формой работы Совета являются заседания Совета. Заседания Совета проводятся не реже трех раз в год.</w:t>
      </w:r>
    </w:p>
    <w:p w:rsidR="00493584" w:rsidRDefault="00493584">
      <w:pPr>
        <w:pStyle w:val="ConsPlusNormal"/>
        <w:ind w:firstLine="540"/>
        <w:jc w:val="both"/>
      </w:pPr>
      <w:r>
        <w:t xml:space="preserve">6.2. О дате заседания члены Совета уведомляются не </w:t>
      </w:r>
      <w:proofErr w:type="gramStart"/>
      <w:r>
        <w:t>позднее</w:t>
      </w:r>
      <w:proofErr w:type="gramEnd"/>
      <w:r>
        <w:t xml:space="preserve"> чем за 10 календарных дней. Порядок рассмотрения вопросов определяется председателем Совета.</w:t>
      </w:r>
    </w:p>
    <w:p w:rsidR="00493584" w:rsidRDefault="00493584">
      <w:pPr>
        <w:pStyle w:val="ConsPlusNormal"/>
        <w:ind w:firstLine="540"/>
        <w:jc w:val="both"/>
      </w:pPr>
      <w:r>
        <w:lastRenderedPageBreak/>
        <w:t>6.3. Совет считается правомочным принимать решения, если на его заседании присутствуют более половины членов Совета.</w:t>
      </w:r>
    </w:p>
    <w:p w:rsidR="00493584" w:rsidRDefault="00493584">
      <w:pPr>
        <w:pStyle w:val="ConsPlusNormal"/>
        <w:ind w:firstLine="540"/>
        <w:jc w:val="both"/>
      </w:pPr>
      <w:r>
        <w:t>6.4. Решения по рассмотренным Советом вопросам принимаются открытым голосованием простым большинством голосов членов Совета. При равенстве голосов членов Совета голос председателя Совета является решающим. Члены Совета, не согласные с решением Совета, могут изложить свое особое мнение, которое вносится в протокол заседания.</w:t>
      </w:r>
    </w:p>
    <w:p w:rsidR="00493584" w:rsidRDefault="00493584">
      <w:pPr>
        <w:pStyle w:val="ConsPlusNormal"/>
        <w:ind w:firstLine="540"/>
        <w:jc w:val="both"/>
      </w:pPr>
      <w:r>
        <w:t>6.5. Внеочередное заседание Совета может быть проведено по инициативе не менее одной трети членов Совета или Главы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6.6. Заседания Совета могут проводиться при участии уполномоченных представителей органов исполнительной власти Чувашской Республики и представителей субъектов естественных монополий без права голоса.</w:t>
      </w:r>
    </w:p>
    <w:p w:rsidR="00493584" w:rsidRDefault="00493584">
      <w:pPr>
        <w:pStyle w:val="ConsPlusNormal"/>
        <w:ind w:firstLine="540"/>
        <w:jc w:val="both"/>
      </w:pPr>
      <w:r>
        <w:t>Уровень представителей органов исполнительной власти Чувашской Республики должен быть не ниже руководителя органа исполнительной власти Чувашской Республики, субъектов естественных монополий - не ниже члена правления или заместителя генерального директора.</w:t>
      </w:r>
    </w:p>
    <w:p w:rsidR="00493584" w:rsidRDefault="00493584">
      <w:pPr>
        <w:pStyle w:val="ConsPlusNormal"/>
        <w:ind w:firstLine="540"/>
        <w:jc w:val="both"/>
      </w:pPr>
      <w:r>
        <w:t>6.7. На заседания Совета могут быть приглашены депутаты Государственного Совета Чувашской Республики, члены Общественной палаты Чувашской Республики и представители органов местного самоуправления в Чувашской Республике.</w:t>
      </w:r>
    </w:p>
    <w:p w:rsidR="00493584" w:rsidRDefault="00493584">
      <w:pPr>
        <w:pStyle w:val="ConsPlusNormal"/>
        <w:ind w:firstLine="540"/>
        <w:jc w:val="both"/>
      </w:pPr>
      <w:r>
        <w:t>6.8. Решения отражаются в протоколах заседаний Совета, которые подлежат размещению на официальном сайте Кабинета Министров Чувашской Республики на Портале органов власти Чувашской Республики в сети "Интернет".</w:t>
      </w:r>
    </w:p>
    <w:p w:rsidR="00493584" w:rsidRDefault="00493584">
      <w:pPr>
        <w:pStyle w:val="ConsPlusNormal"/>
        <w:ind w:firstLine="540"/>
        <w:jc w:val="both"/>
      </w:pPr>
      <w:r>
        <w:t>6.9. На заседаниях Совета могут без ограничений присутствовать представители средств массовой информации.</w:t>
      </w:r>
    </w:p>
    <w:p w:rsidR="00493584" w:rsidRDefault="00493584">
      <w:pPr>
        <w:pStyle w:val="ConsPlusNormal"/>
        <w:ind w:firstLine="540"/>
        <w:jc w:val="both"/>
      </w:pPr>
      <w:r>
        <w:t>6.10. Организационно-техническое обеспечение деятельности Совета осуществляет Министерство строительства, архитектуры и жилищно-коммунального хозяйства Чувашской Республики.</w:t>
      </w:r>
    </w:p>
    <w:p w:rsidR="00493584" w:rsidRDefault="00493584">
      <w:pPr>
        <w:pStyle w:val="ConsPlusNormal"/>
        <w:ind w:firstLine="540"/>
        <w:jc w:val="both"/>
      </w:pPr>
      <w:r>
        <w:t>6.11. В конце года, не позднее 20 декабря, Совет публикует отчет о результатах работы и размещает его на официальном сайте Кабинета Министров Чувашской Республики на Портале органов власти Чувашской Республики в сети "Интернет".</w:t>
      </w:r>
    </w:p>
    <w:p w:rsidR="00493584" w:rsidRDefault="00493584">
      <w:pPr>
        <w:pStyle w:val="ConsPlusNormal"/>
        <w:ind w:firstLine="540"/>
        <w:jc w:val="both"/>
      </w:pPr>
      <w:r>
        <w:t>6.12. Решения Совета носят рекомендательный характер. Протоколы, решения Совета, а также иные документы Совета подлежат размещению на официальном сайте Кабинета Министров Чувашской Республики на Портале органов власти Чувашской Республики в сети "Интернет".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7. Участие представителей Совета в деятельности</w:t>
      </w:r>
    </w:p>
    <w:p w:rsidR="00493584" w:rsidRDefault="00493584">
      <w:pPr>
        <w:pStyle w:val="ConsPlusNormal"/>
        <w:jc w:val="center"/>
      </w:pPr>
      <w:r>
        <w:t>уполномоченных органов исполнительной власти</w:t>
      </w:r>
    </w:p>
    <w:p w:rsidR="00493584" w:rsidRDefault="00493584">
      <w:pPr>
        <w:pStyle w:val="ConsPlusNormal"/>
        <w:jc w:val="center"/>
      </w:pPr>
      <w:r>
        <w:t>Чувашской Республики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>7.1. Для представления позиции Совета в отношении инвестиционных программ, тарифов (регуляторных заявок) на заседаниях коллегиальных и совещательных органов уполномоченных органов исполнительной власти Чувашской Республики по рассмотрению данных вопросов (далее - заседание) Совет направляет трех представителей, избираемых членами Совета из его состава на заседании Совета (далее - представитель).</w:t>
      </w:r>
    </w:p>
    <w:p w:rsidR="00493584" w:rsidRDefault="00493584">
      <w:pPr>
        <w:pStyle w:val="ConsPlusNormal"/>
        <w:ind w:firstLine="540"/>
        <w:jc w:val="both"/>
      </w:pPr>
      <w:r>
        <w:t>7.2. Представители участвуют в заседаниях без права голоса.</w:t>
      </w:r>
    </w:p>
    <w:p w:rsidR="00493584" w:rsidRDefault="00493584">
      <w:pPr>
        <w:pStyle w:val="ConsPlusNormal"/>
        <w:ind w:firstLine="540"/>
        <w:jc w:val="both"/>
      </w:pPr>
      <w:r>
        <w:t>7.3. Представители имеют право:</w:t>
      </w:r>
    </w:p>
    <w:p w:rsidR="00493584" w:rsidRDefault="00493584">
      <w:pPr>
        <w:pStyle w:val="ConsPlusNormal"/>
        <w:ind w:firstLine="540"/>
        <w:jc w:val="both"/>
      </w:pPr>
      <w:r>
        <w:t>предлагать вопросы для рассмотрения на заседаниях;</w:t>
      </w:r>
    </w:p>
    <w:p w:rsidR="00493584" w:rsidRDefault="00493584">
      <w:pPr>
        <w:pStyle w:val="ConsPlusNormal"/>
        <w:ind w:firstLine="540"/>
        <w:jc w:val="both"/>
      </w:pPr>
      <w:r>
        <w:t>вносить замечания и предложения по повестке дня, порядку рассмотрения и существу обсуждаемых вопросов;</w:t>
      </w:r>
    </w:p>
    <w:p w:rsidR="00493584" w:rsidRDefault="00493584">
      <w:pPr>
        <w:pStyle w:val="ConsPlusNormal"/>
        <w:ind w:firstLine="540"/>
        <w:jc w:val="both"/>
      </w:pPr>
      <w:r>
        <w:t>вносить проекты решений и поправок к ним;</w:t>
      </w:r>
    </w:p>
    <w:p w:rsidR="00493584" w:rsidRDefault="00493584">
      <w:pPr>
        <w:pStyle w:val="ConsPlusNormal"/>
        <w:ind w:firstLine="540"/>
        <w:jc w:val="both"/>
      </w:pPr>
      <w:r>
        <w:t>представлять мнение потребителей и (или) решения Совета на заседаниях;</w:t>
      </w:r>
    </w:p>
    <w:p w:rsidR="00493584" w:rsidRDefault="00493584">
      <w:pPr>
        <w:pStyle w:val="ConsPlusNormal"/>
        <w:ind w:firstLine="540"/>
        <w:jc w:val="both"/>
      </w:pPr>
      <w:r>
        <w:t>выступать, задавать вопросы, давать справки;</w:t>
      </w:r>
    </w:p>
    <w:p w:rsidR="00493584" w:rsidRDefault="00493584">
      <w:pPr>
        <w:pStyle w:val="ConsPlusNormal"/>
        <w:ind w:firstLine="540"/>
        <w:jc w:val="both"/>
      </w:pPr>
      <w:r>
        <w:t>иметь особое мнение по рассматриваемому вопросу, которое вносится в протокол заседания.</w:t>
      </w:r>
    </w:p>
    <w:p w:rsidR="00493584" w:rsidRDefault="00493584">
      <w:pPr>
        <w:pStyle w:val="ConsPlusNormal"/>
        <w:ind w:firstLine="540"/>
        <w:jc w:val="both"/>
      </w:pPr>
      <w:r>
        <w:t xml:space="preserve">7.4. Представители участвуют в заседаниях без права замены. Если кто-либо из представителей не может присутствовать на заседании по уважительной причине, он имеет право </w:t>
      </w:r>
      <w:r>
        <w:lastRenderedPageBreak/>
        <w:t>заблаговременно представить свое мнение по рассматриваемым вопросам в письменной форме, которое приравнивается к участию в заседании и учитывается при принятии решения.</w:t>
      </w:r>
    </w:p>
    <w:p w:rsidR="00493584" w:rsidRDefault="00493584">
      <w:pPr>
        <w:pStyle w:val="ConsPlusNormal"/>
        <w:ind w:firstLine="540"/>
        <w:jc w:val="both"/>
      </w:pPr>
      <w:r>
        <w:t>7.5. Представители исполняют свои обязанности на безвозмездной основе.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center"/>
      </w:pPr>
      <w:r>
        <w:t>8. Участие представителей Совета</w:t>
      </w:r>
    </w:p>
    <w:p w:rsidR="00493584" w:rsidRDefault="00493584">
      <w:pPr>
        <w:pStyle w:val="ConsPlusNormal"/>
        <w:jc w:val="center"/>
      </w:pPr>
      <w:r>
        <w:t>в деятельности субъектов естественных монополий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ind w:firstLine="540"/>
        <w:jc w:val="both"/>
      </w:pPr>
      <w:r>
        <w:t xml:space="preserve">8.1. </w:t>
      </w:r>
      <w:proofErr w:type="gramStart"/>
      <w:r>
        <w:t>Для представления позиции Совета в отношении инвестиционных программ, тарифов (регуляторных заявок) на заседании соответствующего органа субъекта естественных монополий, уполномоченного на утверждение проектов инвестиционных программ и подготовку регуляторных заявок (далее - орган субъекта естественных монополий), Совет по согласованию с субъектом естественных монополий направляет не более трех представителей, избираемых членами Совета из его состава на заседании Совета (далее - уполномоченный представитель).</w:t>
      </w:r>
      <w:proofErr w:type="gramEnd"/>
    </w:p>
    <w:p w:rsidR="00493584" w:rsidRDefault="00493584">
      <w:pPr>
        <w:pStyle w:val="ConsPlusNormal"/>
        <w:ind w:firstLine="540"/>
        <w:jc w:val="both"/>
      </w:pPr>
      <w:r>
        <w:t>8.2. Уполномоченные представители участвуют в заседаниях органа субъекта естественных монополий без права голоса.</w:t>
      </w:r>
    </w:p>
    <w:p w:rsidR="00493584" w:rsidRDefault="00493584">
      <w:pPr>
        <w:pStyle w:val="ConsPlusNormal"/>
        <w:ind w:firstLine="540"/>
        <w:jc w:val="both"/>
      </w:pPr>
      <w:r>
        <w:t>8.3. Уполномоченные представители имеют право:</w:t>
      </w:r>
    </w:p>
    <w:p w:rsidR="00493584" w:rsidRDefault="00493584">
      <w:pPr>
        <w:pStyle w:val="ConsPlusNormal"/>
        <w:ind w:firstLine="540"/>
        <w:jc w:val="both"/>
      </w:pPr>
      <w:r>
        <w:t>предлагать вопросы для рассмотрения на заседаниях органа субъекта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вносить замечания и предложения по повестке дня, порядку рассмотрения и существу обсуждаемых вопросов;</w:t>
      </w:r>
    </w:p>
    <w:p w:rsidR="00493584" w:rsidRDefault="00493584">
      <w:pPr>
        <w:pStyle w:val="ConsPlusNormal"/>
        <w:ind w:firstLine="540"/>
        <w:jc w:val="both"/>
      </w:pPr>
      <w:r>
        <w:t>вносить проекты решений и поправок к ним;</w:t>
      </w:r>
    </w:p>
    <w:p w:rsidR="00493584" w:rsidRDefault="00493584">
      <w:pPr>
        <w:pStyle w:val="ConsPlusNormal"/>
        <w:ind w:firstLine="540"/>
        <w:jc w:val="both"/>
      </w:pPr>
      <w:r>
        <w:t>представлять мнение потребителей и (или) решения Совета на заседаниях органа субъекта естественных монополий;</w:t>
      </w:r>
    </w:p>
    <w:p w:rsidR="00493584" w:rsidRDefault="00493584">
      <w:pPr>
        <w:pStyle w:val="ConsPlusNormal"/>
        <w:ind w:firstLine="540"/>
        <w:jc w:val="both"/>
      </w:pPr>
      <w:r>
        <w:t>выступать, задавать вопросы, давать справки;</w:t>
      </w:r>
    </w:p>
    <w:p w:rsidR="00493584" w:rsidRDefault="00493584">
      <w:pPr>
        <w:pStyle w:val="ConsPlusNormal"/>
        <w:ind w:firstLine="540"/>
        <w:jc w:val="both"/>
      </w:pPr>
      <w:r>
        <w:t>иметь особое мнение по рассматриваемому вопросу, которое вносится в протокол заседания.</w:t>
      </w:r>
    </w:p>
    <w:p w:rsidR="00493584" w:rsidRDefault="00493584">
      <w:pPr>
        <w:pStyle w:val="ConsPlusNormal"/>
        <w:ind w:firstLine="540"/>
        <w:jc w:val="both"/>
      </w:pPr>
      <w:r>
        <w:t>8.4. Уполномоченные представители участвуют в заседании органа субъекта естественных монополий без права замены. Если кто-либо из уполномоченных представителей не может присутствовать на заседании органа субъекта естественных монополий по уважительной причине, он имеет право заблаговременно представить свое мнение по рассматриваемым вопросам в письменной форме.</w:t>
      </w:r>
    </w:p>
    <w:p w:rsidR="00493584" w:rsidRDefault="00493584">
      <w:pPr>
        <w:pStyle w:val="ConsPlusNormal"/>
        <w:ind w:firstLine="540"/>
        <w:jc w:val="both"/>
      </w:pPr>
      <w:r>
        <w:t>8.5. Уполномоченные представители исполняют свои обязанности на безвозмездной основе.</w:t>
      </w:r>
    </w:p>
    <w:p w:rsidR="00493584" w:rsidRDefault="00493584">
      <w:pPr>
        <w:sectPr w:rsidR="00493584" w:rsidSect="00DD1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right"/>
      </w:pPr>
      <w:r>
        <w:t>Утвержден</w:t>
      </w:r>
    </w:p>
    <w:p w:rsidR="00493584" w:rsidRDefault="00493584">
      <w:pPr>
        <w:pStyle w:val="ConsPlusNormal"/>
        <w:jc w:val="right"/>
      </w:pPr>
      <w:r>
        <w:t>Указом Главы</w:t>
      </w:r>
    </w:p>
    <w:p w:rsidR="00493584" w:rsidRDefault="00493584">
      <w:pPr>
        <w:pStyle w:val="ConsPlusNormal"/>
        <w:jc w:val="right"/>
      </w:pPr>
      <w:r>
        <w:t>Чувашской Республики</w:t>
      </w:r>
    </w:p>
    <w:p w:rsidR="00493584" w:rsidRDefault="00493584">
      <w:pPr>
        <w:pStyle w:val="ConsPlusNormal"/>
        <w:jc w:val="right"/>
      </w:pPr>
      <w:r>
        <w:t>от 24.02.2015 N 24</w:t>
      </w:r>
    </w:p>
    <w:p w:rsidR="00493584" w:rsidRDefault="00493584">
      <w:pPr>
        <w:pStyle w:val="ConsPlusNormal"/>
        <w:jc w:val="right"/>
      </w:pPr>
      <w:r>
        <w:t>(приложение N 2)</w:t>
      </w: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Title"/>
        <w:jc w:val="center"/>
      </w:pPr>
      <w:bookmarkStart w:id="3" w:name="P186"/>
      <w:bookmarkEnd w:id="3"/>
      <w:r>
        <w:t>СОСТАВ</w:t>
      </w:r>
    </w:p>
    <w:p w:rsidR="00493584" w:rsidRDefault="00493584">
      <w:pPr>
        <w:pStyle w:val="ConsPlusTitle"/>
        <w:jc w:val="center"/>
      </w:pPr>
      <w:r>
        <w:t>МЕЖОТРАСЛЕВОГО СОВЕТА ПОТРЕБИТЕЛЕЙ</w:t>
      </w:r>
    </w:p>
    <w:p w:rsidR="00493584" w:rsidRDefault="00493584">
      <w:pPr>
        <w:pStyle w:val="ConsPlusTitle"/>
        <w:jc w:val="center"/>
      </w:pPr>
      <w:r>
        <w:t>ПО ВОПРОСАМ ДЕЯТЕЛЬНОСТИ СУБЪЕКТОВ ЕСТЕСТВЕННЫХ МОНОПОЛИЙ</w:t>
      </w:r>
    </w:p>
    <w:p w:rsidR="00493584" w:rsidRDefault="00493584">
      <w:pPr>
        <w:pStyle w:val="ConsPlusTitle"/>
        <w:jc w:val="center"/>
      </w:pPr>
      <w:r>
        <w:t>ПРИ ГЛАВЕ ЧУВАШСКОЙ РЕСПУБЛИКИ</w:t>
      </w:r>
    </w:p>
    <w:p w:rsidR="00493584" w:rsidRDefault="004935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60"/>
        <w:gridCol w:w="360"/>
        <w:gridCol w:w="6803"/>
      </w:tblGrid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Абрамов В.И.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председатель комиссии по вопросам жилищно-коммунального хозяйства и бытового обслуживания пенсионеров Чебоксарской городской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proofErr w:type="spellStart"/>
            <w:r>
              <w:t>Аванский</w:t>
            </w:r>
            <w:proofErr w:type="spellEnd"/>
            <w:r>
              <w:t xml:space="preserve"> О.П.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коммерческий директор общества с ограниченной ответственностью "Фирма "Старко"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Евсеев Д.Б.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секретарь Чувашского республиканского комитета Коммунистической партии Российской Федерации, депутат Государственного Совета Чувашской Республики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proofErr w:type="spellStart"/>
            <w:r>
              <w:t>Жубриков</w:t>
            </w:r>
            <w:proofErr w:type="spellEnd"/>
            <w:r>
              <w:t xml:space="preserve">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руководитель службы по развитию открытого акционерного общества "Химпром"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Зуйкова Т.Б.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председатель первичной профсоюзной организации закрытого акционерного общества "Чебоксарский электроаппаратный завод"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lastRenderedPageBreak/>
              <w:t>Иванов В.Н.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Ильин В.П.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заместитель председателя Чувашского республиканского объединения организаций профсоюзов "</w:t>
            </w:r>
            <w:proofErr w:type="spellStart"/>
            <w:r>
              <w:t>Чувашрессовпроф</w:t>
            </w:r>
            <w:proofErr w:type="spellEnd"/>
            <w:r>
              <w:t>" - заведующий отделом социально-трудовых отношений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Князев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директор закрытого акционерного общества "Инженерно-производственная фирма "</w:t>
            </w:r>
            <w:proofErr w:type="spellStart"/>
            <w:r>
              <w:t>Реон</w:t>
            </w:r>
            <w:proofErr w:type="spellEnd"/>
            <w:r>
              <w:t>-Техно"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Кузьминых М.П.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председатель Чувашской республиканской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президент Торгово-промышленной палаты Чувашской Республики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proofErr w:type="spellStart"/>
            <w:r>
              <w:t>Лясина</w:t>
            </w:r>
            <w:proofErr w:type="spellEnd"/>
            <w:r>
              <w:t xml:space="preserve"> С.И.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заместитель председателя Общественной палаты Чувашской Республики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Михайлова Т.Г.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председатель первичной профсоюзной организации открытого акционерного общества "Химпром"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Николаев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исполнительный директор Совета муниципальных образований Чувашской Республики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Павлов В.М.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депутат Государственного Совета Чувашской Республики, председатель Совета Чувашского республиканского союза потребительских обществ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Углов А.А.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 xml:space="preserve">депутат Государственного Совета Чувашской Республики, генеральный директор открытого акционерного общества "Научно-производственный комплекс "ЭЛАРА" имени </w:t>
            </w:r>
            <w:proofErr w:type="spellStart"/>
            <w:r>
              <w:t>Г.А.Ильенко</w:t>
            </w:r>
            <w:proofErr w:type="spellEnd"/>
            <w:r>
              <w:t>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lastRenderedPageBreak/>
              <w:t>Ушков Ю.С.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главный энергетик открытого акционерного общества "</w:t>
            </w:r>
            <w:proofErr w:type="spellStart"/>
            <w:r>
              <w:t>Шумерлинский</w:t>
            </w:r>
            <w:proofErr w:type="spellEnd"/>
            <w:r>
              <w:t xml:space="preserve"> завод специализированных автомобилей"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r>
              <w:t>Школьников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 xml:space="preserve">директор по закупкам открытого акционерного общества "Научно-производственный комплекс "ЭЛАРА" имени </w:t>
            </w:r>
            <w:proofErr w:type="spellStart"/>
            <w:r>
              <w:t>Г.А.Ильенко</w:t>
            </w:r>
            <w:proofErr w:type="spellEnd"/>
            <w:r>
              <w:t>" (по согласованию)</w:t>
            </w:r>
          </w:p>
        </w:tc>
      </w:tr>
      <w:tr w:rsidR="00493584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</w:pPr>
            <w:proofErr w:type="spellStart"/>
            <w:r>
              <w:t>Ялугин</w:t>
            </w:r>
            <w:proofErr w:type="spellEnd"/>
            <w:r>
              <w:t xml:space="preserve"> О.В.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493584" w:rsidRDefault="00493584">
            <w:pPr>
              <w:pStyle w:val="ConsPlusNormal"/>
              <w:jc w:val="both"/>
            </w:pPr>
            <w:r>
              <w:t>председатель Чувашской республиканской общественной организации "Общество защиты прав потребителей по вопросам ЖКХ" (по согласованию)</w:t>
            </w:r>
          </w:p>
        </w:tc>
      </w:tr>
    </w:tbl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jc w:val="both"/>
      </w:pPr>
    </w:p>
    <w:p w:rsidR="00493584" w:rsidRDefault="004935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028B" w:rsidRDefault="0076028B"/>
    <w:sectPr w:rsidR="0076028B" w:rsidSect="00E6772D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84"/>
    <w:rsid w:val="00493584"/>
    <w:rsid w:val="004B4B57"/>
    <w:rsid w:val="0076028B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3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3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93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93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93347628C20B0BA5AA24495C4817EC691133D0291DF1543382B60B2B309D30t5k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93347628C20B0BA5AA3A444A2449E863126AD82443A8023F88E3t5k3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Минэкономики 19</cp:lastModifiedBy>
  <cp:revision>2</cp:revision>
  <dcterms:created xsi:type="dcterms:W3CDTF">2016-02-25T10:26:00Z</dcterms:created>
  <dcterms:modified xsi:type="dcterms:W3CDTF">2016-02-25T10:26:00Z</dcterms:modified>
</cp:coreProperties>
</file>