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86" w:rsidRDefault="00611686">
      <w:pPr>
        <w:pStyle w:val="ConsPlusTitlePage"/>
      </w:pPr>
    </w:p>
    <w:p w:rsidR="00611686" w:rsidRDefault="00611686">
      <w:pPr>
        <w:pStyle w:val="ConsPlusNormal"/>
        <w:jc w:val="both"/>
      </w:pPr>
    </w:p>
    <w:p w:rsidR="00611686" w:rsidRDefault="00611686">
      <w:pPr>
        <w:pStyle w:val="ConsPlusTitle"/>
        <w:jc w:val="center"/>
      </w:pPr>
      <w:r>
        <w:t>ПРАВИТЕЛЬСТВО РОССИЙСКОЙ ФЕДЕРАЦИИ</w:t>
      </w:r>
    </w:p>
    <w:p w:rsidR="00611686" w:rsidRDefault="00611686">
      <w:pPr>
        <w:pStyle w:val="ConsPlusTitle"/>
        <w:jc w:val="center"/>
      </w:pPr>
    </w:p>
    <w:p w:rsidR="00611686" w:rsidRDefault="00611686">
      <w:pPr>
        <w:pStyle w:val="ConsPlusTitle"/>
        <w:jc w:val="center"/>
      </w:pPr>
      <w:r>
        <w:t>ПОСТАНОВЛЕНИЕ</w:t>
      </w:r>
    </w:p>
    <w:p w:rsidR="00611686" w:rsidRDefault="00611686">
      <w:pPr>
        <w:pStyle w:val="ConsPlusTitle"/>
        <w:jc w:val="center"/>
      </w:pPr>
      <w:r>
        <w:t>от 15 января 2014 г. N 26</w:t>
      </w:r>
    </w:p>
    <w:p w:rsidR="00611686" w:rsidRDefault="00611686">
      <w:pPr>
        <w:pStyle w:val="ConsPlusTitle"/>
        <w:jc w:val="center"/>
      </w:pPr>
    </w:p>
    <w:p w:rsidR="00611686" w:rsidRDefault="00611686">
      <w:pPr>
        <w:pStyle w:val="ConsPlusTitle"/>
        <w:jc w:val="center"/>
      </w:pPr>
      <w:r>
        <w:t>ОБ ОПРЕДЕЛЕНИИ</w:t>
      </w:r>
    </w:p>
    <w:p w:rsidR="00611686" w:rsidRDefault="00611686">
      <w:pPr>
        <w:pStyle w:val="ConsPlusTitle"/>
        <w:jc w:val="center"/>
      </w:pPr>
      <w:r>
        <w:t xml:space="preserve">СТОИМОСТИ ОБРАЗОВАТЕЛЬНЫХ УСЛУГ В ОБЛАСТИ </w:t>
      </w:r>
      <w:proofErr w:type="gramStart"/>
      <w:r>
        <w:t>ДОПОЛНИТЕЛЬНОГО</w:t>
      </w:r>
      <w:proofErr w:type="gramEnd"/>
    </w:p>
    <w:p w:rsidR="00611686" w:rsidRDefault="00611686">
      <w:pPr>
        <w:pStyle w:val="ConsPlusTitle"/>
        <w:jc w:val="center"/>
      </w:pPr>
      <w:r>
        <w:t xml:space="preserve">ПРОФЕССИОНАЛЬНОГО ОБРАЗОВАНИЯ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611686" w:rsidRDefault="00611686">
      <w:pPr>
        <w:pStyle w:val="ConsPlusTitle"/>
        <w:jc w:val="center"/>
      </w:pPr>
      <w:r>
        <w:t>ГРАЖДАНСКИХ СЛУЖАЩИХ И РАЗМЕРА ЕЖЕГОДНЫХ ОТЧИСЛЕНИЙ</w:t>
      </w:r>
    </w:p>
    <w:p w:rsidR="00611686" w:rsidRDefault="00611686">
      <w:pPr>
        <w:pStyle w:val="ConsPlusTitle"/>
        <w:jc w:val="center"/>
      </w:pPr>
      <w:r>
        <w:t>НА ЕГО НАУЧНО-МЕТОДИЧЕСКОЕ, УЧЕБНО-МЕТОДИЧЕСКОЕ</w:t>
      </w:r>
    </w:p>
    <w:p w:rsidR="00611686" w:rsidRDefault="00611686">
      <w:pPr>
        <w:pStyle w:val="ConsPlusTitle"/>
        <w:jc w:val="center"/>
      </w:pPr>
      <w:r>
        <w:t>И ИНФОРМАЦИОННО-АНАЛИТИЧЕСКОЕ ОБЕСПЕЧЕНИЕ</w:t>
      </w:r>
    </w:p>
    <w:p w:rsidR="00611686" w:rsidRDefault="00611686">
      <w:pPr>
        <w:pStyle w:val="ConsPlusNormal"/>
        <w:jc w:val="center"/>
      </w:pPr>
      <w:r>
        <w:t>Список изменяющих документов</w:t>
      </w:r>
    </w:p>
    <w:p w:rsidR="00611686" w:rsidRDefault="00611686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15.03.2016 N 193)</w:t>
      </w:r>
    </w:p>
    <w:p w:rsidR="00611686" w:rsidRDefault="00611686">
      <w:pPr>
        <w:pStyle w:val="ConsPlusNormal"/>
        <w:jc w:val="center"/>
      </w:pPr>
    </w:p>
    <w:p w:rsidR="00611686" w:rsidRDefault="00611686">
      <w:pPr>
        <w:pStyle w:val="ConsPlusNormal"/>
        <w:ind w:firstLine="540"/>
        <w:jc w:val="both"/>
      </w:pPr>
      <w:r>
        <w:t xml:space="preserve">Во исполнение </w:t>
      </w:r>
      <w:r>
        <w:rPr>
          <w:color w:val="0000FF"/>
        </w:rPr>
        <w:t>Указа</w:t>
      </w:r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 Правительство Российской Федерации постановляет:</w:t>
      </w:r>
    </w:p>
    <w:p w:rsidR="00611686" w:rsidRDefault="00611686">
      <w:pPr>
        <w:pStyle w:val="ConsPlusNormal"/>
        <w:ind w:firstLine="540"/>
        <w:jc w:val="both"/>
      </w:pPr>
      <w:r>
        <w:t xml:space="preserve">1. Утвердить прилагаемые экономические </w:t>
      </w:r>
      <w:r>
        <w:rPr>
          <w:color w:val="0000FF"/>
        </w:rPr>
        <w:t>нормативы</w:t>
      </w:r>
      <w:r>
        <w:t xml:space="preserve"> стоимости образовательных услуг по профессиональной переподготовке и повышению квалификации федеральных государственных гражданских служащих.</w:t>
      </w:r>
    </w:p>
    <w:p w:rsidR="00611686" w:rsidRDefault="00611686">
      <w:pPr>
        <w:pStyle w:val="ConsPlusNormal"/>
        <w:ind w:firstLine="540"/>
        <w:jc w:val="both"/>
      </w:pPr>
      <w:r>
        <w:t>2. Установить минимальный размер ежегодных отчислений на научно-методическое, учебно-методическое и информационно-аналитическое обеспечение дополнительного профессионального образования федеральных государственных гражданских служащих - 1 процент размера средств, предусмотренных в федеральном бюджете на реализацию государственного заказа на профессиональную переподготовку и повышение квалификации федеральных государственных гражданских служащих.</w:t>
      </w:r>
    </w:p>
    <w:p w:rsidR="00611686" w:rsidRDefault="00611686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15.03.2016 N 193)</w:t>
      </w:r>
    </w:p>
    <w:p w:rsidR="00611686" w:rsidRDefault="00611686">
      <w:pPr>
        <w:pStyle w:val="ConsPlusNormal"/>
        <w:ind w:firstLine="540"/>
        <w:jc w:val="both"/>
      </w:pPr>
      <w:r>
        <w:t>3. Финансовое обеспечение мероприятий, реализуемых в рамках государственного заказа на дополнительное профессиональное образование федеральных государственных гражданских служащих, осуществлять за счет бюджетных ассигнований, предусмотренных соответствующим федеральным государственным органам в федеральном бюджете на соответствующий финансовый год и плановый период на указанные цели.</w:t>
      </w:r>
    </w:p>
    <w:p w:rsidR="00611686" w:rsidRDefault="00611686">
      <w:pPr>
        <w:pStyle w:val="ConsPlusNormal"/>
        <w:ind w:firstLine="540"/>
        <w:jc w:val="both"/>
      </w:pPr>
      <w:r>
        <w:t xml:space="preserve">4. Признать утратившим силу </w:t>
      </w:r>
      <w:r>
        <w:rPr>
          <w:color w:val="0000FF"/>
        </w:rPr>
        <w:t>постановление</w:t>
      </w:r>
      <w:r>
        <w:t xml:space="preserve"> Правительства Российской Федерации от 26 мая 2008 г. N 393 "Об определении размеров стоимости образовательных услуг в области дополнительного профессионального образования федеральных государственных гражданских служащих и ежегодных отчислений на его научно-методическое, учебно-методическое и информационно-аналитическое обеспечение" (Собрание законодательства Российской Федерации, 2008, N 22, ст. 2574).</w:t>
      </w:r>
    </w:p>
    <w:p w:rsidR="00611686" w:rsidRDefault="00611686">
      <w:pPr>
        <w:pStyle w:val="ConsPlusNormal"/>
        <w:ind w:firstLine="540"/>
        <w:jc w:val="both"/>
      </w:pPr>
    </w:p>
    <w:p w:rsidR="00611686" w:rsidRDefault="00611686">
      <w:pPr>
        <w:pStyle w:val="ConsPlusNormal"/>
        <w:jc w:val="right"/>
      </w:pPr>
      <w:r>
        <w:t>Председатель Правительства</w:t>
      </w:r>
    </w:p>
    <w:p w:rsidR="00611686" w:rsidRDefault="00611686">
      <w:pPr>
        <w:pStyle w:val="ConsPlusNormal"/>
        <w:jc w:val="right"/>
      </w:pPr>
      <w:r>
        <w:t>Российской Федерации</w:t>
      </w:r>
    </w:p>
    <w:p w:rsidR="00611686" w:rsidRDefault="00611686">
      <w:pPr>
        <w:pStyle w:val="ConsPlusNormal"/>
        <w:jc w:val="right"/>
      </w:pPr>
      <w:r>
        <w:t>Д.МЕДВЕДЕВ</w:t>
      </w:r>
    </w:p>
    <w:p w:rsidR="00611686" w:rsidRDefault="00611686">
      <w:pPr>
        <w:sectPr w:rsidR="00611686" w:rsidSect="00947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686" w:rsidRDefault="00611686">
      <w:pPr>
        <w:pStyle w:val="ConsPlusNormal"/>
        <w:ind w:firstLine="540"/>
        <w:jc w:val="both"/>
      </w:pPr>
    </w:p>
    <w:p w:rsidR="00611686" w:rsidRDefault="00611686">
      <w:pPr>
        <w:pStyle w:val="ConsPlusNormal"/>
        <w:ind w:firstLine="540"/>
        <w:jc w:val="both"/>
      </w:pPr>
    </w:p>
    <w:p w:rsidR="00611686" w:rsidRDefault="00611686">
      <w:pPr>
        <w:pStyle w:val="ConsPlusNormal"/>
        <w:ind w:firstLine="540"/>
        <w:jc w:val="both"/>
      </w:pPr>
    </w:p>
    <w:p w:rsidR="00611686" w:rsidRDefault="00611686">
      <w:pPr>
        <w:pStyle w:val="ConsPlusNormal"/>
        <w:ind w:firstLine="540"/>
        <w:jc w:val="both"/>
      </w:pPr>
    </w:p>
    <w:p w:rsidR="00611686" w:rsidRDefault="00611686">
      <w:pPr>
        <w:pStyle w:val="ConsPlusNormal"/>
        <w:ind w:firstLine="540"/>
        <w:jc w:val="both"/>
      </w:pPr>
    </w:p>
    <w:p w:rsidR="00611686" w:rsidRDefault="00611686">
      <w:pPr>
        <w:pStyle w:val="ConsPlusNormal"/>
        <w:jc w:val="right"/>
      </w:pPr>
      <w:r>
        <w:t>Утверждены</w:t>
      </w:r>
    </w:p>
    <w:p w:rsidR="00611686" w:rsidRDefault="00611686">
      <w:pPr>
        <w:pStyle w:val="ConsPlusNormal"/>
        <w:jc w:val="right"/>
      </w:pPr>
      <w:r>
        <w:t>постановлением Правительства</w:t>
      </w:r>
    </w:p>
    <w:p w:rsidR="00611686" w:rsidRDefault="00611686">
      <w:pPr>
        <w:pStyle w:val="ConsPlusNormal"/>
        <w:jc w:val="right"/>
      </w:pPr>
      <w:r>
        <w:t>Российской Федерации</w:t>
      </w:r>
    </w:p>
    <w:p w:rsidR="00611686" w:rsidRDefault="00611686">
      <w:pPr>
        <w:pStyle w:val="ConsPlusNormal"/>
        <w:jc w:val="right"/>
      </w:pPr>
      <w:r>
        <w:t>от 15 января 2014 г. N 26</w:t>
      </w:r>
    </w:p>
    <w:p w:rsidR="00611686" w:rsidRDefault="00611686">
      <w:pPr>
        <w:pStyle w:val="ConsPlusNormal"/>
        <w:ind w:firstLine="540"/>
        <w:jc w:val="both"/>
      </w:pPr>
    </w:p>
    <w:p w:rsidR="00611686" w:rsidRDefault="00611686">
      <w:pPr>
        <w:pStyle w:val="ConsPlusTitle"/>
        <w:jc w:val="center"/>
      </w:pPr>
      <w:bookmarkStart w:id="0" w:name="P35"/>
      <w:bookmarkEnd w:id="0"/>
      <w:r>
        <w:t>ЭКОНОМИЧЕСКИЕ НОРМАТИВЫ</w:t>
      </w:r>
    </w:p>
    <w:p w:rsidR="00611686" w:rsidRDefault="00611686">
      <w:pPr>
        <w:pStyle w:val="ConsPlusTitle"/>
        <w:jc w:val="center"/>
      </w:pPr>
      <w:r>
        <w:t xml:space="preserve">СТОИМОСТИ ОБРАЗОВАТЕЛЬНЫХ УСЛУГ </w:t>
      </w:r>
      <w:proofErr w:type="gramStart"/>
      <w:r>
        <w:t>ПО</w:t>
      </w:r>
      <w:proofErr w:type="gramEnd"/>
      <w:r>
        <w:t xml:space="preserve"> ПРОФЕССИОНАЛЬНОЙ</w:t>
      </w:r>
    </w:p>
    <w:p w:rsidR="00611686" w:rsidRDefault="00611686">
      <w:pPr>
        <w:pStyle w:val="ConsPlusTitle"/>
        <w:jc w:val="center"/>
      </w:pPr>
      <w:r>
        <w:t xml:space="preserve">ПЕРЕПОДГОТОВКЕ И ПОВЫШЕНИЮ КВАЛИФИКАЦИИ </w:t>
      </w:r>
      <w:proofErr w:type="gramStart"/>
      <w:r>
        <w:t>ФЕДЕРАЛЬНЫХ</w:t>
      </w:r>
      <w:proofErr w:type="gramEnd"/>
    </w:p>
    <w:p w:rsidR="00611686" w:rsidRDefault="00611686">
      <w:pPr>
        <w:pStyle w:val="ConsPlusTitle"/>
        <w:jc w:val="center"/>
      </w:pPr>
      <w:r>
        <w:t>ГОСУДАРСТВЕННЫХ ГРАЖДАНСКИХ СЛУЖАЩИХ</w:t>
      </w:r>
    </w:p>
    <w:p w:rsidR="00611686" w:rsidRDefault="00611686">
      <w:pPr>
        <w:pStyle w:val="ConsPlusNormal"/>
        <w:ind w:firstLine="540"/>
        <w:jc w:val="both"/>
      </w:pPr>
    </w:p>
    <w:p w:rsidR="00611686" w:rsidRDefault="00EC23DB" w:rsidP="00EC23DB">
      <w:pPr>
        <w:pStyle w:val="ConsPlusNormal"/>
        <w:jc w:val="center"/>
      </w:pPr>
      <w:r>
        <w:rPr>
          <w:lang w:val="en-US"/>
        </w:rPr>
        <w:t xml:space="preserve">                                                                    </w:t>
      </w:r>
      <w:r w:rsidR="00611686">
        <w:t>(рублей)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7"/>
        <w:gridCol w:w="1685"/>
        <w:gridCol w:w="1891"/>
        <w:gridCol w:w="1891"/>
        <w:gridCol w:w="1835"/>
      </w:tblGrid>
      <w:tr w:rsidR="00611686">
        <w:tc>
          <w:tcPr>
            <w:tcW w:w="23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1686" w:rsidRDefault="00611686">
            <w:pPr>
              <w:pStyle w:val="ConsPlusNormal"/>
              <w:jc w:val="center"/>
            </w:pPr>
            <w:r>
              <w:t>Категории должностей федеральной государственной гражданской службы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11686" w:rsidRDefault="00611686">
            <w:pPr>
              <w:pStyle w:val="ConsPlusNormal"/>
              <w:jc w:val="center"/>
            </w:pPr>
            <w:r>
              <w:t>Группы должностей федеральной государственной гражданской службы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Виды обучения</w:t>
            </w:r>
          </w:p>
        </w:tc>
      </w:tr>
      <w:tr w:rsidR="00611686">
        <w:tc>
          <w:tcPr>
            <w:tcW w:w="233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1686" w:rsidRDefault="00611686"/>
        </w:tc>
        <w:tc>
          <w:tcPr>
            <w:tcW w:w="1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686" w:rsidRDefault="00611686"/>
        </w:tc>
        <w:tc>
          <w:tcPr>
            <w:tcW w:w="3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686" w:rsidRDefault="00611686">
            <w:pPr>
              <w:pStyle w:val="ConsPlusNormal"/>
              <w:jc w:val="center"/>
            </w:pPr>
            <w:r>
              <w:t xml:space="preserve">стоимость 1 человеко-часа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 xml:space="preserve">стоимость 1 человеко-дня </w:t>
            </w:r>
            <w:r>
              <w:rPr>
                <w:color w:val="0000FF"/>
              </w:rPr>
              <w:t>&lt;2&gt;</w:t>
            </w:r>
          </w:p>
        </w:tc>
      </w:tr>
      <w:tr w:rsidR="00611686">
        <w:tc>
          <w:tcPr>
            <w:tcW w:w="233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1686" w:rsidRDefault="00611686"/>
        </w:tc>
        <w:tc>
          <w:tcPr>
            <w:tcW w:w="1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686" w:rsidRDefault="00611686"/>
        </w:tc>
        <w:tc>
          <w:tcPr>
            <w:tcW w:w="3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686" w:rsidRDefault="00611686">
            <w:pPr>
              <w:pStyle w:val="ConsPlusNormal"/>
              <w:jc w:val="center"/>
            </w:pPr>
            <w:r>
              <w:t>профессиональная переподготовка, повышение квалификации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дополнительное профессиональное образование, получаемое за пределами территории Российской Федерации</w:t>
            </w:r>
          </w:p>
        </w:tc>
      </w:tr>
      <w:tr w:rsidR="00611686">
        <w:tc>
          <w:tcPr>
            <w:tcW w:w="233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1686" w:rsidRDefault="00611686"/>
        </w:tc>
        <w:tc>
          <w:tcPr>
            <w:tcW w:w="1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1686" w:rsidRDefault="00611686"/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Default="00611686">
            <w:pPr>
              <w:pStyle w:val="ConsPlusNormal"/>
              <w:jc w:val="center"/>
            </w:pPr>
            <w:r>
              <w:t>с отрывом от федеральной государственной гражданской службы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:rsidR="00611686" w:rsidRDefault="00611686">
            <w:pPr>
              <w:pStyle w:val="ConsPlusNormal"/>
              <w:jc w:val="center"/>
            </w:pPr>
            <w:r>
              <w:t>без отрыва от федеральной государственной гражданской службы</w:t>
            </w:r>
          </w:p>
        </w:tc>
        <w:tc>
          <w:tcPr>
            <w:tcW w:w="18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1686" w:rsidRDefault="00611686"/>
        </w:tc>
      </w:tr>
      <w:tr w:rsidR="00611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both"/>
            </w:pPr>
            <w:r>
              <w:t>Руководители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22315,3</w:t>
            </w:r>
          </w:p>
        </w:tc>
      </w:tr>
      <w:tr w:rsidR="00611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both"/>
            </w:pPr>
            <w:r>
              <w:t xml:space="preserve">Помощники (советники), </w:t>
            </w:r>
            <w:r>
              <w:lastRenderedPageBreak/>
              <w:t>специалисты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lastRenderedPageBreak/>
              <w:t>высшая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134,4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22315,3</w:t>
            </w:r>
          </w:p>
        </w:tc>
      </w:tr>
      <w:tr w:rsidR="00611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both"/>
            </w:pPr>
            <w:r>
              <w:lastRenderedPageBreak/>
              <w:t>Руководители, помощники (советники), специалисты, обеспечивающие специалисты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главная, ведущая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134,4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17035,3</w:t>
            </w:r>
          </w:p>
        </w:tc>
      </w:tr>
      <w:tr w:rsidR="00611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both"/>
            </w:pPr>
            <w:r>
              <w:t>Специалисты, обеспечивающие специалисты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старшая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134,4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17035,3</w:t>
            </w:r>
          </w:p>
        </w:tc>
      </w:tr>
      <w:tr w:rsidR="00611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686" w:rsidRDefault="00611686">
            <w:pPr>
              <w:pStyle w:val="ConsPlusNormal"/>
              <w:jc w:val="both"/>
            </w:pPr>
            <w:r>
              <w:t>Обеспечивающие специалисты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младшая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686" w:rsidRDefault="00611686">
            <w:pPr>
              <w:pStyle w:val="ConsPlusNormal"/>
              <w:jc w:val="center"/>
            </w:pPr>
            <w:r>
              <w:t>17035,3</w:t>
            </w:r>
          </w:p>
        </w:tc>
      </w:tr>
    </w:tbl>
    <w:p w:rsidR="00611686" w:rsidRDefault="00611686">
      <w:pPr>
        <w:pStyle w:val="ConsPlusNormal"/>
        <w:jc w:val="both"/>
      </w:pPr>
    </w:p>
    <w:p w:rsidR="00611686" w:rsidRDefault="00611686">
      <w:pPr>
        <w:pStyle w:val="ConsPlusNormal"/>
        <w:ind w:firstLine="540"/>
        <w:jc w:val="both"/>
      </w:pPr>
      <w:r>
        <w:t>--------------------------------</w:t>
      </w:r>
    </w:p>
    <w:p w:rsidR="00611686" w:rsidRDefault="00611686">
      <w:pPr>
        <w:pStyle w:val="ConsPlusNormal"/>
        <w:ind w:firstLine="540"/>
        <w:jc w:val="both"/>
      </w:pPr>
      <w:bookmarkStart w:id="1" w:name="P77"/>
      <w:bookmarkEnd w:id="1"/>
      <w:r>
        <w:t>&lt;1&gt; Норматив применяется:</w:t>
      </w:r>
    </w:p>
    <w:p w:rsidR="00611686" w:rsidRDefault="00611686">
      <w:pPr>
        <w:pStyle w:val="ConsPlusNormal"/>
        <w:ind w:firstLine="540"/>
        <w:jc w:val="both"/>
      </w:pPr>
      <w:r>
        <w:t>при расчете средств федерального бюджета, необходимых для финансового обеспечения дополнительного профессионального образования федеральных государственных гражданских служащих (далее - гражданские служащие), и осуществлении закупки образовательных услуг для гражданских служащих;</w:t>
      </w:r>
    </w:p>
    <w:p w:rsidR="00611686" w:rsidRDefault="00611686">
      <w:pPr>
        <w:pStyle w:val="ConsPlusNormal"/>
        <w:ind w:firstLine="540"/>
        <w:jc w:val="both"/>
      </w:pPr>
      <w:r>
        <w:t xml:space="preserve">при расчете средств федерального бюджета, необходимых для финансового обеспечения повышения квалификации гражданских служащих, замещающих должности федеральной государственной гражданской службы категории "руководители", относящиеся к высшей группе, и повышения квалификации гражданских служащих по приоритетным направлениям дополнительного профессионального образования, проводимого в соответствии с отдельными решениями Президента Российской Федерации и Правительства Российской Федерации. </w:t>
      </w:r>
      <w:proofErr w:type="gramStart"/>
      <w:r>
        <w:t>При этом допускается увеличение норматива в связи с привлечением к обучению ведущих специалистов-практиков и представителей экспертного сообщества, в том числе международного, в пределах бюджетных ассигнований, предусмотренных в федеральном бюджете на соответствующий год на исполнение государственного заказа на дополнительное профессиональное образование гражданских служащих в части организации указанного обучения.</w:t>
      </w:r>
      <w:proofErr w:type="gramEnd"/>
    </w:p>
    <w:p w:rsidR="00611686" w:rsidRDefault="00611686">
      <w:pPr>
        <w:pStyle w:val="ConsPlusNormal"/>
        <w:ind w:firstLine="540"/>
        <w:jc w:val="both"/>
      </w:pPr>
      <w:bookmarkStart w:id="2" w:name="P80"/>
      <w:bookmarkEnd w:id="2"/>
      <w:r>
        <w:t xml:space="preserve">&lt;2&gt; Норматив применяется при расчете средств федерального бюджета, необходимых для финансового обеспечения дополнительного профессионального образования, получаемого гражданскими служащими за пределами территории Российской Федерации. </w:t>
      </w:r>
      <w:proofErr w:type="gramStart"/>
      <w:r>
        <w:t>При этом допускается увеличение норматива в связи с ростом планируемой стоимости обучения в стране пребывания, проездных документов, размещения, питания, размера консульских сборов, а также иных расходов на организацию обучения гражданских служащих за пределами территории Российской Федерации в пределах бюджетных ассигнований, предусмотренных в федеральном бюджете на соответствующий год на исполнение государственного заказа на дополнительное профессиональное образование гражданских служащих в части организации</w:t>
      </w:r>
      <w:proofErr w:type="gramEnd"/>
      <w:r>
        <w:t xml:space="preserve"> указанного обучения.</w:t>
      </w:r>
      <w:bookmarkStart w:id="3" w:name="_GoBack"/>
      <w:bookmarkEnd w:id="3"/>
    </w:p>
    <w:sectPr w:rsidR="00611686" w:rsidSect="00EC07B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86"/>
    <w:rsid w:val="000004CF"/>
    <w:rsid w:val="000045B1"/>
    <w:rsid w:val="00005C1D"/>
    <w:rsid w:val="000302BC"/>
    <w:rsid w:val="000340E9"/>
    <w:rsid w:val="00060525"/>
    <w:rsid w:val="00064C76"/>
    <w:rsid w:val="000664DC"/>
    <w:rsid w:val="0007021C"/>
    <w:rsid w:val="00073C4B"/>
    <w:rsid w:val="000743B2"/>
    <w:rsid w:val="000768F1"/>
    <w:rsid w:val="000804E5"/>
    <w:rsid w:val="000937E9"/>
    <w:rsid w:val="00095622"/>
    <w:rsid w:val="000A648B"/>
    <w:rsid w:val="000D0565"/>
    <w:rsid w:val="000D0D43"/>
    <w:rsid w:val="000D3AA2"/>
    <w:rsid w:val="000E067D"/>
    <w:rsid w:val="000E0D82"/>
    <w:rsid w:val="000E547C"/>
    <w:rsid w:val="00105B7A"/>
    <w:rsid w:val="001211CD"/>
    <w:rsid w:val="00131E9E"/>
    <w:rsid w:val="001321E7"/>
    <w:rsid w:val="001507FF"/>
    <w:rsid w:val="00166A7D"/>
    <w:rsid w:val="001670AE"/>
    <w:rsid w:val="00167EF5"/>
    <w:rsid w:val="001770C9"/>
    <w:rsid w:val="00180CCC"/>
    <w:rsid w:val="0018110E"/>
    <w:rsid w:val="00194070"/>
    <w:rsid w:val="00196839"/>
    <w:rsid w:val="001B7C58"/>
    <w:rsid w:val="001D2728"/>
    <w:rsid w:val="001D5511"/>
    <w:rsid w:val="001E441C"/>
    <w:rsid w:val="001E5ABB"/>
    <w:rsid w:val="001F0368"/>
    <w:rsid w:val="00205E9B"/>
    <w:rsid w:val="0022233B"/>
    <w:rsid w:val="00240A01"/>
    <w:rsid w:val="00242AE2"/>
    <w:rsid w:val="002475B2"/>
    <w:rsid w:val="00255B89"/>
    <w:rsid w:val="00273D20"/>
    <w:rsid w:val="002826DF"/>
    <w:rsid w:val="002A055A"/>
    <w:rsid w:val="002B48AC"/>
    <w:rsid w:val="002B79C7"/>
    <w:rsid w:val="002E5D0B"/>
    <w:rsid w:val="002E6FFC"/>
    <w:rsid w:val="0030033D"/>
    <w:rsid w:val="003023D4"/>
    <w:rsid w:val="00314116"/>
    <w:rsid w:val="0033404A"/>
    <w:rsid w:val="00342249"/>
    <w:rsid w:val="003435B1"/>
    <w:rsid w:val="00346991"/>
    <w:rsid w:val="003615AC"/>
    <w:rsid w:val="003A05E8"/>
    <w:rsid w:val="003A0BA5"/>
    <w:rsid w:val="003A19E2"/>
    <w:rsid w:val="003C5F62"/>
    <w:rsid w:val="003D4C15"/>
    <w:rsid w:val="003F19A7"/>
    <w:rsid w:val="003F4BD2"/>
    <w:rsid w:val="00401123"/>
    <w:rsid w:val="00420CDE"/>
    <w:rsid w:val="00421BF1"/>
    <w:rsid w:val="004255D9"/>
    <w:rsid w:val="0042685B"/>
    <w:rsid w:val="00427E3C"/>
    <w:rsid w:val="00433317"/>
    <w:rsid w:val="00436CD3"/>
    <w:rsid w:val="00445C6F"/>
    <w:rsid w:val="00446278"/>
    <w:rsid w:val="004549CD"/>
    <w:rsid w:val="00455E2F"/>
    <w:rsid w:val="004567CC"/>
    <w:rsid w:val="004633BA"/>
    <w:rsid w:val="004659E4"/>
    <w:rsid w:val="0048733F"/>
    <w:rsid w:val="004A1C5E"/>
    <w:rsid w:val="004A3CE0"/>
    <w:rsid w:val="004C6434"/>
    <w:rsid w:val="004E72CF"/>
    <w:rsid w:val="004F4111"/>
    <w:rsid w:val="00510BE0"/>
    <w:rsid w:val="00527CEC"/>
    <w:rsid w:val="0053250A"/>
    <w:rsid w:val="00547A0B"/>
    <w:rsid w:val="00552FC4"/>
    <w:rsid w:val="0055609B"/>
    <w:rsid w:val="00560FE6"/>
    <w:rsid w:val="00570C43"/>
    <w:rsid w:val="00577A23"/>
    <w:rsid w:val="0058282D"/>
    <w:rsid w:val="0058299A"/>
    <w:rsid w:val="00586514"/>
    <w:rsid w:val="0059192B"/>
    <w:rsid w:val="005A3EAC"/>
    <w:rsid w:val="005C57F2"/>
    <w:rsid w:val="005C74CD"/>
    <w:rsid w:val="005F728E"/>
    <w:rsid w:val="00611686"/>
    <w:rsid w:val="00620608"/>
    <w:rsid w:val="00627771"/>
    <w:rsid w:val="00631428"/>
    <w:rsid w:val="0063540C"/>
    <w:rsid w:val="00650CB0"/>
    <w:rsid w:val="006549F2"/>
    <w:rsid w:val="00656E86"/>
    <w:rsid w:val="0066301B"/>
    <w:rsid w:val="0066476A"/>
    <w:rsid w:val="0067289F"/>
    <w:rsid w:val="006749CA"/>
    <w:rsid w:val="006758FC"/>
    <w:rsid w:val="00683DC7"/>
    <w:rsid w:val="0068651B"/>
    <w:rsid w:val="00686D7E"/>
    <w:rsid w:val="00693034"/>
    <w:rsid w:val="006B0015"/>
    <w:rsid w:val="006C0A28"/>
    <w:rsid w:val="006C0E56"/>
    <w:rsid w:val="006C6C15"/>
    <w:rsid w:val="006D2EEE"/>
    <w:rsid w:val="006D6972"/>
    <w:rsid w:val="006E184F"/>
    <w:rsid w:val="006F33F1"/>
    <w:rsid w:val="00734FD0"/>
    <w:rsid w:val="0073675F"/>
    <w:rsid w:val="00736E6D"/>
    <w:rsid w:val="00762B93"/>
    <w:rsid w:val="0076530C"/>
    <w:rsid w:val="00781D2F"/>
    <w:rsid w:val="00790A0E"/>
    <w:rsid w:val="007B45D0"/>
    <w:rsid w:val="007C41D4"/>
    <w:rsid w:val="007D7D78"/>
    <w:rsid w:val="00803B73"/>
    <w:rsid w:val="00804082"/>
    <w:rsid w:val="0080448A"/>
    <w:rsid w:val="00811B9F"/>
    <w:rsid w:val="00851877"/>
    <w:rsid w:val="00880516"/>
    <w:rsid w:val="0088212B"/>
    <w:rsid w:val="00882E72"/>
    <w:rsid w:val="00884715"/>
    <w:rsid w:val="008A2FFC"/>
    <w:rsid w:val="008A34E5"/>
    <w:rsid w:val="008A5BB0"/>
    <w:rsid w:val="008C0846"/>
    <w:rsid w:val="008D35C9"/>
    <w:rsid w:val="008D7640"/>
    <w:rsid w:val="008E01DC"/>
    <w:rsid w:val="008E49A1"/>
    <w:rsid w:val="008E5FF4"/>
    <w:rsid w:val="008E6977"/>
    <w:rsid w:val="008E7A60"/>
    <w:rsid w:val="00904B27"/>
    <w:rsid w:val="00910EF8"/>
    <w:rsid w:val="00911220"/>
    <w:rsid w:val="009212F0"/>
    <w:rsid w:val="00934B65"/>
    <w:rsid w:val="00936AC6"/>
    <w:rsid w:val="00940BF5"/>
    <w:rsid w:val="00967724"/>
    <w:rsid w:val="00967939"/>
    <w:rsid w:val="00971DCA"/>
    <w:rsid w:val="00972D9F"/>
    <w:rsid w:val="009773AF"/>
    <w:rsid w:val="009954EE"/>
    <w:rsid w:val="009A491F"/>
    <w:rsid w:val="009A7CA0"/>
    <w:rsid w:val="009B4436"/>
    <w:rsid w:val="009D74C2"/>
    <w:rsid w:val="009F057D"/>
    <w:rsid w:val="00A03D5D"/>
    <w:rsid w:val="00A0666D"/>
    <w:rsid w:val="00A20EC2"/>
    <w:rsid w:val="00A31C0D"/>
    <w:rsid w:val="00A368F0"/>
    <w:rsid w:val="00A625AC"/>
    <w:rsid w:val="00A92CD3"/>
    <w:rsid w:val="00AA1B56"/>
    <w:rsid w:val="00AA4E56"/>
    <w:rsid w:val="00AD55DA"/>
    <w:rsid w:val="00AD5ED9"/>
    <w:rsid w:val="00AF70D4"/>
    <w:rsid w:val="00B026CD"/>
    <w:rsid w:val="00B06E01"/>
    <w:rsid w:val="00B13595"/>
    <w:rsid w:val="00B21F67"/>
    <w:rsid w:val="00B4143B"/>
    <w:rsid w:val="00B45182"/>
    <w:rsid w:val="00B46CAD"/>
    <w:rsid w:val="00B5182C"/>
    <w:rsid w:val="00B51DBC"/>
    <w:rsid w:val="00B55D35"/>
    <w:rsid w:val="00B70CFD"/>
    <w:rsid w:val="00B83968"/>
    <w:rsid w:val="00BA660F"/>
    <w:rsid w:val="00BB2C3D"/>
    <w:rsid w:val="00BC2A10"/>
    <w:rsid w:val="00BC57C8"/>
    <w:rsid w:val="00BE30C7"/>
    <w:rsid w:val="00C01F12"/>
    <w:rsid w:val="00C142EB"/>
    <w:rsid w:val="00C23676"/>
    <w:rsid w:val="00C24B90"/>
    <w:rsid w:val="00C46CEA"/>
    <w:rsid w:val="00C517B4"/>
    <w:rsid w:val="00C570EF"/>
    <w:rsid w:val="00C8787C"/>
    <w:rsid w:val="00C9058E"/>
    <w:rsid w:val="00C94BA3"/>
    <w:rsid w:val="00CC12B2"/>
    <w:rsid w:val="00CD1953"/>
    <w:rsid w:val="00CD4FA2"/>
    <w:rsid w:val="00CD6828"/>
    <w:rsid w:val="00CE0602"/>
    <w:rsid w:val="00CE336B"/>
    <w:rsid w:val="00CF55CB"/>
    <w:rsid w:val="00D02536"/>
    <w:rsid w:val="00D02825"/>
    <w:rsid w:val="00D1139B"/>
    <w:rsid w:val="00D12771"/>
    <w:rsid w:val="00D20890"/>
    <w:rsid w:val="00D3637D"/>
    <w:rsid w:val="00D36BBC"/>
    <w:rsid w:val="00D430ED"/>
    <w:rsid w:val="00D51B0F"/>
    <w:rsid w:val="00D5552A"/>
    <w:rsid w:val="00D674A7"/>
    <w:rsid w:val="00D81AD9"/>
    <w:rsid w:val="00D81DCC"/>
    <w:rsid w:val="00D91E5F"/>
    <w:rsid w:val="00D96EA0"/>
    <w:rsid w:val="00DA5446"/>
    <w:rsid w:val="00DC1CFA"/>
    <w:rsid w:val="00DD72E6"/>
    <w:rsid w:val="00DE27B2"/>
    <w:rsid w:val="00DF0166"/>
    <w:rsid w:val="00E00EE3"/>
    <w:rsid w:val="00E01FA7"/>
    <w:rsid w:val="00E0499B"/>
    <w:rsid w:val="00E062B9"/>
    <w:rsid w:val="00E1752C"/>
    <w:rsid w:val="00E2204D"/>
    <w:rsid w:val="00E24420"/>
    <w:rsid w:val="00E461AC"/>
    <w:rsid w:val="00E52426"/>
    <w:rsid w:val="00E53792"/>
    <w:rsid w:val="00E55A5E"/>
    <w:rsid w:val="00E65F31"/>
    <w:rsid w:val="00E80D10"/>
    <w:rsid w:val="00EA12F5"/>
    <w:rsid w:val="00EA6CA7"/>
    <w:rsid w:val="00EB0864"/>
    <w:rsid w:val="00EC0D0E"/>
    <w:rsid w:val="00EC23DB"/>
    <w:rsid w:val="00ED107C"/>
    <w:rsid w:val="00ED2813"/>
    <w:rsid w:val="00ED5AA7"/>
    <w:rsid w:val="00ED691C"/>
    <w:rsid w:val="00EE3463"/>
    <w:rsid w:val="00F00C60"/>
    <w:rsid w:val="00F302D1"/>
    <w:rsid w:val="00F36FBD"/>
    <w:rsid w:val="00F45DC1"/>
    <w:rsid w:val="00F57181"/>
    <w:rsid w:val="00F74358"/>
    <w:rsid w:val="00F83B3E"/>
    <w:rsid w:val="00F920CB"/>
    <w:rsid w:val="00F93116"/>
    <w:rsid w:val="00FA234C"/>
    <w:rsid w:val="00FD06E7"/>
    <w:rsid w:val="00FE0794"/>
    <w:rsid w:val="00FE0A93"/>
    <w:rsid w:val="00FF3F0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Кузьмина</dc:creator>
  <cp:lastModifiedBy>Светлана Денисова</cp:lastModifiedBy>
  <cp:revision>2</cp:revision>
  <dcterms:created xsi:type="dcterms:W3CDTF">2016-05-12T07:32:00Z</dcterms:created>
  <dcterms:modified xsi:type="dcterms:W3CDTF">2016-05-12T07:32:00Z</dcterms:modified>
</cp:coreProperties>
</file>