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D" w:rsidRPr="008567BF" w:rsidRDefault="00EE264D" w:rsidP="00EE264D">
      <w:pPr>
        <w:pStyle w:val="1"/>
        <w:ind w:left="4956" w:right="19" w:firstLine="708"/>
        <w:jc w:val="center"/>
        <w:rPr>
          <w:b w:val="0"/>
          <w:bCs w:val="0"/>
          <w:sz w:val="26"/>
          <w:szCs w:val="26"/>
        </w:rPr>
      </w:pPr>
      <w:r w:rsidRPr="008567BF">
        <w:rPr>
          <w:b w:val="0"/>
          <w:bCs w:val="0"/>
          <w:sz w:val="26"/>
          <w:szCs w:val="26"/>
        </w:rPr>
        <w:t>УТВЕРЖДЕНО</w:t>
      </w:r>
    </w:p>
    <w:p w:rsidR="00EE264D" w:rsidRDefault="00EE264D" w:rsidP="00EE264D">
      <w:pPr>
        <w:pStyle w:val="1"/>
        <w:ind w:left="5664" w:right="19" w:firstLine="0"/>
        <w:jc w:val="center"/>
        <w:rPr>
          <w:b w:val="0"/>
          <w:bCs w:val="0"/>
          <w:sz w:val="26"/>
          <w:szCs w:val="26"/>
        </w:rPr>
      </w:pPr>
      <w:r w:rsidRPr="008567BF">
        <w:rPr>
          <w:b w:val="0"/>
          <w:sz w:val="26"/>
          <w:szCs w:val="26"/>
        </w:rPr>
        <w:t xml:space="preserve">распоряжением </w:t>
      </w:r>
      <w:r>
        <w:rPr>
          <w:b w:val="0"/>
          <w:bCs w:val="0"/>
          <w:sz w:val="26"/>
          <w:szCs w:val="26"/>
        </w:rPr>
        <w:t>а</w:t>
      </w:r>
      <w:r w:rsidRPr="008567BF">
        <w:rPr>
          <w:b w:val="0"/>
          <w:bCs w:val="0"/>
          <w:sz w:val="26"/>
          <w:szCs w:val="26"/>
        </w:rPr>
        <w:t>дминистрации</w:t>
      </w:r>
    </w:p>
    <w:p w:rsidR="00EE264D" w:rsidRPr="001245FF" w:rsidRDefault="00EE264D" w:rsidP="00EE264D">
      <w:pPr>
        <w:ind w:left="5664"/>
        <w:jc w:val="center"/>
        <w:rPr>
          <w:sz w:val="28"/>
          <w:szCs w:val="28"/>
        </w:rPr>
      </w:pPr>
      <w:r w:rsidRPr="001245FF">
        <w:rPr>
          <w:sz w:val="28"/>
          <w:szCs w:val="28"/>
        </w:rPr>
        <w:t>города Чебоксары</w:t>
      </w:r>
    </w:p>
    <w:p w:rsidR="00EE264D" w:rsidRPr="001F6A3C" w:rsidRDefault="00EE264D" w:rsidP="00EE264D">
      <w:pPr>
        <w:shd w:val="clear" w:color="auto" w:fill="FFFFFF"/>
        <w:ind w:left="4956" w:right="19" w:firstLine="708"/>
        <w:jc w:val="center"/>
        <w:rPr>
          <w:bCs/>
          <w:sz w:val="26"/>
          <w:szCs w:val="26"/>
        </w:rPr>
      </w:pPr>
      <w:r w:rsidRPr="001F6A3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19</w:t>
      </w:r>
      <w:r w:rsidRPr="001F6A3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 w:rsidRPr="001F6A3C">
        <w:rPr>
          <w:bCs/>
          <w:sz w:val="26"/>
          <w:szCs w:val="26"/>
        </w:rPr>
        <w:t xml:space="preserve">.2015  № </w:t>
      </w:r>
      <w:r>
        <w:rPr>
          <w:bCs/>
          <w:sz w:val="26"/>
          <w:szCs w:val="26"/>
        </w:rPr>
        <w:t>242-лс</w:t>
      </w:r>
    </w:p>
    <w:p w:rsidR="00EE264D" w:rsidRPr="008567BF" w:rsidRDefault="00EE264D" w:rsidP="00EE264D">
      <w:pPr>
        <w:shd w:val="clear" w:color="auto" w:fill="FFFFFF"/>
        <w:ind w:left="4440" w:right="19" w:firstLine="2"/>
        <w:jc w:val="center"/>
        <w:rPr>
          <w:sz w:val="26"/>
          <w:szCs w:val="26"/>
        </w:rPr>
      </w:pPr>
    </w:p>
    <w:p w:rsidR="00EE264D" w:rsidRPr="008567BF" w:rsidRDefault="00EE264D" w:rsidP="00EE264D">
      <w:pPr>
        <w:rPr>
          <w:sz w:val="26"/>
          <w:szCs w:val="26"/>
        </w:rPr>
      </w:pPr>
    </w:p>
    <w:p w:rsidR="00EE264D" w:rsidRPr="00EE264D" w:rsidRDefault="00EE264D" w:rsidP="00EE264D">
      <w:pPr>
        <w:pStyle w:val="3"/>
        <w:keepNext w:val="0"/>
        <w:rPr>
          <w:sz w:val="28"/>
          <w:szCs w:val="28"/>
        </w:rPr>
      </w:pPr>
      <w:proofErr w:type="gramStart"/>
      <w:r w:rsidRPr="00EE264D">
        <w:rPr>
          <w:sz w:val="28"/>
          <w:szCs w:val="28"/>
        </w:rPr>
        <w:t>П</w:t>
      </w:r>
      <w:proofErr w:type="gramEnd"/>
      <w:r w:rsidRPr="00EE264D">
        <w:rPr>
          <w:sz w:val="28"/>
          <w:szCs w:val="28"/>
        </w:rPr>
        <w:t xml:space="preserve"> О Л О Ж Е Н И Е</w:t>
      </w:r>
    </w:p>
    <w:p w:rsidR="00EE264D" w:rsidRPr="00EE264D" w:rsidRDefault="00EE264D" w:rsidP="00EE264D">
      <w:pPr>
        <w:jc w:val="center"/>
        <w:rPr>
          <w:b/>
          <w:bCs/>
          <w:sz w:val="28"/>
          <w:szCs w:val="28"/>
        </w:rPr>
      </w:pPr>
      <w:r w:rsidRPr="00EE264D">
        <w:rPr>
          <w:b/>
          <w:bCs/>
          <w:sz w:val="28"/>
          <w:szCs w:val="28"/>
        </w:rPr>
        <w:t xml:space="preserve">о </w:t>
      </w:r>
      <w:r w:rsidRPr="00EE264D">
        <w:rPr>
          <w:b/>
          <w:sz w:val="28"/>
          <w:szCs w:val="28"/>
        </w:rPr>
        <w:t>протокольном секторе организационно – контрольного управления</w:t>
      </w:r>
    </w:p>
    <w:p w:rsidR="00EE264D" w:rsidRPr="00EE264D" w:rsidRDefault="00EE264D" w:rsidP="00EE264D">
      <w:pPr>
        <w:jc w:val="center"/>
        <w:rPr>
          <w:b/>
          <w:bCs/>
          <w:sz w:val="28"/>
          <w:szCs w:val="28"/>
        </w:rPr>
      </w:pPr>
      <w:r w:rsidRPr="00EE264D">
        <w:rPr>
          <w:b/>
          <w:bCs/>
          <w:sz w:val="28"/>
          <w:szCs w:val="28"/>
        </w:rPr>
        <w:t>администрации города Чебоксары</w:t>
      </w:r>
    </w:p>
    <w:p w:rsidR="00F416FF" w:rsidRDefault="00F416FF">
      <w:pPr>
        <w:rPr>
          <w:b/>
          <w:sz w:val="28"/>
          <w:szCs w:val="28"/>
        </w:rPr>
      </w:pPr>
    </w:p>
    <w:p w:rsidR="00EE264D" w:rsidRDefault="00EE264D" w:rsidP="00EE264D">
      <w:pPr>
        <w:widowControl w:val="0"/>
        <w:jc w:val="center"/>
        <w:rPr>
          <w:sz w:val="28"/>
        </w:rPr>
      </w:pPr>
      <w:r>
        <w:rPr>
          <w:sz w:val="28"/>
        </w:rPr>
        <w:t xml:space="preserve">1. Общие положения  </w:t>
      </w:r>
    </w:p>
    <w:p w:rsidR="00EE264D" w:rsidRDefault="00EE264D" w:rsidP="00EE264D">
      <w:pPr>
        <w:widowControl w:val="0"/>
        <w:ind w:firstLine="709"/>
        <w:jc w:val="center"/>
        <w:rPr>
          <w:sz w:val="28"/>
        </w:rPr>
      </w:pPr>
    </w:p>
    <w:p w:rsidR="00EE264D" w:rsidRDefault="00EE264D" w:rsidP="00EE264D">
      <w:pPr>
        <w:pStyle w:val="a3"/>
        <w:widowControl w:val="0"/>
        <w:rPr>
          <w:b/>
          <w:bCs/>
        </w:rPr>
      </w:pPr>
      <w:r>
        <w:t>1.1. Протокольный сектор администрации города Ч</w:t>
      </w:r>
      <w:r>
        <w:t>е</w:t>
      </w:r>
      <w:r>
        <w:t>боксары (далее - сектор) является структурным подразделением администрации города Чебоксары Чувашской Республики (далее – администрация города) в составе организационно – контрольного управления администрации города.</w:t>
      </w:r>
    </w:p>
    <w:p w:rsidR="00EE264D" w:rsidRDefault="00EE264D" w:rsidP="00EE264D">
      <w:pPr>
        <w:pStyle w:val="a3"/>
        <w:widowControl w:val="0"/>
      </w:pPr>
      <w:r>
        <w:t xml:space="preserve">1.2. </w:t>
      </w:r>
      <w:proofErr w:type="gramStart"/>
      <w:r>
        <w:rPr>
          <w:spacing w:val="-2"/>
        </w:rPr>
        <w:t>Сектор в своей деятельности руководствуется Конституцией Российской Федерации, Конституцией Чувашской Республики, Федеральными законами и законами Чувашской Республики, нормативными актами Президента Российской Федерации и Главы Чувашской Республики, Уставом муниципального образования города Чебоксары - столицы Чувашской Республ</w:t>
      </w:r>
      <w:r>
        <w:rPr>
          <w:spacing w:val="-2"/>
        </w:rPr>
        <w:t>и</w:t>
      </w:r>
      <w:r>
        <w:rPr>
          <w:spacing w:val="-2"/>
        </w:rPr>
        <w:t>ки, решениями Чебоксарского городского Собрания депутатов, постановлениями и распоряжениями администрации города, Пол</w:t>
      </w:r>
      <w:r>
        <w:rPr>
          <w:spacing w:val="-2"/>
        </w:rPr>
        <w:t>о</w:t>
      </w:r>
      <w:r>
        <w:rPr>
          <w:spacing w:val="-2"/>
        </w:rPr>
        <w:t>жениями об организационно – контрольном управлении, протокольном секторе и документами системы менеджмента качества.</w:t>
      </w:r>
      <w:proofErr w:type="gramEnd"/>
    </w:p>
    <w:p w:rsidR="00EE264D" w:rsidRDefault="00EE264D" w:rsidP="00EE264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1.3. Штатная численность сектора утверждается главой администрации города.</w:t>
      </w:r>
    </w:p>
    <w:p w:rsidR="00EE264D" w:rsidRDefault="00EE264D" w:rsidP="00EE264D">
      <w:pPr>
        <w:pStyle w:val="a3"/>
        <w:widowControl w:val="0"/>
      </w:pPr>
      <w:r>
        <w:t>1.4. Сектор возглавляет заведующий сектором, который непосредственно подчиняется начальнику</w:t>
      </w:r>
      <w:r w:rsidRPr="004C4202">
        <w:t xml:space="preserve"> </w:t>
      </w:r>
      <w:r>
        <w:t>организационно – контрольного управления.</w:t>
      </w:r>
    </w:p>
    <w:p w:rsidR="00EE264D" w:rsidRDefault="00EE264D" w:rsidP="00EE264D">
      <w:pPr>
        <w:pStyle w:val="a3"/>
        <w:widowControl w:val="0"/>
      </w:pPr>
      <w:r>
        <w:t xml:space="preserve">1.5. Заведующий и специалисты сектора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главой администрации города по представлению начальника организационно – контрольного управления (далее – управление) по согласованию с заместителем гл</w:t>
      </w:r>
      <w:r>
        <w:t>а</w:t>
      </w:r>
      <w:r>
        <w:t>вы администрации города - руководителем аппарата.</w:t>
      </w:r>
    </w:p>
    <w:p w:rsidR="00EE264D" w:rsidRDefault="00EE264D" w:rsidP="00EE264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1.6. Сотрудники сектора относятся к категории муниципальных служащих, к которым применяются квалификационные и иные требования, установленные законодательством о муниципальной службе.</w:t>
      </w:r>
    </w:p>
    <w:p w:rsidR="00EE264D" w:rsidRDefault="00EE264D" w:rsidP="00EE264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1.7. Обязанности, права и ответственность сотрудников сектора определяются должностными инструкциями.</w:t>
      </w:r>
    </w:p>
    <w:p w:rsidR="00EE264D" w:rsidRDefault="00EE264D" w:rsidP="00EE264D">
      <w:pPr>
        <w:widowControl w:val="0"/>
        <w:ind w:firstLine="720"/>
        <w:jc w:val="both"/>
        <w:rPr>
          <w:sz w:val="28"/>
        </w:rPr>
      </w:pPr>
    </w:p>
    <w:p w:rsidR="00EE264D" w:rsidRDefault="00EE264D" w:rsidP="00EE2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Задачи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pStyle w:val="2"/>
        <w:widowControl w:val="0"/>
      </w:pPr>
      <w:r>
        <w:t>2.1. Организационное обеспечение деятельности администрации города.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2.2. Перспективное и текущее планирование деятельности админис</w:t>
      </w:r>
      <w:r>
        <w:rPr>
          <w:sz w:val="28"/>
        </w:rPr>
        <w:t>т</w:t>
      </w:r>
      <w:r>
        <w:rPr>
          <w:sz w:val="28"/>
        </w:rPr>
        <w:t xml:space="preserve">рации города и организация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его выполнением.</w:t>
      </w:r>
    </w:p>
    <w:p w:rsidR="00EE264D" w:rsidRDefault="00EE264D" w:rsidP="00EE264D">
      <w:pPr>
        <w:pStyle w:val="2"/>
        <w:widowControl w:val="0"/>
      </w:pPr>
      <w:r>
        <w:t>2.3. Документационное обеспечение</w:t>
      </w:r>
      <w:r w:rsidRPr="0016359A">
        <w:t xml:space="preserve"> </w:t>
      </w:r>
      <w:r>
        <w:t>еженедельных совещаний при главе администрации города (планерок).</w:t>
      </w:r>
    </w:p>
    <w:p w:rsidR="00EE264D" w:rsidRDefault="00EE264D" w:rsidP="00EE264D">
      <w:pPr>
        <w:pStyle w:val="2"/>
        <w:widowControl w:val="0"/>
      </w:pPr>
      <w:r>
        <w:t xml:space="preserve">2.4. </w:t>
      </w:r>
      <w:proofErr w:type="gramStart"/>
      <w:r>
        <w:t>Контроль за</w:t>
      </w:r>
      <w:proofErr w:type="gramEnd"/>
      <w:r>
        <w:t xml:space="preserve"> оформлением и исполнением документов в установленные сроки по направлению деятельности сектора, в </w:t>
      </w:r>
      <w:proofErr w:type="spellStart"/>
      <w:r>
        <w:t>т.ч</w:t>
      </w:r>
      <w:proofErr w:type="spellEnd"/>
      <w:r>
        <w:t>. в системе электронного документооборота, структурными подразделениями администрации города.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widowControl w:val="0"/>
        <w:jc w:val="center"/>
        <w:rPr>
          <w:sz w:val="28"/>
        </w:rPr>
      </w:pPr>
      <w:r>
        <w:rPr>
          <w:sz w:val="28"/>
        </w:rPr>
        <w:t>3. Функции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b/>
          <w:sz w:val="28"/>
        </w:rPr>
      </w:pPr>
      <w:r>
        <w:rPr>
          <w:sz w:val="28"/>
        </w:rPr>
        <w:t>Основными функциями являются:</w:t>
      </w:r>
      <w:r>
        <w:rPr>
          <w:b/>
          <w:sz w:val="28"/>
        </w:rPr>
        <w:t xml:space="preserve"> </w:t>
      </w:r>
    </w:p>
    <w:p w:rsidR="00EE264D" w:rsidRDefault="00EE264D" w:rsidP="00EE264D">
      <w:pPr>
        <w:pStyle w:val="2"/>
        <w:widowControl w:val="0"/>
      </w:pPr>
      <w:r>
        <w:t>3.1. Сбор и анализ предложений от руководителей структурных подразделений администрации города для включения в планы работы администрации города на квартал, месяц и неделю.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сроков и порядка подготовки планов работы структурных подразделений администрации города.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3.3. Подготовка планов работы админис</w:t>
      </w:r>
      <w:r>
        <w:rPr>
          <w:sz w:val="28"/>
        </w:rPr>
        <w:t>т</w:t>
      </w:r>
      <w:r>
        <w:rPr>
          <w:sz w:val="28"/>
        </w:rPr>
        <w:t>рации города на квартал, месяц и неделю.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3.4. Организация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планов работы админис</w:t>
      </w:r>
      <w:r>
        <w:rPr>
          <w:sz w:val="28"/>
        </w:rPr>
        <w:t>т</w:t>
      </w:r>
      <w:r>
        <w:rPr>
          <w:sz w:val="28"/>
        </w:rPr>
        <w:t>рации города.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3.5. Сбор и анализ информации от руководителей структурных подразделений администрации города</w:t>
      </w:r>
      <w:r>
        <w:t xml:space="preserve"> </w:t>
      </w:r>
      <w:r>
        <w:rPr>
          <w:sz w:val="28"/>
        </w:rPr>
        <w:t>о выполнении планов р</w:t>
      </w:r>
      <w:r>
        <w:rPr>
          <w:sz w:val="28"/>
        </w:rPr>
        <w:t>а</w:t>
      </w:r>
      <w:r>
        <w:rPr>
          <w:sz w:val="28"/>
        </w:rPr>
        <w:t>боты за квартал и подготовка сводного отчета о выполнении плана работы администрации города за квартал.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3.6. Ведение протоколов еженедельных совещаний при главе администрации города (планерок) и совещаний, проводимых под председательством главы администрации города по общеорганизационным вопросам.</w:t>
      </w:r>
    </w:p>
    <w:p w:rsidR="00EE264D" w:rsidRPr="00AB2A33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B2A33">
        <w:rPr>
          <w:sz w:val="28"/>
          <w:szCs w:val="28"/>
        </w:rPr>
        <w:t xml:space="preserve">3.7. Ведение </w:t>
      </w:r>
      <w:r>
        <w:rPr>
          <w:sz w:val="28"/>
          <w:szCs w:val="28"/>
        </w:rPr>
        <w:t>единой</w:t>
      </w:r>
      <w:r w:rsidRPr="00AB2A33">
        <w:rPr>
          <w:sz w:val="28"/>
          <w:szCs w:val="28"/>
        </w:rPr>
        <w:t xml:space="preserve"> автом</w:t>
      </w:r>
      <w:r>
        <w:rPr>
          <w:sz w:val="28"/>
          <w:szCs w:val="28"/>
        </w:rPr>
        <w:t>атизированной</w:t>
      </w:r>
      <w:r w:rsidRPr="00AB2A33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AB2A33">
        <w:rPr>
          <w:sz w:val="28"/>
          <w:szCs w:val="28"/>
        </w:rPr>
        <w:t xml:space="preserve"> данных по протоколам и протокольным поручениям главы администрации города в системе электронного документооборота.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4B7CD0">
        <w:rPr>
          <w:sz w:val="28"/>
          <w:szCs w:val="28"/>
        </w:rPr>
        <w:t>3.8. Ко</w:t>
      </w:r>
      <w:r w:rsidRPr="004B7CD0">
        <w:rPr>
          <w:sz w:val="28"/>
          <w:szCs w:val="28"/>
        </w:rPr>
        <w:t>н</w:t>
      </w:r>
      <w:r w:rsidRPr="004B7CD0">
        <w:rPr>
          <w:sz w:val="28"/>
          <w:szCs w:val="28"/>
        </w:rPr>
        <w:t>троль в системе электронного документооборота за полным и</w:t>
      </w:r>
      <w:r>
        <w:rPr>
          <w:sz w:val="28"/>
        </w:rPr>
        <w:t xml:space="preserve"> своевременным исполнением протокольных поручений главы администрации города, составление аналитических справок о состоянии выполнения пор</w:t>
      </w:r>
      <w:r>
        <w:rPr>
          <w:sz w:val="28"/>
        </w:rPr>
        <w:t>у</w:t>
      </w:r>
      <w:r>
        <w:rPr>
          <w:sz w:val="28"/>
        </w:rPr>
        <w:t>чений.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3.9. Обобщение сведений о ходе и результатах исполнения протокольных поручений, систематическое информирование начальника управления по данным вопросам.</w:t>
      </w:r>
    </w:p>
    <w:p w:rsidR="00EE264D" w:rsidRDefault="00EE264D" w:rsidP="00EE264D">
      <w:pPr>
        <w:pStyle w:val="2"/>
        <w:widowControl w:val="0"/>
      </w:pPr>
      <w:r>
        <w:t>3.10. Документационное обеспечение</w:t>
      </w:r>
      <w:r w:rsidRPr="00413559">
        <w:t xml:space="preserve"> </w:t>
      </w:r>
      <w:r>
        <w:t>еженедельных совещаний при главе администрации города (планерок).</w:t>
      </w:r>
    </w:p>
    <w:p w:rsidR="00EE264D" w:rsidRDefault="00EE264D" w:rsidP="00EE264D">
      <w:pPr>
        <w:pStyle w:val="2"/>
        <w:widowControl w:val="0"/>
      </w:pPr>
      <w:r>
        <w:t>3.11. Подготовка проектов распорядительных документов администрации города и других документов, необходимых для организационного обеспечения мероприятий, проводимых в адм</w:t>
      </w:r>
      <w:r>
        <w:t>и</w:t>
      </w:r>
      <w:r>
        <w:t>нистрации города.</w:t>
      </w:r>
    </w:p>
    <w:p w:rsidR="00EE264D" w:rsidRDefault="00EE264D" w:rsidP="00EE264D">
      <w:pPr>
        <w:pStyle w:val="2"/>
        <w:widowControl w:val="0"/>
      </w:pPr>
      <w:r>
        <w:lastRenderedPageBreak/>
        <w:t>3.12. Размещение и своевременное обновление на официальном сайте администрации города планов работы администрации города на квартал, месяц и неделю.</w:t>
      </w:r>
    </w:p>
    <w:p w:rsidR="00EE264D" w:rsidRDefault="00EE264D" w:rsidP="00EE264D">
      <w:pPr>
        <w:pStyle w:val="2"/>
        <w:widowControl w:val="0"/>
      </w:pPr>
      <w:r>
        <w:t>3.13. Подготовка сводной информации по различным вопросам по поручению руководства.</w:t>
      </w:r>
    </w:p>
    <w:p w:rsidR="00EE264D" w:rsidRDefault="00EE264D" w:rsidP="00EE264D">
      <w:pPr>
        <w:pStyle w:val="2"/>
        <w:widowControl w:val="0"/>
      </w:pPr>
      <w:r>
        <w:t>3.14. Рассмотрение обращений юридических и физических лиц.</w:t>
      </w:r>
    </w:p>
    <w:p w:rsidR="00EE264D" w:rsidRDefault="00EE264D" w:rsidP="00EE264D">
      <w:pPr>
        <w:pStyle w:val="2"/>
        <w:widowControl w:val="0"/>
      </w:pPr>
      <w:r>
        <w:t>3.15. Выполнение требований системы менеджмента качества по улучшению результативности СМК администрации города посредством использования политики и целей в области качества.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widowControl w:val="0"/>
        <w:jc w:val="center"/>
        <w:rPr>
          <w:sz w:val="28"/>
        </w:rPr>
      </w:pPr>
      <w:r>
        <w:rPr>
          <w:sz w:val="28"/>
        </w:rPr>
        <w:t>4. Права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widowControl w:val="0"/>
        <w:ind w:firstLine="709"/>
        <w:rPr>
          <w:sz w:val="28"/>
        </w:rPr>
      </w:pPr>
      <w:r>
        <w:rPr>
          <w:sz w:val="28"/>
        </w:rPr>
        <w:t>Для решения поставленных задач сектор имеет право: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4.1. Участвовать в обсуждении вопросов, касающихся состояния работы с документами, совершенствов</w:t>
      </w:r>
      <w:r>
        <w:t>а</w:t>
      </w:r>
      <w:r>
        <w:t>ния форм и методов работы с ними.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4.2. Вносить предложения по улучшению организационной работы администрации города.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 xml:space="preserve">4.3. Контролировать и требовать от руководителей структурных </w:t>
      </w:r>
      <w:proofErr w:type="gramStart"/>
      <w:r>
        <w:t>по</w:t>
      </w:r>
      <w:r>
        <w:t>д</w:t>
      </w:r>
      <w:r>
        <w:t>разделений администрации города выполнения утвержденных планов</w:t>
      </w:r>
      <w:proofErr w:type="gramEnd"/>
      <w:r>
        <w:t xml:space="preserve"> работы.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 xml:space="preserve">4.4. Проводить в структурных подразделениях </w:t>
      </w:r>
      <w:proofErr w:type="gramStart"/>
      <w:r>
        <w:t>администрации города проверки выполнения запланированных мероприятий</w:t>
      </w:r>
      <w:proofErr w:type="gramEnd"/>
      <w:r>
        <w:t xml:space="preserve"> и протокольных поручений, доводить итоги проверок до руководит</w:t>
      </w:r>
      <w:r>
        <w:t>е</w:t>
      </w:r>
      <w:r>
        <w:t>лей структурных подразделений администрации города для принятия соответствующих мер.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4.5. Возвращать исполнителям на доработку документы, подготовле</w:t>
      </w:r>
      <w:r>
        <w:t>н</w:t>
      </w:r>
      <w:r>
        <w:t>ные с нарушением установленных требований.</w:t>
      </w:r>
    </w:p>
    <w:p w:rsidR="00EE264D" w:rsidRDefault="00EE264D" w:rsidP="00EE264D">
      <w:pPr>
        <w:widowControl w:val="0"/>
        <w:ind w:firstLine="709"/>
        <w:jc w:val="both"/>
        <w:rPr>
          <w:b/>
          <w:bCs/>
          <w:sz w:val="28"/>
        </w:rPr>
      </w:pPr>
      <w:r>
        <w:rPr>
          <w:sz w:val="28"/>
        </w:rPr>
        <w:t>4.6. Вносить предложения руководству администрации города о применении дисциплинарных мер во всех случаях нарушения подразделениями и должностными л</w:t>
      </w:r>
      <w:r>
        <w:rPr>
          <w:sz w:val="28"/>
        </w:rPr>
        <w:t>и</w:t>
      </w:r>
      <w:r>
        <w:rPr>
          <w:sz w:val="28"/>
        </w:rPr>
        <w:t>цами администрации города</w:t>
      </w:r>
      <w:r>
        <w:t xml:space="preserve"> </w:t>
      </w:r>
      <w:r>
        <w:rPr>
          <w:sz w:val="28"/>
        </w:rPr>
        <w:t>установленных правил работы с документами.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4.7. Запрашивать от структурных подразделений администрации города сведения, необход</w:t>
      </w:r>
      <w:r>
        <w:t>и</w:t>
      </w:r>
      <w:r>
        <w:t>мые для работы.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4.8. Участвовать в формировании заказов, проработке контрактов на закупку программных, технических средств и расходных материалов, связанных с организационной работой.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4.9. Принимать участие в проведении семинаров и совещаний по вопросам улучшения работы управлений и отделов администрации города.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widowControl w:val="0"/>
        <w:jc w:val="center"/>
        <w:rPr>
          <w:sz w:val="28"/>
        </w:rPr>
      </w:pPr>
      <w:r>
        <w:rPr>
          <w:sz w:val="28"/>
        </w:rPr>
        <w:t>5. Ответственность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Сотрудники сектора несут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5.1. Нарушение требований, установленных законодательством о муниципальной службе.</w:t>
      </w:r>
    </w:p>
    <w:p w:rsidR="00EE264D" w:rsidRDefault="00EE264D" w:rsidP="00EE264D">
      <w:pPr>
        <w:pStyle w:val="2"/>
        <w:widowControl w:val="0"/>
        <w:tabs>
          <w:tab w:val="clear" w:pos="567"/>
        </w:tabs>
      </w:pPr>
      <w:r>
        <w:t>5.2. Необеспечение установленного порядка работы с документами в администрации города.</w:t>
      </w:r>
    </w:p>
    <w:p w:rsidR="00EE264D" w:rsidRDefault="00EE264D" w:rsidP="00EE264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5.3. Невыполнение указаний и поручений руководства администрации города.</w:t>
      </w:r>
    </w:p>
    <w:p w:rsidR="00EE264D" w:rsidRDefault="00EE264D" w:rsidP="00EE264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5.4. Нарушение правил служебного распорядка администрации города.</w:t>
      </w:r>
    </w:p>
    <w:p w:rsidR="00EE264D" w:rsidRDefault="00EE264D" w:rsidP="00EE264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5.5. Несоблюдение норм и требований Кодекса этики и служебного поведения муниципальных служащих исполнительно - распорядительных органов местного самоуправления города Чебоксары.</w:t>
      </w:r>
    </w:p>
    <w:p w:rsidR="00EE264D" w:rsidRDefault="00EE264D" w:rsidP="00EE264D">
      <w:pPr>
        <w:widowControl w:val="0"/>
        <w:ind w:firstLine="709"/>
        <w:jc w:val="both"/>
        <w:rPr>
          <w:sz w:val="28"/>
        </w:rPr>
      </w:pPr>
    </w:p>
    <w:p w:rsidR="00EE264D" w:rsidRDefault="00EE264D" w:rsidP="00EE264D">
      <w:pPr>
        <w:widowControl w:val="0"/>
        <w:jc w:val="center"/>
        <w:rPr>
          <w:sz w:val="28"/>
        </w:rPr>
      </w:pPr>
      <w:r>
        <w:rPr>
          <w:sz w:val="28"/>
        </w:rPr>
        <w:t>6. Взаимоотношения</w:t>
      </w:r>
    </w:p>
    <w:p w:rsidR="00EE264D" w:rsidRDefault="00EE264D" w:rsidP="00EE264D">
      <w:pPr>
        <w:widowControl w:val="0"/>
        <w:jc w:val="center"/>
        <w:rPr>
          <w:sz w:val="28"/>
        </w:rPr>
      </w:pP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Сектор взаимодействует с: 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6.1. Администрацией Главы Чувашской Республики.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6.2. Государственным Советом Чувашской Республики.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6.3. Чебоксарским городским Собранием депутатов.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6.4. Структурными подразделениями администрации города.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6.5. Иными органами местного самоуправления города Чебоксары.</w:t>
      </w:r>
    </w:p>
    <w:p w:rsidR="00EE264D" w:rsidRDefault="00EE264D" w:rsidP="00EE264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6.6. Муниципальными предприятиями и учреждениями города и предприятиями иной формы собственности.</w:t>
      </w:r>
    </w:p>
    <w:p w:rsidR="00EE264D" w:rsidRDefault="00EE264D" w:rsidP="00EE264D">
      <w:pPr>
        <w:widowControl w:val="0"/>
        <w:tabs>
          <w:tab w:val="left" w:pos="567"/>
        </w:tabs>
        <w:jc w:val="center"/>
        <w:rPr>
          <w:sz w:val="28"/>
        </w:rPr>
      </w:pPr>
      <w:r>
        <w:rPr>
          <w:sz w:val="28"/>
          <w:szCs w:val="28"/>
        </w:rPr>
        <w:t>_______________</w:t>
      </w:r>
      <w:bookmarkStart w:id="0" w:name="_GoBack"/>
      <w:bookmarkEnd w:id="0"/>
    </w:p>
    <w:p w:rsidR="00EE264D" w:rsidRPr="00EE264D" w:rsidRDefault="00EE264D">
      <w:pPr>
        <w:rPr>
          <w:b/>
          <w:sz w:val="28"/>
          <w:szCs w:val="28"/>
        </w:rPr>
      </w:pPr>
    </w:p>
    <w:sectPr w:rsidR="00EE264D" w:rsidRPr="00EE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506"/>
    <w:multiLevelType w:val="singleLevel"/>
    <w:tmpl w:val="EE76AC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4D"/>
    <w:rsid w:val="001C610A"/>
    <w:rsid w:val="00EE264D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64D"/>
    <w:pPr>
      <w:keepNext/>
      <w:widowControl w:val="0"/>
      <w:autoSpaceDE w:val="0"/>
      <w:autoSpaceDN w:val="0"/>
      <w:adjustRightInd w:val="0"/>
      <w:ind w:firstLine="567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EE264D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6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64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EE26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E2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E264D"/>
    <w:pPr>
      <w:tabs>
        <w:tab w:val="left" w:pos="56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E26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64D"/>
    <w:pPr>
      <w:keepNext/>
      <w:widowControl w:val="0"/>
      <w:autoSpaceDE w:val="0"/>
      <w:autoSpaceDN w:val="0"/>
      <w:adjustRightInd w:val="0"/>
      <w:ind w:firstLine="567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EE264D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6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64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EE26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E2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E264D"/>
    <w:pPr>
      <w:tabs>
        <w:tab w:val="left" w:pos="56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E26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orgotdel2</dc:creator>
  <cp:lastModifiedBy>orgotdel2</cp:lastModifiedBy>
  <cp:revision>1</cp:revision>
  <dcterms:created xsi:type="dcterms:W3CDTF">2017-03-28T06:43:00Z</dcterms:created>
  <dcterms:modified xsi:type="dcterms:W3CDTF">2017-03-28T06:47:00Z</dcterms:modified>
</cp:coreProperties>
</file>