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2008 г. N 79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D8A" w:rsidRDefault="0056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«Об отдельных координационных органах</w:t>
      </w:r>
    </w:p>
    <w:p w:rsidR="00157D8A" w:rsidRDefault="0056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Кабинета Министров Чувашской Республики»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6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09.12.2010 </w:t>
      </w:r>
      <w:hyperlink r:id="rId7" w:history="1">
        <w:r>
          <w:rPr>
            <w:rFonts w:ascii="Calibri" w:hAnsi="Calibri" w:cs="Calibri"/>
            <w:color w:val="0000FF"/>
          </w:rPr>
          <w:t>N 421</w:t>
        </w:r>
      </w:hyperlink>
      <w:r>
        <w:rPr>
          <w:rFonts w:ascii="Calibri" w:hAnsi="Calibri" w:cs="Calibri"/>
        </w:rPr>
        <w:t xml:space="preserve">, от 24.01.2013 </w:t>
      </w:r>
      <w:hyperlink r:id="rId8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>,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09.04.2014 </w:t>
      </w:r>
      <w:hyperlink r:id="rId9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09.04.2014 </w:t>
      </w:r>
      <w:hyperlink r:id="rId10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>)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исключения дублирования вопросов, рассматриваемых отдельными координационными органами Кабинета Министров Чувашской Республики, обеспечения эффективного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управлением государственным имуществом Чувашской Республики, в том числе земельными ресурсами, Кабинет Министров Чувашской Республики постановляет: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Упразднить: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поступлением арендной платы за землю;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эффективностью управления государственным имуществом;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Правительственную 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норм земельного законодательства и развитию конкуренции.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Образовать Правительственную 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эффективностью управления государственным имуществом Чувашской Республики, передав ей функции упраздняемых Правительственной комиссии по контролю за соблюдением норм земельного законодательства и развитию конкуренции и Комиссии по контролю за эффективностью управления государственным имуществом.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6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Правительственной комиссии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эффективностью управления государственным имуществом Чувашской Республики.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отраслевых балансовых комиссиях, утвержденное постановлением Кабинета Министров Чувашской Республики от 12 апреля 2002 г. N 110 "Об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Республики" (с изменениями, внесенными постановлениями Кабинета Министров Чувашской Республики от 5 августа 2004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177, от 29 апреля 2005 г. N 105, от 12 октября 2006 г. N 258, от 10 августа 2007 г. N 196), изменение, заменив в </w:t>
      </w:r>
      <w:hyperlink r:id="rId12" w:history="1">
        <w:r>
          <w:rPr>
            <w:rFonts w:ascii="Calibri" w:hAnsi="Calibri" w:cs="Calibri"/>
            <w:color w:val="0000FF"/>
          </w:rPr>
          <w:t>абзаце десятом пункта 4.7</w:t>
        </w:r>
      </w:hyperlink>
      <w:r>
        <w:rPr>
          <w:rFonts w:ascii="Calibri" w:hAnsi="Calibri" w:cs="Calibri"/>
        </w:rPr>
        <w:t xml:space="preserve"> слова "Комиссии по контролю за эффективностью управления государственным имуществом" словами "Правительственной комиссии по контролю за эффективностью управления государственным имуществом Чувашской Республики".</w:t>
      </w:r>
      <w:proofErr w:type="gramEnd"/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09.04.2014 N 102.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предложения о создании автономного учреждения на базе имущества, находящегося в государственной собственности Чувашской Республики, путем изменения типа существующего государственного учреждения Чувашской Республики и рассмотрения предложения о создании автономного учреждения путем его учреждения, утвержденный постановлением Кабинета Министров Чувашской Республики от 30 октября 2007 г. N 281 "О мерах по реализации Федерального закона "Об автономных учреждениях" (с изменениями</w:t>
      </w:r>
      <w:proofErr w:type="gramEnd"/>
      <w:r>
        <w:rPr>
          <w:rFonts w:ascii="Calibri" w:hAnsi="Calibri" w:cs="Calibri"/>
        </w:rPr>
        <w:t xml:space="preserve">, внесенными постановлением Кабинета Министров Чувашской Республики от 18 декабря 2007 г. N 340), изменение, заменив в </w:t>
      </w:r>
      <w:hyperlink r:id="rId15" w:history="1">
        <w:r>
          <w:rPr>
            <w:rFonts w:ascii="Calibri" w:hAnsi="Calibri" w:cs="Calibri"/>
            <w:color w:val="0000FF"/>
          </w:rPr>
          <w:t>абзаце втором пункта 1.4</w:t>
        </w:r>
      </w:hyperlink>
      <w:r>
        <w:rPr>
          <w:rFonts w:ascii="Calibri" w:hAnsi="Calibri" w:cs="Calibri"/>
        </w:rPr>
        <w:t xml:space="preserve"> слова "Комиссию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эффективностью управления государственным имуществом" словами "Правительственную комиссию по контролю за эффективностью управления государственным имуществом Чувашской Республики".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09.04.2014 N 102.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157D8A">
          <w:rPr>
            <w:rFonts w:ascii="Calibri" w:hAnsi="Calibri" w:cs="Calibri"/>
            <w:color w:val="0000FF"/>
          </w:rPr>
          <w:t>постановление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27 января 2000 г. N 2 "О Комиссии по </w:t>
      </w:r>
      <w:proofErr w:type="gramStart"/>
      <w:r w:rsidR="00157D8A">
        <w:rPr>
          <w:rFonts w:ascii="Calibri" w:hAnsi="Calibri" w:cs="Calibri"/>
        </w:rPr>
        <w:t>контролю за</w:t>
      </w:r>
      <w:proofErr w:type="gramEnd"/>
      <w:r w:rsidR="00157D8A">
        <w:rPr>
          <w:rFonts w:ascii="Calibri" w:hAnsi="Calibri" w:cs="Calibri"/>
        </w:rPr>
        <w:t xml:space="preserve"> эффективностью управления государственным имуществом";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157D8A">
          <w:rPr>
            <w:rFonts w:ascii="Calibri" w:hAnsi="Calibri" w:cs="Calibri"/>
            <w:color w:val="0000FF"/>
          </w:rPr>
          <w:t>постановление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12 июля 2001 г. N 159 "О </w:t>
      </w:r>
      <w:proofErr w:type="gramStart"/>
      <w:r w:rsidR="00157D8A">
        <w:rPr>
          <w:rFonts w:ascii="Calibri" w:hAnsi="Calibri" w:cs="Calibri"/>
        </w:rPr>
        <w:t>контроле за</w:t>
      </w:r>
      <w:proofErr w:type="gramEnd"/>
      <w:r w:rsidR="00157D8A">
        <w:rPr>
          <w:rFonts w:ascii="Calibri" w:hAnsi="Calibri" w:cs="Calibri"/>
        </w:rPr>
        <w:t xml:space="preserve"> поступлением арендной платы за землю";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24.11.2010 N 393;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157D8A">
          <w:rPr>
            <w:rFonts w:ascii="Calibri" w:hAnsi="Calibri" w:cs="Calibri"/>
            <w:color w:val="0000FF"/>
          </w:rPr>
          <w:t>постановление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29 августа 2005 г. N 216 "О Правительственной комиссии по </w:t>
      </w:r>
      <w:proofErr w:type="gramStart"/>
      <w:r w:rsidR="00157D8A">
        <w:rPr>
          <w:rFonts w:ascii="Calibri" w:hAnsi="Calibri" w:cs="Calibri"/>
        </w:rPr>
        <w:t>контролю за</w:t>
      </w:r>
      <w:proofErr w:type="gramEnd"/>
      <w:r w:rsidR="00157D8A">
        <w:rPr>
          <w:rFonts w:ascii="Calibri" w:hAnsi="Calibri" w:cs="Calibri"/>
        </w:rPr>
        <w:t xml:space="preserve"> соблюдением норм земельного законодательства и развитию конкуренции";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157D8A">
          <w:rPr>
            <w:rFonts w:ascii="Calibri" w:hAnsi="Calibri" w:cs="Calibri"/>
            <w:color w:val="0000FF"/>
          </w:rPr>
          <w:t>пункт 1</w:t>
        </w:r>
      </w:hyperlink>
      <w:r w:rsidR="00157D8A">
        <w:rPr>
          <w:rFonts w:ascii="Calibri" w:hAnsi="Calibri" w:cs="Calibri"/>
        </w:rPr>
        <w:t xml:space="preserve"> постановления Кабинета Министров Чувашской Республики от 24 ноября 2006 г. N 298 "О внесении изменений в некоторые постановления Кабинета Министров Чувашской Республики";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17 июля 2000 г. N 254-р;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5 апреля 2001 г. N 120-р;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25 июля 2001 г. N 292-р;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25 марта 2002 г. N 140-р;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11 октября 2002 г. N 434-р;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23 июля 2003 г. N 253-р;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16 апреля 2004 г. N 107-р;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6 августа 2004 г. N 297-р;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22 ноября 2004 г. N 439-р;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16 декабря 2004 г. N 472-р;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29 июня 2005 г. N 184-р;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10 октября 2005 г. N 328-р;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14 ноября 2005 г. N 387-р;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13 сентября 2006 г. N 248-р;</w:t>
      </w:r>
    </w:p>
    <w:p w:rsidR="00157D8A" w:rsidRDefault="0068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157D8A">
          <w:rPr>
            <w:rFonts w:ascii="Calibri" w:hAnsi="Calibri" w:cs="Calibri"/>
            <w:color w:val="0000FF"/>
          </w:rPr>
          <w:t>распоряжение</w:t>
        </w:r>
      </w:hyperlink>
      <w:r w:rsidR="00157D8A">
        <w:rPr>
          <w:rFonts w:ascii="Calibri" w:hAnsi="Calibri" w:cs="Calibri"/>
        </w:rPr>
        <w:t xml:space="preserve"> Кабинета Министров Чувашской Республики от 2 ноября 2006 г. N 305-р.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7D8A" w:rsidRDefault="0015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4"/>
      <w:bookmarkEnd w:id="1"/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60D81" w:rsidRDefault="00560D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</w:p>
    <w:sectPr w:rsidR="00560D81" w:rsidSect="00E0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A"/>
    <w:rsid w:val="00157D8A"/>
    <w:rsid w:val="00560D81"/>
    <w:rsid w:val="00681342"/>
    <w:rsid w:val="006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36BF092082CE5A5F29195C19EE276A2986819ACFC6FE410FA261E86C259BE7D95D4F612BEE791A7A3E7FA8w0L" TargetMode="External"/><Relationship Id="rId18" Type="http://schemas.openxmlformats.org/officeDocument/2006/relationships/hyperlink" Target="consultantplus://offline/ref=EA36BF092082CE5A5F29195C19EE276A2986819AC1C9F84306FF6BE0352999AEw0L" TargetMode="External"/><Relationship Id="rId26" Type="http://schemas.openxmlformats.org/officeDocument/2006/relationships/hyperlink" Target="consultantplus://offline/ref=EA36BF092082CE5A5F29195C19EE276A2986819ACBC2FE4505A261E86C259BE7ADw9L" TargetMode="External"/><Relationship Id="rId21" Type="http://schemas.openxmlformats.org/officeDocument/2006/relationships/hyperlink" Target="consultantplus://offline/ref=EA36BF092082CE5A5F29195C19EE276A2986819ACBC1FA400FA261E86C259BE7D95D4F612BEE791A7A3E7EA8w5L" TargetMode="External"/><Relationship Id="rId34" Type="http://schemas.openxmlformats.org/officeDocument/2006/relationships/hyperlink" Target="consultantplus://offline/ref=EA36BF092082CE5A5F29195C19EE276A2986819AC8C6F3420FA261E86C259BE7ADw9L" TargetMode="External"/><Relationship Id="rId7" Type="http://schemas.openxmlformats.org/officeDocument/2006/relationships/hyperlink" Target="consultantplus://offline/ref=EA36BF092082CE5A5F29195C19EE276A2986819ACDC1FE420CA261E86C259BE7D95D4F612BEE791A7A3E7EA8w5L" TargetMode="External"/><Relationship Id="rId12" Type="http://schemas.openxmlformats.org/officeDocument/2006/relationships/hyperlink" Target="consultantplus://offline/ref=EA36BF092082CE5A5F29195C19EE276A2986819ACBC5FA450BA261E86C259BE7D95D4F612BEE791A7A3E77A8w5L" TargetMode="External"/><Relationship Id="rId17" Type="http://schemas.openxmlformats.org/officeDocument/2006/relationships/hyperlink" Target="consultantplus://offline/ref=EA36BF092082CE5A5F29195C19EE276A2986819ACBC4F2450EA261E86C259BE7ADw9L" TargetMode="External"/><Relationship Id="rId25" Type="http://schemas.openxmlformats.org/officeDocument/2006/relationships/hyperlink" Target="consultantplus://offline/ref=EA36BF092082CE5A5F29195C19EE276A2986819AC0C5FE4706FF6BE0352999AEw0L" TargetMode="External"/><Relationship Id="rId33" Type="http://schemas.openxmlformats.org/officeDocument/2006/relationships/hyperlink" Target="consultantplus://offline/ref=EA36BF092082CE5A5F29195C19EE276A2986819ACBC0F2440EA261E86C259BE7ADw9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6BF092082CE5A5F29195C19EE276A2986819ACFC6FE410FA261E86C259BE7D95D4F612BEE791A7A3E7FA8w0L" TargetMode="External"/><Relationship Id="rId20" Type="http://schemas.openxmlformats.org/officeDocument/2006/relationships/hyperlink" Target="consultantplus://offline/ref=EA36BF092082CE5A5F29195C19EE276A2986819ACBC1FA4609A261E86C259BE7ADw9L" TargetMode="External"/><Relationship Id="rId29" Type="http://schemas.openxmlformats.org/officeDocument/2006/relationships/hyperlink" Target="consultantplus://offline/ref=EA36BF092082CE5A5F29195C19EE276A2986819AC8C2F34008A261E86C259BE7AD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BF092082CE5A5F29195C19EE276A2986819ACDC3FF430BA261E86C259BE7D95D4F612BEE791A7A3E7BA8w2L" TargetMode="External"/><Relationship Id="rId11" Type="http://schemas.openxmlformats.org/officeDocument/2006/relationships/hyperlink" Target="consultantplus://offline/ref=EA36BF092082CE5A5F29195C19EE276A2986819ACBC5FA450BA261E86C259BE7D95D4F612BEE791A7A3E7FA8w4L" TargetMode="External"/><Relationship Id="rId24" Type="http://schemas.openxmlformats.org/officeDocument/2006/relationships/hyperlink" Target="consultantplus://offline/ref=EA36BF092082CE5A5F29195C19EE276A2986819ACBC0F9440FA261E86C259BE7ADw9L" TargetMode="External"/><Relationship Id="rId32" Type="http://schemas.openxmlformats.org/officeDocument/2006/relationships/hyperlink" Target="consultantplus://offline/ref=EA36BF092082CE5A5F29195C19EE276A2986819AC8C5FE460EA261E86C259BE7ADw9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36BF092082CE5A5F29195C19EE276A2986819ACBC5FA410CA261E86C259BE7D95D4F612BEE791A7A3E7CA8w5L" TargetMode="External"/><Relationship Id="rId23" Type="http://schemas.openxmlformats.org/officeDocument/2006/relationships/hyperlink" Target="consultantplus://offline/ref=EA36BF092082CE5A5F29195C19EE276A2986819AC1C6FB4B06FF6BE0352999AEw0L" TargetMode="External"/><Relationship Id="rId28" Type="http://schemas.openxmlformats.org/officeDocument/2006/relationships/hyperlink" Target="consultantplus://offline/ref=EA36BF092082CE5A5F29195C19EE276A2986819AC8C5FF4004A261E86C259BE7ADw9L" TargetMode="External"/><Relationship Id="rId36" Type="http://schemas.openxmlformats.org/officeDocument/2006/relationships/hyperlink" Target="consultantplus://offline/ref=EA36BF092082CE5A5F29195C19EE276A2986819ACBC0F24105A261E86C259BE7ADw9L" TargetMode="External"/><Relationship Id="rId10" Type="http://schemas.openxmlformats.org/officeDocument/2006/relationships/hyperlink" Target="consultantplus://offline/ref=EA36BF092082CE5A5F29195C19EE276A2986819ACFC6FE410FA261E86C259BE7D95D4F612BEE791A7A3E7FA8w0L" TargetMode="External"/><Relationship Id="rId19" Type="http://schemas.openxmlformats.org/officeDocument/2006/relationships/hyperlink" Target="consultantplus://offline/ref=EA36BF092082CE5A5F29195C19EE276A2986819ACDC3FF430BA261E86C259BE7D95D4F612BEE791A7A3E7BA8w2L" TargetMode="External"/><Relationship Id="rId31" Type="http://schemas.openxmlformats.org/officeDocument/2006/relationships/hyperlink" Target="consultantplus://offline/ref=EA36BF092082CE5A5F29195C19EE276A2986819AC8C4FA4A08A261E86C259BE7ADw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BF092082CE5A5F29195C19EE276A2986819ACFC6FE470CA261E86C259BE7D95D4F612BEE791A7A3E7EA8w5L" TargetMode="External"/><Relationship Id="rId14" Type="http://schemas.openxmlformats.org/officeDocument/2006/relationships/hyperlink" Target="consultantplus://offline/ref=EA36BF092082CE5A5F29195C19EE276A2986819ACBC5FA410CA261E86C259BE7D95D4F612BEE791A7A3E7FA8w5L" TargetMode="External"/><Relationship Id="rId22" Type="http://schemas.openxmlformats.org/officeDocument/2006/relationships/hyperlink" Target="consultantplus://offline/ref=EA36BF092082CE5A5F29195C19EE276A2986819ACBC0F9440CA261E86C259BE7ADw9L" TargetMode="External"/><Relationship Id="rId27" Type="http://schemas.openxmlformats.org/officeDocument/2006/relationships/hyperlink" Target="consultantplus://offline/ref=EA36BF092082CE5A5F29195C19EE276A2986819AC8C0F24508A261E86C259BE7ADw9L" TargetMode="External"/><Relationship Id="rId30" Type="http://schemas.openxmlformats.org/officeDocument/2006/relationships/hyperlink" Target="consultantplus://offline/ref=EA36BF092082CE5A5F29195C19EE276A2986819AC8C3F2420FA261E86C259BE7ADw9L" TargetMode="External"/><Relationship Id="rId35" Type="http://schemas.openxmlformats.org/officeDocument/2006/relationships/hyperlink" Target="consultantplus://offline/ref=EA36BF092082CE5A5F29195C19EE276A2986819ACBC0FB4A05A261E86C259BE7ADw9L" TargetMode="External"/><Relationship Id="rId8" Type="http://schemas.openxmlformats.org/officeDocument/2006/relationships/hyperlink" Target="consultantplus://offline/ref=EA36BF092082CE5A5F29195C19EE276A2986819ACCC4FF4008A261E86C259BE7D95D4F612BEE791A7A3E7EA8w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5</cp:revision>
  <dcterms:created xsi:type="dcterms:W3CDTF">2015-09-04T11:48:00Z</dcterms:created>
  <dcterms:modified xsi:type="dcterms:W3CDTF">2015-09-04T11:57:00Z</dcterms:modified>
</cp:coreProperties>
</file>