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0D" w:rsidRPr="00AA02FD" w:rsidRDefault="009C0C0D" w:rsidP="009C0C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701905"/>
            <wp:effectExtent l="0" t="0" r="3175" b="3810"/>
            <wp:docPr id="1" name="Рисунок 1" descr="C:\Users\1\Desktop\Подписи с да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и с дато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2FD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9C0C0D" w:rsidRPr="00AA02FD" w:rsidRDefault="009C0C0D" w:rsidP="009C0C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C0D" w:rsidRPr="00AA02FD" w:rsidRDefault="009C0C0D" w:rsidP="009C0C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2FD">
        <w:rPr>
          <w:rFonts w:ascii="Times New Roman" w:hAnsi="Times New Roman"/>
          <w:b/>
          <w:bCs/>
          <w:sz w:val="24"/>
          <w:szCs w:val="24"/>
        </w:rPr>
        <w:t xml:space="preserve">О « Совете ветеранов педагогического труда» </w:t>
      </w:r>
    </w:p>
    <w:p w:rsidR="009C0C0D" w:rsidRPr="00AA02FD" w:rsidRDefault="009C0C0D" w:rsidP="009C0C0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2FD">
        <w:rPr>
          <w:rFonts w:ascii="Times New Roman" w:hAnsi="Times New Roman"/>
          <w:b/>
          <w:bCs/>
          <w:sz w:val="24"/>
          <w:szCs w:val="24"/>
        </w:rPr>
        <w:t>города Чебоксары</w:t>
      </w:r>
    </w:p>
    <w:p w:rsidR="009C0C0D" w:rsidRPr="00AA02FD" w:rsidRDefault="009C0C0D" w:rsidP="009C0C0D">
      <w:pPr>
        <w:spacing w:after="100"/>
        <w:rPr>
          <w:rFonts w:ascii="Times New Roman" w:hAnsi="Times New Roman"/>
          <w:b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C0C0D" w:rsidRPr="00AA02FD" w:rsidRDefault="009C0C0D" w:rsidP="009C0C0D">
      <w:pPr>
        <w:spacing w:after="100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 xml:space="preserve">1.1. Совет ветеранов является   общественной организацией, объединяющей   ветеранов педагогического труда при Управлении образования администрации города Чебоксары, 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A02FD">
        <w:rPr>
          <w:rFonts w:ascii="Times New Roman" w:hAnsi="Times New Roman" w:cs="Times New Roman"/>
          <w:sz w:val="24"/>
          <w:szCs w:val="24"/>
        </w:rPr>
        <w:t xml:space="preserve">1.2.Совет ветеранов педагогического труда </w:t>
      </w:r>
      <w:r w:rsidRPr="00AA02FD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Совет) создается на основании приказа начальника управления образования г. Чебоксары </w:t>
      </w:r>
      <w:r w:rsidRPr="00AA02FD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Советов школьных, дошкольных образовательных учреждений, а также учреждений дополнительного образования с  </w:t>
      </w:r>
      <w:r w:rsidRPr="00AA02FD">
        <w:rPr>
          <w:rFonts w:ascii="Times New Roman" w:hAnsi="Times New Roman" w:cs="Times New Roman"/>
          <w:sz w:val="24"/>
          <w:szCs w:val="24"/>
          <w:lang w:eastAsia="ru-RU"/>
        </w:rPr>
        <w:t xml:space="preserve">целью активизации работы с ветеранами, </w:t>
      </w:r>
      <w:r w:rsidRPr="00AA02FD">
        <w:rPr>
          <w:rFonts w:ascii="Times New Roman" w:hAnsi="Times New Roman" w:cs="Times New Roman"/>
          <w:sz w:val="24"/>
          <w:szCs w:val="24"/>
        </w:rPr>
        <w:t>обеспечения им социальной поддержки и защиты.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AA02FD">
        <w:rPr>
          <w:rFonts w:ascii="Times New Roman" w:hAnsi="Times New Roman"/>
          <w:sz w:val="24"/>
          <w:szCs w:val="24"/>
        </w:rPr>
        <w:t xml:space="preserve">Совет ветеранов осуществляет свою деятельность на территории г. Чебоксары, </w:t>
      </w:r>
      <w:r w:rsidRPr="00AA02FD">
        <w:rPr>
          <w:rFonts w:ascii="Times New Roman" w:hAnsi="Times New Roman" w:cs="Times New Roman"/>
          <w:sz w:val="24"/>
          <w:szCs w:val="24"/>
        </w:rPr>
        <w:t>в соответствии с Конституцией Чувашской Республики, Законами «О профессиональных союзах»,  ФЗ «О ветеранах», другими нормативными правовыми актами и  регламентируется настоящим Положением, приказами начальника управления образования администрации г. Чебоксары.</w:t>
      </w:r>
    </w:p>
    <w:p w:rsidR="009C0C0D" w:rsidRPr="00AA02FD" w:rsidRDefault="009C0C0D" w:rsidP="009C0C0D">
      <w:pPr>
        <w:spacing w:after="100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 xml:space="preserve">1.4. </w:t>
      </w:r>
      <w:r w:rsidRPr="00AA02FD">
        <w:rPr>
          <w:rFonts w:ascii="Times New Roman" w:hAnsi="Times New Roman"/>
          <w:sz w:val="24"/>
          <w:szCs w:val="24"/>
        </w:rPr>
        <w:t>Решения, принятые Советом ветеранов, носят рекомендательный характер.</w:t>
      </w:r>
      <w:r w:rsidRPr="00AA02FD">
        <w:rPr>
          <w:rFonts w:ascii="Times New Roman" w:hAnsi="Times New Roman"/>
          <w:sz w:val="24"/>
          <w:szCs w:val="24"/>
        </w:rPr>
        <w:br/>
        <w:t>1.5. Положение о Совете  ветеранов утверждается  начальником Управления образования администрации города Чебоксары.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 xml:space="preserve">1.6. </w:t>
      </w:r>
      <w:r w:rsidRPr="00AA02FD">
        <w:rPr>
          <w:rFonts w:ascii="Times New Roman" w:hAnsi="Times New Roman" w:cs="Times New Roman"/>
          <w:sz w:val="24"/>
          <w:szCs w:val="24"/>
        </w:rPr>
        <w:t>Денежные расходы, связанные с деятельностью Совета, возмещаются за счёт средств бюджета  управления образования администрации г. Чебоксары,  городской организации профсоюза работников  народного образования и науки РФ г. Чебоксары, спонсорских и иных привлеченных средств.</w:t>
      </w:r>
    </w:p>
    <w:p w:rsidR="009C0C0D" w:rsidRPr="00AA02FD" w:rsidRDefault="009C0C0D" w:rsidP="009C0C0D">
      <w:pPr>
        <w:spacing w:after="100"/>
        <w:rPr>
          <w:rFonts w:ascii="Times New Roman" w:hAnsi="Times New Roman"/>
          <w:sz w:val="24"/>
          <w:szCs w:val="24"/>
        </w:rPr>
      </w:pPr>
    </w:p>
    <w:p w:rsidR="009C0C0D" w:rsidRPr="00AA02FD" w:rsidRDefault="009C0C0D" w:rsidP="009C0C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C0D" w:rsidRPr="00AA02FD" w:rsidRDefault="009C0C0D" w:rsidP="009C0C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A02FD">
        <w:rPr>
          <w:rFonts w:ascii="Times New Roman" w:hAnsi="Times New Roman" w:cs="Times New Roman"/>
          <w:b/>
          <w:bCs/>
          <w:sz w:val="24"/>
          <w:szCs w:val="24"/>
        </w:rPr>
        <w:t>2. Цели, задачи и направления деятельности Совета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A02FD">
        <w:rPr>
          <w:rFonts w:ascii="Times New Roman" w:hAnsi="Times New Roman" w:cs="Times New Roman"/>
          <w:b/>
          <w:i/>
          <w:iCs/>
          <w:sz w:val="24"/>
          <w:szCs w:val="24"/>
        </w:rPr>
        <w:t>2.1. Цели Совета: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2.1.1. </w:t>
      </w:r>
      <w:r w:rsidRPr="00AA02FD">
        <w:rPr>
          <w:rFonts w:ascii="Times New Roman" w:hAnsi="Times New Roman"/>
          <w:sz w:val="24"/>
          <w:szCs w:val="24"/>
        </w:rPr>
        <w:t>Оказание содействия по вопросам защиты социальных, экономических, трудовых, личных и иных прав  ветеранов  педагогического труда</w:t>
      </w:r>
      <w:r w:rsidRPr="00AA02FD">
        <w:rPr>
          <w:rFonts w:ascii="Times New Roman" w:hAnsi="Times New Roman" w:cs="Times New Roman"/>
          <w:sz w:val="24"/>
          <w:szCs w:val="24"/>
        </w:rPr>
        <w:t xml:space="preserve"> 2.1.2. Содействие вовлечению ветеранов педагогического труда в общественную жизнь организаций и учреждений системы образования г. Чебоксары.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lastRenderedPageBreak/>
        <w:t>2.1.3. Повышение роли ветеранов педагогического труда в деле воспитания молодежи, обеспечении преемственности, сохранении и развитии педагогических традиций.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2.1.4. Организация участия ветеранов в культурно-массовых мероприятиях, в самодеятельных коллективах художественного творчества.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2.1.5. Содействие организации благотворительной, шефской помощи одиноким, нуждающимся ветеранам.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2.1.6. Организация контроля за соблюдением прав и социальных гарантий работников образования, достигших пенсионного возраста.</w:t>
      </w:r>
    </w:p>
    <w:p w:rsidR="009C0C0D" w:rsidRPr="00AA02FD" w:rsidRDefault="009C0C0D" w:rsidP="009C0C0D">
      <w:pPr>
        <w:spacing w:after="100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2.1.7. Содействие в распространении  накопленного педагогического опыта ветеранов;</w:t>
      </w:r>
    </w:p>
    <w:p w:rsidR="009C0C0D" w:rsidRPr="00AA02FD" w:rsidRDefault="009C0C0D" w:rsidP="009C0C0D">
      <w:pPr>
        <w:spacing w:after="100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2.1.8. Организация нравственно-патриотического воспитания учащихся, профессиональной ориентации учащихся, оказание помощи в работе школьных музеев, создание педагогической энциклопедии работников образования г. Чебоксары.</w:t>
      </w:r>
    </w:p>
    <w:p w:rsidR="009C0C0D" w:rsidRPr="00AA02FD" w:rsidRDefault="009C0C0D" w:rsidP="009C0C0D">
      <w:pPr>
        <w:spacing w:after="100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2.1.9. Содействие организации досуга и отдыха ветеранов;</w:t>
      </w:r>
      <w:r w:rsidRPr="00AA02FD">
        <w:rPr>
          <w:rFonts w:ascii="Times New Roman" w:hAnsi="Times New Roman"/>
          <w:sz w:val="24"/>
          <w:szCs w:val="24"/>
        </w:rPr>
        <w:br/>
        <w:t>2.1.10. Содействие организации и развитию медико-социальной помощи ветеранам.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C0C0D" w:rsidRPr="00AA02FD" w:rsidRDefault="009C0C0D" w:rsidP="009C0C0D">
      <w:pPr>
        <w:spacing w:after="100"/>
        <w:rPr>
          <w:rFonts w:ascii="Times New Roman" w:hAnsi="Times New Roman"/>
          <w:b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3. Основные задачи Совета ветеранов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Основными задачами Совета ветеранов являются: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3.1. Организация взаимодействия общественных объединений ветеранов  с администрацией  города, начальником управления образования администрации г. Чебоксары, руководителями образовательных учреждений по вопросам социальной поддержки ветеранов;</w:t>
      </w:r>
      <w:r w:rsidRPr="00AA02FD">
        <w:rPr>
          <w:rFonts w:ascii="Times New Roman" w:hAnsi="Times New Roman"/>
          <w:sz w:val="24"/>
          <w:szCs w:val="24"/>
        </w:rPr>
        <w:br/>
        <w:t xml:space="preserve"> 3.2. Участие в подготовке и проведении мероприятий образовательных учреждений города по празднованию государственных праздников, юбилейных, знаменательных и памятных дат.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4. Права Совета ветеранов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Совет ветеранов имеет право: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4.1. Запрашивать и получать в установленном порядке  необходимую информацию и материалы от иных органов местного самоуправления, муниципальных учреждений и предприятий , общественных объединений и должностных лиц;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4.2. Принимать участие в мероприятиях, относящимся к компетенции Совета ветеранов;</w:t>
      </w:r>
      <w:r w:rsidRPr="00AA02FD">
        <w:rPr>
          <w:rFonts w:ascii="Times New Roman" w:hAnsi="Times New Roman"/>
          <w:sz w:val="24"/>
          <w:szCs w:val="24"/>
        </w:rPr>
        <w:br/>
        <w:t>4.3. Приглашать на свои заседания должностных лиц;</w:t>
      </w:r>
      <w:r w:rsidRPr="00AA02FD">
        <w:rPr>
          <w:rFonts w:ascii="Times New Roman" w:hAnsi="Times New Roman"/>
          <w:sz w:val="24"/>
          <w:szCs w:val="24"/>
        </w:rPr>
        <w:br/>
        <w:t>4.4. Направлять своих представителей для участия в совещаниях, конференциях и семинарах, круглых столах, проводимых органами власти и  учреждениями образования;</w:t>
      </w:r>
      <w:r w:rsidRPr="00AA02FD">
        <w:rPr>
          <w:rFonts w:ascii="Times New Roman" w:hAnsi="Times New Roman"/>
          <w:sz w:val="24"/>
          <w:szCs w:val="24"/>
        </w:rPr>
        <w:br/>
        <w:t xml:space="preserve">4.5. Созывать собрания ветеранов, проводить семинары актива, организовывать лекции, экскурсии и  другие коллективные мероприятия. 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4.6. Вносить в органы местного самоуправления, другие органы предложения по улучшению социальных условий ветеранов;</w:t>
      </w:r>
      <w:r w:rsidRPr="00AA02FD">
        <w:rPr>
          <w:rFonts w:ascii="Times New Roman" w:hAnsi="Times New Roman"/>
          <w:sz w:val="24"/>
          <w:szCs w:val="24"/>
        </w:rPr>
        <w:br/>
        <w:t>4.7. Образовывать рабочие группы для оперативной и качественной подготовки выносимых на рассмотрение Совета ветеранов материалов;</w:t>
      </w:r>
      <w:r w:rsidRPr="00AA02FD">
        <w:rPr>
          <w:rFonts w:ascii="Times New Roman" w:hAnsi="Times New Roman"/>
          <w:sz w:val="24"/>
          <w:szCs w:val="24"/>
        </w:rPr>
        <w:br/>
        <w:t>4.8. Размещать материалы о своей работе в средствах массовой информации и в своем баннере на сайте управления образования администрации г. Чебоксары;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4.9. Вносить в органы местного самоуправления, другие органы предложения по улучшению социальных условий ветеранов;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4.10.</w:t>
      </w:r>
      <w:r w:rsidRPr="00AA02FD">
        <w:rPr>
          <w:rFonts w:ascii="Times New Roman" w:hAnsi="Times New Roman" w:cs="Times New Roman"/>
          <w:sz w:val="24"/>
          <w:szCs w:val="24"/>
        </w:rPr>
        <w:t>Представлять  интересы ветеранов педагогического труда в государственных  и  профсоюзных органах;</w:t>
      </w:r>
    </w:p>
    <w:p w:rsidR="009C0C0D" w:rsidRPr="00AA02FD" w:rsidRDefault="009C0C0D" w:rsidP="009C0C0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4.11. Оказывать содействие в организации бесплатных юридических консультаций по вопросам соблюдения социальных гарантий ветеранов.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</w:p>
    <w:p w:rsidR="009C0C0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</w:p>
    <w:p w:rsidR="009C0C0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5. Порядок формирования Совета ветеранов.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5.1. Совет ветеранов   формируется на добровольной основе из представителей  ветеранов педагогического труда.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br/>
        <w:t>5.2. Структура Совета ветеранов    определяется общим собранием или конференцией.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Из числа членов Совета ветеранов избираются: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Pr="00AA02FD">
        <w:rPr>
          <w:rFonts w:ascii="Times New Roman" w:hAnsi="Times New Roman"/>
          <w:sz w:val="24"/>
          <w:szCs w:val="24"/>
        </w:rPr>
        <w:t>( по согласованию с начальником управления образования  и городской профсоюзной организацией)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Заместитель председателя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Секретарь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При необходимости могут быть также созданы комиссии по отдельным направлениям.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5.3. Совет ветеранов   формируется сроком на 3 года.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5.4. Совет ветеранов строит свою работу на основе творческой инициативы и самодеятельности общественности, в соответствии с запросами и интересами ветеранов.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5.6. Совет ветеранов самостоятельно определяет задачи своей деятельности с учетом местных условий, сложившихся традиций, а также имеющегося опыта, а также устанавливает порядок своей работы.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6. Члены Совета ветеранов обязаны: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6.1.Участвовать в работе Совета ветеранов, присутствовать на его заседаниях, выполнять его решения и принятые на себя перед Советом ветеранов обязательства;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6.2.Соблюдать настоящее Положение;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 xml:space="preserve">6.3.Регулярно отчитываться о своей деятельности. 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b/>
          <w:sz w:val="24"/>
          <w:szCs w:val="24"/>
        </w:rPr>
      </w:pPr>
      <w:r w:rsidRPr="00AA02FD">
        <w:rPr>
          <w:rFonts w:ascii="Times New Roman" w:hAnsi="Times New Roman"/>
          <w:b/>
          <w:sz w:val="24"/>
          <w:szCs w:val="24"/>
        </w:rPr>
        <w:t>7. Организация деятельности Совета ветеранов.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7.1. Совет ветеранов осуществляет свои полномочия в соответствии с настоящим Положением;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7.2. Основной организационной формой работы Совета ветеранов являются его заседания. Заседание Совета правомочно, если на нем присутствуют не менее половины его членов. В случае невозможности прибыть на заседание член Совета ветеранов заблаговременно извещает об этом секретаря Совета ветеранов;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7.3. Информация о времени созыва и месте проведения заседания Совета ветеранов, а также о вопросах, вносимых на его рассмотрение, доводится до сведения членов Совета ветеранов не позднее,  чем за одну неделю до дня заседания.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7.4. В проект повестки дня заседания Совета ветеранов включаются вопросы, содержащиеся в плане работы Совета ветеранов, а также вопросы, предложенные членами Совета ветеранов;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7.5. Заседания Совета ветеранов проводятся по мере необходимости, но не реже одного раза в полгода;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 xml:space="preserve">7.6. По итогам заседаний Совет ветеранов принимает решения, которые считаются принятыми, если за них высказались не менее половины от числа присутствующих на </w:t>
      </w:r>
      <w:r w:rsidRPr="00AA02FD">
        <w:rPr>
          <w:rFonts w:ascii="Times New Roman" w:hAnsi="Times New Roman"/>
          <w:sz w:val="24"/>
          <w:szCs w:val="24"/>
        </w:rPr>
        <w:lastRenderedPageBreak/>
        <w:t>заседании членов Совета ветеранов. Решения Совета ветеранов носят рекомендательный характер;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7.7. Решения Совета ветеранов оформляются протоколом, который подписывают председательствующий на заседании Совета ветеранов и секретарь Совета ветеранов.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/>
          <w:sz w:val="24"/>
          <w:szCs w:val="24"/>
        </w:rPr>
        <w:t>7.8.</w:t>
      </w:r>
      <w:r w:rsidRPr="00AA02FD">
        <w:rPr>
          <w:rFonts w:ascii="Times New Roman" w:hAnsi="Times New Roman" w:cs="Times New Roman"/>
          <w:sz w:val="24"/>
          <w:szCs w:val="24"/>
        </w:rPr>
        <w:t xml:space="preserve"> Советы ветеранов  образовательных учреждений города подотчетны Совету ветеранов педагогического труда при управлении образования администрации города Чебоксары.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7.9. При Совете ветеранов педагогического труда города Чебоксары создается первичная профсоюзная организация ветеранов, которая подотчетна Чебоксарской городской профсоюзной организации работников народного образования и науки РФ.</w:t>
      </w:r>
    </w:p>
    <w:p w:rsidR="009C0C0D" w:rsidRPr="00AA02FD" w:rsidRDefault="009C0C0D" w:rsidP="009C0C0D">
      <w:pPr>
        <w:spacing w:after="100"/>
        <w:jc w:val="left"/>
        <w:rPr>
          <w:rFonts w:ascii="Times New Roman" w:hAnsi="Times New Roman"/>
          <w:sz w:val="24"/>
          <w:szCs w:val="24"/>
        </w:rPr>
      </w:pPr>
    </w:p>
    <w:sectPr w:rsidR="009C0C0D" w:rsidRPr="00AA02FD" w:rsidSect="00C7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C0D"/>
    <w:rsid w:val="005B3D49"/>
    <w:rsid w:val="00634393"/>
    <w:rsid w:val="009C0C0D"/>
    <w:rsid w:val="00A93075"/>
    <w:rsid w:val="00C7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0D"/>
    <w:pPr>
      <w:spacing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0D"/>
    <w:pPr>
      <w:spacing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0D"/>
    <w:pPr>
      <w:spacing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0D"/>
    <w:pPr>
      <w:spacing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2014-11-05T07:04:00Z</dcterms:created>
  <dcterms:modified xsi:type="dcterms:W3CDTF">2014-11-05T12:48:00Z</dcterms:modified>
</cp:coreProperties>
</file>