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354" w:rsidRPr="009C31AF" w:rsidRDefault="001F7354" w:rsidP="001F7354">
      <w:pPr>
        <w:jc w:val="center"/>
        <w:rPr>
          <w:bCs/>
        </w:rPr>
      </w:pPr>
      <w:r w:rsidRPr="009C31AF">
        <w:rPr>
          <w:bCs/>
        </w:rPr>
        <w:t>ДОКЛАД</w:t>
      </w:r>
    </w:p>
    <w:p w:rsidR="001F7354" w:rsidRPr="009C31AF" w:rsidRDefault="001F7354" w:rsidP="001F7354">
      <w:pPr>
        <w:jc w:val="center"/>
        <w:rPr>
          <w:bCs/>
        </w:rPr>
      </w:pPr>
      <w:r w:rsidRPr="009C31AF">
        <w:rPr>
          <w:bCs/>
        </w:rPr>
        <w:t xml:space="preserve">об оценке эффективности деятельности органов местного самоуправления </w:t>
      </w:r>
    </w:p>
    <w:p w:rsidR="001F7354" w:rsidRPr="009C31AF" w:rsidRDefault="001F7354" w:rsidP="001F7354">
      <w:pPr>
        <w:jc w:val="center"/>
        <w:rPr>
          <w:bCs/>
        </w:rPr>
      </w:pPr>
      <w:r>
        <w:rPr>
          <w:bCs/>
        </w:rPr>
        <w:t>города Новочебоксарска</w:t>
      </w:r>
    </w:p>
    <w:p w:rsidR="001F7354" w:rsidRDefault="001F7354" w:rsidP="001F7354">
      <w:pPr>
        <w:jc w:val="center"/>
        <w:rPr>
          <w:bCs/>
        </w:rPr>
      </w:pPr>
      <w:r w:rsidRPr="009C31AF">
        <w:rPr>
          <w:bCs/>
        </w:rPr>
        <w:t>Чувашской Респуб</w:t>
      </w:r>
      <w:r>
        <w:rPr>
          <w:bCs/>
        </w:rPr>
        <w:t>лики по итогам 2010</w:t>
      </w:r>
      <w:r w:rsidRPr="009C31AF">
        <w:rPr>
          <w:bCs/>
        </w:rPr>
        <w:t xml:space="preserve"> года</w:t>
      </w:r>
    </w:p>
    <w:p w:rsidR="00FB71AD" w:rsidRDefault="00FB71AD" w:rsidP="001F7354">
      <w:pPr>
        <w:jc w:val="center"/>
        <w:rPr>
          <w:bCs/>
        </w:rPr>
      </w:pPr>
    </w:p>
    <w:p w:rsidR="001F7354" w:rsidRPr="00A57213" w:rsidRDefault="001F7354" w:rsidP="001F7354">
      <w:pPr>
        <w:jc w:val="center"/>
        <w:rPr>
          <w:b/>
          <w:bCs/>
        </w:rPr>
      </w:pPr>
      <w:r w:rsidRPr="00A57213">
        <w:rPr>
          <w:b/>
          <w:bCs/>
        </w:rPr>
        <w:t>Введение</w:t>
      </w:r>
    </w:p>
    <w:p w:rsidR="001F7354" w:rsidRDefault="001F7354" w:rsidP="001F7354">
      <w:pPr>
        <w:jc w:val="center"/>
        <w:rPr>
          <w:bCs/>
        </w:rPr>
      </w:pPr>
    </w:p>
    <w:p w:rsidR="001F7354" w:rsidRDefault="001F7354" w:rsidP="0037533A">
      <w:pPr>
        <w:jc w:val="both"/>
        <w:rPr>
          <w:color w:val="000000"/>
        </w:rPr>
      </w:pPr>
      <w:proofErr w:type="gramStart"/>
      <w:r w:rsidRPr="00C3110B">
        <w:t xml:space="preserve">В соответствии с Указом Президента Российской Федерации от 28 апреля </w:t>
      </w:r>
      <w:smartTag w:uri="urn:schemas-microsoft-com:office:smarttags" w:element="metricconverter">
        <w:smartTagPr>
          <w:attr w:name="ProductID" w:val="2008 г"/>
        </w:smartTagPr>
        <w:r w:rsidRPr="00C3110B">
          <w:t>2008 г</w:t>
        </w:r>
      </w:smartTag>
      <w:r w:rsidRPr="00C3110B">
        <w:t>. № 607 «Об оценке эффективности деятельности органов местного самоуправления городских округов и муниципальных районов»</w:t>
      </w:r>
      <w:r>
        <w:t xml:space="preserve"> </w:t>
      </w:r>
      <w:r>
        <w:rPr>
          <w:rFonts w:ascii="Arial" w:hAnsi="Arial" w:cs="Arial"/>
        </w:rPr>
        <w:t>(</w:t>
      </w:r>
      <w:r w:rsidRPr="00C95666">
        <w:t>в ред</w:t>
      </w:r>
      <w:r>
        <w:t>акции</w:t>
      </w:r>
      <w:r w:rsidRPr="00C95666">
        <w:t xml:space="preserve"> Указа Президента Р</w:t>
      </w:r>
      <w:r>
        <w:t xml:space="preserve">оссийской </w:t>
      </w:r>
      <w:r w:rsidRPr="00C95666">
        <w:t>Ф</w:t>
      </w:r>
      <w:r>
        <w:t>едерации</w:t>
      </w:r>
      <w:r w:rsidRPr="00C95666">
        <w:t xml:space="preserve"> от 13</w:t>
      </w:r>
      <w:r>
        <w:t xml:space="preserve"> мая 2010 №</w:t>
      </w:r>
      <w:r w:rsidRPr="00C95666">
        <w:t>579)</w:t>
      </w:r>
      <w:r w:rsidRPr="00C3110B">
        <w:t xml:space="preserve">, распоряжением Правительства Российской Федерации от 11 сентября </w:t>
      </w:r>
      <w:smartTag w:uri="urn:schemas-microsoft-com:office:smarttags" w:element="metricconverter">
        <w:smartTagPr>
          <w:attr w:name="ProductID" w:val="2008 г"/>
        </w:smartTagPr>
        <w:r w:rsidRPr="00C3110B">
          <w:t>2008 г</w:t>
        </w:r>
      </w:smartTag>
      <w:r w:rsidRPr="00C3110B">
        <w:t>. №1313-р, Указом Президента Чувашской Республики от 26.01.2009 г. №4 «Об оценке эффективности деятельности органов местного</w:t>
      </w:r>
      <w:proofErr w:type="gramEnd"/>
      <w:r w:rsidRPr="00C3110B">
        <w:t xml:space="preserve"> </w:t>
      </w:r>
      <w:proofErr w:type="gramStart"/>
      <w:r w:rsidRPr="00C3110B">
        <w:t>самоуправления городских округов и муниципальных районов»</w:t>
      </w:r>
      <w:r>
        <w:t xml:space="preserve"> (в редакции Указа Президента Чувашской Республики от 27.01.2010 №8)</w:t>
      </w:r>
      <w:r w:rsidRPr="00C3110B">
        <w:t xml:space="preserve"> и постановлением Кабинета Министров Чувашской Республики от 2 марта </w:t>
      </w:r>
      <w:smartTag w:uri="urn:schemas-microsoft-com:office:smarttags" w:element="metricconverter">
        <w:smartTagPr>
          <w:attr w:name="ProductID" w:val="2009 г"/>
        </w:smartTagPr>
        <w:r w:rsidRPr="00C3110B">
          <w:t>2009 г</w:t>
        </w:r>
      </w:smartTag>
      <w:r w:rsidRPr="00C3110B">
        <w:t xml:space="preserve">. №60 «О мерах по реализации Указа Президента Чувашской Республики от 26 января </w:t>
      </w:r>
      <w:smartTag w:uri="urn:schemas-microsoft-com:office:smarttags" w:element="metricconverter">
        <w:smartTagPr>
          <w:attr w:name="ProductID" w:val="2009 г"/>
        </w:smartTagPr>
        <w:r w:rsidRPr="00C3110B">
          <w:t>2009 г</w:t>
        </w:r>
      </w:smartTag>
      <w:r w:rsidRPr="00C3110B">
        <w:t>. №4 «Об оценке эффективности деятельности органов местного самоуправления городских округов и муниципальных районов»</w:t>
      </w:r>
      <w:r>
        <w:t xml:space="preserve"> (в редакции постановления Кабинета Министров Чувашской Республики</w:t>
      </w:r>
      <w:proofErr w:type="gramEnd"/>
      <w:r>
        <w:t xml:space="preserve"> </w:t>
      </w:r>
      <w:proofErr w:type="gramStart"/>
      <w:r>
        <w:t xml:space="preserve">от </w:t>
      </w:r>
      <w:r w:rsidRPr="001F7354">
        <w:t>с учетом изменений от 22.12.2010 № 476)</w:t>
      </w:r>
      <w:r w:rsidRPr="00C3110B">
        <w:t xml:space="preserve"> проведен анализ эф</w:t>
      </w:r>
      <w:r>
        <w:t>фективности деятельности органа</w:t>
      </w:r>
      <w:r w:rsidRPr="00C3110B">
        <w:t xml:space="preserve"> местного самоуправления город</w:t>
      </w:r>
      <w:r>
        <w:t>а Новочебоксарска Чувашской</w:t>
      </w:r>
      <w:r w:rsidRPr="00C3110B">
        <w:t xml:space="preserve"> республики по следующим сферам:</w:t>
      </w:r>
      <w:r w:rsidRPr="00C3110B">
        <w:rPr>
          <w:color w:val="FF6600"/>
        </w:rPr>
        <w:t xml:space="preserve"> </w:t>
      </w:r>
      <w:r w:rsidRPr="005F3BC7">
        <w:rPr>
          <w:color w:val="000000"/>
        </w:rPr>
        <w:t xml:space="preserve">дорожное хозяйство и транспорт, производственная сфера, сфера развития малого </w:t>
      </w:r>
      <w:r>
        <w:rPr>
          <w:color w:val="000000"/>
        </w:rPr>
        <w:t xml:space="preserve">и среднего </w:t>
      </w:r>
      <w:r w:rsidRPr="005F3BC7">
        <w:rPr>
          <w:color w:val="000000"/>
        </w:rPr>
        <w:t xml:space="preserve">предпринимательства, улучшение инвестиционной привлекательности, </w:t>
      </w:r>
      <w:r>
        <w:rPr>
          <w:color w:val="000000"/>
        </w:rPr>
        <w:t xml:space="preserve">сфера </w:t>
      </w:r>
      <w:r w:rsidRPr="005F3BC7">
        <w:rPr>
          <w:color w:val="000000"/>
        </w:rPr>
        <w:t>здравоохранения, отрасли социальной сферы, дошкольного образования, общего образования, дополнительного образования, культуры, физической культуры и спорта, правоохранительной деятельности, жилищно-коммунального хозяйства, земельная и градостроительная</w:t>
      </w:r>
      <w:r>
        <w:rPr>
          <w:color w:val="000000"/>
        </w:rPr>
        <w:t xml:space="preserve"> сфера</w:t>
      </w:r>
      <w:proofErr w:type="gramEnd"/>
      <w:r w:rsidRPr="005F3BC7">
        <w:rPr>
          <w:color w:val="000000"/>
        </w:rPr>
        <w:t xml:space="preserve">, </w:t>
      </w:r>
      <w:r>
        <w:rPr>
          <w:color w:val="000000"/>
        </w:rPr>
        <w:t xml:space="preserve">сфера </w:t>
      </w:r>
      <w:r w:rsidRPr="005F3BC7">
        <w:rPr>
          <w:color w:val="000000"/>
        </w:rPr>
        <w:t>организации муниципального управления</w:t>
      </w:r>
      <w:r>
        <w:rPr>
          <w:color w:val="000000"/>
        </w:rPr>
        <w:t>.</w:t>
      </w:r>
    </w:p>
    <w:p w:rsidR="003357FB" w:rsidRDefault="003357FB" w:rsidP="0037533A">
      <w:pPr>
        <w:autoSpaceDE w:val="0"/>
        <w:autoSpaceDN w:val="0"/>
        <w:adjustRightInd w:val="0"/>
        <w:ind w:firstLine="720"/>
        <w:jc w:val="both"/>
      </w:pPr>
      <w:r>
        <w:t xml:space="preserve">Оценка </w:t>
      </w:r>
      <w:proofErr w:type="gramStart"/>
      <w:r>
        <w:t>значений показателей деятельности органа местного самоуправления</w:t>
      </w:r>
      <w:proofErr w:type="gramEnd"/>
      <w:r>
        <w:t xml:space="preserve"> проведена по достигнутому уровню и динамике эффективности деятельности органа местного самоуправления.</w:t>
      </w:r>
    </w:p>
    <w:p w:rsidR="003357FB" w:rsidRPr="009C31AF" w:rsidRDefault="003357FB" w:rsidP="0037533A">
      <w:pPr>
        <w:ind w:firstLine="708"/>
        <w:jc w:val="both"/>
        <w:rPr>
          <w:bCs/>
        </w:rPr>
      </w:pPr>
    </w:p>
    <w:p w:rsidR="003357FB" w:rsidRDefault="00370115" w:rsidP="0037533A">
      <w:pPr>
        <w:pStyle w:val="a4"/>
        <w:autoSpaceDE w:val="0"/>
        <w:autoSpaceDN w:val="0"/>
        <w:adjustRightInd w:val="0"/>
        <w:ind w:left="3697"/>
        <w:jc w:val="both"/>
        <w:rPr>
          <w:b/>
        </w:rPr>
      </w:pPr>
      <w:r w:rsidRPr="00370115">
        <w:rPr>
          <w:b/>
          <w:lang w:val="en-US"/>
        </w:rPr>
        <w:t>I</w:t>
      </w:r>
      <w:r w:rsidRPr="00864FF7">
        <w:rPr>
          <w:b/>
        </w:rPr>
        <w:t>.</w:t>
      </w:r>
      <w:r w:rsidR="003357FB" w:rsidRPr="00370115">
        <w:rPr>
          <w:b/>
        </w:rPr>
        <w:t>Экономическое развитие</w:t>
      </w:r>
    </w:p>
    <w:p w:rsidR="00FB71AD" w:rsidRPr="00370115" w:rsidRDefault="00FB71AD" w:rsidP="0037533A">
      <w:pPr>
        <w:pStyle w:val="a4"/>
        <w:autoSpaceDE w:val="0"/>
        <w:autoSpaceDN w:val="0"/>
        <w:adjustRightInd w:val="0"/>
        <w:ind w:left="3697"/>
        <w:jc w:val="both"/>
        <w:rPr>
          <w:b/>
        </w:rPr>
      </w:pPr>
    </w:p>
    <w:p w:rsidR="00370115" w:rsidRPr="00370115" w:rsidRDefault="002934C5" w:rsidP="00C464A5">
      <w:pPr>
        <w:ind w:left="708"/>
        <w:jc w:val="center"/>
        <w:rPr>
          <w:b/>
          <w:bCs/>
        </w:rPr>
      </w:pPr>
      <w:r>
        <w:rPr>
          <w:b/>
          <w:bCs/>
        </w:rPr>
        <w:t xml:space="preserve">   </w:t>
      </w:r>
      <w:r w:rsidR="00370115" w:rsidRPr="00370115">
        <w:rPr>
          <w:b/>
          <w:bCs/>
        </w:rPr>
        <w:t xml:space="preserve">  Дорожное хозяйство и транспорт</w:t>
      </w:r>
    </w:p>
    <w:p w:rsidR="00370115" w:rsidRDefault="00370115" w:rsidP="00C464A5">
      <w:pPr>
        <w:pStyle w:val="a4"/>
        <w:autoSpaceDE w:val="0"/>
        <w:autoSpaceDN w:val="0"/>
        <w:adjustRightInd w:val="0"/>
        <w:ind w:left="1416"/>
        <w:jc w:val="center"/>
      </w:pPr>
    </w:p>
    <w:p w:rsidR="00DB5631" w:rsidRDefault="00370115" w:rsidP="0037533A">
      <w:pPr>
        <w:ind w:firstLine="720"/>
        <w:jc w:val="both"/>
      </w:pPr>
      <w:r>
        <w:t xml:space="preserve">В городе Новочебоксарске </w:t>
      </w:r>
      <w:r w:rsidRPr="00AC7BCA">
        <w:t>автомобильные дороги местного значения с твердым покрытием не передавались на техническое обслуживание немуниципальным и (или) государственным предприятиям на основе долгосрочных до</w:t>
      </w:r>
      <w:r w:rsidR="00DB5631">
        <w:t>говоров (свыше 3 лет).</w:t>
      </w:r>
    </w:p>
    <w:p w:rsidR="00370115" w:rsidRPr="005124D7" w:rsidRDefault="00DB5631" w:rsidP="0037533A">
      <w:pPr>
        <w:ind w:firstLine="720"/>
        <w:jc w:val="both"/>
      </w:pPr>
      <w:r>
        <w:t>Д</w:t>
      </w:r>
      <w:r w:rsidR="00370115" w:rsidRPr="005124D7">
        <w:t>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составляет 100%.</w:t>
      </w:r>
    </w:p>
    <w:p w:rsidR="00DB5631" w:rsidRDefault="00370115" w:rsidP="0037533A">
      <w:pPr>
        <w:ind w:firstLine="720"/>
        <w:jc w:val="both"/>
      </w:pPr>
      <w:r w:rsidRPr="005124D7">
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округа, в общей численности населения городского округа </w:t>
      </w:r>
      <w:r w:rsidR="00DB5631">
        <w:t>нулевая</w:t>
      </w:r>
      <w:r w:rsidRPr="005124D7">
        <w:t>.</w:t>
      </w:r>
    </w:p>
    <w:p w:rsidR="00DB5631" w:rsidRDefault="00DB5631" w:rsidP="0037533A">
      <w:pPr>
        <w:ind w:firstLine="720"/>
        <w:jc w:val="both"/>
      </w:pPr>
      <w:r w:rsidRPr="00DB5631">
        <w:t>Общий объем расходов бюджета муниципального образования на дорожное хозяйство</w:t>
      </w:r>
      <w:r w:rsidR="00F33FBC">
        <w:t xml:space="preserve"> составил 285 тысяч рублей.</w:t>
      </w:r>
    </w:p>
    <w:p w:rsidR="00F33FBC" w:rsidRDefault="00F33FBC" w:rsidP="0037533A">
      <w:pPr>
        <w:ind w:firstLine="720"/>
        <w:jc w:val="both"/>
      </w:pPr>
      <w:r w:rsidRPr="00F33FBC">
        <w:t>Общий объем расходов бюджета муниципального образования на транспорт</w:t>
      </w:r>
      <w:r>
        <w:t xml:space="preserve"> составил </w:t>
      </w:r>
      <w:r w:rsidRPr="00F33FBC">
        <w:t>2450</w:t>
      </w:r>
      <w:r>
        <w:t xml:space="preserve"> </w:t>
      </w:r>
      <w:r w:rsidRPr="00F33FBC">
        <w:t>тыс. рублей</w:t>
      </w:r>
      <w:r>
        <w:t>.</w:t>
      </w:r>
    </w:p>
    <w:p w:rsidR="00F33FBC" w:rsidRDefault="00F33FBC" w:rsidP="0037533A">
      <w:pPr>
        <w:ind w:firstLine="720"/>
        <w:jc w:val="both"/>
      </w:pPr>
      <w:r w:rsidRPr="00F33FBC">
        <w:t>Общий объем расходов бюджета муниципального образования на транспорт в части бюджетных инвестиций на увеличение стоимости основных средств</w:t>
      </w:r>
      <w:r>
        <w:t xml:space="preserve"> </w:t>
      </w:r>
      <w:r w:rsidRPr="00F33FBC">
        <w:t>2450</w:t>
      </w:r>
      <w:r>
        <w:t xml:space="preserve"> </w:t>
      </w:r>
      <w:r w:rsidRPr="00F33FBC">
        <w:t>тыс. рублей</w:t>
      </w:r>
      <w:r>
        <w:t>.</w:t>
      </w:r>
    </w:p>
    <w:p w:rsidR="000C2D18" w:rsidRPr="00C464A5" w:rsidRDefault="000C2D18" w:rsidP="00C464A5">
      <w:pPr>
        <w:ind w:firstLine="720"/>
        <w:jc w:val="center"/>
        <w:rPr>
          <w:b/>
        </w:rPr>
      </w:pPr>
      <w:r w:rsidRPr="00C464A5">
        <w:rPr>
          <w:b/>
        </w:rPr>
        <w:t>Развитие малого и среднего предпринимательства</w:t>
      </w:r>
    </w:p>
    <w:p w:rsidR="000C2D18" w:rsidRDefault="000C2D18" w:rsidP="0037533A">
      <w:pPr>
        <w:ind w:firstLine="708"/>
        <w:jc w:val="both"/>
      </w:pPr>
      <w:r>
        <w:lastRenderedPageBreak/>
        <w:t xml:space="preserve">В 2010 </w:t>
      </w:r>
      <w:r w:rsidRPr="00C8148B">
        <w:t xml:space="preserve">году число субъектов малого предпринимательства в расчете на 10000 человек населения </w:t>
      </w:r>
      <w:r>
        <w:t>п</w:t>
      </w:r>
      <w:r w:rsidRPr="00C8148B">
        <w:t>о республике</w:t>
      </w:r>
      <w:r>
        <w:t xml:space="preserve"> по сравнению с 2009 годом</w:t>
      </w:r>
      <w:r w:rsidRPr="00C8148B">
        <w:t xml:space="preserve"> </w:t>
      </w:r>
      <w:r>
        <w:t xml:space="preserve">осталось на прежнем уровне </w:t>
      </w:r>
      <w:r w:rsidRPr="00C8148B">
        <w:t xml:space="preserve">и составило </w:t>
      </w:r>
      <w:r>
        <w:t>45</w:t>
      </w:r>
      <w:r w:rsidRPr="00C8148B">
        <w:t xml:space="preserve"> единиц.</w:t>
      </w:r>
    </w:p>
    <w:p w:rsidR="000C2D18" w:rsidRDefault="000C2D18" w:rsidP="0037533A">
      <w:pPr>
        <w:ind w:firstLine="708"/>
        <w:jc w:val="both"/>
      </w:pPr>
      <w:r>
        <w:t>В 2010</w:t>
      </w:r>
      <w:r w:rsidRPr="00C8148B">
        <w:t xml:space="preserve"> году </w:t>
      </w:r>
      <w:r>
        <w:t>д</w:t>
      </w:r>
      <w:r w:rsidRPr="00C8148B">
        <w:t>оля среднесписочной численности работников (без внешних совместителей) малых</w:t>
      </w:r>
      <w:r>
        <w:t xml:space="preserve"> и средних</w:t>
      </w:r>
      <w:r w:rsidRPr="00C8148B">
        <w:t xml:space="preserve"> предприятий в среднесписочной численности работников (без внешних совместителей) всех предприятий и организаций в среднем по </w:t>
      </w:r>
      <w:r>
        <w:t xml:space="preserve">городу </w:t>
      </w:r>
      <w:r w:rsidRPr="00C8148B">
        <w:t xml:space="preserve">составила </w:t>
      </w:r>
      <w:r>
        <w:t>15,7</w:t>
      </w:r>
      <w:r w:rsidRPr="00C8148B">
        <w:t>%.</w:t>
      </w:r>
    </w:p>
    <w:p w:rsidR="000C2D18" w:rsidRDefault="000C2D18" w:rsidP="0037533A">
      <w:pPr>
        <w:ind w:firstLine="708"/>
        <w:jc w:val="both"/>
      </w:pPr>
      <w:r>
        <w:t>В 2010</w:t>
      </w:r>
      <w:r w:rsidRPr="00AC7BCA">
        <w:t xml:space="preserve"> году </w:t>
      </w:r>
      <w:r>
        <w:t>с</w:t>
      </w:r>
      <w:r w:rsidRPr="00AC7BCA">
        <w:t>редства</w:t>
      </w:r>
      <w:r>
        <w:t xml:space="preserve"> из городского бюджета</w:t>
      </w:r>
      <w:r w:rsidRPr="00AC7BCA">
        <w:t xml:space="preserve"> на развитие и поддержку малого</w:t>
      </w:r>
      <w:r>
        <w:t xml:space="preserve"> и среднего</w:t>
      </w:r>
      <w:r w:rsidRPr="00AC7BCA">
        <w:t xml:space="preserve"> предпринимательства направлялись </w:t>
      </w:r>
      <w:r w:rsidR="00100333">
        <w:t>в сумме 2733 тысячи рублей.</w:t>
      </w:r>
    </w:p>
    <w:p w:rsidR="00C464A5" w:rsidRDefault="00C464A5" w:rsidP="0037533A">
      <w:pPr>
        <w:ind w:firstLine="708"/>
        <w:jc w:val="both"/>
      </w:pPr>
    </w:p>
    <w:p w:rsidR="00100333" w:rsidRDefault="00100333" w:rsidP="00C464A5">
      <w:pPr>
        <w:ind w:firstLine="708"/>
        <w:jc w:val="center"/>
        <w:rPr>
          <w:b/>
        </w:rPr>
      </w:pPr>
      <w:r w:rsidRPr="00C464A5">
        <w:rPr>
          <w:b/>
        </w:rPr>
        <w:t>Улучшение инвестиционной привлекательности</w:t>
      </w:r>
    </w:p>
    <w:p w:rsidR="00C464A5" w:rsidRPr="00C464A5" w:rsidRDefault="00C464A5" w:rsidP="00C464A5">
      <w:pPr>
        <w:ind w:firstLine="708"/>
        <w:jc w:val="center"/>
        <w:rPr>
          <w:b/>
        </w:rPr>
      </w:pPr>
    </w:p>
    <w:p w:rsidR="00100333" w:rsidRPr="009D08A2" w:rsidRDefault="00100333" w:rsidP="0037533A">
      <w:pPr>
        <w:ind w:firstLine="708"/>
        <w:jc w:val="both"/>
      </w:pPr>
      <w:r>
        <w:t>За 2010</w:t>
      </w:r>
      <w:r w:rsidRPr="00F04CE9">
        <w:t xml:space="preserve"> год площадь земельных участков, предоставленных для строительства</w:t>
      </w:r>
      <w:r>
        <w:t>,</w:t>
      </w:r>
      <w:r w:rsidRPr="00F04CE9">
        <w:t xml:space="preserve"> по </w:t>
      </w:r>
      <w:r>
        <w:t>городу Новочебоксарск</w:t>
      </w:r>
      <w:r w:rsidRPr="00F04CE9">
        <w:t xml:space="preserve"> составила</w:t>
      </w:r>
      <w:r w:rsidRPr="0001565A">
        <w:rPr>
          <w:color w:val="FF0000"/>
        </w:rPr>
        <w:t xml:space="preserve"> </w:t>
      </w:r>
      <w:r w:rsidRPr="00100333">
        <w:t>7,16</w:t>
      </w:r>
      <w:r w:rsidRPr="000C7334">
        <w:t xml:space="preserve"> га</w:t>
      </w:r>
      <w:r>
        <w:t xml:space="preserve">. </w:t>
      </w:r>
      <w:r w:rsidRPr="00FC1E99">
        <w:t>Площадь земельных участков, предоставленных для жилищного строительства, индивидуального жилищного строительства</w:t>
      </w:r>
      <w:r>
        <w:t>,</w:t>
      </w:r>
      <w:r w:rsidRPr="00FC1E99">
        <w:t xml:space="preserve"> составила </w:t>
      </w:r>
      <w:r>
        <w:t>1,26</w:t>
      </w:r>
      <w:r w:rsidRPr="00FC1E99">
        <w:t xml:space="preserve"> га</w:t>
      </w:r>
      <w:r>
        <w:t>. В 2010</w:t>
      </w:r>
      <w:r w:rsidRPr="009D08A2">
        <w:t xml:space="preserve"> году </w:t>
      </w:r>
      <w:r>
        <w:t>з</w:t>
      </w:r>
      <w:r w:rsidRPr="009D08A2">
        <w:t xml:space="preserve">емельные участки для комплексного освоения в целях жилищного строительства выделялись </w:t>
      </w:r>
      <w:r w:rsidR="00B04206">
        <w:t>в размере 2,22 га.</w:t>
      </w:r>
    </w:p>
    <w:p w:rsidR="00B04206" w:rsidRDefault="00100333" w:rsidP="0037533A">
      <w:pPr>
        <w:ind w:firstLine="708"/>
        <w:jc w:val="both"/>
      </w:pPr>
      <w:r>
        <w:t>З</w:t>
      </w:r>
      <w:r w:rsidR="00B04206">
        <w:t>а 2010</w:t>
      </w:r>
      <w:r w:rsidRPr="00A57213">
        <w:t xml:space="preserve"> год доля площади земельных участков, являющихся объектами налогообложения земельным налогом, в общей площади территории</w:t>
      </w:r>
      <w:r>
        <w:t xml:space="preserve"> </w:t>
      </w:r>
      <w:r w:rsidR="00B04206">
        <w:t>города составила</w:t>
      </w:r>
      <w:r w:rsidRPr="00FB42B1">
        <w:t xml:space="preserve"> </w:t>
      </w:r>
      <w:r w:rsidR="00B04206">
        <w:t>46,6</w:t>
      </w:r>
      <w:r w:rsidRPr="00FB42B1">
        <w:t>%</w:t>
      </w:r>
      <w:r>
        <w:t>.</w:t>
      </w:r>
    </w:p>
    <w:p w:rsidR="00B04206" w:rsidRDefault="00100333" w:rsidP="0037533A">
      <w:pPr>
        <w:ind w:firstLine="708"/>
        <w:jc w:val="both"/>
      </w:pPr>
      <w:r>
        <w:t>Средняя</w:t>
      </w:r>
      <w:r w:rsidRPr="009D08A2">
        <w:t xml:space="preserve"> продолжительность периода </w:t>
      </w:r>
      <w:proofErr w:type="gramStart"/>
      <w:r w:rsidRPr="009D08A2">
        <w:t>с даты принятия</w:t>
      </w:r>
      <w:proofErr w:type="gramEnd"/>
      <w:r w:rsidRPr="009D08A2">
        <w:t xml:space="preserve"> решения о предоставлении земельного участка для строительства или подписания протокола о результатах торгов (конкурсов, аукционов) по предоставлению земельных участков до даты получения </w:t>
      </w:r>
      <w:r w:rsidRPr="00AF0BE0">
        <w:t>разрешения на строительство</w:t>
      </w:r>
      <w:r w:rsidR="00B04206">
        <w:t xml:space="preserve"> 30 дней</w:t>
      </w:r>
    </w:p>
    <w:p w:rsidR="000C2D18" w:rsidRDefault="00100333" w:rsidP="0037533A">
      <w:pPr>
        <w:ind w:firstLine="708"/>
        <w:jc w:val="both"/>
      </w:pPr>
      <w:r w:rsidRPr="00D6650D">
        <w:t>Площадь земельных участков</w:t>
      </w:r>
      <w:r>
        <w:t>, представленных</w:t>
      </w:r>
      <w:r w:rsidRPr="00D6650D">
        <w:t xml:space="preserve"> для строительства, в отношении которых </w:t>
      </w:r>
      <w:proofErr w:type="gramStart"/>
      <w:r w:rsidRPr="00D6650D">
        <w:t>с даты принятия</w:t>
      </w:r>
      <w:proofErr w:type="gramEnd"/>
      <w:r w:rsidRPr="00D6650D">
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объектов жилищного строительства, в том числе индивидуального жилищного строительства</w:t>
      </w:r>
      <w:r w:rsidR="00545C0C">
        <w:t xml:space="preserve"> 7056 квадратных метра.</w:t>
      </w:r>
    </w:p>
    <w:p w:rsidR="00545C0C" w:rsidRPr="00545C0C" w:rsidRDefault="00545C0C" w:rsidP="0037533A">
      <w:pPr>
        <w:ind w:firstLine="708"/>
        <w:jc w:val="both"/>
        <w:rPr>
          <w:bCs/>
        </w:rPr>
      </w:pPr>
      <w:r w:rsidRPr="00545C0C">
        <w:rPr>
          <w:bCs/>
        </w:rPr>
        <w:t>Объем инвестиций в основной капитал (за исключением бюджетных средств) в расчете на 1 жителя</w:t>
      </w:r>
      <w:r>
        <w:rPr>
          <w:bCs/>
        </w:rPr>
        <w:t xml:space="preserve"> 4169 рублей.</w:t>
      </w:r>
    </w:p>
    <w:p w:rsidR="000C2D18" w:rsidRPr="00C464A5" w:rsidRDefault="00864FF7" w:rsidP="00C464A5">
      <w:pPr>
        <w:ind w:firstLine="720"/>
        <w:jc w:val="center"/>
        <w:rPr>
          <w:b/>
        </w:rPr>
      </w:pPr>
      <w:r w:rsidRPr="00C464A5">
        <w:rPr>
          <w:b/>
        </w:rPr>
        <w:t>Доходы населения</w:t>
      </w:r>
    </w:p>
    <w:p w:rsidR="00864FF7" w:rsidRDefault="00864FF7" w:rsidP="0037533A">
      <w:pPr>
        <w:ind w:firstLine="720"/>
        <w:jc w:val="both"/>
      </w:pPr>
      <w:r>
        <w:t>В 2010</w:t>
      </w:r>
      <w:r w:rsidRPr="00671E36">
        <w:t xml:space="preserve"> году среднемесячная номинальная начисленная заработная плата работников крупных и средних предприятий и некоммерческих организаций по </w:t>
      </w:r>
      <w:r>
        <w:t>городу</w:t>
      </w:r>
      <w:r w:rsidRPr="00671E36">
        <w:t xml:space="preserve"> </w:t>
      </w:r>
      <w:r>
        <w:t>достигла 13146 рублей.</w:t>
      </w:r>
    </w:p>
    <w:p w:rsidR="00864FF7" w:rsidRDefault="00864FF7" w:rsidP="0037533A">
      <w:pPr>
        <w:ind w:firstLine="720"/>
        <w:jc w:val="both"/>
      </w:pPr>
      <w:r>
        <w:t>В 2010</w:t>
      </w:r>
      <w:r w:rsidRPr="007E6A31">
        <w:t xml:space="preserve"> году </w:t>
      </w:r>
      <w:r>
        <w:t xml:space="preserve"> показатель</w:t>
      </w:r>
      <w:r w:rsidRPr="007E6A31">
        <w:t xml:space="preserve"> отношение среднемесячной номинальной начисленной заработной платы работников муниципальных учреждений к среднемесячной номинальной начисленной заработной плате работников крупных и средних предприятий и некоммерческих организаций городского округа</w:t>
      </w:r>
      <w:r>
        <w:t xml:space="preserve"> равнялся 76,5прцентов.</w:t>
      </w:r>
    </w:p>
    <w:p w:rsidR="00A04695" w:rsidRDefault="00A04695" w:rsidP="0037533A">
      <w:pPr>
        <w:ind w:firstLine="720"/>
        <w:jc w:val="both"/>
      </w:pPr>
      <w:r w:rsidRPr="0023738E">
        <w:t>Среднемесячная номинальная начисленная заработная плата</w:t>
      </w:r>
      <w:r>
        <w:t xml:space="preserve"> работников </w:t>
      </w:r>
      <w:r w:rsidRPr="00A04695">
        <w:t>муниципальных дошкольных образовательных учреждений</w:t>
      </w:r>
      <w:r>
        <w:t xml:space="preserve"> составляла </w:t>
      </w:r>
      <w:r w:rsidRPr="00A04695">
        <w:t>6197</w:t>
      </w:r>
      <w:r>
        <w:t xml:space="preserve"> рублей.</w:t>
      </w:r>
    </w:p>
    <w:p w:rsidR="00A04695" w:rsidRDefault="00A04695" w:rsidP="0037533A">
      <w:pPr>
        <w:ind w:firstLine="720"/>
        <w:jc w:val="both"/>
      </w:pPr>
      <w:proofErr w:type="gramStart"/>
      <w:r>
        <w:t xml:space="preserve">Среднемесячная номинальная начисленная заработная плата работников </w:t>
      </w:r>
      <w:r w:rsidRPr="00A04695">
        <w:t>муниципальных общеобразовательных учреждений</w:t>
      </w:r>
      <w:r>
        <w:t xml:space="preserve"> достигла 10911рублей, из них </w:t>
      </w:r>
      <w:r w:rsidR="009F2885" w:rsidRPr="009F2885">
        <w:t>учителей муниципальных общеобразовательных учреждений</w:t>
      </w:r>
      <w:r w:rsidR="009F2885">
        <w:t xml:space="preserve"> 11241рубль, а </w:t>
      </w:r>
      <w:r w:rsidR="009F2885" w:rsidRPr="009F2885">
        <w:t>прочего персонала муниципальных общеобразовательных учреждениях (административно-управленческого, учебно-вспомогательного, младшего обслуживающего персонала, а также педагогических работников, не осуществляющих учебного процесса)</w:t>
      </w:r>
      <w:r w:rsidR="009F2885">
        <w:t xml:space="preserve"> 9529 рублей.</w:t>
      </w:r>
      <w:proofErr w:type="gramEnd"/>
    </w:p>
    <w:p w:rsidR="009F2885" w:rsidRDefault="009F2885" w:rsidP="0037533A">
      <w:pPr>
        <w:ind w:firstLine="720"/>
        <w:jc w:val="both"/>
      </w:pPr>
      <w:r>
        <w:t xml:space="preserve">Среднемесячная номинальная начисленная заработная плата </w:t>
      </w:r>
      <w:r w:rsidRPr="009F2885">
        <w:t>врачей муниципальных учреждений здравоохранения</w:t>
      </w:r>
      <w:r>
        <w:t xml:space="preserve"> </w:t>
      </w:r>
      <w:r w:rsidRPr="009F2885">
        <w:t>12726</w:t>
      </w:r>
      <w:r>
        <w:t xml:space="preserve"> </w:t>
      </w:r>
      <w:r w:rsidRPr="009F2885">
        <w:t>рублей</w:t>
      </w:r>
      <w:r>
        <w:t>.</w:t>
      </w:r>
    </w:p>
    <w:p w:rsidR="009F2885" w:rsidRDefault="009F2885" w:rsidP="0037533A">
      <w:pPr>
        <w:ind w:firstLine="720"/>
        <w:jc w:val="both"/>
      </w:pPr>
      <w:r>
        <w:t xml:space="preserve">Среднемесячная номинальная начисленная заработная плата </w:t>
      </w:r>
      <w:r w:rsidRPr="009F2885">
        <w:t>среднего медицинского персонала муниципальных учреждений здравоохранения</w:t>
      </w:r>
      <w:r>
        <w:t xml:space="preserve"> </w:t>
      </w:r>
      <w:r w:rsidRPr="009F2885">
        <w:t>8099</w:t>
      </w:r>
      <w:r>
        <w:t xml:space="preserve"> </w:t>
      </w:r>
      <w:r w:rsidRPr="009F2885">
        <w:t>рублей</w:t>
      </w:r>
      <w:r>
        <w:t>.</w:t>
      </w:r>
    </w:p>
    <w:p w:rsidR="009F2885" w:rsidRDefault="009F2885" w:rsidP="0037533A">
      <w:pPr>
        <w:ind w:firstLine="720"/>
        <w:jc w:val="both"/>
      </w:pPr>
      <w:r>
        <w:lastRenderedPageBreak/>
        <w:t xml:space="preserve">Среднемесячная номинальная начисленная заработная плата </w:t>
      </w:r>
      <w:r w:rsidRPr="009F2885">
        <w:t xml:space="preserve">прочего персонала, в том числе младшего медицинского персонала, </w:t>
      </w:r>
      <w:proofErr w:type="spellStart"/>
      <w:r w:rsidRPr="009F2885">
        <w:t>мцниципальных</w:t>
      </w:r>
      <w:proofErr w:type="spellEnd"/>
      <w:r w:rsidRPr="009F2885">
        <w:t xml:space="preserve"> учреждений здравоохранения</w:t>
      </w:r>
      <w:r>
        <w:t xml:space="preserve"> </w:t>
      </w:r>
      <w:r w:rsidRPr="009F2885">
        <w:t>4539</w:t>
      </w:r>
      <w:r w:rsidR="005C54AB">
        <w:t xml:space="preserve"> </w:t>
      </w:r>
      <w:r w:rsidR="005C54AB" w:rsidRPr="005C54AB">
        <w:t>рублей</w:t>
      </w:r>
      <w:r w:rsidR="005C54AB">
        <w:t>.</w:t>
      </w:r>
    </w:p>
    <w:p w:rsidR="00C464A5" w:rsidRDefault="00C464A5" w:rsidP="0037533A">
      <w:pPr>
        <w:ind w:firstLine="720"/>
        <w:jc w:val="both"/>
      </w:pPr>
    </w:p>
    <w:p w:rsidR="0037676B" w:rsidRDefault="0037676B" w:rsidP="00C464A5">
      <w:pPr>
        <w:ind w:firstLine="720"/>
        <w:jc w:val="center"/>
        <w:rPr>
          <w:b/>
        </w:rPr>
      </w:pPr>
      <w:r w:rsidRPr="00C464A5">
        <w:rPr>
          <w:b/>
        </w:rPr>
        <w:t>II. Здравоохранение и здоровье населения</w:t>
      </w:r>
    </w:p>
    <w:p w:rsidR="00C464A5" w:rsidRPr="00C464A5" w:rsidRDefault="00C464A5" w:rsidP="00C464A5">
      <w:pPr>
        <w:ind w:firstLine="720"/>
        <w:jc w:val="center"/>
        <w:rPr>
          <w:b/>
        </w:rPr>
      </w:pPr>
    </w:p>
    <w:p w:rsidR="0037676B" w:rsidRDefault="0037676B" w:rsidP="0037533A">
      <w:pPr>
        <w:ind w:firstLine="720"/>
        <w:jc w:val="both"/>
      </w:pPr>
      <w:r>
        <w:t>В 2010</w:t>
      </w:r>
      <w:r w:rsidRPr="00D36E2A">
        <w:t xml:space="preserve"> году произошло улучшение основных показателей, характеризующих состояние здоровья населения. Это является, в первую очередь, следствием системного улучшения социально-экономической ситуации, увеличения финансирования, реализации приоритетного национального проекта, а также программ, направленных на улучшение здоровья населения.</w:t>
      </w:r>
    </w:p>
    <w:p w:rsidR="0037676B" w:rsidRDefault="00CA23AF" w:rsidP="0037533A">
      <w:pPr>
        <w:ind w:firstLine="720"/>
        <w:jc w:val="both"/>
      </w:pPr>
      <w:r>
        <w:t xml:space="preserve">Доля </w:t>
      </w:r>
      <w:r w:rsidRPr="00CA23AF">
        <w:t xml:space="preserve"> населения (17 лет и старше)</w:t>
      </w:r>
      <w:r>
        <w:t xml:space="preserve"> охваченного</w:t>
      </w:r>
      <w:r w:rsidRPr="00CA23AF">
        <w:t xml:space="preserve"> профилактическими осмотрами на туберкулез</w:t>
      </w:r>
      <w:r>
        <w:t xml:space="preserve"> </w:t>
      </w:r>
      <w:r w:rsidRPr="00CA23AF">
        <w:t>72,9</w:t>
      </w:r>
      <w:r>
        <w:t xml:space="preserve"> процента.</w:t>
      </w:r>
    </w:p>
    <w:p w:rsidR="00CA23AF" w:rsidRDefault="00CA23AF" w:rsidP="0037533A">
      <w:pPr>
        <w:ind w:firstLine="720"/>
        <w:jc w:val="both"/>
      </w:pPr>
      <w:r w:rsidRPr="00CA23AF">
        <w:t>Охват населения (17 лет и старше) профилактическими осмотрами на злокачественные новообразования</w:t>
      </w:r>
      <w:r>
        <w:t xml:space="preserve"> </w:t>
      </w:r>
      <w:r w:rsidRPr="00CA23AF">
        <w:t>67,7</w:t>
      </w:r>
      <w:r>
        <w:t xml:space="preserve"> процента.</w:t>
      </w:r>
    </w:p>
    <w:p w:rsidR="00750F77" w:rsidRDefault="00CA23AF" w:rsidP="0037533A">
      <w:pPr>
        <w:jc w:val="both"/>
      </w:pPr>
      <w:r w:rsidRPr="00CA23AF">
        <w:t>Число амбулаторных учреждений, имеющих медицинское оборудование в соответствии с табелем оснащения</w:t>
      </w:r>
      <w:r w:rsidR="00750F77" w:rsidRPr="00750F77">
        <w:t xml:space="preserve"> 6 единиц</w:t>
      </w:r>
      <w:r w:rsidR="00750F77">
        <w:t>.</w:t>
      </w:r>
    </w:p>
    <w:p w:rsidR="00750F77" w:rsidRDefault="00750F77" w:rsidP="0037533A">
      <w:pPr>
        <w:ind w:left="708"/>
        <w:jc w:val="both"/>
      </w:pPr>
      <w:r w:rsidRPr="00750F77">
        <w:t>Общее число амбулаторных учреждений городского округа 6</w:t>
      </w:r>
      <w:r>
        <w:t xml:space="preserve"> </w:t>
      </w:r>
      <w:r w:rsidRPr="00750F77">
        <w:t>единиц</w:t>
      </w:r>
      <w:r>
        <w:t>,</w:t>
      </w:r>
    </w:p>
    <w:p w:rsidR="00750F77" w:rsidRDefault="00750F77" w:rsidP="0037533A">
      <w:pPr>
        <w:ind w:left="708"/>
        <w:jc w:val="both"/>
      </w:pPr>
      <w:r w:rsidRPr="00750F77">
        <w:t>Число муниципальных медицинских уч</w:t>
      </w:r>
      <w:r w:rsidR="00226077">
        <w:t xml:space="preserve">реждений, применяющих стандарты </w:t>
      </w:r>
      <w:r w:rsidRPr="00750F77">
        <w:t>оказания медицинской помощи</w:t>
      </w:r>
      <w:r>
        <w:t xml:space="preserve"> </w:t>
      </w:r>
      <w:r w:rsidRPr="00750F77">
        <w:t>6</w:t>
      </w:r>
      <w:r>
        <w:t xml:space="preserve"> </w:t>
      </w:r>
      <w:r w:rsidRPr="00750F77">
        <w:t>единиц</w:t>
      </w:r>
    </w:p>
    <w:p w:rsidR="00226077" w:rsidRDefault="00226077" w:rsidP="0037533A">
      <w:pPr>
        <w:ind w:left="708"/>
        <w:jc w:val="both"/>
      </w:pPr>
      <w:r w:rsidRPr="00226077">
        <w:t>Число муниципальных медицинских учреждений, переведенных на новую (отраслевую) систему оплаты труда, ориентированную на результат</w:t>
      </w:r>
      <w:r>
        <w:t xml:space="preserve"> </w:t>
      </w:r>
      <w:r w:rsidRPr="00226077">
        <w:t>6</w:t>
      </w:r>
      <w:r>
        <w:t xml:space="preserve"> </w:t>
      </w:r>
      <w:r w:rsidRPr="00226077">
        <w:t>единиц</w:t>
      </w:r>
      <w:r>
        <w:t>.</w:t>
      </w:r>
    </w:p>
    <w:p w:rsidR="00226077" w:rsidRDefault="00995921" w:rsidP="0037533A">
      <w:pPr>
        <w:ind w:firstLine="709"/>
        <w:jc w:val="both"/>
      </w:pPr>
      <w:r w:rsidRPr="00995921">
        <w:t>Число муниципальных медицинских учреждений, переведенных преимущественно на одноканальное финансирование через систему обязательного медицинского страхования</w:t>
      </w:r>
      <w:r>
        <w:t xml:space="preserve"> </w:t>
      </w:r>
      <w:r w:rsidRPr="00995921">
        <w:t>5</w:t>
      </w:r>
      <w:r>
        <w:t xml:space="preserve"> </w:t>
      </w:r>
      <w:r w:rsidRPr="00995921">
        <w:t>единиц</w:t>
      </w:r>
      <w:r>
        <w:t>.</w:t>
      </w:r>
    </w:p>
    <w:p w:rsidR="00995921" w:rsidRDefault="00995921" w:rsidP="0037533A">
      <w:pPr>
        <w:ind w:firstLine="709"/>
        <w:jc w:val="both"/>
      </w:pPr>
      <w:r w:rsidRPr="00995921">
        <w:t>Число муниципальных медицинских учреждений городского округа</w:t>
      </w:r>
      <w:r>
        <w:t xml:space="preserve"> </w:t>
      </w:r>
      <w:r w:rsidRPr="00995921">
        <w:t>6</w:t>
      </w:r>
      <w:r>
        <w:t xml:space="preserve"> </w:t>
      </w:r>
      <w:r w:rsidRPr="00995921">
        <w:t>единиц</w:t>
      </w:r>
      <w:r>
        <w:t>.</w:t>
      </w:r>
    </w:p>
    <w:p w:rsidR="00995921" w:rsidRDefault="00995921" w:rsidP="0037533A">
      <w:pPr>
        <w:ind w:firstLine="709"/>
        <w:jc w:val="both"/>
      </w:pPr>
      <w:r>
        <w:t xml:space="preserve">В 2010 году </w:t>
      </w:r>
      <w:r w:rsidR="002A3D8F">
        <w:t>ч</w:t>
      </w:r>
      <w:r w:rsidRPr="00995921">
        <w:t>исло случаев смерти лиц в возрасте до 65 лет на 100 тыс. человек населения- всего</w:t>
      </w:r>
      <w:r w:rsidR="002A3D8F">
        <w:t xml:space="preserve"> </w:t>
      </w:r>
      <w:r w:rsidR="002A3D8F" w:rsidRPr="002A3D8F">
        <w:t>370,3</w:t>
      </w:r>
      <w:r w:rsidR="002A3D8F">
        <w:t>,</w:t>
      </w:r>
    </w:p>
    <w:p w:rsidR="002A3D8F" w:rsidRDefault="002A3D8F" w:rsidP="0037533A">
      <w:pPr>
        <w:ind w:firstLine="709"/>
        <w:jc w:val="both"/>
      </w:pPr>
      <w:r w:rsidRPr="002A3D8F">
        <w:t>Число случаев см</w:t>
      </w:r>
      <w:r>
        <w:t xml:space="preserve">ерти лиц в возрасте до 65 лет </w:t>
      </w:r>
      <w:r w:rsidRPr="002A3D8F">
        <w:t>на 100 тыс. человек населения</w:t>
      </w:r>
      <w:r>
        <w:t xml:space="preserve"> </w:t>
      </w:r>
      <w:r w:rsidRPr="002A3D8F">
        <w:t>на дому</w:t>
      </w:r>
      <w:r>
        <w:t xml:space="preserve"> 242.</w:t>
      </w:r>
    </w:p>
    <w:p w:rsidR="002A3D8F" w:rsidRDefault="002A3D8F" w:rsidP="0037533A">
      <w:pPr>
        <w:ind w:firstLine="709"/>
        <w:jc w:val="both"/>
      </w:pPr>
      <w:r>
        <w:t>Число случаев смерти лиц в возрасте до 65 лет на 100 тыс. человек населения на дому</w:t>
      </w:r>
      <w:r w:rsidR="00FB38EC" w:rsidRPr="00FB38EC">
        <w:t xml:space="preserve"> от инфаркта миокарда</w:t>
      </w:r>
      <w:r w:rsidR="00FB38EC">
        <w:t xml:space="preserve"> </w:t>
      </w:r>
      <w:r w:rsidR="00FB38EC" w:rsidRPr="00FB38EC">
        <w:t>3,4</w:t>
      </w:r>
      <w:r w:rsidR="00FB38EC">
        <w:t>.</w:t>
      </w:r>
    </w:p>
    <w:p w:rsidR="00FB38EC" w:rsidRDefault="00FB38EC" w:rsidP="0037533A">
      <w:pPr>
        <w:ind w:firstLine="709"/>
        <w:jc w:val="both"/>
      </w:pPr>
      <w:r>
        <w:t xml:space="preserve">Число случаев смерти лиц в возрасте до 65 лет на 100 тыс. человек населения на дому </w:t>
      </w:r>
      <w:r w:rsidRPr="00FB38EC">
        <w:t>от инсульта</w:t>
      </w:r>
      <w:r>
        <w:t xml:space="preserve"> </w:t>
      </w:r>
      <w:r w:rsidRPr="00FB38EC">
        <w:t>2,6</w:t>
      </w:r>
      <w:r>
        <w:t>.</w:t>
      </w:r>
    </w:p>
    <w:p w:rsidR="00FB38EC" w:rsidRDefault="00FB38EC" w:rsidP="0037533A">
      <w:pPr>
        <w:ind w:firstLine="709"/>
        <w:jc w:val="both"/>
      </w:pPr>
      <w:r>
        <w:t xml:space="preserve">Число случаев смерти лиц в возрасте до 65 лет на 100 тыс. человек населения </w:t>
      </w:r>
      <w:proofErr w:type="gramStart"/>
      <w:r w:rsidRPr="00FB38EC">
        <w:t>в первые</w:t>
      </w:r>
      <w:proofErr w:type="gramEnd"/>
      <w:r w:rsidRPr="00FB38EC">
        <w:t xml:space="preserve"> сутки в стационаре </w:t>
      </w:r>
      <w:r>
        <w:t>–</w:t>
      </w:r>
      <w:r w:rsidRPr="00FB38EC">
        <w:t xml:space="preserve"> всего</w:t>
      </w:r>
      <w:r>
        <w:t xml:space="preserve"> </w:t>
      </w:r>
      <w:r w:rsidRPr="00FB38EC">
        <w:t>50,5</w:t>
      </w:r>
      <w:r w:rsidR="00070C0A">
        <w:t>.</w:t>
      </w:r>
    </w:p>
    <w:p w:rsidR="00070C0A" w:rsidRDefault="00070C0A" w:rsidP="0037533A">
      <w:pPr>
        <w:ind w:firstLine="709"/>
        <w:jc w:val="both"/>
      </w:pPr>
      <w:r>
        <w:t xml:space="preserve">Число случаев смерти лиц в возрасте до 65 лет на 100 тыс. человек населения </w:t>
      </w:r>
      <w:proofErr w:type="gramStart"/>
      <w:r>
        <w:t>в первые</w:t>
      </w:r>
      <w:proofErr w:type="gramEnd"/>
      <w:r>
        <w:t xml:space="preserve"> сутки в стационаре </w:t>
      </w:r>
      <w:r w:rsidRPr="00070C0A">
        <w:t>от инфаркта миокарда</w:t>
      </w:r>
      <w:r>
        <w:t xml:space="preserve"> </w:t>
      </w:r>
      <w:r w:rsidRPr="00070C0A">
        <w:t>8,6</w:t>
      </w:r>
      <w:r>
        <w:t>.</w:t>
      </w:r>
    </w:p>
    <w:p w:rsidR="00070C0A" w:rsidRDefault="00070C0A" w:rsidP="0037533A">
      <w:pPr>
        <w:ind w:firstLine="709"/>
        <w:jc w:val="both"/>
      </w:pPr>
      <w:r>
        <w:t xml:space="preserve">Число случаев смерти лиц в возрасте до 65 лет на 100 тыс. человек населения </w:t>
      </w:r>
      <w:proofErr w:type="gramStart"/>
      <w:r>
        <w:t>в первые</w:t>
      </w:r>
      <w:proofErr w:type="gramEnd"/>
      <w:r>
        <w:t xml:space="preserve"> сутки в стационаре </w:t>
      </w:r>
      <w:r w:rsidRPr="00070C0A">
        <w:t>от инсульта</w:t>
      </w:r>
      <w:r>
        <w:t xml:space="preserve"> </w:t>
      </w:r>
      <w:r w:rsidRPr="00070C0A">
        <w:t>6,8</w:t>
      </w:r>
      <w:r>
        <w:t>.</w:t>
      </w:r>
    </w:p>
    <w:p w:rsidR="00070C0A" w:rsidRDefault="008E0FD6" w:rsidP="0037533A">
      <w:pPr>
        <w:ind w:firstLine="709"/>
        <w:jc w:val="both"/>
      </w:pPr>
      <w:r w:rsidRPr="008E0FD6">
        <w:t xml:space="preserve">Число случаев смерти детей до 18 лет на 100 тыс. человек населения </w:t>
      </w:r>
      <w:r>
        <w:t>–</w:t>
      </w:r>
      <w:r w:rsidRPr="008E0FD6">
        <w:t xml:space="preserve"> всего</w:t>
      </w:r>
      <w:r>
        <w:t xml:space="preserve"> </w:t>
      </w:r>
      <w:r w:rsidRPr="008E0FD6">
        <w:t>64,6</w:t>
      </w:r>
      <w:r>
        <w:t>.</w:t>
      </w:r>
    </w:p>
    <w:p w:rsidR="008E0FD6" w:rsidRDefault="008E0FD6" w:rsidP="0037533A">
      <w:pPr>
        <w:ind w:firstLine="709"/>
        <w:jc w:val="both"/>
      </w:pPr>
      <w:r w:rsidRPr="008E0FD6">
        <w:t>Число случаев смерти детей до 18 лет на 100 тыс. человек населения</w:t>
      </w:r>
      <w:r>
        <w:t xml:space="preserve"> на дому 4,7.</w:t>
      </w:r>
    </w:p>
    <w:p w:rsidR="008E0FD6" w:rsidRDefault="008E0FD6" w:rsidP="0037533A">
      <w:pPr>
        <w:ind w:firstLine="709"/>
        <w:jc w:val="both"/>
      </w:pPr>
      <w:r w:rsidRPr="008E0FD6">
        <w:t>Число случаев смерти детей до 18 лет на 100 тыс. человек населения</w:t>
      </w:r>
      <w:r>
        <w:t xml:space="preserve"> </w:t>
      </w:r>
      <w:proofErr w:type="gramStart"/>
      <w:r w:rsidRPr="008E0FD6">
        <w:t>в первые</w:t>
      </w:r>
      <w:proofErr w:type="gramEnd"/>
      <w:r w:rsidRPr="008E0FD6">
        <w:t xml:space="preserve"> сутки в стационаре</w:t>
      </w:r>
      <w:r>
        <w:t xml:space="preserve"> 12,9.</w:t>
      </w:r>
    </w:p>
    <w:p w:rsidR="008E0FD6" w:rsidRDefault="003B46DB" w:rsidP="0037533A">
      <w:pPr>
        <w:ind w:firstLine="709"/>
        <w:jc w:val="both"/>
      </w:pPr>
      <w:r w:rsidRPr="003B46DB">
        <w:t xml:space="preserve">Число работающих (физических лиц) в муниципальных учреждениях здравоохранения в расчете на 10000 человек населения </w:t>
      </w:r>
      <w:r>
        <w:t>–</w:t>
      </w:r>
      <w:r w:rsidRPr="003B46DB">
        <w:t xml:space="preserve"> всего</w:t>
      </w:r>
      <w:r>
        <w:t xml:space="preserve"> </w:t>
      </w:r>
      <w:r w:rsidRPr="003B46DB">
        <w:t>161,7</w:t>
      </w:r>
      <w:r>
        <w:t xml:space="preserve"> </w:t>
      </w:r>
      <w:r w:rsidRPr="003B46DB">
        <w:t>человек</w:t>
      </w:r>
      <w:r>
        <w:t>.</w:t>
      </w:r>
    </w:p>
    <w:p w:rsidR="00070C0A" w:rsidRDefault="003B46DB" w:rsidP="0037533A">
      <w:pPr>
        <w:ind w:firstLine="709"/>
        <w:jc w:val="both"/>
      </w:pPr>
      <w:r>
        <w:t>Ч</w:t>
      </w:r>
      <w:r w:rsidRPr="003B46DB">
        <w:t>исло врачей (физических лиц) в муниципальных учреждениях здравоохранения в расчете на 10000 человек населения</w:t>
      </w:r>
      <w:r>
        <w:t xml:space="preserve"> 31,2 </w:t>
      </w:r>
      <w:r w:rsidRPr="003B46DB">
        <w:t>человек</w:t>
      </w:r>
      <w:r>
        <w:t>.</w:t>
      </w:r>
    </w:p>
    <w:p w:rsidR="003B46DB" w:rsidRDefault="003B46DB" w:rsidP="0037533A">
      <w:pPr>
        <w:ind w:firstLine="709"/>
        <w:jc w:val="both"/>
      </w:pPr>
      <w:r>
        <w:t>Ч</w:t>
      </w:r>
      <w:r w:rsidRPr="003B46DB">
        <w:t>исло участковых врачей и врачей общей практики в муниципальных учреждениях здравоохранения в расчете на 10000 человек населения</w:t>
      </w:r>
      <w:r>
        <w:t xml:space="preserve"> 6,3 </w:t>
      </w:r>
      <w:r w:rsidRPr="003B46DB">
        <w:t>человек</w:t>
      </w:r>
      <w:r>
        <w:t>.</w:t>
      </w:r>
    </w:p>
    <w:p w:rsidR="001F5479" w:rsidRDefault="001F5479" w:rsidP="0037533A">
      <w:pPr>
        <w:ind w:firstLine="709"/>
        <w:jc w:val="both"/>
      </w:pPr>
      <w:proofErr w:type="gramStart"/>
      <w:r>
        <w:t>Ч</w:t>
      </w:r>
      <w:r w:rsidRPr="001F5479">
        <w:t>исло среднего медицинского персонала (физических лиц) в муниципальных учреждениях здравоохранения в расчете на 10000 человек населения</w:t>
      </w:r>
      <w:r>
        <w:t xml:space="preserve"> </w:t>
      </w:r>
      <w:r w:rsidRPr="001F5479">
        <w:t>69,6</w:t>
      </w:r>
      <w:r>
        <w:t xml:space="preserve"> </w:t>
      </w:r>
      <w:r w:rsidRPr="001F5479">
        <w:t>человек</w:t>
      </w:r>
      <w:r>
        <w:t xml:space="preserve">, </w:t>
      </w:r>
      <w:r w:rsidRPr="001F5479">
        <w:t xml:space="preserve">в том </w:t>
      </w:r>
      <w:r w:rsidRPr="001F5479">
        <w:lastRenderedPageBreak/>
        <w:t>числе медицинских сестер, участковых и медицинских сестер, врачей общей практики в расчете на 10000 человек населения</w:t>
      </w:r>
      <w:r>
        <w:t xml:space="preserve"> </w:t>
      </w:r>
      <w:r w:rsidRPr="001F5479">
        <w:t>7,4</w:t>
      </w:r>
      <w:r>
        <w:t xml:space="preserve"> </w:t>
      </w:r>
      <w:r w:rsidRPr="001F5479">
        <w:t>человек</w:t>
      </w:r>
      <w:r>
        <w:t>,</w:t>
      </w:r>
      <w:r w:rsidRPr="001F5479">
        <w:t xml:space="preserve"> число прочего персонала, в том числе младшего медицинского персонала, </w:t>
      </w:r>
      <w:proofErr w:type="spellStart"/>
      <w:r w:rsidRPr="001F5479">
        <w:t>мцниципальных</w:t>
      </w:r>
      <w:proofErr w:type="spellEnd"/>
      <w:r w:rsidRPr="001F5479">
        <w:t xml:space="preserve"> учреждений здравоохранения в расчете на 10000 человек населения</w:t>
      </w:r>
      <w:r>
        <w:t xml:space="preserve"> </w:t>
      </w:r>
      <w:r w:rsidRPr="001F5479">
        <w:t>22</w:t>
      </w:r>
      <w:r>
        <w:t xml:space="preserve"> </w:t>
      </w:r>
      <w:r w:rsidRPr="001F5479">
        <w:t>человек</w:t>
      </w:r>
      <w:r>
        <w:t>.</w:t>
      </w:r>
      <w:proofErr w:type="gramEnd"/>
    </w:p>
    <w:p w:rsidR="001F5479" w:rsidRDefault="001F5479" w:rsidP="0037533A">
      <w:pPr>
        <w:ind w:firstLine="709"/>
        <w:jc w:val="both"/>
      </w:pPr>
      <w:r w:rsidRPr="001F5479">
        <w:t>Средняя продолжительность пребывания пациента на койке в круглосуточном стационаре муниципальных учреждений здравоохранения</w:t>
      </w:r>
      <w:r>
        <w:t xml:space="preserve"> </w:t>
      </w:r>
      <w:r w:rsidRPr="001F5479">
        <w:t>9,6</w:t>
      </w:r>
      <w:r>
        <w:t xml:space="preserve"> </w:t>
      </w:r>
      <w:r w:rsidRPr="001F5479">
        <w:t>дней</w:t>
      </w:r>
      <w:r>
        <w:t>.</w:t>
      </w:r>
    </w:p>
    <w:p w:rsidR="001F5479" w:rsidRDefault="001F5479" w:rsidP="0037533A">
      <w:pPr>
        <w:ind w:firstLine="709"/>
        <w:jc w:val="both"/>
      </w:pPr>
      <w:r w:rsidRPr="001F5479">
        <w:t>Среднегодовая занятость койки в муниципальных учреждениях здравоохранения</w:t>
      </w:r>
      <w:r>
        <w:t xml:space="preserve"> </w:t>
      </w:r>
      <w:r w:rsidRPr="001F5479">
        <w:t>318,4</w:t>
      </w:r>
      <w:r>
        <w:t xml:space="preserve"> </w:t>
      </w:r>
      <w:r w:rsidRPr="001F5479">
        <w:t>дней</w:t>
      </w:r>
      <w:r>
        <w:t>.</w:t>
      </w:r>
    </w:p>
    <w:p w:rsidR="001F5479" w:rsidRDefault="001F5479" w:rsidP="0037533A">
      <w:pPr>
        <w:ind w:firstLine="709"/>
        <w:jc w:val="both"/>
      </w:pPr>
      <w:r w:rsidRPr="001F5479">
        <w:t>Число коек в муниципальных учреждениях здравоохранения на 10000 человек населения</w:t>
      </w:r>
      <w:r>
        <w:t xml:space="preserve"> </w:t>
      </w:r>
      <w:r w:rsidRPr="001F5479">
        <w:t>54,4</w:t>
      </w:r>
      <w:r>
        <w:t xml:space="preserve"> </w:t>
      </w:r>
      <w:r w:rsidRPr="001F5479">
        <w:t>единиц</w:t>
      </w:r>
      <w:r w:rsidR="000A30C9">
        <w:t>.</w:t>
      </w:r>
    </w:p>
    <w:p w:rsidR="000A30C9" w:rsidRDefault="000A30C9" w:rsidP="0037533A">
      <w:pPr>
        <w:ind w:firstLine="709"/>
        <w:jc w:val="both"/>
      </w:pPr>
      <w:r w:rsidRPr="000A30C9">
        <w:t>Фактическая стоимость 1 койки-дня в муниципальных учреждениях здравоохранения без учета расходов на оплату труда и начислений на оплату труда</w:t>
      </w:r>
      <w:r>
        <w:t xml:space="preserve"> </w:t>
      </w:r>
      <w:r w:rsidRPr="000A30C9">
        <w:t>730,09</w:t>
      </w:r>
      <w:r>
        <w:t xml:space="preserve"> </w:t>
      </w:r>
      <w:r w:rsidRPr="000A30C9">
        <w:t>рублей</w:t>
      </w:r>
      <w:r>
        <w:t>.</w:t>
      </w:r>
    </w:p>
    <w:p w:rsidR="000A30C9" w:rsidRDefault="000A30C9" w:rsidP="0037533A">
      <w:pPr>
        <w:ind w:firstLine="709"/>
        <w:jc w:val="both"/>
      </w:pPr>
      <w:r w:rsidRPr="000A30C9">
        <w:t>Фактическая стоимость вызова скорой медицинской помощи без учета расходов на оплату труда и начислений на оплату труда</w:t>
      </w:r>
      <w:r>
        <w:t xml:space="preserve"> </w:t>
      </w:r>
      <w:r w:rsidRPr="000A30C9">
        <w:t>308,42</w:t>
      </w:r>
      <w:r>
        <w:t xml:space="preserve"> </w:t>
      </w:r>
      <w:r w:rsidRPr="000A30C9">
        <w:t>рублей</w:t>
      </w:r>
      <w:r>
        <w:t>.</w:t>
      </w:r>
    </w:p>
    <w:p w:rsidR="000A30C9" w:rsidRDefault="000A30C9" w:rsidP="0037533A">
      <w:pPr>
        <w:ind w:firstLine="709"/>
        <w:jc w:val="both"/>
      </w:pPr>
      <w:r w:rsidRPr="000A30C9">
        <w:t xml:space="preserve">Объем </w:t>
      </w:r>
      <w:r>
        <w:t>стационарной медицинской помощи</w:t>
      </w:r>
      <w:r w:rsidRPr="000A30C9">
        <w:t>, предоставляемой муниципальными учреждениями здравоохране</w:t>
      </w:r>
      <w:r>
        <w:t xml:space="preserve">ния, в расчете на одного жителя </w:t>
      </w:r>
      <w:r w:rsidRPr="000A30C9">
        <w:t>1,73</w:t>
      </w:r>
      <w:r>
        <w:t xml:space="preserve"> </w:t>
      </w:r>
      <w:r w:rsidRPr="000A30C9">
        <w:t>койко-дней</w:t>
      </w:r>
      <w:r>
        <w:t>.</w:t>
      </w:r>
    </w:p>
    <w:p w:rsidR="000A30C9" w:rsidRDefault="000A30C9" w:rsidP="0037533A">
      <w:pPr>
        <w:ind w:firstLine="709"/>
        <w:jc w:val="both"/>
      </w:pPr>
      <w:r w:rsidRPr="000A30C9">
        <w:t xml:space="preserve">Объем </w:t>
      </w:r>
      <w:r>
        <w:t>амбулаторной помощи</w:t>
      </w:r>
      <w:r w:rsidRPr="000A30C9">
        <w:t>, предоставляемой муниципальными учреждениями здравоохранения, в расчете на одн</w:t>
      </w:r>
      <w:r>
        <w:t xml:space="preserve">ого жителя </w:t>
      </w:r>
      <w:r w:rsidRPr="000A30C9">
        <w:t>10,2</w:t>
      </w:r>
      <w:r>
        <w:t xml:space="preserve"> </w:t>
      </w:r>
      <w:r w:rsidRPr="000A30C9">
        <w:t>посещений</w:t>
      </w:r>
      <w:r>
        <w:t>.</w:t>
      </w:r>
    </w:p>
    <w:p w:rsidR="000A30C9" w:rsidRDefault="00E87FBF" w:rsidP="0037533A">
      <w:pPr>
        <w:ind w:firstLine="709"/>
        <w:jc w:val="both"/>
      </w:pPr>
      <w:r w:rsidRPr="00E87FBF">
        <w:t xml:space="preserve">Объем медицинской помощи, предоставляемой </w:t>
      </w:r>
      <w:r>
        <w:t>дневными стационарами</w:t>
      </w:r>
      <w:r w:rsidRPr="00E87FBF">
        <w:t xml:space="preserve"> всех типов</w:t>
      </w:r>
      <w:r>
        <w:t xml:space="preserve">, в расчете на одного жителя </w:t>
      </w:r>
      <w:r w:rsidRPr="00E87FBF">
        <w:t>0,42</w:t>
      </w:r>
      <w:r>
        <w:t xml:space="preserve"> </w:t>
      </w:r>
      <w:proofErr w:type="spellStart"/>
      <w:r w:rsidRPr="00E87FBF">
        <w:t>пациенто-дней</w:t>
      </w:r>
      <w:proofErr w:type="spellEnd"/>
      <w:r>
        <w:t>.</w:t>
      </w:r>
    </w:p>
    <w:p w:rsidR="00E87FBF" w:rsidRDefault="00E87FBF" w:rsidP="0037533A">
      <w:pPr>
        <w:ind w:firstLine="709"/>
        <w:jc w:val="both"/>
      </w:pPr>
      <w:r w:rsidRPr="00E87FBF">
        <w:t xml:space="preserve">Объем </w:t>
      </w:r>
      <w:r>
        <w:t>скорой медицинской помощи,</w:t>
      </w:r>
      <w:r w:rsidRPr="00E87FBF">
        <w:t xml:space="preserve"> предоставляемой муниципальными учреждениями здравоохране</w:t>
      </w:r>
      <w:r>
        <w:t xml:space="preserve">ния, в расчете на одного жителя </w:t>
      </w:r>
      <w:r w:rsidRPr="00E87FBF">
        <w:t>0,32 вызовов</w:t>
      </w:r>
      <w:r>
        <w:t>.</w:t>
      </w:r>
    </w:p>
    <w:p w:rsidR="003B46DB" w:rsidRDefault="00E87FBF" w:rsidP="0037533A">
      <w:pPr>
        <w:ind w:firstLine="709"/>
        <w:jc w:val="both"/>
      </w:pPr>
      <w:r w:rsidRPr="00E87FBF">
        <w:t xml:space="preserve">Стоимость единицы объема </w:t>
      </w:r>
      <w:r w:rsidR="00F66ED6">
        <w:t xml:space="preserve">стационарной медицинской помощи </w:t>
      </w:r>
      <w:r w:rsidR="00F66ED6" w:rsidRPr="00F66ED6">
        <w:t>960,51</w:t>
      </w:r>
      <w:r w:rsidR="00F66ED6">
        <w:t>рублей.</w:t>
      </w:r>
    </w:p>
    <w:p w:rsidR="00F66ED6" w:rsidRDefault="00F66ED6" w:rsidP="0037533A">
      <w:pPr>
        <w:ind w:firstLine="709"/>
        <w:jc w:val="both"/>
      </w:pPr>
      <w:r>
        <w:t xml:space="preserve">Стоимость единицы объема амбулаторной помощи </w:t>
      </w:r>
      <w:r w:rsidRPr="00F66ED6">
        <w:t>156,86</w:t>
      </w:r>
      <w:r>
        <w:t xml:space="preserve"> рублей.</w:t>
      </w:r>
    </w:p>
    <w:p w:rsidR="00F66ED6" w:rsidRDefault="00F66ED6" w:rsidP="0037533A">
      <w:pPr>
        <w:ind w:firstLine="709"/>
        <w:jc w:val="both"/>
      </w:pPr>
      <w:r>
        <w:t>Стоимость единицы объема дневных стационаров</w:t>
      </w:r>
      <w:r w:rsidRPr="00F66ED6">
        <w:t xml:space="preserve"> всех типов</w:t>
      </w:r>
      <w:r>
        <w:t xml:space="preserve"> </w:t>
      </w:r>
      <w:r w:rsidRPr="00F66ED6">
        <w:t>180,14</w:t>
      </w:r>
      <w:r>
        <w:t>рублей.</w:t>
      </w:r>
    </w:p>
    <w:p w:rsidR="00F66ED6" w:rsidRDefault="00F66ED6" w:rsidP="0037533A">
      <w:pPr>
        <w:ind w:firstLine="709"/>
        <w:jc w:val="both"/>
      </w:pPr>
      <w:r>
        <w:t xml:space="preserve">Стоимость единицы </w:t>
      </w:r>
      <w:r w:rsidRPr="00F66ED6">
        <w:t>с</w:t>
      </w:r>
      <w:r>
        <w:t xml:space="preserve">корой медицинской помощи </w:t>
      </w:r>
      <w:r w:rsidRPr="00F66ED6">
        <w:t>857,96</w:t>
      </w:r>
      <w:r>
        <w:t xml:space="preserve"> рублей.</w:t>
      </w:r>
    </w:p>
    <w:p w:rsidR="00F66ED6" w:rsidRDefault="00F66ED6" w:rsidP="0037533A">
      <w:pPr>
        <w:ind w:firstLine="709"/>
        <w:jc w:val="both"/>
      </w:pPr>
      <w:r w:rsidRPr="00F66ED6">
        <w:t>Общий объем расходов бюджета муниципального образования на здравоохранение</w:t>
      </w:r>
      <w:r>
        <w:t xml:space="preserve"> </w:t>
      </w:r>
      <w:r w:rsidRPr="00F66ED6">
        <w:t>77970</w:t>
      </w:r>
      <w:r>
        <w:t xml:space="preserve"> </w:t>
      </w:r>
      <w:r w:rsidRPr="00F66ED6">
        <w:t>тыс. рублей</w:t>
      </w:r>
      <w:r>
        <w:t>.</w:t>
      </w:r>
    </w:p>
    <w:p w:rsidR="00C464A5" w:rsidRDefault="00C464A5" w:rsidP="0037533A">
      <w:pPr>
        <w:ind w:firstLine="709"/>
        <w:jc w:val="both"/>
      </w:pPr>
    </w:p>
    <w:p w:rsidR="00B04672" w:rsidRDefault="00D92DB4" w:rsidP="00C464A5">
      <w:pPr>
        <w:ind w:firstLine="709"/>
        <w:jc w:val="center"/>
        <w:rPr>
          <w:b/>
        </w:rPr>
      </w:pPr>
      <w:r w:rsidRPr="00C464A5">
        <w:rPr>
          <w:b/>
        </w:rPr>
        <w:t>III. Дошкольное образование</w:t>
      </w:r>
    </w:p>
    <w:p w:rsidR="00C464A5" w:rsidRPr="00C464A5" w:rsidRDefault="00C464A5" w:rsidP="00C464A5">
      <w:pPr>
        <w:ind w:firstLine="709"/>
        <w:jc w:val="center"/>
        <w:rPr>
          <w:b/>
        </w:rPr>
      </w:pPr>
    </w:p>
    <w:p w:rsidR="00D92DB4" w:rsidRPr="005E5F07" w:rsidRDefault="00D92DB4" w:rsidP="0037533A">
      <w:pPr>
        <w:ind w:firstLine="720"/>
        <w:jc w:val="both"/>
      </w:pPr>
      <w:r>
        <w:t>П</w:t>
      </w:r>
      <w:r w:rsidRPr="005E5F07">
        <w:t>роводится работа по снижению неэффективных расходов бюджета, оптимизации сети учреждений образ</w:t>
      </w:r>
      <w:r>
        <w:t>ования города</w:t>
      </w:r>
      <w:r w:rsidRPr="005E5F07">
        <w:t>, повышению качества и объема предоставляемых услуг.</w:t>
      </w:r>
    </w:p>
    <w:p w:rsidR="00D92DB4" w:rsidRPr="00BE0F34" w:rsidRDefault="00D92DB4" w:rsidP="0037533A">
      <w:pPr>
        <w:ind w:firstLine="720"/>
        <w:jc w:val="both"/>
      </w:pPr>
      <w:r>
        <w:t>В 2010</w:t>
      </w:r>
      <w:r w:rsidRPr="00BE0F34">
        <w:t xml:space="preserve"> году произошло улучшение основных показателей, характеризующих состояние образования </w:t>
      </w:r>
      <w:r>
        <w:t xml:space="preserve">города Новочебоксарска </w:t>
      </w:r>
      <w:r w:rsidRPr="00BE0F34">
        <w:t>Чувашской Республики. Это является следствием реализации приоритетного национального проекта, а также программ, направленных на улучшения образования.</w:t>
      </w:r>
    </w:p>
    <w:p w:rsidR="00D92DB4" w:rsidRDefault="00D92DB4" w:rsidP="0037533A">
      <w:pPr>
        <w:ind w:firstLine="720"/>
        <w:jc w:val="both"/>
      </w:pPr>
      <w:r w:rsidRPr="00BE0F34">
        <w:t xml:space="preserve">Основное внимание  учреждений образования </w:t>
      </w:r>
      <w:r w:rsidR="003F5E3D">
        <w:t xml:space="preserve">города </w:t>
      </w:r>
      <w:r w:rsidRPr="00BE0F34">
        <w:t>сосредоточено на работе по улучшению качества образования, воспитание учащихся на принципах патриотизма, нравственности, национальных и семейных ценностей, гражданственности, здорового образа жизни.</w:t>
      </w:r>
    </w:p>
    <w:p w:rsidR="00EF53C4" w:rsidRDefault="00EF53C4" w:rsidP="0037533A">
      <w:pPr>
        <w:ind w:firstLine="720"/>
        <w:jc w:val="both"/>
      </w:pPr>
      <w:r w:rsidRPr="00EF53C4">
        <w:t>Численность детей в возрасте от 3 до 7 лет, получающих дошкольную образовательную услугу и (или) услугу по их содержанию в муниципальных дошкольных образовательных учреждениях</w:t>
      </w:r>
      <w:r>
        <w:t xml:space="preserve"> </w:t>
      </w:r>
      <w:r w:rsidRPr="00EF53C4">
        <w:t>5933</w:t>
      </w:r>
      <w:r>
        <w:t xml:space="preserve"> </w:t>
      </w:r>
      <w:r w:rsidRPr="00EF53C4">
        <w:t>человек</w:t>
      </w:r>
      <w:r>
        <w:t>.</w:t>
      </w:r>
    </w:p>
    <w:p w:rsidR="00EF53C4" w:rsidRDefault="00EF53C4" w:rsidP="0037533A">
      <w:pPr>
        <w:jc w:val="both"/>
        <w:rPr>
          <w:rFonts w:ascii="Arial CYR" w:hAnsi="Arial CYR" w:cs="Arial CYR"/>
          <w:sz w:val="20"/>
          <w:szCs w:val="20"/>
        </w:rPr>
      </w:pPr>
      <w:r w:rsidRPr="00EF53C4">
        <w:t>Доля детей в возрасте 1 - 6 лет, состоящих на учете для определения в муниципальные дошкольные образовательные учреждения, в общей численности детей в возрасте 1 - 6 лет</w:t>
      </w:r>
      <w:r>
        <w:t xml:space="preserve"> </w:t>
      </w:r>
      <w:r w:rsidRPr="00EF53C4">
        <w:rPr>
          <w:rFonts w:ascii="Arial CYR" w:hAnsi="Arial CYR" w:cs="Arial CYR"/>
          <w:sz w:val="20"/>
          <w:szCs w:val="20"/>
        </w:rPr>
        <w:t>17,76</w:t>
      </w:r>
      <w:r>
        <w:rPr>
          <w:rFonts w:ascii="Arial CYR" w:hAnsi="Arial CYR" w:cs="Arial CYR"/>
          <w:sz w:val="20"/>
          <w:szCs w:val="20"/>
        </w:rPr>
        <w:t xml:space="preserve"> </w:t>
      </w:r>
      <w:r w:rsidRPr="00EF53C4">
        <w:rPr>
          <w:rFonts w:ascii="Arial CYR" w:hAnsi="Arial CYR" w:cs="Arial CYR"/>
          <w:sz w:val="20"/>
          <w:szCs w:val="20"/>
        </w:rPr>
        <w:t>%</w:t>
      </w:r>
      <w:r>
        <w:rPr>
          <w:rFonts w:ascii="Arial CYR" w:hAnsi="Arial CYR" w:cs="Arial CYR"/>
          <w:sz w:val="20"/>
          <w:szCs w:val="20"/>
        </w:rPr>
        <w:t>.</w:t>
      </w:r>
    </w:p>
    <w:p w:rsidR="00EF53C4" w:rsidRPr="00733D0A" w:rsidRDefault="00EF53C4" w:rsidP="0037533A">
      <w:pPr>
        <w:jc w:val="both"/>
      </w:pPr>
      <w:r w:rsidRPr="00733D0A">
        <w:t>Коэффициент посещаемости муниципальных дошкольных образовательных учреждений 0,63 единицы.</w:t>
      </w:r>
    </w:p>
    <w:p w:rsidR="00EF53C4" w:rsidRPr="00733D0A" w:rsidRDefault="00444616" w:rsidP="0037533A">
      <w:pPr>
        <w:ind w:firstLine="851"/>
        <w:jc w:val="both"/>
      </w:pPr>
      <w:r w:rsidRPr="00733D0A">
        <w:lastRenderedPageBreak/>
        <w:t>Количество муниципальных дошкольных образовательных учреждений 41 единица.</w:t>
      </w:r>
    </w:p>
    <w:p w:rsidR="00444616" w:rsidRPr="00733D0A" w:rsidRDefault="00733D0A" w:rsidP="0037533A">
      <w:pPr>
        <w:ind w:firstLine="851"/>
        <w:jc w:val="both"/>
      </w:pPr>
      <w:r w:rsidRPr="00733D0A">
        <w:t>Количество муниципальных дошкольных образовательных учреждений, здания которых находятся в аварийном состоянии или требуют капитального ремонта 2 единицы.</w:t>
      </w:r>
    </w:p>
    <w:p w:rsidR="00733D0A" w:rsidRDefault="00733D0A" w:rsidP="0037533A">
      <w:pPr>
        <w:ind w:firstLine="851"/>
        <w:jc w:val="both"/>
      </w:pPr>
      <w:r w:rsidRPr="00733D0A">
        <w:t>Доля лиц с высшим профессиональным образованием в общей численности педагогических работников муниципальных дошкольных образовательных учреждений 45,5 %.</w:t>
      </w:r>
    </w:p>
    <w:p w:rsidR="00733D0A" w:rsidRPr="00733D0A" w:rsidRDefault="00733D0A" w:rsidP="0037533A">
      <w:pPr>
        <w:ind w:firstLine="851"/>
        <w:jc w:val="both"/>
      </w:pPr>
    </w:p>
    <w:p w:rsidR="00733D0A" w:rsidRDefault="00733D0A" w:rsidP="0037533A">
      <w:pPr>
        <w:ind w:firstLine="851"/>
        <w:jc w:val="both"/>
      </w:pPr>
      <w:r w:rsidRPr="00733D0A">
        <w:t>Общий объем расходов бюджета муниципального образования на дошкольное образование 227652,5 тыс. рублей.</w:t>
      </w:r>
    </w:p>
    <w:p w:rsidR="00733D0A" w:rsidRDefault="00733D0A" w:rsidP="0037533A">
      <w:pPr>
        <w:ind w:firstLine="851"/>
        <w:jc w:val="both"/>
      </w:pPr>
      <w:r w:rsidRPr="00733D0A">
        <w:t>Общий объем расходов бюджета муниципального образования на дошкольное образование в части бюджетных инвестиций на увеличение стоимости основных средств</w:t>
      </w:r>
      <w:r>
        <w:t xml:space="preserve"> </w:t>
      </w:r>
      <w:r w:rsidRPr="00733D0A">
        <w:t>184,9</w:t>
      </w:r>
      <w:r>
        <w:t xml:space="preserve"> </w:t>
      </w:r>
      <w:r w:rsidRPr="00733D0A">
        <w:t>тыс. рублей</w:t>
      </w:r>
      <w:r>
        <w:t>.</w:t>
      </w:r>
    </w:p>
    <w:p w:rsidR="00733D0A" w:rsidRDefault="00733D0A" w:rsidP="0037533A">
      <w:pPr>
        <w:ind w:firstLine="851"/>
        <w:jc w:val="both"/>
      </w:pPr>
      <w:r w:rsidRPr="00733D0A">
        <w:t>Общий объем расходов бюджета муниципального образования на дошкольное образование в части расходов на оплату труда и начислений на оплату труда</w:t>
      </w:r>
      <w:r>
        <w:t xml:space="preserve"> </w:t>
      </w:r>
      <w:r w:rsidRPr="00733D0A">
        <w:t>172531,5</w:t>
      </w:r>
      <w:r>
        <w:t xml:space="preserve"> </w:t>
      </w:r>
      <w:r w:rsidRPr="00733D0A">
        <w:t>тыс. рублей</w:t>
      </w:r>
      <w:r>
        <w:t>.</w:t>
      </w:r>
    </w:p>
    <w:p w:rsidR="00733D0A" w:rsidRDefault="00733D0A" w:rsidP="00C464A5">
      <w:pPr>
        <w:ind w:firstLine="851"/>
        <w:jc w:val="center"/>
        <w:rPr>
          <w:b/>
        </w:rPr>
      </w:pPr>
      <w:r w:rsidRPr="00C464A5">
        <w:rPr>
          <w:b/>
        </w:rPr>
        <w:t>IV. Общее и дополнительное образование</w:t>
      </w:r>
    </w:p>
    <w:p w:rsidR="00C464A5" w:rsidRPr="00C464A5" w:rsidRDefault="00C464A5" w:rsidP="00C464A5">
      <w:pPr>
        <w:ind w:firstLine="851"/>
        <w:jc w:val="center"/>
        <w:rPr>
          <w:b/>
        </w:rPr>
      </w:pPr>
    </w:p>
    <w:p w:rsidR="00733D0A" w:rsidRDefault="00733D0A" w:rsidP="0037533A">
      <w:pPr>
        <w:ind w:firstLine="851"/>
        <w:jc w:val="both"/>
      </w:pPr>
      <w:r w:rsidRPr="00733D0A">
        <w:t>Доля лиц, сдавших единый государственный экзамен по русском</w:t>
      </w:r>
      <w:r>
        <w:t>у языку и математике, в общей чи</w:t>
      </w:r>
      <w:r w:rsidRPr="00733D0A">
        <w:t>сленности выпускников муниципальных учреждений, участвовавших в едином государственном экзамене по данным предметам</w:t>
      </w:r>
      <w:r>
        <w:t xml:space="preserve"> </w:t>
      </w:r>
      <w:r w:rsidRPr="00733D0A">
        <w:t>100 %</w:t>
      </w:r>
      <w:r>
        <w:t>.</w:t>
      </w:r>
    </w:p>
    <w:p w:rsidR="00733D0A" w:rsidRDefault="0022289E" w:rsidP="0037533A">
      <w:pPr>
        <w:ind w:firstLine="851"/>
        <w:jc w:val="both"/>
      </w:pPr>
      <w:r w:rsidRPr="0022289E">
        <w:t>Численность выпускников муниципальных общеобразовательных учреждений, участвовавших в едином государственном экзамене по русскому языку</w:t>
      </w:r>
      <w:r>
        <w:t xml:space="preserve"> </w:t>
      </w:r>
      <w:r w:rsidRPr="0022289E">
        <w:t>547 человек</w:t>
      </w:r>
      <w:r>
        <w:t>.</w:t>
      </w:r>
    </w:p>
    <w:p w:rsidR="0022289E" w:rsidRDefault="0022289E" w:rsidP="0037533A">
      <w:pPr>
        <w:ind w:firstLine="851"/>
        <w:jc w:val="both"/>
      </w:pPr>
      <w:r w:rsidRPr="0022289E">
        <w:t>Численность выпускников муниципальных общеобразовательных учреждений, сдавших единый государственный экзамен по русскому языку</w:t>
      </w:r>
      <w:r>
        <w:t xml:space="preserve"> </w:t>
      </w:r>
      <w:r w:rsidRPr="0022289E">
        <w:t>547</w:t>
      </w:r>
      <w:r>
        <w:t xml:space="preserve"> </w:t>
      </w:r>
      <w:r w:rsidRPr="0022289E">
        <w:t>человек</w:t>
      </w:r>
      <w:r>
        <w:t>.</w:t>
      </w:r>
    </w:p>
    <w:p w:rsidR="0022289E" w:rsidRDefault="0022289E" w:rsidP="0037533A">
      <w:pPr>
        <w:ind w:firstLine="851"/>
        <w:jc w:val="both"/>
      </w:pPr>
      <w:r w:rsidRPr="0022289E">
        <w:t>Численность выпускников муниципальных общеобразовательных учреждений, участвовавших в едином государственном экзамене по математике</w:t>
      </w:r>
      <w:r>
        <w:t xml:space="preserve"> </w:t>
      </w:r>
      <w:r w:rsidRPr="0022289E">
        <w:t>547</w:t>
      </w:r>
      <w:r>
        <w:t xml:space="preserve"> </w:t>
      </w:r>
      <w:r w:rsidRPr="0022289E">
        <w:t>человек</w:t>
      </w:r>
      <w:r>
        <w:t>.</w:t>
      </w:r>
    </w:p>
    <w:p w:rsidR="0022289E" w:rsidRDefault="0022289E" w:rsidP="0037533A">
      <w:pPr>
        <w:ind w:firstLine="851"/>
        <w:jc w:val="both"/>
      </w:pPr>
      <w:r w:rsidRPr="0022289E">
        <w:t>Численность выпускников муниципальных общеобразовательных учреждений, сдавших единый государственный экзамен по математике</w:t>
      </w:r>
      <w:r>
        <w:t xml:space="preserve"> </w:t>
      </w:r>
      <w:r w:rsidRPr="0022289E">
        <w:t>547</w:t>
      </w:r>
      <w:r>
        <w:t xml:space="preserve"> </w:t>
      </w:r>
      <w:r w:rsidRPr="0022289E">
        <w:t>человек</w:t>
      </w:r>
      <w:r>
        <w:t>.</w:t>
      </w:r>
    </w:p>
    <w:p w:rsidR="0022289E" w:rsidRDefault="002A57F6" w:rsidP="0037533A">
      <w:pPr>
        <w:ind w:firstLine="851"/>
        <w:jc w:val="both"/>
      </w:pPr>
      <w:r w:rsidRPr="002A57F6">
        <w:t>Численность выпускников муниципальных общеобразовательных учреждений, не получивших аттестат о среднем (полном) образовании</w:t>
      </w:r>
      <w:r>
        <w:t xml:space="preserve"> </w:t>
      </w:r>
      <w:r w:rsidRPr="002A57F6">
        <w:t>0</w:t>
      </w:r>
      <w:r>
        <w:t xml:space="preserve"> </w:t>
      </w:r>
      <w:r w:rsidRPr="002A57F6">
        <w:t>человек</w:t>
      </w:r>
      <w:r>
        <w:t>.</w:t>
      </w:r>
    </w:p>
    <w:p w:rsidR="002A57F6" w:rsidRDefault="002A57F6" w:rsidP="0037533A">
      <w:pPr>
        <w:ind w:firstLine="851"/>
        <w:jc w:val="both"/>
      </w:pPr>
      <w:r w:rsidRPr="002A57F6">
        <w:t>Численность выпускников муниципальных общеобразовательных учреждений</w:t>
      </w:r>
      <w:r>
        <w:t xml:space="preserve"> </w:t>
      </w:r>
      <w:r w:rsidRPr="002A57F6">
        <w:t>550</w:t>
      </w:r>
      <w:r>
        <w:t xml:space="preserve"> </w:t>
      </w:r>
      <w:r w:rsidRPr="002A57F6">
        <w:t>человек</w:t>
      </w:r>
      <w:r>
        <w:t>.</w:t>
      </w:r>
    </w:p>
    <w:p w:rsidR="002A57F6" w:rsidRDefault="002A57F6" w:rsidP="0037533A">
      <w:pPr>
        <w:ind w:firstLine="851"/>
        <w:jc w:val="both"/>
      </w:pPr>
      <w:r w:rsidRPr="002A57F6">
        <w:t>Доля учителей муниципальных общеобразовательных учреждений, имеющих стаж педагогической работы до 5 лет, в общей численности учителей муниципальных общеобразовательных учреждений</w:t>
      </w:r>
      <w:r>
        <w:t xml:space="preserve"> </w:t>
      </w:r>
      <w:r w:rsidRPr="002A57F6">
        <w:t>14 %</w:t>
      </w:r>
      <w:r>
        <w:t>.</w:t>
      </w:r>
    </w:p>
    <w:p w:rsidR="002A57F6" w:rsidRDefault="002A57F6" w:rsidP="0037533A">
      <w:pPr>
        <w:ind w:firstLine="851"/>
        <w:jc w:val="both"/>
      </w:pPr>
      <w:r w:rsidRPr="002A57F6">
        <w:t>Количество муниципальных общеобразовательных учреждений, расположенных  в городской местности</w:t>
      </w:r>
      <w:r>
        <w:t xml:space="preserve"> </w:t>
      </w:r>
      <w:r w:rsidRPr="002A57F6">
        <w:t>19</w:t>
      </w:r>
      <w:r>
        <w:t xml:space="preserve"> </w:t>
      </w:r>
      <w:r w:rsidRPr="002A57F6">
        <w:t>единиц</w:t>
      </w:r>
      <w:r>
        <w:t>.</w:t>
      </w:r>
    </w:p>
    <w:p w:rsidR="002A57F6" w:rsidRDefault="002A57F6" w:rsidP="0037533A">
      <w:pPr>
        <w:ind w:firstLine="851"/>
        <w:jc w:val="both"/>
      </w:pPr>
      <w:r w:rsidRPr="002A57F6">
        <w:t>Численность лиц, обучающихся в муниципальных общеобразовательных учреждениях, расположенных в городской местности (среднегодовая)</w:t>
      </w:r>
      <w:r>
        <w:t xml:space="preserve"> </w:t>
      </w:r>
      <w:r w:rsidRPr="002A57F6">
        <w:t>11491</w:t>
      </w:r>
      <w:r>
        <w:t xml:space="preserve"> </w:t>
      </w:r>
      <w:r w:rsidRPr="002A57F6">
        <w:t>человек</w:t>
      </w:r>
      <w:r>
        <w:t>.</w:t>
      </w:r>
    </w:p>
    <w:p w:rsidR="00214AB0" w:rsidRDefault="00214AB0" w:rsidP="0037533A">
      <w:pPr>
        <w:ind w:firstLine="851"/>
        <w:jc w:val="both"/>
      </w:pPr>
      <w:r w:rsidRPr="00214AB0">
        <w:t xml:space="preserve">Доля детей первой и второй групп здоровья в общей </w:t>
      </w:r>
      <w:proofErr w:type="gramStart"/>
      <w:r w:rsidRPr="00214AB0">
        <w:t>численности</w:t>
      </w:r>
      <w:proofErr w:type="gramEnd"/>
      <w:r w:rsidRPr="00214AB0">
        <w:t xml:space="preserve"> обучающихся в муниципальных общеобразовательных учреждениях</w:t>
      </w:r>
      <w:r>
        <w:t xml:space="preserve"> </w:t>
      </w:r>
      <w:r w:rsidRPr="00214AB0">
        <w:t>80 %</w:t>
      </w:r>
      <w:r>
        <w:t>.</w:t>
      </w:r>
    </w:p>
    <w:p w:rsidR="00214AB0" w:rsidRDefault="00214AB0" w:rsidP="0037533A">
      <w:pPr>
        <w:ind w:firstLine="851"/>
        <w:jc w:val="both"/>
      </w:pPr>
      <w:r w:rsidRPr="00214AB0">
        <w:t>Численность работников муниципальных общеобразовательных учреждений, расположенных в городской местности (среднегодовая)</w:t>
      </w:r>
      <w:r>
        <w:t xml:space="preserve"> </w:t>
      </w:r>
      <w:r w:rsidRPr="00214AB0">
        <w:t>1176</w:t>
      </w:r>
      <w:r>
        <w:t xml:space="preserve"> </w:t>
      </w:r>
      <w:r w:rsidRPr="00214AB0">
        <w:t>человек</w:t>
      </w:r>
      <w:r w:rsidR="00D50E29">
        <w:t>.</w:t>
      </w:r>
    </w:p>
    <w:p w:rsidR="00D50E29" w:rsidRDefault="00D50E29" w:rsidP="0037533A">
      <w:pPr>
        <w:ind w:firstLine="851"/>
        <w:jc w:val="both"/>
      </w:pPr>
      <w:r w:rsidRPr="00D50E29">
        <w:t>Численность учителей муниципальных общеобразовательных учреждений, расположенных в городской местности (среднегодовая)</w:t>
      </w:r>
      <w:r>
        <w:t xml:space="preserve"> </w:t>
      </w:r>
      <w:r w:rsidRPr="00D50E29">
        <w:t>711</w:t>
      </w:r>
      <w:r>
        <w:t xml:space="preserve"> </w:t>
      </w:r>
      <w:r w:rsidRPr="00D50E29">
        <w:t>человек</w:t>
      </w:r>
      <w:r>
        <w:t>.</w:t>
      </w:r>
    </w:p>
    <w:p w:rsidR="00D50E29" w:rsidRDefault="00D50E29" w:rsidP="0037533A">
      <w:pPr>
        <w:ind w:firstLine="851"/>
        <w:jc w:val="both"/>
      </w:pPr>
      <w:r w:rsidRPr="00D50E29">
        <w:t>Численность прочего персонала (административно-управленческого, учебно-вспомогательного, младшего обслуживающего персонала, а также педагогических работников, не осуществляющих учебного процесса) муниципальных  общеобразовательных учреждений, расположенных в городской местности (среднегодовая)</w:t>
      </w:r>
      <w:r>
        <w:t xml:space="preserve"> </w:t>
      </w:r>
      <w:r w:rsidRPr="00D50E29">
        <w:t>465</w:t>
      </w:r>
      <w:r>
        <w:t xml:space="preserve"> </w:t>
      </w:r>
      <w:r w:rsidRPr="00D50E29">
        <w:t>человек</w:t>
      </w:r>
      <w:r>
        <w:t>.</w:t>
      </w:r>
    </w:p>
    <w:p w:rsidR="00D50E29" w:rsidRDefault="00D50E29" w:rsidP="0037533A">
      <w:pPr>
        <w:ind w:firstLine="851"/>
        <w:jc w:val="both"/>
      </w:pPr>
      <w:r w:rsidRPr="00D50E29">
        <w:lastRenderedPageBreak/>
        <w:t>Количество классов в муниципальных общеобразовательных учреждениях, расположенных в городской местности (среднегодовое)</w:t>
      </w:r>
      <w:r>
        <w:t xml:space="preserve"> </w:t>
      </w:r>
      <w:r w:rsidRPr="00D50E29">
        <w:t>437</w:t>
      </w:r>
      <w:r>
        <w:t xml:space="preserve"> </w:t>
      </w:r>
      <w:r w:rsidRPr="00D50E29">
        <w:t>единиц</w:t>
      </w:r>
      <w:r>
        <w:t>.</w:t>
      </w:r>
    </w:p>
    <w:p w:rsidR="00D50E29" w:rsidRDefault="00D50E29" w:rsidP="0037533A">
      <w:pPr>
        <w:ind w:firstLine="851"/>
        <w:jc w:val="both"/>
      </w:pPr>
      <w:r w:rsidRPr="00D50E29">
        <w:t>Средняя стоимость содержания одного класса в муниципальных общеобразовательных учреждениях в городском округе</w:t>
      </w:r>
      <w:r>
        <w:t xml:space="preserve"> </w:t>
      </w:r>
      <w:r w:rsidRPr="00D50E29">
        <w:t>108078,4</w:t>
      </w:r>
      <w:r>
        <w:t xml:space="preserve"> </w:t>
      </w:r>
      <w:r w:rsidRPr="00D50E29">
        <w:t>рублей</w:t>
      </w:r>
      <w:r>
        <w:t>.</w:t>
      </w:r>
    </w:p>
    <w:p w:rsidR="00D50E29" w:rsidRDefault="00D50E29" w:rsidP="0037533A">
      <w:pPr>
        <w:ind w:firstLine="851"/>
        <w:jc w:val="both"/>
      </w:pPr>
      <w:r w:rsidRPr="00D50E29">
        <w:t>Общий объем расходов бюджета муниципального образования на общее образование</w:t>
      </w:r>
      <w:r>
        <w:t xml:space="preserve"> </w:t>
      </w:r>
      <w:r w:rsidRPr="00D50E29">
        <w:t>244595</w:t>
      </w:r>
      <w:r>
        <w:t xml:space="preserve"> </w:t>
      </w:r>
      <w:r w:rsidRPr="00D50E29">
        <w:t>тыс. рублей</w:t>
      </w:r>
      <w:r>
        <w:t>.</w:t>
      </w:r>
    </w:p>
    <w:p w:rsidR="00D50E29" w:rsidRDefault="00D50E29" w:rsidP="0037533A">
      <w:pPr>
        <w:ind w:firstLine="851"/>
        <w:jc w:val="both"/>
      </w:pPr>
      <w:r w:rsidRPr="00D50E29">
        <w:t>Общий объем расходов бюджета муниципального образования на общее образование в части бюджетных инвестиций на увеличение стоимости основных средств</w:t>
      </w:r>
      <w:r>
        <w:t xml:space="preserve"> </w:t>
      </w:r>
      <w:r w:rsidRPr="00D50E29">
        <w:t>3213,1</w:t>
      </w:r>
      <w:r>
        <w:t xml:space="preserve"> </w:t>
      </w:r>
      <w:r w:rsidRPr="00D50E29">
        <w:t>тыс. рублей</w:t>
      </w:r>
      <w:r>
        <w:t>.</w:t>
      </w:r>
    </w:p>
    <w:p w:rsidR="00D50E29" w:rsidRDefault="00D50E29" w:rsidP="0037533A">
      <w:pPr>
        <w:ind w:firstLine="851"/>
        <w:jc w:val="both"/>
      </w:pPr>
      <w:r w:rsidRPr="00D50E29">
        <w:t>Общий объем расходов бюджета муниципального образования на общее образование в части текущих расходов</w:t>
      </w:r>
      <w:r>
        <w:t xml:space="preserve"> </w:t>
      </w:r>
      <w:r w:rsidRPr="00D50E29">
        <w:t>47892,9</w:t>
      </w:r>
      <w:r>
        <w:t xml:space="preserve"> </w:t>
      </w:r>
      <w:r w:rsidRPr="00D50E29">
        <w:t>тыс. рублей</w:t>
      </w:r>
      <w:r>
        <w:t>.</w:t>
      </w:r>
    </w:p>
    <w:p w:rsidR="00D50E29" w:rsidRDefault="00D50E29" w:rsidP="0037533A">
      <w:pPr>
        <w:ind w:firstLine="851"/>
        <w:jc w:val="both"/>
      </w:pPr>
      <w:r w:rsidRPr="00D50E29">
        <w:t>Общий объем расходов бюджета муниципального образования на общее образование в части текущих расходов на оплату труда и начислений на оплату труда</w:t>
      </w:r>
      <w:r>
        <w:t xml:space="preserve"> </w:t>
      </w:r>
      <w:r w:rsidRPr="00D50E29">
        <w:t>193489</w:t>
      </w:r>
      <w:r>
        <w:t xml:space="preserve"> </w:t>
      </w:r>
      <w:r w:rsidRPr="00D50E29">
        <w:t>тыс. рублей</w:t>
      </w:r>
      <w:r>
        <w:t>.</w:t>
      </w:r>
    </w:p>
    <w:p w:rsidR="00D50E29" w:rsidRDefault="009356CD" w:rsidP="0037533A">
      <w:pPr>
        <w:ind w:firstLine="851"/>
        <w:jc w:val="both"/>
      </w:pPr>
      <w:r w:rsidRPr="009356CD">
        <w:t xml:space="preserve">Количество муниципальных общеобразовательных учреждений, переведенных на нормативное </w:t>
      </w:r>
      <w:proofErr w:type="spellStart"/>
      <w:r w:rsidRPr="009356CD">
        <w:t>подушевое</w:t>
      </w:r>
      <w:proofErr w:type="spellEnd"/>
      <w:r w:rsidRPr="009356CD">
        <w:t xml:space="preserve"> финансирование</w:t>
      </w:r>
      <w:r>
        <w:t xml:space="preserve"> </w:t>
      </w:r>
      <w:r w:rsidRPr="009356CD">
        <w:t>19</w:t>
      </w:r>
      <w:r>
        <w:t xml:space="preserve"> </w:t>
      </w:r>
      <w:r w:rsidRPr="009356CD">
        <w:t>единиц</w:t>
      </w:r>
      <w:r>
        <w:t>.</w:t>
      </w:r>
    </w:p>
    <w:p w:rsidR="009356CD" w:rsidRDefault="009356CD" w:rsidP="0037533A">
      <w:pPr>
        <w:ind w:firstLine="851"/>
        <w:jc w:val="both"/>
      </w:pPr>
      <w:r w:rsidRPr="009356CD">
        <w:t>Количество муниципальных общеобразовательных учреждений, переведенных на новую (отраслевую) систему оплаты труда, ориентированную на результат</w:t>
      </w:r>
      <w:r>
        <w:t xml:space="preserve"> </w:t>
      </w:r>
      <w:r w:rsidRPr="009356CD">
        <w:t>19</w:t>
      </w:r>
      <w:r>
        <w:t xml:space="preserve"> </w:t>
      </w:r>
      <w:r w:rsidRPr="009356CD">
        <w:t>единиц</w:t>
      </w:r>
      <w:r>
        <w:t>.</w:t>
      </w:r>
    </w:p>
    <w:p w:rsidR="009356CD" w:rsidRDefault="009356CD" w:rsidP="0037533A">
      <w:pPr>
        <w:ind w:firstLine="851"/>
        <w:jc w:val="both"/>
      </w:pPr>
      <w:r w:rsidRPr="009356CD">
        <w:t>Численность детей в возрасте 5 - 18 лет в городском округе (муниципальном районе)</w:t>
      </w:r>
      <w:r>
        <w:t xml:space="preserve"> </w:t>
      </w:r>
      <w:r w:rsidRPr="009356CD">
        <w:t>17861</w:t>
      </w:r>
      <w:r>
        <w:t xml:space="preserve"> </w:t>
      </w:r>
      <w:r w:rsidRPr="009356CD">
        <w:t>человек</w:t>
      </w:r>
      <w:r>
        <w:t>.</w:t>
      </w:r>
    </w:p>
    <w:p w:rsidR="009356CD" w:rsidRDefault="009356CD" w:rsidP="0037533A">
      <w:pPr>
        <w:ind w:firstLine="851"/>
        <w:jc w:val="both"/>
      </w:pPr>
      <w:r w:rsidRPr="009356CD">
        <w:t>Общий объем расходов бюджета муниципального образования на дополнительное образование</w:t>
      </w:r>
      <w:r>
        <w:t xml:space="preserve"> </w:t>
      </w:r>
      <w:r w:rsidRPr="009356CD">
        <w:t>71443,2</w:t>
      </w:r>
      <w:r>
        <w:t xml:space="preserve"> </w:t>
      </w:r>
      <w:r w:rsidRPr="009356CD">
        <w:t>тыс. рублей</w:t>
      </w:r>
      <w:r>
        <w:t>.</w:t>
      </w:r>
    </w:p>
    <w:p w:rsidR="009356CD" w:rsidRDefault="009356CD" w:rsidP="0037533A">
      <w:pPr>
        <w:ind w:firstLine="851"/>
        <w:jc w:val="both"/>
      </w:pPr>
      <w:r w:rsidRPr="009356CD">
        <w:t>Общий объем расходов бюджета муниципального образования на дополнительное образование в части бюджетный инвестиций на увеличение стоимости основных средств</w:t>
      </w:r>
      <w:r>
        <w:t xml:space="preserve"> </w:t>
      </w:r>
      <w:r w:rsidRPr="009356CD">
        <w:t>104,6</w:t>
      </w:r>
      <w:r>
        <w:t xml:space="preserve"> </w:t>
      </w:r>
      <w:r w:rsidRPr="009356CD">
        <w:t>тыс. рублей</w:t>
      </w:r>
      <w:r>
        <w:t>.</w:t>
      </w:r>
    </w:p>
    <w:p w:rsidR="009356CD" w:rsidRDefault="009356CD" w:rsidP="0037533A">
      <w:pPr>
        <w:ind w:firstLine="851"/>
        <w:jc w:val="both"/>
      </w:pPr>
      <w:r w:rsidRPr="009356CD">
        <w:t>Общий объем расходов бюджета муниципального образования на дополнительное образование в части расходов на оплату труда и начислений на оплату труда</w:t>
      </w:r>
      <w:r>
        <w:t xml:space="preserve"> </w:t>
      </w:r>
      <w:r w:rsidRPr="009356CD">
        <w:t>58894,1</w:t>
      </w:r>
      <w:r>
        <w:t xml:space="preserve"> </w:t>
      </w:r>
      <w:r w:rsidRPr="009356CD">
        <w:t>тыс. рублей</w:t>
      </w:r>
      <w:r>
        <w:t>.</w:t>
      </w:r>
    </w:p>
    <w:p w:rsidR="005E7E39" w:rsidRDefault="005E7E39" w:rsidP="00C464A5">
      <w:pPr>
        <w:ind w:firstLine="851"/>
        <w:jc w:val="center"/>
        <w:rPr>
          <w:b/>
        </w:rPr>
      </w:pPr>
      <w:r w:rsidRPr="00C464A5">
        <w:rPr>
          <w:b/>
        </w:rPr>
        <w:t>V. Физическая культура и спорт</w:t>
      </w:r>
    </w:p>
    <w:p w:rsidR="00C464A5" w:rsidRPr="00C464A5" w:rsidRDefault="00C464A5" w:rsidP="00C464A5">
      <w:pPr>
        <w:ind w:firstLine="851"/>
        <w:jc w:val="center"/>
        <w:rPr>
          <w:b/>
        </w:rPr>
      </w:pPr>
    </w:p>
    <w:p w:rsidR="005E7E39" w:rsidRDefault="005E7E39" w:rsidP="0037533A">
      <w:pPr>
        <w:ind w:firstLine="851"/>
        <w:jc w:val="both"/>
      </w:pPr>
      <w:r w:rsidRPr="005E7E39">
        <w:t xml:space="preserve">Численность лиц, систематически </w:t>
      </w:r>
      <w:proofErr w:type="gramStart"/>
      <w:r w:rsidRPr="005E7E39">
        <w:t>занимающегося</w:t>
      </w:r>
      <w:proofErr w:type="gramEnd"/>
      <w:r w:rsidRPr="005E7E39">
        <w:t xml:space="preserve"> физической культурой и спортом</w:t>
      </w:r>
      <w:r>
        <w:t xml:space="preserve"> </w:t>
      </w:r>
      <w:r w:rsidRPr="005E7E39">
        <w:t>34050</w:t>
      </w:r>
      <w:r>
        <w:t xml:space="preserve"> </w:t>
      </w:r>
      <w:r w:rsidRPr="005E7E39">
        <w:t>человек</w:t>
      </w:r>
      <w:r>
        <w:t>.</w:t>
      </w:r>
    </w:p>
    <w:p w:rsidR="005E7E39" w:rsidRDefault="005E7E39" w:rsidP="0037533A">
      <w:pPr>
        <w:ind w:firstLine="851"/>
        <w:jc w:val="both"/>
      </w:pPr>
      <w:r w:rsidRPr="005E7E39">
        <w:t>Уровень фактической обеспеченности учреждениями физической культуры и спорта в городском округе (муниципальном районе) от нормативной потребности: спортивными залами</w:t>
      </w:r>
      <w:r>
        <w:t xml:space="preserve"> </w:t>
      </w:r>
      <w:r w:rsidRPr="005E7E39">
        <w:t>29,1 %</w:t>
      </w:r>
      <w:r>
        <w:t xml:space="preserve">; </w:t>
      </w:r>
      <w:r w:rsidRPr="005E7E39">
        <w:t>плоскостными спортивными сооружениями</w:t>
      </w:r>
      <w:r>
        <w:t xml:space="preserve"> </w:t>
      </w:r>
      <w:r w:rsidRPr="005E7E39">
        <w:t>47,4 %</w:t>
      </w:r>
      <w:r>
        <w:t xml:space="preserve">; </w:t>
      </w:r>
      <w:r w:rsidRPr="005E7E39">
        <w:t>плавательными бассейнами</w:t>
      </w:r>
      <w:r>
        <w:t xml:space="preserve"> </w:t>
      </w:r>
      <w:r w:rsidRPr="005E7E39">
        <w:t>29,7 %</w:t>
      </w:r>
      <w:r>
        <w:t>.</w:t>
      </w:r>
    </w:p>
    <w:p w:rsidR="005E7E39" w:rsidRDefault="005E7E39" w:rsidP="0037533A">
      <w:pPr>
        <w:ind w:firstLine="851"/>
        <w:jc w:val="both"/>
      </w:pPr>
      <w:r w:rsidRPr="005E7E39">
        <w:t>Общий объем расходов бюджета муниципального образования на физическую культуру и спорт</w:t>
      </w:r>
      <w:r>
        <w:t xml:space="preserve"> </w:t>
      </w:r>
      <w:r w:rsidRPr="005E7E39">
        <w:t>3919</w:t>
      </w:r>
      <w:r>
        <w:t xml:space="preserve"> </w:t>
      </w:r>
      <w:r w:rsidRPr="005E7E39">
        <w:t>тыс. рублей</w:t>
      </w:r>
      <w:r>
        <w:t>.</w:t>
      </w:r>
    </w:p>
    <w:p w:rsidR="00C464A5" w:rsidRDefault="00C464A5" w:rsidP="0037533A">
      <w:pPr>
        <w:ind w:firstLine="851"/>
        <w:jc w:val="both"/>
      </w:pPr>
    </w:p>
    <w:p w:rsidR="004074CF" w:rsidRDefault="004074CF" w:rsidP="00FB71AD">
      <w:pPr>
        <w:ind w:firstLine="851"/>
        <w:jc w:val="center"/>
        <w:rPr>
          <w:b/>
        </w:rPr>
      </w:pPr>
      <w:r w:rsidRPr="00C464A5">
        <w:rPr>
          <w:b/>
        </w:rPr>
        <w:t>VI. Жилищное строительство и обеспечение граждан жильем</w:t>
      </w:r>
    </w:p>
    <w:p w:rsidR="00C464A5" w:rsidRPr="00C464A5" w:rsidRDefault="00C464A5" w:rsidP="00FB71AD">
      <w:pPr>
        <w:ind w:firstLine="851"/>
        <w:jc w:val="center"/>
        <w:rPr>
          <w:b/>
        </w:rPr>
      </w:pPr>
    </w:p>
    <w:p w:rsidR="004074CF" w:rsidRDefault="004074CF" w:rsidP="0037533A">
      <w:pPr>
        <w:ind w:firstLine="851"/>
        <w:jc w:val="both"/>
      </w:pPr>
      <w:r w:rsidRPr="004074CF">
        <w:t xml:space="preserve">Общая площадь жилых помещений, приходящаяся в среднем на одного жителя </w:t>
      </w:r>
      <w:r>
        <w:t>–</w:t>
      </w:r>
      <w:r w:rsidRPr="004074CF">
        <w:t xml:space="preserve"> всего</w:t>
      </w:r>
      <w:r>
        <w:t xml:space="preserve"> </w:t>
      </w:r>
      <w:r w:rsidRPr="004074CF">
        <w:t>19,3</w:t>
      </w:r>
      <w:r>
        <w:t xml:space="preserve"> </w:t>
      </w:r>
      <w:r w:rsidRPr="004074CF">
        <w:t>кв. метров</w:t>
      </w:r>
      <w:r>
        <w:t>,</w:t>
      </w:r>
      <w:r w:rsidRPr="004074CF">
        <w:t xml:space="preserve"> в том числе: введенная в действие за год</w:t>
      </w:r>
      <w:r>
        <w:t xml:space="preserve"> </w:t>
      </w:r>
      <w:r w:rsidRPr="004074CF">
        <w:t>0,29</w:t>
      </w:r>
      <w:r>
        <w:t xml:space="preserve"> </w:t>
      </w:r>
      <w:r w:rsidRPr="004074CF">
        <w:t>кв. метров</w:t>
      </w:r>
      <w:r>
        <w:t>.</w:t>
      </w:r>
    </w:p>
    <w:p w:rsidR="004074CF" w:rsidRDefault="004074CF" w:rsidP="0037533A">
      <w:pPr>
        <w:ind w:firstLine="851"/>
        <w:jc w:val="both"/>
      </w:pPr>
      <w:r w:rsidRPr="004074CF">
        <w:t xml:space="preserve">Число жилых квартир в расчете на 1000 человек населения </w:t>
      </w:r>
      <w:r>
        <w:t>–</w:t>
      </w:r>
      <w:r w:rsidRPr="004074CF">
        <w:t xml:space="preserve"> всего</w:t>
      </w:r>
      <w:r>
        <w:t xml:space="preserve"> </w:t>
      </w:r>
      <w:r w:rsidRPr="004074CF">
        <w:t>368</w:t>
      </w:r>
      <w:r>
        <w:t xml:space="preserve"> </w:t>
      </w:r>
      <w:r w:rsidRPr="004074CF">
        <w:t>единиц</w:t>
      </w:r>
      <w:r>
        <w:t xml:space="preserve">, </w:t>
      </w:r>
      <w:r w:rsidRPr="004074CF">
        <w:t>в том числе:</w:t>
      </w:r>
      <w:r>
        <w:t xml:space="preserve"> </w:t>
      </w:r>
      <w:r w:rsidRPr="004074CF">
        <w:t>введенных в действие за год</w:t>
      </w:r>
      <w:r>
        <w:t xml:space="preserve"> </w:t>
      </w:r>
      <w:r w:rsidRPr="004074CF">
        <w:t>4,5</w:t>
      </w:r>
      <w:r>
        <w:t xml:space="preserve"> </w:t>
      </w:r>
      <w:r w:rsidRPr="004074CF">
        <w:t>единиц</w:t>
      </w:r>
      <w:r>
        <w:t>ы.</w:t>
      </w:r>
    </w:p>
    <w:p w:rsidR="006C1114" w:rsidRDefault="006C1114" w:rsidP="0037533A">
      <w:pPr>
        <w:ind w:firstLine="851"/>
        <w:jc w:val="both"/>
      </w:pPr>
      <w:r w:rsidRPr="006C1114">
        <w:t>Объем жилищного строительства, предусмотренный в соответствии с выданными разрешениями на строительство жилых зданий:</w:t>
      </w:r>
      <w:r>
        <w:t xml:space="preserve"> </w:t>
      </w:r>
      <w:r w:rsidRPr="006C1114">
        <w:t>общая площадь жилых помещений</w:t>
      </w:r>
      <w:r>
        <w:t xml:space="preserve"> </w:t>
      </w:r>
      <w:r w:rsidRPr="006C1114">
        <w:t>35725</w:t>
      </w:r>
      <w:r>
        <w:t xml:space="preserve"> </w:t>
      </w:r>
      <w:r w:rsidRPr="006C1114">
        <w:t>кв. метров</w:t>
      </w:r>
      <w:r>
        <w:t xml:space="preserve"> или </w:t>
      </w:r>
      <w:r w:rsidRPr="006C1114">
        <w:t>число жилых квартир</w:t>
      </w:r>
      <w:r>
        <w:t xml:space="preserve"> </w:t>
      </w:r>
      <w:r w:rsidRPr="006C1114">
        <w:t>561 единиц</w:t>
      </w:r>
      <w:r>
        <w:t>ы.</w:t>
      </w:r>
    </w:p>
    <w:p w:rsidR="00C464A5" w:rsidRDefault="00C464A5" w:rsidP="0037533A">
      <w:pPr>
        <w:ind w:firstLine="851"/>
        <w:jc w:val="both"/>
      </w:pPr>
    </w:p>
    <w:p w:rsidR="00C464A5" w:rsidRDefault="00C464A5" w:rsidP="0037533A">
      <w:pPr>
        <w:ind w:firstLine="851"/>
        <w:jc w:val="both"/>
      </w:pPr>
    </w:p>
    <w:p w:rsidR="00C464A5" w:rsidRDefault="00C464A5" w:rsidP="0037533A">
      <w:pPr>
        <w:ind w:firstLine="851"/>
        <w:jc w:val="both"/>
      </w:pPr>
    </w:p>
    <w:p w:rsidR="00C464A5" w:rsidRDefault="00C464A5" w:rsidP="0037533A">
      <w:pPr>
        <w:ind w:firstLine="851"/>
        <w:jc w:val="both"/>
      </w:pPr>
    </w:p>
    <w:p w:rsidR="006C1114" w:rsidRDefault="009D50DB" w:rsidP="00C464A5">
      <w:pPr>
        <w:ind w:firstLine="851"/>
        <w:jc w:val="center"/>
        <w:rPr>
          <w:b/>
        </w:rPr>
      </w:pPr>
      <w:r w:rsidRPr="00C464A5">
        <w:rPr>
          <w:b/>
        </w:rPr>
        <w:lastRenderedPageBreak/>
        <w:t>VII. Жилищно-коммунальное хозяйство</w:t>
      </w:r>
    </w:p>
    <w:p w:rsidR="00C464A5" w:rsidRPr="00C464A5" w:rsidRDefault="00C464A5" w:rsidP="00C464A5">
      <w:pPr>
        <w:ind w:firstLine="851"/>
        <w:jc w:val="center"/>
        <w:rPr>
          <w:b/>
        </w:rPr>
      </w:pPr>
    </w:p>
    <w:p w:rsidR="009D50DB" w:rsidRDefault="009D50DB" w:rsidP="0037533A">
      <w:pPr>
        <w:ind w:firstLine="851"/>
        <w:jc w:val="both"/>
      </w:pPr>
      <w:r w:rsidRPr="009D50DB">
        <w:t>Доля многоквартирных домов, в которых собственники помещений выбрали и реализуют управление товариществом собственников жилья либо жилищным кооперативом или иным специализированным потребительским кооперативом</w:t>
      </w:r>
      <w:r>
        <w:t xml:space="preserve"> </w:t>
      </w:r>
      <w:r w:rsidRPr="009D50DB">
        <w:t>20,46 %</w:t>
      </w:r>
      <w:r>
        <w:t>.</w:t>
      </w:r>
    </w:p>
    <w:p w:rsidR="009D50DB" w:rsidRDefault="008E3C05" w:rsidP="0037533A">
      <w:pPr>
        <w:ind w:firstLine="851"/>
        <w:jc w:val="both"/>
      </w:pPr>
      <w:r w:rsidRPr="008E3C05">
        <w:t>Доля многоквартирных домов, в которых собственники помещений выбрали и реализуют</w:t>
      </w:r>
      <w:r>
        <w:t xml:space="preserve"> </w:t>
      </w:r>
      <w:r w:rsidRPr="008E3C05">
        <w:t>управление муниципальным или государственным учреждением либо предприятием</w:t>
      </w:r>
      <w:r>
        <w:t xml:space="preserve"> </w:t>
      </w:r>
      <w:r w:rsidRPr="008E3C05">
        <w:t>12,24 %</w:t>
      </w:r>
      <w:r>
        <w:t>.</w:t>
      </w:r>
    </w:p>
    <w:p w:rsidR="008E3C05" w:rsidRDefault="008E3C05" w:rsidP="0037533A">
      <w:pPr>
        <w:ind w:firstLine="851"/>
        <w:jc w:val="both"/>
      </w:pPr>
      <w:r w:rsidRPr="008E3C05">
        <w:t>Доля многоквартирных домов, в которых собственники помещений выбрали и реализуют управление управляющей организацией частной формы собственности</w:t>
      </w:r>
      <w:r>
        <w:t xml:space="preserve"> </w:t>
      </w:r>
      <w:r w:rsidRPr="008E3C05">
        <w:t>2,68</w:t>
      </w:r>
      <w:r>
        <w:t xml:space="preserve"> </w:t>
      </w:r>
      <w:r w:rsidRPr="008E3C05">
        <w:t>%</w:t>
      </w:r>
      <w:r>
        <w:t>.</w:t>
      </w:r>
    </w:p>
    <w:p w:rsidR="008E3C05" w:rsidRDefault="008E3C05" w:rsidP="0037533A">
      <w:pPr>
        <w:ind w:firstLine="851"/>
        <w:jc w:val="both"/>
      </w:pPr>
      <w:r w:rsidRPr="008E3C05">
        <w:t>Доля многоквартирных домов, в которых собственники помещений выбрали и реализуют</w:t>
      </w:r>
      <w:r>
        <w:t xml:space="preserve"> </w:t>
      </w:r>
      <w:r w:rsidRPr="008E3C05">
        <w:t>управление хозяйственным обществом с долей участия в уставном капитале субъекта Российской Федерации и (или) городского округа (муниципального района) не более 25 процентов 64,68 %</w:t>
      </w:r>
      <w:r>
        <w:t>.</w:t>
      </w:r>
    </w:p>
    <w:p w:rsidR="008E3C05" w:rsidRDefault="00BE3C39" w:rsidP="0037533A">
      <w:pPr>
        <w:ind w:firstLine="851"/>
        <w:jc w:val="both"/>
      </w:pPr>
      <w:proofErr w:type="gramStart"/>
      <w:r w:rsidRPr="00BE3C39">
        <w:t>Доля организаций, осуществляющих управление многоквартирными домами и (или) оказание услуг по содержанию и ремонту общего имущества в многоквартирных домах,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организаций, осуществляющих данные виды деятельности на территории городского округа (муниципального района), кроме товариществ собственников жилья, жилищных, жилищно-строительных кооперативов и</w:t>
      </w:r>
      <w:proofErr w:type="gramEnd"/>
      <w:r w:rsidRPr="00BE3C39">
        <w:t xml:space="preserve"> иных специализированных потребительских кооперативов</w:t>
      </w:r>
      <w:r>
        <w:t xml:space="preserve"> </w:t>
      </w:r>
      <w:r w:rsidRPr="00BE3C39">
        <w:t>85,7 %</w:t>
      </w:r>
      <w:r>
        <w:t>.</w:t>
      </w:r>
    </w:p>
    <w:p w:rsidR="00BE3C39" w:rsidRDefault="00BE3C39" w:rsidP="0037533A">
      <w:pPr>
        <w:ind w:firstLine="851"/>
        <w:jc w:val="both"/>
      </w:pPr>
      <w:r w:rsidRPr="00BE3C39">
        <w:t>Доля энергетических ресурсов, расчеты за потребление которых, осуществляется на основании приборов учета, в общем объеме энергетических ресурсов потребляемых на территории городского округа</w:t>
      </w:r>
      <w:r>
        <w:t xml:space="preserve">: </w:t>
      </w:r>
      <w:r w:rsidRPr="00BE3C39">
        <w:t>горячая вода</w:t>
      </w:r>
      <w:r>
        <w:t xml:space="preserve"> </w:t>
      </w:r>
      <w:r w:rsidRPr="00BE3C39">
        <w:t>97,16 %</w:t>
      </w:r>
      <w:r>
        <w:t xml:space="preserve">, </w:t>
      </w:r>
      <w:r w:rsidRPr="00BE3C39">
        <w:t>холодная вода</w:t>
      </w:r>
      <w:r>
        <w:t xml:space="preserve"> </w:t>
      </w:r>
      <w:r w:rsidRPr="00BE3C39">
        <w:t>84,92 %</w:t>
      </w:r>
      <w:r>
        <w:t xml:space="preserve">, </w:t>
      </w:r>
      <w:r w:rsidRPr="00BE3C39">
        <w:t>газ</w:t>
      </w:r>
      <w:r>
        <w:t xml:space="preserve"> </w:t>
      </w:r>
      <w:r w:rsidRPr="00BE3C39">
        <w:t>98,98 %</w:t>
      </w:r>
      <w:r>
        <w:t xml:space="preserve">, </w:t>
      </w:r>
      <w:r w:rsidRPr="00BE3C39">
        <w:t>электрическая энергия</w:t>
      </w:r>
      <w:r>
        <w:t xml:space="preserve"> </w:t>
      </w:r>
      <w:r w:rsidRPr="00BE3C39">
        <w:t>100 %</w:t>
      </w:r>
      <w:r>
        <w:t xml:space="preserve">, </w:t>
      </w:r>
      <w:r w:rsidRPr="00BE3C39">
        <w:t>тепловая энергия</w:t>
      </w:r>
      <w:r>
        <w:t xml:space="preserve"> </w:t>
      </w:r>
      <w:r w:rsidRPr="00BE3C39">
        <w:t>97,32</w:t>
      </w:r>
      <w:r w:rsidR="00EF6CAD" w:rsidRPr="00EF6CAD">
        <w:t xml:space="preserve"> %</w:t>
      </w:r>
      <w:r w:rsidR="00EF6CAD">
        <w:t>.</w:t>
      </w:r>
    </w:p>
    <w:p w:rsidR="00EF6CAD" w:rsidRDefault="00EF6CAD" w:rsidP="0037533A">
      <w:pPr>
        <w:ind w:firstLine="851"/>
        <w:jc w:val="both"/>
      </w:pPr>
      <w:r w:rsidRPr="00EF6CAD">
        <w:t>Уровень собираемости платежей за предоставленные жилищно-коммунальные услуги</w:t>
      </w:r>
      <w:r>
        <w:t xml:space="preserve"> </w:t>
      </w:r>
      <w:r w:rsidRPr="00EF6CAD">
        <w:t>92,05 %</w:t>
      </w:r>
      <w:r>
        <w:t>.</w:t>
      </w:r>
    </w:p>
    <w:p w:rsidR="00EF6CAD" w:rsidRDefault="00EF6CAD" w:rsidP="0037533A">
      <w:pPr>
        <w:ind w:firstLine="851"/>
        <w:jc w:val="both"/>
      </w:pPr>
      <w:r w:rsidRPr="00EF6CAD">
        <w:t>Доля подписанных паспортов готовности (по состоянию на 15 ноября отчетного года):</w:t>
      </w:r>
      <w:r>
        <w:t xml:space="preserve"> </w:t>
      </w:r>
      <w:r w:rsidRPr="00EF6CAD">
        <w:t>жилищного фонда</w:t>
      </w:r>
      <w:r>
        <w:t xml:space="preserve"> </w:t>
      </w:r>
      <w:r w:rsidRPr="00EF6CAD">
        <w:t>100 %</w:t>
      </w:r>
      <w:r>
        <w:t xml:space="preserve">, </w:t>
      </w:r>
      <w:r w:rsidRPr="00EF6CAD">
        <w:t>котельных</w:t>
      </w:r>
      <w:r>
        <w:t xml:space="preserve"> </w:t>
      </w:r>
      <w:r w:rsidRPr="00EF6CAD">
        <w:t>100 %</w:t>
      </w:r>
      <w:r>
        <w:t>.</w:t>
      </w:r>
    </w:p>
    <w:p w:rsidR="00EF6CAD" w:rsidRPr="00EF6CAD" w:rsidRDefault="00EF6CAD" w:rsidP="0037533A">
      <w:pPr>
        <w:pStyle w:val="2"/>
        <w:tabs>
          <w:tab w:val="num" w:pos="1440"/>
        </w:tabs>
        <w:rPr>
          <w:b w:val="0"/>
          <w:sz w:val="24"/>
        </w:rPr>
      </w:pPr>
      <w:r w:rsidRPr="00EF6CAD">
        <w:rPr>
          <w:b w:val="0"/>
          <w:sz w:val="24"/>
        </w:rPr>
        <w:t>Отношение тарифов для промышленных потребителей к тарифам для населения:</w:t>
      </w:r>
    </w:p>
    <w:p w:rsidR="00EF6CAD" w:rsidRDefault="00EF6CAD" w:rsidP="0037533A">
      <w:pPr>
        <w:ind w:firstLine="851"/>
        <w:jc w:val="both"/>
      </w:pPr>
      <w:r w:rsidRPr="00286745">
        <w:t>по водоснабжению 100%,</w:t>
      </w:r>
      <w:r>
        <w:rPr>
          <w:b/>
        </w:rPr>
        <w:t xml:space="preserve"> </w:t>
      </w:r>
      <w:r>
        <w:t>по водоотведению 100</w:t>
      </w:r>
      <w:r w:rsidR="005C7F39">
        <w:t>%</w:t>
      </w:r>
      <w:r>
        <w:t>.</w:t>
      </w:r>
    </w:p>
    <w:p w:rsidR="005C7F39" w:rsidRDefault="005C7F39" w:rsidP="0037533A">
      <w:pPr>
        <w:ind w:firstLine="851"/>
        <w:jc w:val="both"/>
      </w:pPr>
      <w:r w:rsidRPr="005C7F39">
        <w:t>Доля убыточных организаций жилищно-коммунального хозяйства</w:t>
      </w:r>
      <w:r>
        <w:t xml:space="preserve"> </w:t>
      </w:r>
      <w:r w:rsidRPr="005C7F39">
        <w:t>25 %</w:t>
      </w:r>
      <w:r>
        <w:t>.</w:t>
      </w:r>
    </w:p>
    <w:p w:rsidR="005C7F39" w:rsidRDefault="00144DB7" w:rsidP="0037533A">
      <w:pPr>
        <w:ind w:firstLine="851"/>
        <w:jc w:val="both"/>
      </w:pPr>
      <w:r w:rsidRPr="00144DB7">
        <w:t>Доля многоквартирных домов, расположенных на земельных участках, в отношении которых осуществлен государственный кадастровый учет</w:t>
      </w:r>
      <w:r>
        <w:t xml:space="preserve"> </w:t>
      </w:r>
      <w:r w:rsidRPr="00144DB7">
        <w:t>97,1 %</w:t>
      </w:r>
      <w:r>
        <w:t>.</w:t>
      </w:r>
    </w:p>
    <w:p w:rsidR="00144DB7" w:rsidRDefault="00144DB7" w:rsidP="0037533A">
      <w:pPr>
        <w:ind w:firstLine="851"/>
        <w:jc w:val="both"/>
      </w:pPr>
      <w:r w:rsidRPr="00144DB7">
        <w:t xml:space="preserve">Общий объем расходов бюджета муниципального образования на жилищно-коммунальное хозяйство </w:t>
      </w:r>
      <w:r>
        <w:t>–</w:t>
      </w:r>
      <w:r w:rsidRPr="00144DB7">
        <w:t xml:space="preserve"> всего</w:t>
      </w:r>
      <w:r>
        <w:t xml:space="preserve"> </w:t>
      </w:r>
      <w:r w:rsidRPr="00144DB7">
        <w:t>106207</w:t>
      </w:r>
      <w:r>
        <w:t xml:space="preserve"> </w:t>
      </w:r>
      <w:r w:rsidRPr="00144DB7">
        <w:t>тыс. рублей</w:t>
      </w:r>
      <w:r>
        <w:t xml:space="preserve">, </w:t>
      </w:r>
      <w:r w:rsidRPr="00144DB7">
        <w:t>в том числе:</w:t>
      </w:r>
      <w:r>
        <w:t xml:space="preserve"> </w:t>
      </w:r>
      <w:r w:rsidRPr="00144DB7">
        <w:t>объем бюджетных инвестиций на увеличение стоимости основных средств</w:t>
      </w:r>
      <w:r>
        <w:t xml:space="preserve"> </w:t>
      </w:r>
      <w:r w:rsidRPr="00144DB7">
        <w:t>6037</w:t>
      </w:r>
      <w:r>
        <w:t xml:space="preserve"> </w:t>
      </w:r>
      <w:r w:rsidRPr="00144DB7">
        <w:t>тыс. рублей</w:t>
      </w:r>
      <w:r>
        <w:t>.</w:t>
      </w:r>
    </w:p>
    <w:p w:rsidR="00063085" w:rsidRDefault="00063085" w:rsidP="0037533A">
      <w:pPr>
        <w:ind w:firstLine="851"/>
        <w:jc w:val="both"/>
      </w:pPr>
    </w:p>
    <w:p w:rsidR="00144DB7" w:rsidRDefault="00D33AAA" w:rsidP="00063085">
      <w:pPr>
        <w:ind w:firstLine="851"/>
        <w:jc w:val="center"/>
        <w:rPr>
          <w:b/>
        </w:rPr>
      </w:pPr>
      <w:r w:rsidRPr="00063085">
        <w:rPr>
          <w:b/>
        </w:rPr>
        <w:t>VIII. Организация муниципального управления</w:t>
      </w:r>
    </w:p>
    <w:p w:rsidR="00063085" w:rsidRPr="00063085" w:rsidRDefault="00063085" w:rsidP="00063085">
      <w:pPr>
        <w:ind w:firstLine="851"/>
        <w:jc w:val="center"/>
        <w:rPr>
          <w:b/>
        </w:rPr>
      </w:pPr>
    </w:p>
    <w:p w:rsidR="00D33AAA" w:rsidRDefault="00D33AAA" w:rsidP="0037533A">
      <w:pPr>
        <w:ind w:firstLine="851"/>
        <w:jc w:val="both"/>
      </w:pPr>
      <w:r w:rsidRPr="00D33AAA">
        <w:t>Доля муниципальных автономных учреждений от общего числа муниципальных учреждений (бюджетных и автономных) в городском округе</w:t>
      </w:r>
      <w:r>
        <w:t xml:space="preserve"> </w:t>
      </w:r>
      <w:r w:rsidRPr="00D33AAA">
        <w:t>0%</w:t>
      </w:r>
      <w:r>
        <w:t>.</w:t>
      </w:r>
    </w:p>
    <w:p w:rsidR="00D33AAA" w:rsidRDefault="00B46025" w:rsidP="0037533A">
      <w:pPr>
        <w:ind w:firstLine="851"/>
        <w:jc w:val="both"/>
      </w:pPr>
      <w:r w:rsidRPr="00B46025"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  <w:r>
        <w:t xml:space="preserve"> </w:t>
      </w:r>
      <w:r w:rsidRPr="00B46025">
        <w:t>99,5%</w:t>
      </w:r>
      <w:r>
        <w:t>.</w:t>
      </w:r>
    </w:p>
    <w:p w:rsidR="00B46025" w:rsidRDefault="00B46025" w:rsidP="0037533A">
      <w:pPr>
        <w:ind w:firstLine="851"/>
        <w:jc w:val="both"/>
      </w:pPr>
      <w:r w:rsidRPr="00B46025">
        <w:t xml:space="preserve">Доля населения участвующего в платных </w:t>
      </w:r>
      <w:proofErr w:type="spellStart"/>
      <w:r w:rsidRPr="00B46025">
        <w:t>культурно-досуговых</w:t>
      </w:r>
      <w:proofErr w:type="spellEnd"/>
      <w:r w:rsidRPr="00B46025">
        <w:t xml:space="preserve"> мероприятиях, организованных органами местного самоуправления городских округов 29%</w:t>
      </w:r>
      <w:r>
        <w:t>.</w:t>
      </w:r>
    </w:p>
    <w:p w:rsidR="00B46025" w:rsidRDefault="00B46025" w:rsidP="0037533A">
      <w:pPr>
        <w:ind w:firstLine="851"/>
        <w:jc w:val="both"/>
      </w:pPr>
      <w:r w:rsidRPr="00B46025">
        <w:t>Уровень фактической обеспеченности учреждениями культуры в городском округе (муниципальном районе) от нормативной потребности:</w:t>
      </w:r>
      <w:r>
        <w:t xml:space="preserve"> </w:t>
      </w:r>
      <w:r w:rsidRPr="00B46025">
        <w:t>клубами и учреждениями клубного типа</w:t>
      </w:r>
      <w:r>
        <w:t xml:space="preserve"> </w:t>
      </w:r>
      <w:r w:rsidRPr="00B46025">
        <w:t>100%</w:t>
      </w:r>
      <w:r>
        <w:t xml:space="preserve">, </w:t>
      </w:r>
      <w:r w:rsidRPr="00B46025">
        <w:t>библиотеками</w:t>
      </w:r>
      <w:r>
        <w:t xml:space="preserve"> </w:t>
      </w:r>
      <w:r w:rsidRPr="00B46025">
        <w:t>67%</w:t>
      </w:r>
      <w:r>
        <w:t xml:space="preserve">, </w:t>
      </w:r>
      <w:r w:rsidRPr="00B46025">
        <w:t>парками культуры и отдыха</w:t>
      </w:r>
      <w:r>
        <w:t xml:space="preserve"> </w:t>
      </w:r>
      <w:r w:rsidRPr="00B46025">
        <w:t>100%</w:t>
      </w:r>
      <w:r>
        <w:t>.</w:t>
      </w:r>
    </w:p>
    <w:p w:rsidR="00B46025" w:rsidRDefault="00B46025" w:rsidP="0037533A">
      <w:pPr>
        <w:ind w:firstLine="851"/>
        <w:jc w:val="both"/>
      </w:pPr>
      <w:r w:rsidRPr="00B46025">
        <w:lastRenderedPageBreak/>
        <w:t>Удовлетворенность населения качеством предоставляемых услуг в сфере культуры (качеством культурного обслуживания)</w:t>
      </w:r>
      <w:r w:rsidR="008176BE">
        <w:t xml:space="preserve"> </w:t>
      </w:r>
      <w:r w:rsidR="008176BE" w:rsidRPr="008176BE">
        <w:t>79</w:t>
      </w:r>
      <w:r w:rsidR="008176BE">
        <w:t xml:space="preserve"> </w:t>
      </w:r>
      <w:r w:rsidR="008176BE" w:rsidRPr="008176BE">
        <w:t>процентов числа опрошенных</w:t>
      </w:r>
      <w:r w:rsidR="008176BE">
        <w:t>.</w:t>
      </w:r>
    </w:p>
    <w:p w:rsidR="008176BE" w:rsidRDefault="008176BE" w:rsidP="0037533A">
      <w:pPr>
        <w:ind w:firstLine="851"/>
        <w:jc w:val="both"/>
      </w:pPr>
      <w:r w:rsidRPr="008176BE">
        <w:t>Общий объем расходов бюджета муниципального образования на культуру</w:t>
      </w:r>
      <w:r>
        <w:t xml:space="preserve"> </w:t>
      </w:r>
      <w:r w:rsidRPr="008176BE">
        <w:t>25964</w:t>
      </w:r>
      <w:r>
        <w:t xml:space="preserve"> </w:t>
      </w:r>
      <w:r w:rsidRPr="008176BE">
        <w:t>тыс. рублей</w:t>
      </w:r>
      <w:r>
        <w:t>.</w:t>
      </w:r>
    </w:p>
    <w:p w:rsidR="008176BE" w:rsidRDefault="008176BE" w:rsidP="0037533A">
      <w:pPr>
        <w:ind w:firstLine="851"/>
        <w:jc w:val="both"/>
      </w:pPr>
      <w:r w:rsidRPr="008176BE">
        <w:t>Общий объем расходов бюджета муниципального образования на культуру в части бюджетных инвестиций на увеличение стоимости основных средств</w:t>
      </w:r>
      <w:r>
        <w:t xml:space="preserve"> </w:t>
      </w:r>
      <w:r w:rsidRPr="008176BE">
        <w:t>358</w:t>
      </w:r>
      <w:r>
        <w:t xml:space="preserve"> </w:t>
      </w:r>
      <w:r w:rsidRPr="008176BE">
        <w:t>тыс. рублей</w:t>
      </w:r>
      <w:r>
        <w:t>.</w:t>
      </w:r>
    </w:p>
    <w:p w:rsidR="008176BE" w:rsidRDefault="008176BE" w:rsidP="0037533A">
      <w:pPr>
        <w:ind w:firstLine="851"/>
        <w:jc w:val="both"/>
      </w:pPr>
      <w:r w:rsidRPr="008176BE">
        <w:t>Общий объем расходов бюджета муниципального образования на культуру в части расходов на оплату труда и начислений на оплату труда</w:t>
      </w:r>
      <w:r>
        <w:t xml:space="preserve"> </w:t>
      </w:r>
      <w:r w:rsidRPr="008176BE">
        <w:t>15860</w:t>
      </w:r>
      <w:r>
        <w:t xml:space="preserve"> </w:t>
      </w:r>
      <w:r w:rsidRPr="008176BE">
        <w:t>тыс. рублей</w:t>
      </w:r>
      <w:r>
        <w:t>.</w:t>
      </w:r>
    </w:p>
    <w:p w:rsidR="008176BE" w:rsidRDefault="008176BE" w:rsidP="0037533A">
      <w:pPr>
        <w:ind w:firstLine="851"/>
        <w:jc w:val="both"/>
      </w:pPr>
      <w:r w:rsidRPr="008176BE">
        <w:t>Доля трудоустроенных граждан, в общей численности граждан, обратившихся за содействием в государственные службы занятости населения с целью поиска подходящей работы59,9%</w:t>
      </w:r>
      <w:r>
        <w:t>.</w:t>
      </w:r>
    </w:p>
    <w:p w:rsidR="00C63EEF" w:rsidRDefault="00C63EEF" w:rsidP="0037533A">
      <w:pPr>
        <w:ind w:firstLine="851"/>
        <w:jc w:val="both"/>
      </w:pPr>
      <w:r w:rsidRPr="00C63EEF">
        <w:t>Среднегодовая численность постоянного населения</w:t>
      </w:r>
      <w:r>
        <w:t xml:space="preserve"> </w:t>
      </w:r>
      <w:r w:rsidRPr="00C63EEF">
        <w:t>127,755</w:t>
      </w:r>
      <w:r>
        <w:t xml:space="preserve"> </w:t>
      </w:r>
      <w:r w:rsidRPr="00C63EEF">
        <w:t>тыс. человек</w:t>
      </w:r>
      <w:r>
        <w:t>.</w:t>
      </w:r>
    </w:p>
    <w:p w:rsidR="00C63EEF" w:rsidRDefault="00C63EEF" w:rsidP="0037533A">
      <w:pPr>
        <w:ind w:firstLine="851"/>
        <w:jc w:val="both"/>
      </w:pPr>
      <w:r w:rsidRPr="00C63EEF">
        <w:t>Численность населения на начало года</w:t>
      </w:r>
      <w:r>
        <w:t xml:space="preserve"> </w:t>
      </w:r>
      <w:r w:rsidRPr="00C63EEF">
        <w:t>127,648</w:t>
      </w:r>
      <w:r>
        <w:t xml:space="preserve"> </w:t>
      </w:r>
      <w:r w:rsidRPr="00C63EEF">
        <w:t>тыс. человек</w:t>
      </w:r>
      <w:r>
        <w:t>.</w:t>
      </w:r>
    </w:p>
    <w:p w:rsidR="00C63EEF" w:rsidRDefault="00C63EEF" w:rsidP="0037533A">
      <w:pPr>
        <w:ind w:firstLine="851"/>
        <w:jc w:val="both"/>
      </w:pPr>
      <w:r w:rsidRPr="00C63EEF">
        <w:t>Численность населения на конец года</w:t>
      </w:r>
      <w:r>
        <w:t xml:space="preserve"> </w:t>
      </w:r>
      <w:r w:rsidRPr="00C63EEF">
        <w:t>127,862</w:t>
      </w:r>
      <w:r>
        <w:t xml:space="preserve"> </w:t>
      </w:r>
      <w:r w:rsidRPr="00C63EEF">
        <w:t>тыс. человек</w:t>
      </w:r>
      <w:r>
        <w:t>.</w:t>
      </w:r>
    </w:p>
    <w:p w:rsidR="00206658" w:rsidRDefault="00206658" w:rsidP="0037533A">
      <w:pPr>
        <w:ind w:firstLine="851"/>
        <w:jc w:val="both"/>
      </w:pPr>
      <w:r w:rsidRPr="00206658">
        <w:t xml:space="preserve">Общий объем расходов бюджета муниципального образования </w:t>
      </w:r>
      <w:r>
        <w:t>–</w:t>
      </w:r>
      <w:r w:rsidRPr="00206658">
        <w:t xml:space="preserve"> всего</w:t>
      </w:r>
      <w:r>
        <w:t xml:space="preserve"> </w:t>
      </w:r>
      <w:r w:rsidRPr="00206658">
        <w:t>998717,9</w:t>
      </w:r>
      <w:r>
        <w:t xml:space="preserve"> </w:t>
      </w:r>
      <w:r w:rsidRPr="00206658">
        <w:t>тыс. рублей</w:t>
      </w:r>
      <w:r>
        <w:t xml:space="preserve">, </w:t>
      </w:r>
      <w:r w:rsidRPr="00206658">
        <w:t>в том числе: в части бюджетных инвестиций на увеличение стоимости основных средств</w:t>
      </w:r>
      <w:r>
        <w:t xml:space="preserve"> </w:t>
      </w:r>
      <w:r w:rsidRPr="00206658">
        <w:t>8059,5тыс. рублей</w:t>
      </w:r>
      <w:r>
        <w:t>.</w:t>
      </w:r>
    </w:p>
    <w:p w:rsidR="00206658" w:rsidRDefault="00206658" w:rsidP="0037533A">
      <w:pPr>
        <w:ind w:firstLine="851"/>
        <w:jc w:val="both"/>
      </w:pPr>
      <w:r w:rsidRPr="00206658">
        <w:t xml:space="preserve">Общий объем расходов бюджета муниципального образования на содержание работников органов местного самоуправления </w:t>
      </w:r>
      <w:r>
        <w:t>–</w:t>
      </w:r>
      <w:r w:rsidRPr="00206658">
        <w:t xml:space="preserve"> всего</w:t>
      </w:r>
      <w:r>
        <w:t xml:space="preserve"> </w:t>
      </w:r>
      <w:r w:rsidRPr="00206658">
        <w:t>35250,9</w:t>
      </w:r>
      <w:r>
        <w:t xml:space="preserve"> </w:t>
      </w:r>
      <w:r w:rsidRPr="00206658">
        <w:t>тыс. рублей</w:t>
      </w:r>
      <w:r>
        <w:t xml:space="preserve">, </w:t>
      </w:r>
      <w:r w:rsidRPr="00206658">
        <w:t>в том числе:</w:t>
      </w:r>
      <w:r>
        <w:t xml:space="preserve"> </w:t>
      </w:r>
      <w:r w:rsidRPr="00206658">
        <w:t>в расчете на одного жителя муниципального образования</w:t>
      </w:r>
      <w:r>
        <w:t xml:space="preserve"> </w:t>
      </w:r>
      <w:r w:rsidRPr="00206658">
        <w:t>275</w:t>
      </w:r>
      <w:r>
        <w:t xml:space="preserve"> </w:t>
      </w:r>
      <w:r w:rsidRPr="00206658">
        <w:t>рублей</w:t>
      </w:r>
      <w:r>
        <w:t>.</w:t>
      </w:r>
    </w:p>
    <w:p w:rsidR="00206658" w:rsidRDefault="00206658" w:rsidP="0037533A">
      <w:pPr>
        <w:ind w:firstLine="851"/>
        <w:jc w:val="both"/>
      </w:pPr>
      <w:r w:rsidRPr="00206658">
        <w:t>Доля расходов бюджета городского округа (муниципального района), формируемых в рамках программ, в общем объеме расходов бюджета городского округа (муниципального района), без учета субвенций на исполнение делегируемых полномочий</w:t>
      </w:r>
      <w:r>
        <w:t xml:space="preserve"> </w:t>
      </w:r>
      <w:r w:rsidRPr="00206658">
        <w:t>7,2</w:t>
      </w:r>
      <w:r>
        <w:t xml:space="preserve"> </w:t>
      </w:r>
      <w:r w:rsidRPr="00206658">
        <w:t>%</w:t>
      </w:r>
      <w:r>
        <w:t xml:space="preserve"> .</w:t>
      </w:r>
    </w:p>
    <w:p w:rsidR="00206658" w:rsidRDefault="00206658" w:rsidP="0037533A">
      <w:pPr>
        <w:ind w:firstLine="851"/>
        <w:jc w:val="both"/>
      </w:pPr>
      <w:r w:rsidRPr="00206658">
        <w:t>Количество муниципальных услуг, предоставляемых органами местного самоуправления, муниципальными учреждениями в электронном виде</w:t>
      </w:r>
      <w:r>
        <w:t xml:space="preserve"> </w:t>
      </w:r>
      <w:r w:rsidRPr="00206658">
        <w:t>10</w:t>
      </w:r>
      <w:r>
        <w:t xml:space="preserve"> </w:t>
      </w:r>
      <w:r w:rsidRPr="00206658">
        <w:t>единиц</w:t>
      </w:r>
      <w:r>
        <w:t>.</w:t>
      </w:r>
    </w:p>
    <w:p w:rsidR="00206658" w:rsidRDefault="00206658" w:rsidP="0037533A">
      <w:pPr>
        <w:ind w:firstLine="851"/>
        <w:jc w:val="both"/>
      </w:pPr>
      <w:r w:rsidRPr="00206658">
        <w:t>Количество муниципальных услуг, предоставляемых органами местного самоуправления, муниципальными учреждениями</w:t>
      </w:r>
      <w:r>
        <w:t xml:space="preserve"> </w:t>
      </w:r>
      <w:r w:rsidRPr="00206658">
        <w:t>51единиц</w:t>
      </w:r>
      <w:r>
        <w:t>а.</w:t>
      </w:r>
    </w:p>
    <w:p w:rsidR="00F95B1A" w:rsidRDefault="00F95B1A" w:rsidP="0037533A">
      <w:pPr>
        <w:ind w:firstLine="851"/>
        <w:jc w:val="both"/>
      </w:pPr>
      <w:r w:rsidRPr="00F95B1A">
        <w:t>Количество первоочередных муниципальных услуг, предоставляемых органами местного самоуправления и муниципальными учреждениями в электронном виде</w:t>
      </w:r>
      <w:r>
        <w:t xml:space="preserve"> </w:t>
      </w:r>
      <w:r w:rsidRPr="00F95B1A">
        <w:t>10</w:t>
      </w:r>
      <w:r>
        <w:t xml:space="preserve"> </w:t>
      </w:r>
      <w:r w:rsidRPr="00F95B1A">
        <w:t>единиц</w:t>
      </w:r>
      <w:r w:rsidR="00F700DB">
        <w:t>.</w:t>
      </w:r>
    </w:p>
    <w:p w:rsidR="00063085" w:rsidRDefault="00063085" w:rsidP="0037533A">
      <w:pPr>
        <w:ind w:firstLine="851"/>
        <w:jc w:val="both"/>
      </w:pPr>
    </w:p>
    <w:p w:rsidR="00F700DB" w:rsidRDefault="00F700DB" w:rsidP="00063085">
      <w:pPr>
        <w:ind w:firstLine="851"/>
        <w:jc w:val="center"/>
        <w:rPr>
          <w:b/>
        </w:rPr>
      </w:pPr>
      <w:r w:rsidRPr="00063085">
        <w:rPr>
          <w:b/>
        </w:rPr>
        <w:t>IX. Энергосбережение и повышение энергетической эффективности</w:t>
      </w:r>
    </w:p>
    <w:p w:rsidR="00063085" w:rsidRPr="00063085" w:rsidRDefault="00063085" w:rsidP="00063085">
      <w:pPr>
        <w:ind w:firstLine="851"/>
        <w:jc w:val="center"/>
        <w:rPr>
          <w:b/>
        </w:rPr>
      </w:pPr>
    </w:p>
    <w:p w:rsidR="003217BD" w:rsidRDefault="007706B1" w:rsidP="0037533A">
      <w:pPr>
        <w:ind w:firstLine="851"/>
        <w:jc w:val="both"/>
      </w:pPr>
      <w:r w:rsidRPr="007706B1">
        <w:t>Удельная величина потребления энергетических ресурсов в многоквартирных домах:</w:t>
      </w:r>
      <w:r>
        <w:t xml:space="preserve"> </w:t>
      </w:r>
      <w:r w:rsidRPr="007706B1">
        <w:t>электрическая энергия</w:t>
      </w:r>
      <w:r>
        <w:t xml:space="preserve"> </w:t>
      </w:r>
      <w:r w:rsidRPr="007706B1">
        <w:t>502,66</w:t>
      </w:r>
      <w:r>
        <w:t xml:space="preserve"> </w:t>
      </w:r>
      <w:r w:rsidRPr="007706B1">
        <w:t xml:space="preserve">кВт </w:t>
      </w:r>
      <w:proofErr w:type="gramStart"/>
      <w:r w:rsidRPr="007706B1">
        <w:t>ч</w:t>
      </w:r>
      <w:proofErr w:type="gramEnd"/>
      <w:r w:rsidRPr="007706B1">
        <w:t xml:space="preserve"> на 1 проживающего</w:t>
      </w:r>
      <w:r>
        <w:t xml:space="preserve">; </w:t>
      </w:r>
      <w:r w:rsidRPr="007706B1">
        <w:t>тепловая энергия</w:t>
      </w:r>
      <w:r>
        <w:t xml:space="preserve"> </w:t>
      </w:r>
      <w:r w:rsidRPr="007706B1">
        <w:t>0,17</w:t>
      </w:r>
      <w:r>
        <w:t xml:space="preserve"> </w:t>
      </w:r>
      <w:r w:rsidRPr="007706B1">
        <w:t>Гкал на 1 кв. метр общей площади</w:t>
      </w:r>
      <w:r>
        <w:t xml:space="preserve">; </w:t>
      </w:r>
      <w:r w:rsidRPr="007706B1">
        <w:t>горячая вода</w:t>
      </w:r>
      <w:r>
        <w:t xml:space="preserve"> </w:t>
      </w:r>
      <w:r w:rsidRPr="007706B1">
        <w:t>16,66</w:t>
      </w:r>
      <w:r>
        <w:t xml:space="preserve"> </w:t>
      </w:r>
      <w:r w:rsidRPr="007706B1">
        <w:t>куб. метров на 1 проживающего</w:t>
      </w:r>
      <w:r>
        <w:t xml:space="preserve">; </w:t>
      </w:r>
      <w:r w:rsidRPr="007706B1">
        <w:t>холодная вода</w:t>
      </w:r>
      <w:r>
        <w:t xml:space="preserve"> </w:t>
      </w:r>
      <w:r w:rsidRPr="007706B1">
        <w:t>36,77</w:t>
      </w:r>
      <w:r>
        <w:t xml:space="preserve"> </w:t>
      </w:r>
      <w:r w:rsidRPr="007706B1">
        <w:t>куб. метров на 1 проживающего</w:t>
      </w:r>
      <w:r w:rsidR="00F05690">
        <w:t xml:space="preserve">; </w:t>
      </w:r>
      <w:r w:rsidR="00F05690" w:rsidRPr="00F05690">
        <w:t>природный газ</w:t>
      </w:r>
      <w:r w:rsidR="00F05690">
        <w:t xml:space="preserve"> </w:t>
      </w:r>
      <w:r w:rsidR="00F05690" w:rsidRPr="00F05690">
        <w:t>108</w:t>
      </w:r>
      <w:r w:rsidR="00F05690">
        <w:t xml:space="preserve"> </w:t>
      </w:r>
      <w:r w:rsidR="00F05690" w:rsidRPr="00F05690">
        <w:t>куб. метров на 1 проживающего</w:t>
      </w:r>
      <w:r w:rsidR="00F05690">
        <w:t>.</w:t>
      </w:r>
    </w:p>
    <w:p w:rsidR="00F700DB" w:rsidRDefault="003217BD" w:rsidP="0037533A">
      <w:pPr>
        <w:ind w:firstLine="851"/>
        <w:jc w:val="both"/>
      </w:pPr>
      <w:proofErr w:type="gramStart"/>
      <w:r w:rsidRPr="003217BD">
        <w:t>Удельная величина потребления энергетических ресурсов муниципальными бюджетными учреждениями:</w:t>
      </w:r>
      <w:r w:rsidR="008F59F0">
        <w:t xml:space="preserve"> </w:t>
      </w:r>
      <w:r w:rsidR="008F59F0" w:rsidRPr="008F59F0">
        <w:t>электрическая энергия</w:t>
      </w:r>
      <w:r w:rsidR="008F59F0">
        <w:t xml:space="preserve"> </w:t>
      </w:r>
      <w:r w:rsidR="008F59F0" w:rsidRPr="008F59F0">
        <w:t>18,71</w:t>
      </w:r>
      <w:r w:rsidR="008F59F0">
        <w:t xml:space="preserve"> </w:t>
      </w:r>
      <w:r w:rsidR="008F59F0" w:rsidRPr="008F59F0">
        <w:t>кВт ч на 1 человека населения</w:t>
      </w:r>
      <w:r w:rsidR="008F59F0">
        <w:t xml:space="preserve">; </w:t>
      </w:r>
      <w:r w:rsidR="008F59F0" w:rsidRPr="008F59F0">
        <w:t>тепловая энергия</w:t>
      </w:r>
      <w:r w:rsidR="008F59F0">
        <w:t xml:space="preserve"> </w:t>
      </w:r>
      <w:r w:rsidR="008F59F0" w:rsidRPr="008F59F0">
        <w:t>0,14</w:t>
      </w:r>
      <w:r w:rsidR="008F59F0">
        <w:t xml:space="preserve"> </w:t>
      </w:r>
      <w:r w:rsidR="008F59F0" w:rsidRPr="008F59F0">
        <w:t>Гкал на 1 человека населения</w:t>
      </w:r>
      <w:r w:rsidR="008F59F0">
        <w:t xml:space="preserve">; </w:t>
      </w:r>
      <w:r w:rsidR="008F59F0" w:rsidRPr="008F59F0">
        <w:t>горячая вода</w:t>
      </w:r>
      <w:r w:rsidR="008F59F0">
        <w:t xml:space="preserve"> </w:t>
      </w:r>
      <w:r w:rsidR="008F59F0" w:rsidRPr="008F59F0">
        <w:t>0,01</w:t>
      </w:r>
      <w:r w:rsidR="008F59F0">
        <w:t xml:space="preserve"> </w:t>
      </w:r>
      <w:r w:rsidR="008F59F0" w:rsidRPr="008F59F0">
        <w:t>куб. метров на 1 человека населения</w:t>
      </w:r>
      <w:r w:rsidR="008F59F0">
        <w:t>;</w:t>
      </w:r>
      <w:r w:rsidR="008F59F0" w:rsidRPr="008F59F0">
        <w:t xml:space="preserve"> холодная вода</w:t>
      </w:r>
      <w:r w:rsidR="008F59F0">
        <w:t xml:space="preserve"> </w:t>
      </w:r>
      <w:r w:rsidR="008F59F0" w:rsidRPr="008F59F0">
        <w:t>0,8</w:t>
      </w:r>
      <w:r w:rsidR="008F59F0">
        <w:t xml:space="preserve"> </w:t>
      </w:r>
      <w:r w:rsidR="008F59F0" w:rsidRPr="008F59F0">
        <w:t>куб. метров на 1 человека населения</w:t>
      </w:r>
      <w:r w:rsidR="008F59F0">
        <w:t xml:space="preserve">; </w:t>
      </w:r>
      <w:r w:rsidR="008F59F0" w:rsidRPr="008F59F0">
        <w:t>природный газ</w:t>
      </w:r>
      <w:r w:rsidR="008F59F0">
        <w:t xml:space="preserve"> </w:t>
      </w:r>
      <w:r w:rsidR="008F59F0" w:rsidRPr="008F59F0">
        <w:t>0,17</w:t>
      </w:r>
      <w:r w:rsidR="008F59F0">
        <w:t xml:space="preserve"> </w:t>
      </w:r>
      <w:r w:rsidR="008F59F0" w:rsidRPr="008F59F0">
        <w:t>куб. метров на 1 человека населения</w:t>
      </w:r>
      <w:r w:rsidR="008F59F0">
        <w:t>.</w:t>
      </w:r>
      <w:proofErr w:type="gramEnd"/>
    </w:p>
    <w:p w:rsidR="00C63EEF" w:rsidRDefault="00C63EEF" w:rsidP="0037533A">
      <w:pPr>
        <w:ind w:firstLine="851"/>
        <w:jc w:val="both"/>
      </w:pPr>
    </w:p>
    <w:p w:rsidR="00C63EEF" w:rsidRDefault="00C63EEF" w:rsidP="00D33AAA">
      <w:pPr>
        <w:ind w:firstLine="851"/>
        <w:jc w:val="both"/>
      </w:pPr>
    </w:p>
    <w:p w:rsidR="00EF6CAD" w:rsidRDefault="00EF6CAD" w:rsidP="00EF6CAD">
      <w:pPr>
        <w:ind w:firstLine="851"/>
        <w:jc w:val="both"/>
      </w:pPr>
    </w:p>
    <w:p w:rsidR="00CA23AF" w:rsidRPr="00750F77" w:rsidRDefault="00CA23AF" w:rsidP="00750F77">
      <w:pPr>
        <w:ind w:left="708"/>
        <w:jc w:val="both"/>
      </w:pPr>
    </w:p>
    <w:p w:rsidR="00CA23AF" w:rsidRPr="00D36E2A" w:rsidRDefault="00CA23AF" w:rsidP="0037676B">
      <w:pPr>
        <w:ind w:firstLine="720"/>
        <w:jc w:val="both"/>
      </w:pPr>
    </w:p>
    <w:p w:rsidR="0037676B" w:rsidRDefault="0037676B" w:rsidP="0037676B">
      <w:pPr>
        <w:ind w:firstLine="720"/>
        <w:jc w:val="both"/>
      </w:pPr>
    </w:p>
    <w:p w:rsidR="009F2885" w:rsidRPr="00545C0C" w:rsidRDefault="009F2885" w:rsidP="00864FF7">
      <w:pPr>
        <w:ind w:firstLine="720"/>
        <w:jc w:val="both"/>
      </w:pPr>
    </w:p>
    <w:sectPr w:rsidR="009F2885" w:rsidRPr="00545C0C" w:rsidSect="00F23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B45DE"/>
    <w:multiLevelType w:val="hybridMultilevel"/>
    <w:tmpl w:val="85DE0A72"/>
    <w:lvl w:ilvl="0" w:tplc="DA3EF898">
      <w:start w:val="1"/>
      <w:numFmt w:val="upperRoman"/>
      <w:lvlText w:val="%1."/>
      <w:lvlJc w:val="left"/>
      <w:pPr>
        <w:ind w:left="36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attachedTemplate r:id="rId1"/>
  <w:defaultTabStop w:val="708"/>
  <w:characterSpacingControl w:val="doNotCompress"/>
  <w:compat/>
  <w:rsids>
    <w:rsidRoot w:val="001F7354"/>
    <w:rsid w:val="00063085"/>
    <w:rsid w:val="00070C0A"/>
    <w:rsid w:val="000A30C9"/>
    <w:rsid w:val="000C2D18"/>
    <w:rsid w:val="00100333"/>
    <w:rsid w:val="00144DB7"/>
    <w:rsid w:val="001F5479"/>
    <w:rsid w:val="001F7354"/>
    <w:rsid w:val="00206658"/>
    <w:rsid w:val="00214AB0"/>
    <w:rsid w:val="0022289E"/>
    <w:rsid w:val="00226077"/>
    <w:rsid w:val="0023382D"/>
    <w:rsid w:val="00286745"/>
    <w:rsid w:val="002934C5"/>
    <w:rsid w:val="002A3D8F"/>
    <w:rsid w:val="002A57F6"/>
    <w:rsid w:val="003217BD"/>
    <w:rsid w:val="003357FB"/>
    <w:rsid w:val="00370115"/>
    <w:rsid w:val="0037533A"/>
    <w:rsid w:val="0037676B"/>
    <w:rsid w:val="003B46DB"/>
    <w:rsid w:val="003F5E3D"/>
    <w:rsid w:val="004074CF"/>
    <w:rsid w:val="004330A8"/>
    <w:rsid w:val="00444616"/>
    <w:rsid w:val="00545C0C"/>
    <w:rsid w:val="005C54AB"/>
    <w:rsid w:val="005C7F39"/>
    <w:rsid w:val="005E7E39"/>
    <w:rsid w:val="006C1114"/>
    <w:rsid w:val="00733D0A"/>
    <w:rsid w:val="00750F77"/>
    <w:rsid w:val="007706B1"/>
    <w:rsid w:val="007E723B"/>
    <w:rsid w:val="008176BE"/>
    <w:rsid w:val="00864FF7"/>
    <w:rsid w:val="008E0FD6"/>
    <w:rsid w:val="008E3C05"/>
    <w:rsid w:val="008F59F0"/>
    <w:rsid w:val="009356CD"/>
    <w:rsid w:val="00995921"/>
    <w:rsid w:val="009D50DB"/>
    <w:rsid w:val="009F2885"/>
    <w:rsid w:val="00A04695"/>
    <w:rsid w:val="00B04206"/>
    <w:rsid w:val="00B04672"/>
    <w:rsid w:val="00B46025"/>
    <w:rsid w:val="00BE3C39"/>
    <w:rsid w:val="00C464A5"/>
    <w:rsid w:val="00C63EEF"/>
    <w:rsid w:val="00CA23AF"/>
    <w:rsid w:val="00CB4AE4"/>
    <w:rsid w:val="00D33AAA"/>
    <w:rsid w:val="00D50E29"/>
    <w:rsid w:val="00D92DB4"/>
    <w:rsid w:val="00DB5631"/>
    <w:rsid w:val="00E87FBF"/>
    <w:rsid w:val="00EF53C4"/>
    <w:rsid w:val="00EF6CAD"/>
    <w:rsid w:val="00F05690"/>
    <w:rsid w:val="00F23A30"/>
    <w:rsid w:val="00F33FBC"/>
    <w:rsid w:val="00F66ED6"/>
    <w:rsid w:val="00F6787C"/>
    <w:rsid w:val="00F700DB"/>
    <w:rsid w:val="00F95B1A"/>
    <w:rsid w:val="00FB38EC"/>
    <w:rsid w:val="00FB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F7354"/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370115"/>
    <w:pPr>
      <w:ind w:left="720"/>
      <w:contextualSpacing/>
    </w:pPr>
  </w:style>
  <w:style w:type="paragraph" w:styleId="2">
    <w:name w:val="Body Text Indent 2"/>
    <w:basedOn w:val="a"/>
    <w:link w:val="20"/>
    <w:rsid w:val="00EF6CAD"/>
    <w:pPr>
      <w:ind w:firstLine="720"/>
      <w:jc w:val="both"/>
    </w:pPr>
    <w:rPr>
      <w:b/>
      <w:bCs/>
      <w:sz w:val="30"/>
    </w:rPr>
  </w:style>
  <w:style w:type="character" w:customStyle="1" w:styleId="20">
    <w:name w:val="Основной текст с отступом 2 Знак"/>
    <w:basedOn w:val="a0"/>
    <w:link w:val="2"/>
    <w:rsid w:val="00EF6CAD"/>
    <w:rPr>
      <w:rFonts w:ascii="Times New Roman" w:eastAsia="Times New Roman" w:hAnsi="Times New Roman" w:cs="Times New Roman"/>
      <w:b/>
      <w:bCs/>
      <w:sz w:val="3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onomy8\AppData\Roaming\Microsoft\&#1064;&#1072;&#1073;&#1083;&#1086;&#1085;&#1099;\NormalEmai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FD4FD-1432-480B-AD97-581E503D5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NormalEmail</Template>
  <TotalTime>477</TotalTime>
  <Pages>8</Pages>
  <Words>3562</Words>
  <Characters>20310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economy8</dc:creator>
  <cp:lastModifiedBy>economy8</cp:lastModifiedBy>
  <cp:revision>33</cp:revision>
  <dcterms:created xsi:type="dcterms:W3CDTF">2011-04-25T07:58:00Z</dcterms:created>
  <dcterms:modified xsi:type="dcterms:W3CDTF">2011-04-28T04:55:00Z</dcterms:modified>
</cp:coreProperties>
</file>