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EDD" w:rsidRPr="009937AC" w:rsidRDefault="00580EDD" w:rsidP="00580EDD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9937AC">
        <w:rPr>
          <w:rFonts w:ascii="Times New Roman" w:hAnsi="Times New Roman"/>
          <w:sz w:val="24"/>
          <w:szCs w:val="24"/>
        </w:rPr>
        <w:t xml:space="preserve">Пояснительная записка </w:t>
      </w:r>
    </w:p>
    <w:p w:rsidR="00580EDD" w:rsidRPr="009937AC" w:rsidRDefault="00580EDD" w:rsidP="00580EDD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9937AC">
        <w:rPr>
          <w:rFonts w:ascii="Times New Roman" w:hAnsi="Times New Roman"/>
          <w:sz w:val="24"/>
          <w:szCs w:val="24"/>
        </w:rPr>
        <w:t xml:space="preserve">к Докладу </w:t>
      </w:r>
    </w:p>
    <w:p w:rsidR="00580EDD" w:rsidRPr="009937AC" w:rsidRDefault="00580EDD" w:rsidP="00580EDD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9937AC">
        <w:rPr>
          <w:rFonts w:ascii="Times New Roman" w:hAnsi="Times New Roman"/>
          <w:sz w:val="24"/>
          <w:szCs w:val="24"/>
        </w:rPr>
        <w:t>о достигнутых значениях показателей для оценки эффективности</w:t>
      </w:r>
    </w:p>
    <w:p w:rsidR="00580EDD" w:rsidRPr="009937AC" w:rsidRDefault="00580EDD" w:rsidP="00580EDD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9937AC">
        <w:rPr>
          <w:rFonts w:ascii="Times New Roman" w:hAnsi="Times New Roman"/>
          <w:sz w:val="24"/>
          <w:szCs w:val="24"/>
        </w:rPr>
        <w:t>деятельности органов местного самоуправления Канашского района  за  201</w:t>
      </w:r>
      <w:r w:rsidR="00936E93">
        <w:rPr>
          <w:rFonts w:ascii="Times New Roman" w:hAnsi="Times New Roman"/>
          <w:sz w:val="24"/>
          <w:szCs w:val="24"/>
        </w:rPr>
        <w:t>5</w:t>
      </w:r>
      <w:r w:rsidRPr="009937AC">
        <w:rPr>
          <w:rFonts w:ascii="Times New Roman" w:hAnsi="Times New Roman"/>
          <w:sz w:val="24"/>
          <w:szCs w:val="24"/>
        </w:rPr>
        <w:t xml:space="preserve">  год и их планируемых значениях на 201</w:t>
      </w:r>
      <w:r w:rsidR="00936E93">
        <w:rPr>
          <w:rFonts w:ascii="Times New Roman" w:hAnsi="Times New Roman"/>
          <w:sz w:val="24"/>
          <w:szCs w:val="24"/>
        </w:rPr>
        <w:t>6</w:t>
      </w:r>
      <w:r w:rsidRPr="009937AC">
        <w:rPr>
          <w:rFonts w:ascii="Times New Roman" w:hAnsi="Times New Roman"/>
          <w:sz w:val="24"/>
          <w:szCs w:val="24"/>
        </w:rPr>
        <w:t xml:space="preserve"> - 201</w:t>
      </w:r>
      <w:r w:rsidR="00936E93">
        <w:rPr>
          <w:rFonts w:ascii="Times New Roman" w:hAnsi="Times New Roman"/>
          <w:sz w:val="24"/>
          <w:szCs w:val="24"/>
        </w:rPr>
        <w:t>8</w:t>
      </w:r>
      <w:r w:rsidRPr="009937AC">
        <w:rPr>
          <w:rFonts w:ascii="Times New Roman" w:hAnsi="Times New Roman"/>
          <w:sz w:val="24"/>
          <w:szCs w:val="24"/>
        </w:rPr>
        <w:t xml:space="preserve"> годы</w:t>
      </w:r>
    </w:p>
    <w:p w:rsidR="00580EDD" w:rsidRPr="009937AC" w:rsidRDefault="00580EDD" w:rsidP="00580EDD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580EDD" w:rsidRPr="009937AC" w:rsidRDefault="00580EDD" w:rsidP="009937AC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9937AC">
        <w:rPr>
          <w:sz w:val="24"/>
          <w:szCs w:val="24"/>
        </w:rPr>
        <w:tab/>
      </w:r>
      <w:r w:rsidR="001F6279">
        <w:rPr>
          <w:sz w:val="24"/>
          <w:szCs w:val="24"/>
        </w:rPr>
        <w:t xml:space="preserve"> </w:t>
      </w:r>
      <w:proofErr w:type="gramStart"/>
      <w:r w:rsidRPr="009937AC">
        <w:rPr>
          <w:rFonts w:ascii="Times New Roman" w:hAnsi="Times New Roman"/>
          <w:sz w:val="24"/>
          <w:szCs w:val="24"/>
        </w:rPr>
        <w:t>Доклад о достигнутых значениях показателей для оценки эффективности деятельности органов местного самоуправления Канашского района за  201</w:t>
      </w:r>
      <w:r w:rsidR="00936E93">
        <w:rPr>
          <w:rFonts w:ascii="Times New Roman" w:hAnsi="Times New Roman"/>
          <w:sz w:val="24"/>
          <w:szCs w:val="24"/>
        </w:rPr>
        <w:t>5</w:t>
      </w:r>
      <w:r w:rsidRPr="009937AC">
        <w:rPr>
          <w:rFonts w:ascii="Times New Roman" w:hAnsi="Times New Roman"/>
          <w:sz w:val="24"/>
          <w:szCs w:val="24"/>
        </w:rPr>
        <w:t xml:space="preserve">  год и их планируемых значениях на 3 - летний период   составлен в соответствии с  требованиями Указа Президента Российской Федерации от 28 апреля </w:t>
      </w:r>
      <w:smartTag w:uri="urn:schemas-microsoft-com:office:smarttags" w:element="metricconverter">
        <w:smartTagPr>
          <w:attr w:name="ProductID" w:val="2008 г"/>
        </w:smartTagPr>
        <w:r w:rsidRPr="009937AC">
          <w:rPr>
            <w:rFonts w:ascii="Times New Roman" w:hAnsi="Times New Roman"/>
            <w:sz w:val="24"/>
            <w:szCs w:val="24"/>
          </w:rPr>
          <w:t>2008 г</w:t>
        </w:r>
      </w:smartTag>
      <w:r w:rsidRPr="009937AC">
        <w:rPr>
          <w:rFonts w:ascii="Times New Roman" w:hAnsi="Times New Roman"/>
          <w:sz w:val="24"/>
          <w:szCs w:val="24"/>
        </w:rPr>
        <w:t>.  № 607 «Об оценке эффективности деятельности органов  местного самоуправления городских округов и муниципальных районов», а так же в соответствии с постановлением Правительства</w:t>
      </w:r>
      <w:proofErr w:type="gramEnd"/>
      <w:r w:rsidRPr="009937AC">
        <w:rPr>
          <w:rFonts w:ascii="Times New Roman" w:hAnsi="Times New Roman"/>
          <w:sz w:val="24"/>
          <w:szCs w:val="24"/>
        </w:rPr>
        <w:t xml:space="preserve"> Российской Федерации от17.12.2012 г. №1317</w:t>
      </w:r>
      <w:r w:rsidR="008916CB">
        <w:rPr>
          <w:rFonts w:ascii="Times New Roman" w:hAnsi="Times New Roman"/>
          <w:sz w:val="24"/>
          <w:szCs w:val="24"/>
        </w:rPr>
        <w:t xml:space="preserve"> «О мерах по реализации Указа </w:t>
      </w:r>
      <w:r w:rsidR="008916CB" w:rsidRPr="009937AC">
        <w:rPr>
          <w:rFonts w:ascii="Times New Roman" w:hAnsi="Times New Roman"/>
          <w:sz w:val="24"/>
          <w:szCs w:val="24"/>
        </w:rPr>
        <w:t xml:space="preserve">Президента Российской Федерации от 28 апреля </w:t>
      </w:r>
      <w:smartTag w:uri="urn:schemas-microsoft-com:office:smarttags" w:element="metricconverter">
        <w:smartTagPr>
          <w:attr w:name="ProductID" w:val="2008 г"/>
        </w:smartTagPr>
        <w:r w:rsidR="008916CB" w:rsidRPr="009937AC">
          <w:rPr>
            <w:rFonts w:ascii="Times New Roman" w:hAnsi="Times New Roman"/>
            <w:sz w:val="24"/>
            <w:szCs w:val="24"/>
          </w:rPr>
          <w:t>2008 г</w:t>
        </w:r>
      </w:smartTag>
      <w:r w:rsidR="008916CB" w:rsidRPr="009937AC">
        <w:rPr>
          <w:rFonts w:ascii="Times New Roman" w:hAnsi="Times New Roman"/>
          <w:sz w:val="24"/>
          <w:szCs w:val="24"/>
        </w:rPr>
        <w:t>.</w:t>
      </w:r>
      <w:r w:rsidR="00D958D5">
        <w:rPr>
          <w:rFonts w:ascii="Times New Roman" w:hAnsi="Times New Roman"/>
          <w:sz w:val="24"/>
          <w:szCs w:val="24"/>
        </w:rPr>
        <w:t xml:space="preserve"> </w:t>
      </w:r>
      <w:r w:rsidR="008916CB" w:rsidRPr="009937AC">
        <w:rPr>
          <w:rFonts w:ascii="Times New Roman" w:hAnsi="Times New Roman"/>
          <w:sz w:val="24"/>
          <w:szCs w:val="24"/>
        </w:rPr>
        <w:t xml:space="preserve">№ 607 «Об оценке </w:t>
      </w:r>
      <w:proofErr w:type="gramStart"/>
      <w:r w:rsidR="008916CB" w:rsidRPr="009937AC">
        <w:rPr>
          <w:rFonts w:ascii="Times New Roman" w:hAnsi="Times New Roman"/>
          <w:sz w:val="24"/>
          <w:szCs w:val="24"/>
        </w:rPr>
        <w:t>эффективности деятельности органов  местного самоуправления городских округов</w:t>
      </w:r>
      <w:proofErr w:type="gramEnd"/>
      <w:r w:rsidR="008916CB" w:rsidRPr="009937AC">
        <w:rPr>
          <w:rFonts w:ascii="Times New Roman" w:hAnsi="Times New Roman"/>
          <w:sz w:val="24"/>
          <w:szCs w:val="24"/>
        </w:rPr>
        <w:t xml:space="preserve"> и муниципальных районов»</w:t>
      </w:r>
      <w:r w:rsidRPr="009937AC">
        <w:rPr>
          <w:rFonts w:ascii="Times New Roman" w:hAnsi="Times New Roman"/>
          <w:sz w:val="24"/>
          <w:szCs w:val="24"/>
        </w:rPr>
        <w:t>.</w:t>
      </w:r>
    </w:p>
    <w:p w:rsidR="00580EDD" w:rsidRPr="009937AC" w:rsidRDefault="00580EDD" w:rsidP="009937AC">
      <w:pPr>
        <w:pStyle w:val="ConsPlusNonformat"/>
        <w:widowControl/>
        <w:jc w:val="both"/>
        <w:rPr>
          <w:bCs/>
          <w:sz w:val="24"/>
          <w:szCs w:val="24"/>
        </w:rPr>
      </w:pPr>
      <w:r w:rsidRPr="009937AC">
        <w:rPr>
          <w:rFonts w:ascii="Times New Roman" w:hAnsi="Times New Roman"/>
          <w:sz w:val="24"/>
          <w:szCs w:val="24"/>
        </w:rPr>
        <w:tab/>
      </w:r>
      <w:r w:rsidR="001F6279">
        <w:rPr>
          <w:rFonts w:ascii="Times New Roman" w:hAnsi="Times New Roman"/>
          <w:sz w:val="24"/>
          <w:szCs w:val="24"/>
        </w:rPr>
        <w:t xml:space="preserve">  </w:t>
      </w:r>
      <w:r w:rsidRPr="009937AC">
        <w:rPr>
          <w:rFonts w:ascii="Times New Roman" w:hAnsi="Times New Roman"/>
          <w:sz w:val="24"/>
          <w:szCs w:val="24"/>
        </w:rPr>
        <w:t>Показатели  состоят  из ра</w:t>
      </w:r>
      <w:r w:rsidR="007437D3">
        <w:rPr>
          <w:rFonts w:ascii="Times New Roman" w:hAnsi="Times New Roman"/>
          <w:sz w:val="24"/>
          <w:szCs w:val="24"/>
        </w:rPr>
        <w:t xml:space="preserve">зделов: «Экономическое развитие», </w:t>
      </w:r>
      <w:r w:rsidR="00E72A59" w:rsidRPr="009937AC">
        <w:rPr>
          <w:rFonts w:ascii="Times New Roman" w:hAnsi="Times New Roman"/>
          <w:sz w:val="24"/>
          <w:szCs w:val="24"/>
        </w:rPr>
        <w:t>«Дошкольное  образование»</w:t>
      </w:r>
      <w:r w:rsidR="007437D3">
        <w:rPr>
          <w:rFonts w:ascii="Times New Roman" w:hAnsi="Times New Roman"/>
          <w:sz w:val="24"/>
          <w:szCs w:val="24"/>
        </w:rPr>
        <w:t xml:space="preserve">, </w:t>
      </w:r>
      <w:r w:rsidRPr="009937AC">
        <w:rPr>
          <w:rFonts w:ascii="Times New Roman" w:hAnsi="Times New Roman"/>
          <w:sz w:val="24"/>
          <w:szCs w:val="24"/>
        </w:rPr>
        <w:t xml:space="preserve">«Общее и дополнительное образование», </w:t>
      </w:r>
      <w:r w:rsidR="00E72A59" w:rsidRPr="009937AC">
        <w:rPr>
          <w:rFonts w:ascii="Times New Roman" w:hAnsi="Times New Roman"/>
          <w:sz w:val="24"/>
          <w:szCs w:val="24"/>
        </w:rPr>
        <w:t>«Культура»</w:t>
      </w:r>
      <w:r w:rsidR="007437D3">
        <w:rPr>
          <w:rFonts w:ascii="Times New Roman" w:hAnsi="Times New Roman"/>
          <w:sz w:val="24"/>
          <w:szCs w:val="24"/>
        </w:rPr>
        <w:t>,</w:t>
      </w:r>
      <w:r w:rsidRPr="009937AC">
        <w:rPr>
          <w:rFonts w:ascii="Times New Roman" w:hAnsi="Times New Roman"/>
          <w:sz w:val="24"/>
          <w:szCs w:val="24"/>
        </w:rPr>
        <w:t xml:space="preserve"> «Физическая культура и спорт», «</w:t>
      </w:r>
      <w:r w:rsidR="00E72A59" w:rsidRPr="009937AC">
        <w:rPr>
          <w:rFonts w:ascii="Times New Roman" w:hAnsi="Times New Roman"/>
          <w:sz w:val="24"/>
          <w:szCs w:val="24"/>
        </w:rPr>
        <w:t>Жилищное строительство и обеспечение граждан жильем</w:t>
      </w:r>
      <w:r w:rsidRPr="009937AC">
        <w:rPr>
          <w:rFonts w:ascii="Times New Roman" w:hAnsi="Times New Roman"/>
          <w:sz w:val="24"/>
          <w:szCs w:val="24"/>
        </w:rPr>
        <w:t>»,  «</w:t>
      </w:r>
      <w:r w:rsidR="00E72A59" w:rsidRPr="009937AC">
        <w:rPr>
          <w:rFonts w:ascii="Times New Roman" w:hAnsi="Times New Roman"/>
          <w:sz w:val="24"/>
          <w:szCs w:val="24"/>
        </w:rPr>
        <w:t>Жилищно-коммунальное хозяйство</w:t>
      </w:r>
      <w:r w:rsidRPr="009937AC">
        <w:rPr>
          <w:rFonts w:ascii="Times New Roman" w:hAnsi="Times New Roman"/>
          <w:sz w:val="24"/>
          <w:szCs w:val="24"/>
        </w:rPr>
        <w:t>»,  «Организация муниципального управления"</w:t>
      </w:r>
      <w:r w:rsidR="00E72A59" w:rsidRPr="009937AC">
        <w:rPr>
          <w:rFonts w:ascii="Times New Roman" w:hAnsi="Times New Roman"/>
          <w:sz w:val="24"/>
          <w:szCs w:val="24"/>
        </w:rPr>
        <w:t>, Энергосбережение и повышение энергетической эффективности»</w:t>
      </w:r>
      <w:r w:rsidRPr="009937AC">
        <w:rPr>
          <w:rFonts w:ascii="Times New Roman" w:hAnsi="Times New Roman"/>
          <w:sz w:val="24"/>
          <w:szCs w:val="24"/>
        </w:rPr>
        <w:t xml:space="preserve">. </w:t>
      </w:r>
      <w:r w:rsidR="00E72A59" w:rsidRPr="009937AC">
        <w:rPr>
          <w:rFonts w:ascii="Times New Roman" w:hAnsi="Times New Roman"/>
          <w:sz w:val="24"/>
          <w:szCs w:val="24"/>
        </w:rPr>
        <w:t>Всего  40</w:t>
      </w:r>
      <w:r w:rsidRPr="009937AC">
        <w:rPr>
          <w:rFonts w:ascii="Times New Roman" w:hAnsi="Times New Roman"/>
          <w:sz w:val="24"/>
          <w:szCs w:val="24"/>
        </w:rPr>
        <w:t xml:space="preserve"> показател</w:t>
      </w:r>
      <w:r w:rsidR="00936E93">
        <w:rPr>
          <w:rFonts w:ascii="Times New Roman" w:hAnsi="Times New Roman"/>
          <w:sz w:val="24"/>
          <w:szCs w:val="24"/>
        </w:rPr>
        <w:t>ей</w:t>
      </w:r>
      <w:r w:rsidRPr="009937AC">
        <w:rPr>
          <w:rFonts w:ascii="Times New Roman" w:hAnsi="Times New Roman"/>
          <w:sz w:val="24"/>
          <w:szCs w:val="24"/>
        </w:rPr>
        <w:t>.</w:t>
      </w:r>
      <w:r w:rsidRPr="009937AC">
        <w:rPr>
          <w:bCs/>
          <w:sz w:val="24"/>
          <w:szCs w:val="24"/>
        </w:rPr>
        <w:t xml:space="preserve"> </w:t>
      </w:r>
    </w:p>
    <w:p w:rsidR="00580EDD" w:rsidRDefault="00580EDD" w:rsidP="009937AC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9937AC">
        <w:rPr>
          <w:bCs/>
          <w:sz w:val="24"/>
          <w:szCs w:val="24"/>
        </w:rPr>
        <w:tab/>
      </w:r>
      <w:r w:rsidRPr="009937AC">
        <w:rPr>
          <w:rFonts w:ascii="Times New Roman" w:hAnsi="Times New Roman"/>
          <w:bCs/>
          <w:sz w:val="24"/>
          <w:szCs w:val="24"/>
        </w:rPr>
        <w:t xml:space="preserve">В </w:t>
      </w:r>
      <w:r w:rsidRPr="009937AC">
        <w:rPr>
          <w:rFonts w:ascii="Times New Roman" w:hAnsi="Times New Roman"/>
          <w:sz w:val="24"/>
          <w:szCs w:val="24"/>
        </w:rPr>
        <w:t>докладе представлена информация об  основных показателях деятельности органов местного самоупра</w:t>
      </w:r>
      <w:r w:rsidR="00E72A59" w:rsidRPr="009937AC">
        <w:rPr>
          <w:rFonts w:ascii="Times New Roman" w:hAnsi="Times New Roman"/>
          <w:sz w:val="24"/>
          <w:szCs w:val="24"/>
        </w:rPr>
        <w:t>вления Канашского района за 201</w:t>
      </w:r>
      <w:r w:rsidR="00121C52">
        <w:rPr>
          <w:rFonts w:ascii="Times New Roman" w:hAnsi="Times New Roman"/>
          <w:sz w:val="24"/>
          <w:szCs w:val="24"/>
        </w:rPr>
        <w:t>5</w:t>
      </w:r>
      <w:r w:rsidRPr="009937AC">
        <w:rPr>
          <w:rFonts w:ascii="Times New Roman" w:hAnsi="Times New Roman"/>
          <w:sz w:val="24"/>
          <w:szCs w:val="24"/>
        </w:rPr>
        <w:t xml:space="preserve"> г., и определены знач</w:t>
      </w:r>
      <w:r w:rsidR="00E72A59" w:rsidRPr="009937AC">
        <w:rPr>
          <w:rFonts w:ascii="Times New Roman" w:hAnsi="Times New Roman"/>
          <w:sz w:val="24"/>
          <w:szCs w:val="24"/>
        </w:rPr>
        <w:t>ения показателей на 201</w:t>
      </w:r>
      <w:r w:rsidR="00121C52">
        <w:rPr>
          <w:rFonts w:ascii="Times New Roman" w:hAnsi="Times New Roman"/>
          <w:sz w:val="24"/>
          <w:szCs w:val="24"/>
        </w:rPr>
        <w:t>6</w:t>
      </w:r>
      <w:r w:rsidRPr="009937AC">
        <w:rPr>
          <w:rFonts w:ascii="Times New Roman" w:hAnsi="Times New Roman"/>
          <w:sz w:val="24"/>
          <w:szCs w:val="24"/>
        </w:rPr>
        <w:t>-201</w:t>
      </w:r>
      <w:r w:rsidR="00121C52">
        <w:rPr>
          <w:rFonts w:ascii="Times New Roman" w:hAnsi="Times New Roman"/>
          <w:sz w:val="24"/>
          <w:szCs w:val="24"/>
        </w:rPr>
        <w:t>8</w:t>
      </w:r>
      <w:r w:rsidRPr="009937AC">
        <w:rPr>
          <w:rFonts w:ascii="Times New Roman" w:hAnsi="Times New Roman"/>
          <w:sz w:val="24"/>
          <w:szCs w:val="24"/>
        </w:rPr>
        <w:t xml:space="preserve"> г.г., достижение которых обеспечит решение поставленных целей и задач.</w:t>
      </w:r>
    </w:p>
    <w:p w:rsidR="00DB175A" w:rsidRPr="00DB175A" w:rsidRDefault="00DB175A" w:rsidP="009937AC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DB175A">
        <w:rPr>
          <w:rFonts w:ascii="Times New Roman" w:hAnsi="Times New Roman"/>
          <w:b/>
          <w:sz w:val="24"/>
          <w:szCs w:val="24"/>
        </w:rPr>
        <w:t>Экономическое развитие</w:t>
      </w:r>
    </w:p>
    <w:p w:rsidR="00DB175A" w:rsidRDefault="00DB175A" w:rsidP="009937AC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19298A" w:rsidRDefault="0001113E" w:rsidP="0001113E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F6279">
        <w:rPr>
          <w:rFonts w:ascii="Times New Roman" w:hAnsi="Times New Roman"/>
          <w:sz w:val="24"/>
          <w:szCs w:val="24"/>
        </w:rPr>
        <w:t xml:space="preserve">  </w:t>
      </w:r>
      <w:r w:rsidR="0019298A">
        <w:rPr>
          <w:rFonts w:ascii="Times New Roman" w:hAnsi="Times New Roman"/>
          <w:sz w:val="24"/>
          <w:szCs w:val="24"/>
        </w:rPr>
        <w:t xml:space="preserve">Число субъектов малого и среднего предпринимательства на </w:t>
      </w:r>
      <w:r w:rsidR="002C0520">
        <w:rPr>
          <w:rFonts w:ascii="Times New Roman" w:hAnsi="Times New Roman"/>
          <w:sz w:val="24"/>
          <w:szCs w:val="24"/>
        </w:rPr>
        <w:t>0</w:t>
      </w:r>
      <w:r w:rsidR="0019298A">
        <w:rPr>
          <w:rFonts w:ascii="Times New Roman" w:hAnsi="Times New Roman"/>
          <w:sz w:val="24"/>
          <w:szCs w:val="24"/>
        </w:rPr>
        <w:t xml:space="preserve">1.01.2016 года всего – 838, из них 660 индивидуальных предпринимателей, 178 малых и средних предприятий по сравнению с 2014 годом </w:t>
      </w:r>
      <w:r w:rsidR="00E43493">
        <w:rPr>
          <w:rFonts w:ascii="Times New Roman" w:hAnsi="Times New Roman"/>
          <w:sz w:val="24"/>
          <w:szCs w:val="24"/>
        </w:rPr>
        <w:t xml:space="preserve">индивидуальные предприниматели уменьшились </w:t>
      </w:r>
      <w:r w:rsidR="00B25E83">
        <w:rPr>
          <w:rFonts w:ascii="Times New Roman" w:hAnsi="Times New Roman"/>
          <w:sz w:val="24"/>
          <w:szCs w:val="24"/>
        </w:rPr>
        <w:t>на 39 человек.</w:t>
      </w:r>
    </w:p>
    <w:p w:rsidR="0019298A" w:rsidRDefault="0001113E" w:rsidP="0001113E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F6279">
        <w:rPr>
          <w:rFonts w:ascii="Times New Roman" w:hAnsi="Times New Roman"/>
          <w:sz w:val="24"/>
          <w:szCs w:val="24"/>
        </w:rPr>
        <w:t xml:space="preserve">  </w:t>
      </w:r>
      <w:r w:rsidR="00DD2D2A">
        <w:rPr>
          <w:rFonts w:ascii="Times New Roman" w:hAnsi="Times New Roman"/>
          <w:sz w:val="24"/>
          <w:szCs w:val="24"/>
        </w:rPr>
        <w:t>Число субъектов малого бизнеса в расчете на 10 тыс</w:t>
      </w:r>
      <w:proofErr w:type="gramStart"/>
      <w:r w:rsidR="00DD2D2A">
        <w:rPr>
          <w:rFonts w:ascii="Times New Roman" w:hAnsi="Times New Roman"/>
          <w:sz w:val="24"/>
          <w:szCs w:val="24"/>
        </w:rPr>
        <w:t>.ч</w:t>
      </w:r>
      <w:proofErr w:type="gramEnd"/>
      <w:r w:rsidR="00DD2D2A">
        <w:rPr>
          <w:rFonts w:ascii="Times New Roman" w:hAnsi="Times New Roman"/>
          <w:sz w:val="24"/>
          <w:szCs w:val="24"/>
        </w:rPr>
        <w:t>еловек населения составило 229,4 единиц.</w:t>
      </w:r>
    </w:p>
    <w:p w:rsidR="00F73945" w:rsidRDefault="0001113E" w:rsidP="0001113E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F6279">
        <w:rPr>
          <w:rFonts w:ascii="Times New Roman" w:hAnsi="Times New Roman"/>
          <w:sz w:val="24"/>
          <w:szCs w:val="24"/>
        </w:rPr>
        <w:t xml:space="preserve">   </w:t>
      </w:r>
      <w:r w:rsidR="00F73945" w:rsidRPr="00F73945">
        <w:rPr>
          <w:rFonts w:ascii="Times New Roman" w:hAnsi="Times New Roman"/>
          <w:sz w:val="24"/>
          <w:szCs w:val="24"/>
        </w:rPr>
        <w:t xml:space="preserve">Объем отгруженных товаров  собственного производства, выполненных работ и услуг собственными силами субъектами малого предпринимательства за год составил </w:t>
      </w:r>
      <w:r w:rsidR="00AA239D">
        <w:rPr>
          <w:rFonts w:ascii="Times New Roman" w:hAnsi="Times New Roman"/>
          <w:sz w:val="24"/>
          <w:szCs w:val="24"/>
        </w:rPr>
        <w:t>442,7</w:t>
      </w:r>
      <w:r w:rsidR="00F73945" w:rsidRPr="00F73945">
        <w:rPr>
          <w:rFonts w:ascii="Times New Roman" w:hAnsi="Times New Roman"/>
          <w:sz w:val="24"/>
          <w:szCs w:val="24"/>
        </w:rPr>
        <w:t xml:space="preserve"> млн. руб.</w:t>
      </w:r>
      <w:r w:rsidR="00AA239D">
        <w:rPr>
          <w:rFonts w:ascii="Times New Roman" w:hAnsi="Times New Roman"/>
          <w:sz w:val="24"/>
          <w:szCs w:val="24"/>
        </w:rPr>
        <w:t>, что на 101,1% выше по сравнению с 2014 годом.</w:t>
      </w:r>
    </w:p>
    <w:p w:rsidR="00F2695D" w:rsidRPr="009937AC" w:rsidRDefault="0001113E" w:rsidP="0001113E">
      <w:pPr>
        <w:jc w:val="both"/>
      </w:pPr>
      <w:r>
        <w:t xml:space="preserve">       </w:t>
      </w:r>
      <w:r w:rsidR="001F6279">
        <w:t xml:space="preserve">  </w:t>
      </w:r>
      <w:r w:rsidR="00F2695D" w:rsidRPr="009937AC">
        <w:t>Предприниматели района активно участвуют в проводимом Правительством Республики конкурсном отборе для получения грантов на создание собственного бизнеса. Поддерживаются инициативы молодых граждан и начинающих предпринимателей для реализации проектов в сфере малого предпринимательства.</w:t>
      </w:r>
    </w:p>
    <w:p w:rsidR="00F2695D" w:rsidRDefault="0001113E" w:rsidP="0001113E">
      <w:pPr>
        <w:jc w:val="both"/>
      </w:pPr>
      <w:r>
        <w:t xml:space="preserve">       </w:t>
      </w:r>
      <w:r w:rsidR="001F6279">
        <w:t xml:space="preserve">   </w:t>
      </w:r>
      <w:r w:rsidR="00F2695D" w:rsidRPr="0085391D">
        <w:t xml:space="preserve">В 2015 году на создание и развитие крестьянского (фермерского) хозяйства 3 начинающих фермера Канашского района получили государственную поддержку в форме гранта, это КФХ Семенова Павла Николаевича, КФХ Захаровой Татьяны Васильевны, КФХ Егорова </w:t>
      </w:r>
      <w:proofErr w:type="spellStart"/>
      <w:r w:rsidR="00F2695D" w:rsidRPr="0085391D">
        <w:t>Викентия</w:t>
      </w:r>
      <w:proofErr w:type="spellEnd"/>
      <w:r w:rsidR="00F2695D" w:rsidRPr="0085391D">
        <w:t xml:space="preserve"> Николаевича. Всего за 2012-2015 годы на создание и развитие крестьянского (фермерского) хозяйства получили государственную поддержку в форме гранта 9 начинающих фермеров. На развитие семейных животноводческих ферм за 2012-2015 годы 1 фермер получил государственную поддержку.</w:t>
      </w:r>
      <w:r w:rsidR="00F2695D">
        <w:t xml:space="preserve"> </w:t>
      </w:r>
    </w:p>
    <w:p w:rsidR="00F2695D" w:rsidRDefault="0001113E" w:rsidP="0001113E">
      <w:pPr>
        <w:jc w:val="both"/>
      </w:pPr>
      <w:r>
        <w:t xml:space="preserve">       </w:t>
      </w:r>
      <w:r w:rsidR="001F6279">
        <w:t xml:space="preserve">   </w:t>
      </w:r>
      <w:r w:rsidR="00F2695D" w:rsidRPr="0085391D">
        <w:t>В рамках реализации приоритетного национального проекта «Развитие АПК» малым формам хозяйствования Канашского района в 2015 году было представлено 343 льготных кредита на сумму 83,3 млн. рублей. Всего в рамках реализации приоритетного национального проекта «Развитие АПК» за 2006-2015 годы воспользовались данным видом поддержки 8029 граждан на общую сумму 1773,4 млн. рублей.</w:t>
      </w:r>
    </w:p>
    <w:p w:rsidR="00F2695D" w:rsidRDefault="001F6279" w:rsidP="00F2695D">
      <w:pPr>
        <w:ind w:firstLine="567"/>
        <w:jc w:val="both"/>
      </w:pPr>
      <w:r>
        <w:lastRenderedPageBreak/>
        <w:t xml:space="preserve">   </w:t>
      </w:r>
      <w:r w:rsidR="00F2695D" w:rsidRPr="00CD1F1E">
        <w:t xml:space="preserve">Объем </w:t>
      </w:r>
      <w:proofErr w:type="gramStart"/>
      <w:r w:rsidR="00F2695D" w:rsidRPr="00CD1F1E">
        <w:t xml:space="preserve">господдержки, предоставленной </w:t>
      </w:r>
      <w:proofErr w:type="spellStart"/>
      <w:r w:rsidR="00F2695D" w:rsidRPr="00CD1F1E">
        <w:t>сельхозтоваропроизводителям</w:t>
      </w:r>
      <w:proofErr w:type="spellEnd"/>
      <w:r w:rsidR="00F2695D" w:rsidRPr="00CD1F1E">
        <w:t xml:space="preserve"> и организациям АПК Канашского района за 2015 г составил</w:t>
      </w:r>
      <w:proofErr w:type="gramEnd"/>
      <w:r w:rsidR="00F2695D" w:rsidRPr="00CD1F1E">
        <w:t xml:space="preserve"> 104,08 млн. рублей (118 % к 2014 г.).</w:t>
      </w:r>
    </w:p>
    <w:p w:rsidR="00F73945" w:rsidRDefault="00607A0E" w:rsidP="00607A0E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F6279">
        <w:rPr>
          <w:rFonts w:ascii="Times New Roman" w:hAnsi="Times New Roman"/>
          <w:sz w:val="24"/>
          <w:szCs w:val="24"/>
        </w:rPr>
        <w:t xml:space="preserve">    </w:t>
      </w:r>
      <w:r w:rsidR="00F73945" w:rsidRPr="00F73945">
        <w:rPr>
          <w:rFonts w:ascii="Times New Roman" w:hAnsi="Times New Roman"/>
          <w:sz w:val="24"/>
          <w:szCs w:val="24"/>
        </w:rPr>
        <w:t>Оборот розничной торговли организаций, не относящихся к субъектам</w:t>
      </w:r>
      <w:r w:rsidR="009C1008">
        <w:rPr>
          <w:rFonts w:ascii="Times New Roman" w:hAnsi="Times New Roman"/>
          <w:sz w:val="24"/>
          <w:szCs w:val="24"/>
        </w:rPr>
        <w:t xml:space="preserve"> малого предпринимательства, за </w:t>
      </w:r>
      <w:r w:rsidR="00F73945" w:rsidRPr="00F73945">
        <w:rPr>
          <w:rFonts w:ascii="Times New Roman" w:hAnsi="Times New Roman"/>
          <w:sz w:val="24"/>
          <w:szCs w:val="24"/>
        </w:rPr>
        <w:t>201</w:t>
      </w:r>
      <w:r w:rsidR="00AA239D">
        <w:rPr>
          <w:rFonts w:ascii="Times New Roman" w:hAnsi="Times New Roman"/>
          <w:sz w:val="24"/>
          <w:szCs w:val="24"/>
        </w:rPr>
        <w:t>5</w:t>
      </w:r>
      <w:r w:rsidR="00F73945" w:rsidRPr="00F73945">
        <w:rPr>
          <w:rFonts w:ascii="Times New Roman" w:hAnsi="Times New Roman"/>
          <w:sz w:val="24"/>
          <w:szCs w:val="24"/>
        </w:rPr>
        <w:t xml:space="preserve"> год- </w:t>
      </w:r>
      <w:r w:rsidR="00AA239D">
        <w:rPr>
          <w:rFonts w:ascii="Times New Roman" w:hAnsi="Times New Roman"/>
          <w:sz w:val="24"/>
          <w:szCs w:val="24"/>
        </w:rPr>
        <w:t>1039,8</w:t>
      </w:r>
      <w:r w:rsidR="00F73945" w:rsidRPr="00F73945">
        <w:rPr>
          <w:rFonts w:ascii="Times New Roman" w:hAnsi="Times New Roman"/>
          <w:sz w:val="24"/>
          <w:szCs w:val="24"/>
        </w:rPr>
        <w:t xml:space="preserve"> млн. руб., индекс физического объема – 11</w:t>
      </w:r>
      <w:r w:rsidR="00AA239D">
        <w:rPr>
          <w:rFonts w:ascii="Times New Roman" w:hAnsi="Times New Roman"/>
          <w:sz w:val="24"/>
          <w:szCs w:val="24"/>
        </w:rPr>
        <w:t>3</w:t>
      </w:r>
      <w:r w:rsidR="00F73945" w:rsidRPr="00F73945">
        <w:rPr>
          <w:rFonts w:ascii="Times New Roman" w:hAnsi="Times New Roman"/>
          <w:sz w:val="24"/>
          <w:szCs w:val="24"/>
        </w:rPr>
        <w:t>,</w:t>
      </w:r>
      <w:r w:rsidR="00AA239D">
        <w:rPr>
          <w:rFonts w:ascii="Times New Roman" w:hAnsi="Times New Roman"/>
          <w:sz w:val="24"/>
          <w:szCs w:val="24"/>
        </w:rPr>
        <w:t>4</w:t>
      </w:r>
      <w:r w:rsidR="00F73945" w:rsidRPr="00F73945">
        <w:rPr>
          <w:rFonts w:ascii="Times New Roman" w:hAnsi="Times New Roman"/>
          <w:sz w:val="24"/>
          <w:szCs w:val="24"/>
        </w:rPr>
        <w:t>% к предыдущему году.</w:t>
      </w:r>
    </w:p>
    <w:p w:rsidR="00D635B8" w:rsidRPr="00387C95" w:rsidRDefault="00D635B8" w:rsidP="00B74A12">
      <w:pPr>
        <w:jc w:val="both"/>
      </w:pPr>
    </w:p>
    <w:p w:rsidR="00C978BB" w:rsidRDefault="00B33AAF" w:rsidP="00B33AAF">
      <w:pPr>
        <w:ind w:firstLine="567"/>
        <w:jc w:val="center"/>
        <w:rPr>
          <w:b/>
        </w:rPr>
      </w:pPr>
      <w:r>
        <w:rPr>
          <w:b/>
        </w:rPr>
        <w:t>Дошкольное образование</w:t>
      </w:r>
    </w:p>
    <w:p w:rsidR="00B33AAF" w:rsidRDefault="00B33AAF" w:rsidP="00B33AAF">
      <w:pPr>
        <w:shd w:val="clear" w:color="auto" w:fill="FFFFFF"/>
        <w:ind w:left="34" w:right="24"/>
        <w:jc w:val="both"/>
      </w:pPr>
      <w:r>
        <w:t xml:space="preserve">      </w:t>
      </w:r>
      <w:r w:rsidR="00607A0E">
        <w:t xml:space="preserve">  </w:t>
      </w:r>
      <w:r w:rsidR="001F6279">
        <w:t xml:space="preserve">   </w:t>
      </w:r>
      <w:r>
        <w:t>Система дошкольного образования рай</w:t>
      </w:r>
      <w:r w:rsidR="00C9366F">
        <w:t>она на 01.01.2016 г представлена</w:t>
      </w:r>
      <w:r>
        <w:t xml:space="preserve"> 20 дошкольными  образовательными учреждениями (детскими садами), 3 начальными школами - детскими садами и  16 дошкольными  группами  при 11 общеобразовательных  школах, где воспитываются  1656 дошкольников. </w:t>
      </w:r>
    </w:p>
    <w:p w:rsidR="00B33AAF" w:rsidRDefault="00607A0E" w:rsidP="00607A0E">
      <w:pPr>
        <w:jc w:val="both"/>
      </w:pPr>
      <w:r>
        <w:t xml:space="preserve">        </w:t>
      </w:r>
      <w:r w:rsidR="001F6279">
        <w:t xml:space="preserve">  </w:t>
      </w:r>
      <w:proofErr w:type="gramStart"/>
      <w:r w:rsidR="00B33AAF">
        <w:t>Очередь на устройство в дошкольные учреждения на 01.01.2016 г.  составляет 217 детей: от 1 до 1,5 лет- 102, от 1,5 до 3 лет- 120</w:t>
      </w:r>
      <w:r w:rsidR="00B33AAF" w:rsidRPr="00F6767E">
        <w:t>, от 3 до 5 лет- 0, от 5 до 7 лет -0.</w:t>
      </w:r>
      <w:proofErr w:type="gramEnd"/>
    </w:p>
    <w:p w:rsidR="00B33AAF" w:rsidRPr="0033027B" w:rsidRDefault="00607A0E" w:rsidP="00607A0E">
      <w:pPr>
        <w:jc w:val="both"/>
      </w:pPr>
      <w:r>
        <w:t xml:space="preserve">        </w:t>
      </w:r>
      <w:r w:rsidR="001F6279">
        <w:t xml:space="preserve">  </w:t>
      </w:r>
      <w:r w:rsidR="00B33AAF" w:rsidRPr="0033027B">
        <w:t>Процент охвата детей (фактически проживающих на территории Канашского района) в возрасте от 1 года  до 7 лет услугами дошкольного образовани</w:t>
      </w:r>
      <w:r w:rsidR="00B33AAF">
        <w:t>я  - 67</w:t>
      </w:r>
      <w:r w:rsidR="00B33AAF" w:rsidRPr="0033027B">
        <w:t>% (по республике -</w:t>
      </w:r>
      <w:r w:rsidR="00B33AAF">
        <w:t>82</w:t>
      </w:r>
      <w:r w:rsidR="00B33AAF" w:rsidRPr="0033027B">
        <w:t xml:space="preserve"> %,  по статистике – 56</w:t>
      </w:r>
      <w:r w:rsidR="00B33AAF">
        <w:t xml:space="preserve"> %</w:t>
      </w:r>
      <w:r w:rsidR="00B33AAF" w:rsidRPr="0033027B">
        <w:t xml:space="preserve"> детей), в 2014 году-   66 % </w:t>
      </w:r>
      <w:proofErr w:type="gramStart"/>
      <w:r w:rsidR="00B33AAF" w:rsidRPr="0033027B">
        <w:t xml:space="preserve">( </w:t>
      </w:r>
      <w:proofErr w:type="gramEnd"/>
      <w:r w:rsidR="00B33AAF" w:rsidRPr="0033027B">
        <w:t xml:space="preserve">по статистике -57,4 % детей),  в 2013 г- 60,6 % (по статистике -54,8 % детей),  </w:t>
      </w:r>
    </w:p>
    <w:p w:rsidR="00B33AAF" w:rsidRDefault="00607A0E" w:rsidP="00B33AAF">
      <w:pPr>
        <w:tabs>
          <w:tab w:val="left" w:pos="2408"/>
        </w:tabs>
        <w:autoSpaceDE w:val="0"/>
        <w:autoSpaceDN w:val="0"/>
        <w:adjustRightInd w:val="0"/>
        <w:jc w:val="both"/>
      </w:pPr>
      <w:r>
        <w:t xml:space="preserve">        </w:t>
      </w:r>
      <w:r w:rsidR="001F6279">
        <w:t xml:space="preserve">  </w:t>
      </w:r>
      <w:r w:rsidR="00B33AAF" w:rsidRPr="0033027B">
        <w:t xml:space="preserve">Для  решения очередности  в  </w:t>
      </w:r>
      <w:r w:rsidR="00B33AAF" w:rsidRPr="00FF7D81">
        <w:t>2015</w:t>
      </w:r>
      <w:r w:rsidR="00B33AAF" w:rsidRPr="0033027B">
        <w:t xml:space="preserve"> году  открыты дополнительные группы  в  МБДОУ «</w:t>
      </w:r>
      <w:proofErr w:type="spellStart"/>
      <w:r w:rsidR="00B33AAF" w:rsidRPr="0033027B">
        <w:t>Кошноруйский</w:t>
      </w:r>
      <w:proofErr w:type="spellEnd"/>
      <w:r w:rsidR="00B33AAF" w:rsidRPr="0033027B">
        <w:t xml:space="preserve"> детский сад «Ромашка» на 20 мест, и </w:t>
      </w:r>
      <w:r w:rsidR="00B33AAF" w:rsidRPr="0033027B">
        <w:rPr>
          <w:bCs/>
        </w:rPr>
        <w:t>МБОУ «</w:t>
      </w:r>
      <w:proofErr w:type="spellStart"/>
      <w:r w:rsidR="00B33AAF" w:rsidRPr="0033027B">
        <w:rPr>
          <w:bCs/>
        </w:rPr>
        <w:t>Хучельская</w:t>
      </w:r>
      <w:proofErr w:type="spellEnd"/>
      <w:r w:rsidR="00B33AAF" w:rsidRPr="0033027B">
        <w:rPr>
          <w:bCs/>
        </w:rPr>
        <w:t xml:space="preserve"> ООШ</w:t>
      </w:r>
      <w:r w:rsidR="00B33AAF" w:rsidRPr="0033027B">
        <w:t>»- на 15 мест. За счет уплотнения мест в детских</w:t>
      </w:r>
      <w:r w:rsidR="00B33AAF" w:rsidRPr="00A3029C">
        <w:t xml:space="preserve"> садах реализованы   дополни</w:t>
      </w:r>
      <w:r w:rsidR="00B33AAF">
        <w:t>тельные места для 25  детей в 4</w:t>
      </w:r>
      <w:r w:rsidR="00B33AAF" w:rsidRPr="00A3029C">
        <w:t xml:space="preserve"> дошкольных учреждени</w:t>
      </w:r>
      <w:r w:rsidR="00B33AAF">
        <w:t>ях.</w:t>
      </w:r>
    </w:p>
    <w:p w:rsidR="00B33AAF" w:rsidRDefault="00607A0E" w:rsidP="00C9366F">
      <w:pPr>
        <w:shd w:val="clear" w:color="auto" w:fill="FFFEFF" w:themeFill="background1"/>
        <w:jc w:val="both"/>
        <w:rPr>
          <w:rStyle w:val="FontStyle12"/>
        </w:rPr>
      </w:pPr>
      <w:r>
        <w:rPr>
          <w:rStyle w:val="FontStyle12"/>
        </w:rPr>
        <w:t xml:space="preserve">       </w:t>
      </w:r>
      <w:r w:rsidR="001F6279">
        <w:rPr>
          <w:rStyle w:val="FontStyle12"/>
        </w:rPr>
        <w:t xml:space="preserve">   </w:t>
      </w:r>
      <w:r w:rsidR="00B33AAF">
        <w:rPr>
          <w:rStyle w:val="FontStyle12"/>
        </w:rPr>
        <w:t>В 2015</w:t>
      </w:r>
      <w:r w:rsidR="00B33AAF" w:rsidRPr="00A54A2E">
        <w:rPr>
          <w:rStyle w:val="FontStyle12"/>
        </w:rPr>
        <w:t xml:space="preserve"> г</w:t>
      </w:r>
      <w:r w:rsidR="00B33AAF">
        <w:rPr>
          <w:rStyle w:val="FontStyle12"/>
        </w:rPr>
        <w:t xml:space="preserve"> произведен капитальный ремонт в трех учреждениях</w:t>
      </w:r>
      <w:r w:rsidR="00C9366F">
        <w:rPr>
          <w:rStyle w:val="FontStyle12"/>
        </w:rPr>
        <w:t>.</w:t>
      </w:r>
      <w:r w:rsidR="00B33AAF">
        <w:rPr>
          <w:rStyle w:val="FontStyle12"/>
        </w:rPr>
        <w:t xml:space="preserve"> </w:t>
      </w:r>
    </w:p>
    <w:p w:rsidR="003853B6" w:rsidRDefault="003853B6" w:rsidP="00B33AAF">
      <w:pPr>
        <w:ind w:firstLine="708"/>
        <w:jc w:val="both"/>
        <w:rPr>
          <w:rStyle w:val="FontStyle12"/>
        </w:rPr>
      </w:pPr>
    </w:p>
    <w:p w:rsidR="00B33AAF" w:rsidRDefault="003853B6" w:rsidP="00B33AAF">
      <w:pPr>
        <w:ind w:firstLine="567"/>
        <w:jc w:val="center"/>
        <w:rPr>
          <w:b/>
        </w:rPr>
      </w:pPr>
      <w:r>
        <w:rPr>
          <w:b/>
        </w:rPr>
        <w:t>Общее и дополнительное образование</w:t>
      </w:r>
    </w:p>
    <w:p w:rsidR="00F27D52" w:rsidRDefault="00607A0E" w:rsidP="00607A0E">
      <w:pPr>
        <w:jc w:val="both"/>
      </w:pPr>
      <w:r>
        <w:t xml:space="preserve">      </w:t>
      </w:r>
      <w:r w:rsidR="00CC3195">
        <w:t xml:space="preserve">    </w:t>
      </w:r>
      <w:r>
        <w:t xml:space="preserve"> </w:t>
      </w:r>
      <w:r w:rsidR="00F27D52">
        <w:t>Система школьного образования района включает 30 общеобразовательных организаций, из них 17 средних школ, 10 основных и 3 начальных школ-детских садов, в них обучаются 3360 учащихся (в 2013-2014 учебном году - 3481 учащихся, в 2012-2013 учебном  году -</w:t>
      </w:r>
      <w:r w:rsidR="00F27D52">
        <w:rPr>
          <w:spacing w:val="2"/>
        </w:rPr>
        <w:t xml:space="preserve">3644 </w:t>
      </w:r>
      <w:r w:rsidR="00F27D52">
        <w:t xml:space="preserve">учащихся). </w:t>
      </w:r>
    </w:p>
    <w:p w:rsidR="00F27D52" w:rsidRDefault="00607A0E" w:rsidP="00607A0E">
      <w:pPr>
        <w:jc w:val="both"/>
      </w:pPr>
      <w:r>
        <w:t xml:space="preserve">       </w:t>
      </w:r>
      <w:r w:rsidR="00CC3195">
        <w:t xml:space="preserve">   </w:t>
      </w:r>
      <w:proofErr w:type="gramStart"/>
      <w:r w:rsidR="00F27D52">
        <w:t>Наполняемость классов в 2014-2015 учебном году составляет 12,04 (по республике в сельской местности – 14,07); в 2013-2014 учебном году -12,13); в 2012-2013 учебном году -  12,57 чел., по республике в сельской местности – 14,0).</w:t>
      </w:r>
      <w:proofErr w:type="gramEnd"/>
      <w:r w:rsidR="00F27D52">
        <w:t xml:space="preserve"> Число учащихся на 1 учителя - 9,03 (по республике в сельской местности – 10); в 2013-2014 учебном году- 9,36 , в 2012-2013 учебном году - 9,8</w:t>
      </w:r>
      <w:proofErr w:type="gramStart"/>
      <w:r w:rsidR="00F27D52">
        <w:t xml:space="preserve"> )</w:t>
      </w:r>
      <w:proofErr w:type="gramEnd"/>
      <w:r w:rsidR="00F27D52">
        <w:t xml:space="preserve">. </w:t>
      </w:r>
    </w:p>
    <w:p w:rsidR="00F27D52" w:rsidRPr="00F460D9" w:rsidRDefault="00607A0E" w:rsidP="00607A0E">
      <w:pPr>
        <w:jc w:val="both"/>
      </w:pPr>
      <w:r>
        <w:t xml:space="preserve">     </w:t>
      </w:r>
      <w:r w:rsidR="00CC3195">
        <w:t xml:space="preserve">   </w:t>
      </w:r>
      <w:r>
        <w:t xml:space="preserve"> </w:t>
      </w:r>
      <w:r w:rsidR="00F27D52">
        <w:t xml:space="preserve">Горячим питанием охвачено 100 процентов учащихся (по республике – 93,5%). </w:t>
      </w:r>
      <w:r w:rsidR="00F27D52" w:rsidRPr="00F460D9">
        <w:t xml:space="preserve">В </w:t>
      </w:r>
      <w:smartTag w:uri="urn:schemas-microsoft-com:office:smarttags" w:element="metricconverter">
        <w:smartTagPr>
          <w:attr w:name="ProductID" w:val="2014 г"/>
        </w:smartTagPr>
        <w:r w:rsidR="00F27D52" w:rsidRPr="00F460D9">
          <w:t>2014 г</w:t>
        </w:r>
      </w:smartTag>
      <w:r w:rsidR="00F27D52" w:rsidRPr="00F460D9">
        <w:t>. предоставление льгот детям из малообеспеченных семей в связи финансовыми трудностями было отменено. С января</w:t>
      </w:r>
      <w:r w:rsidR="007E5661">
        <w:t xml:space="preserve"> 2015 г льготным питанием пользуются</w:t>
      </w:r>
      <w:r w:rsidR="00F27D52" w:rsidRPr="00F460D9">
        <w:t xml:space="preserve"> 215 учащихся (6,4%).</w:t>
      </w:r>
    </w:p>
    <w:p w:rsidR="00F27D52" w:rsidRDefault="00607A0E" w:rsidP="00607A0E">
      <w:pPr>
        <w:jc w:val="both"/>
      </w:pPr>
      <w:r>
        <w:t xml:space="preserve">      </w:t>
      </w:r>
      <w:r w:rsidR="00CC3195">
        <w:t xml:space="preserve">   </w:t>
      </w:r>
      <w:r w:rsidR="00F27D52" w:rsidRPr="002E1815">
        <w:t xml:space="preserve">Доля детей первой и второй групп здоровья в общей </w:t>
      </w:r>
      <w:proofErr w:type="gramStart"/>
      <w:r w:rsidR="00F27D52" w:rsidRPr="002E1815">
        <w:t>численности</w:t>
      </w:r>
      <w:proofErr w:type="gramEnd"/>
      <w:r w:rsidR="00F27D52" w:rsidRPr="002E1815">
        <w:t xml:space="preserve"> обучающихся в муниципальных общеобразовательных учреждениях</w:t>
      </w:r>
      <w:r w:rsidR="00F27D52">
        <w:t xml:space="preserve"> в 2015 г</w:t>
      </w:r>
      <w:r w:rsidR="00F27D52" w:rsidRPr="002E1815">
        <w:t xml:space="preserve"> </w:t>
      </w:r>
      <w:r w:rsidR="00F27D52">
        <w:t>–</w:t>
      </w:r>
      <w:r w:rsidR="00F27D52" w:rsidRPr="002E1815">
        <w:t xml:space="preserve"> </w:t>
      </w:r>
      <w:r w:rsidR="00F27D52">
        <w:t>93,3% (из 3360</w:t>
      </w:r>
      <w:r w:rsidR="00F27D52" w:rsidRPr="002E1815">
        <w:t xml:space="preserve"> обучающихся  </w:t>
      </w:r>
      <w:r w:rsidR="00F27D52">
        <w:t>первую группу здоровья имеют 1045</w:t>
      </w:r>
      <w:r w:rsidR="00F27D52" w:rsidRPr="002E1815">
        <w:t xml:space="preserve"> учащихс</w:t>
      </w:r>
      <w:r w:rsidR="00F27D52">
        <w:t>я, вторую группу здоровья – 2004</w:t>
      </w:r>
      <w:r w:rsidR="00F27D52" w:rsidRPr="002E1815">
        <w:t>).</w:t>
      </w:r>
    </w:p>
    <w:p w:rsidR="00F27D52" w:rsidRDefault="00607A0E" w:rsidP="00607A0E">
      <w:pPr>
        <w:jc w:val="both"/>
      </w:pPr>
      <w:r>
        <w:t xml:space="preserve">      </w:t>
      </w:r>
      <w:r w:rsidR="00CC3195">
        <w:t xml:space="preserve">   </w:t>
      </w:r>
      <w:r w:rsidR="00F27D52">
        <w:t xml:space="preserve">Доля выпускников, успешно сдавших оба обязательных экзамена в форме ЕГЭ в 2015 году  – 96,6 %. </w:t>
      </w:r>
    </w:p>
    <w:p w:rsidR="00F27D52" w:rsidRPr="00DF7D60" w:rsidRDefault="00607A0E" w:rsidP="00607A0E">
      <w:pPr>
        <w:jc w:val="both"/>
        <w:rPr>
          <w:i/>
        </w:rPr>
      </w:pPr>
      <w:r>
        <w:t xml:space="preserve">      </w:t>
      </w:r>
      <w:r w:rsidR="00CC3195">
        <w:t xml:space="preserve">  </w:t>
      </w:r>
      <w:r w:rsidR="00F27D52">
        <w:t>В 2015</w:t>
      </w:r>
      <w:r w:rsidR="00F27D52" w:rsidRPr="00782629">
        <w:t xml:space="preserve"> г допущены к  един</w:t>
      </w:r>
      <w:r w:rsidR="00F27D52">
        <w:t>ым государственным экзаменам 176</w:t>
      </w:r>
      <w:r w:rsidR="00F27D52" w:rsidRPr="00782629">
        <w:t xml:space="preserve"> выпускников. Из них по и</w:t>
      </w:r>
      <w:r w:rsidR="00F27D52">
        <w:t xml:space="preserve">тогам ЕГЭ:    5 выпускников (3 </w:t>
      </w:r>
      <w:r w:rsidR="00F27D52" w:rsidRPr="00782629">
        <w:t>%) не смогли получить аттестат о среднем общем образовании</w:t>
      </w:r>
      <w:r w:rsidR="00F27D52">
        <w:t xml:space="preserve">. </w:t>
      </w:r>
      <w:proofErr w:type="gramStart"/>
      <w:r w:rsidR="00F27D52">
        <w:t>(</w:t>
      </w:r>
      <w:r w:rsidR="00F27D52" w:rsidRPr="00DF7D60">
        <w:rPr>
          <w:i/>
        </w:rPr>
        <w:t>Не смогли преодолеть минимальный порог по математике (20 баллов) 5 выпускников:</w:t>
      </w:r>
      <w:proofErr w:type="gramEnd"/>
      <w:r w:rsidR="00F27D52" w:rsidRPr="00DF7D60">
        <w:rPr>
          <w:i/>
        </w:rPr>
        <w:t xml:space="preserve"> </w:t>
      </w:r>
      <w:proofErr w:type="spellStart"/>
      <w:r w:rsidR="00F27D52">
        <w:rPr>
          <w:i/>
        </w:rPr>
        <w:t>Вутабосинская</w:t>
      </w:r>
      <w:proofErr w:type="spellEnd"/>
      <w:r w:rsidR="00F27D52">
        <w:rPr>
          <w:i/>
        </w:rPr>
        <w:t xml:space="preserve"> </w:t>
      </w:r>
      <w:r w:rsidR="00F27D52" w:rsidRPr="00DF7D60">
        <w:rPr>
          <w:i/>
        </w:rPr>
        <w:t xml:space="preserve">СОШ -1, </w:t>
      </w:r>
      <w:proofErr w:type="spellStart"/>
      <w:r w:rsidR="00F27D52">
        <w:rPr>
          <w:i/>
        </w:rPr>
        <w:t>Караклинская</w:t>
      </w:r>
      <w:proofErr w:type="spellEnd"/>
      <w:r w:rsidR="00F27D52">
        <w:rPr>
          <w:i/>
        </w:rPr>
        <w:t xml:space="preserve"> </w:t>
      </w:r>
      <w:r w:rsidR="00F27D52" w:rsidRPr="00DF7D60">
        <w:rPr>
          <w:i/>
        </w:rPr>
        <w:t>СОШ-</w:t>
      </w:r>
      <w:r w:rsidR="00F27D52">
        <w:rPr>
          <w:i/>
        </w:rPr>
        <w:t>2</w:t>
      </w:r>
      <w:r w:rsidR="00F27D52" w:rsidRPr="00DF7D60">
        <w:rPr>
          <w:i/>
        </w:rPr>
        <w:t xml:space="preserve">, </w:t>
      </w:r>
      <w:proofErr w:type="spellStart"/>
      <w:r w:rsidR="00F27D52" w:rsidRPr="00DF7D60">
        <w:rPr>
          <w:i/>
        </w:rPr>
        <w:t>С</w:t>
      </w:r>
      <w:r w:rsidR="00F27D52">
        <w:rPr>
          <w:i/>
        </w:rPr>
        <w:t>реднекибечская</w:t>
      </w:r>
      <w:proofErr w:type="spellEnd"/>
      <w:r w:rsidR="00F27D52">
        <w:rPr>
          <w:i/>
        </w:rPr>
        <w:t xml:space="preserve"> </w:t>
      </w:r>
      <w:r w:rsidR="00F27D52" w:rsidRPr="00DF7D60">
        <w:rPr>
          <w:i/>
        </w:rPr>
        <w:t xml:space="preserve"> СОШ-1, </w:t>
      </w:r>
      <w:proofErr w:type="spellStart"/>
      <w:r w:rsidR="00F27D52">
        <w:rPr>
          <w:i/>
        </w:rPr>
        <w:t>Чагасьская</w:t>
      </w:r>
      <w:proofErr w:type="spellEnd"/>
      <w:r w:rsidR="00F27D52">
        <w:rPr>
          <w:i/>
        </w:rPr>
        <w:t xml:space="preserve">  СОШ  -1)</w:t>
      </w:r>
    </w:p>
    <w:p w:rsidR="00F27D52" w:rsidRDefault="00607A0E" w:rsidP="00F27D52">
      <w:pPr>
        <w:jc w:val="both"/>
        <w:rPr>
          <w:rStyle w:val="FontStyle12"/>
        </w:rPr>
      </w:pPr>
      <w:r>
        <w:rPr>
          <w:rStyle w:val="FontStyle12"/>
        </w:rPr>
        <w:t xml:space="preserve">        </w:t>
      </w:r>
      <w:r w:rsidR="00CC3195">
        <w:rPr>
          <w:rStyle w:val="FontStyle12"/>
        </w:rPr>
        <w:t xml:space="preserve">  </w:t>
      </w:r>
      <w:r w:rsidR="00F27D52">
        <w:rPr>
          <w:rStyle w:val="FontStyle12"/>
        </w:rPr>
        <w:t>Все общеобразовательные организации соответствуют современным требованиям обучения. 3,6% учащихся  Канашского района (12 детей МБОУ «</w:t>
      </w:r>
      <w:proofErr w:type="spellStart"/>
      <w:r w:rsidR="00F27D52">
        <w:rPr>
          <w:rStyle w:val="FontStyle12"/>
        </w:rPr>
        <w:t>Напольнокотякская</w:t>
      </w:r>
      <w:proofErr w:type="spellEnd"/>
      <w:r w:rsidR="00F27D52">
        <w:rPr>
          <w:rStyle w:val="FontStyle12"/>
        </w:rPr>
        <w:t xml:space="preserve"> СОШ»  обучаются в 1 смену.)</w:t>
      </w:r>
    </w:p>
    <w:p w:rsidR="00F27D52" w:rsidRDefault="00607A0E" w:rsidP="00607A0E">
      <w:pPr>
        <w:jc w:val="both"/>
        <w:rPr>
          <w:rStyle w:val="FontStyle12"/>
        </w:rPr>
      </w:pPr>
      <w:r>
        <w:rPr>
          <w:rStyle w:val="FontStyle12"/>
        </w:rPr>
        <w:lastRenderedPageBreak/>
        <w:t xml:space="preserve">       </w:t>
      </w:r>
      <w:r w:rsidR="00CC3195">
        <w:rPr>
          <w:rStyle w:val="FontStyle12"/>
        </w:rPr>
        <w:t xml:space="preserve">    </w:t>
      </w:r>
      <w:r w:rsidR="00C9366F">
        <w:rPr>
          <w:rStyle w:val="FontStyle12"/>
        </w:rPr>
        <w:t xml:space="preserve"> </w:t>
      </w:r>
      <w:r w:rsidR="00F27D52">
        <w:rPr>
          <w:rStyle w:val="FontStyle12"/>
        </w:rPr>
        <w:t>В 2015 г  подготовлен проект по  строительству МБОУ «</w:t>
      </w:r>
      <w:proofErr w:type="spellStart"/>
      <w:r w:rsidR="00F27D52">
        <w:rPr>
          <w:rStyle w:val="FontStyle12"/>
        </w:rPr>
        <w:t>Напольнокоякская</w:t>
      </w:r>
      <w:proofErr w:type="spellEnd"/>
      <w:r w:rsidR="00F27D52">
        <w:rPr>
          <w:rStyle w:val="FontStyle12"/>
        </w:rPr>
        <w:t xml:space="preserve"> СОШ - детский сад» на  160/40 мест.</w:t>
      </w:r>
    </w:p>
    <w:p w:rsidR="00F27D52" w:rsidRDefault="00607A0E" w:rsidP="005C53A9">
      <w:pPr>
        <w:ind w:right="-261"/>
        <w:jc w:val="both"/>
      </w:pPr>
      <w:r>
        <w:t xml:space="preserve">       </w:t>
      </w:r>
      <w:r w:rsidR="00CC3195">
        <w:t xml:space="preserve">   </w:t>
      </w:r>
      <w:r w:rsidR="00F27D52">
        <w:t xml:space="preserve">Дополнительное образование детей в Канашском районе организовано 6 учреждениями, в них занимается 1833 учащихся – 54,75% </w:t>
      </w:r>
      <w:proofErr w:type="gramStart"/>
      <w:r w:rsidR="00F27D52">
        <w:t xml:space="preserve">( </w:t>
      </w:r>
      <w:proofErr w:type="gramEnd"/>
      <w:r w:rsidR="00F27D52">
        <w:t xml:space="preserve">по республике - 43,6%) . Кроме того количество детей, занятых кружковыми занятиями в общеобразовательных учреждениях  - 1489 (42,8 %). Итого: в 2014-2015 учебном году  98% учащихся </w:t>
      </w:r>
      <w:proofErr w:type="gramStart"/>
      <w:r w:rsidR="00F27D52">
        <w:t>охвачены</w:t>
      </w:r>
      <w:proofErr w:type="gramEnd"/>
      <w:r w:rsidR="00F27D52">
        <w:t xml:space="preserve"> дополнительным образованием, в 2013-2014  </w:t>
      </w:r>
      <w:proofErr w:type="spellStart"/>
      <w:r w:rsidR="00F27D52">
        <w:t>уч</w:t>
      </w:r>
      <w:proofErr w:type="spellEnd"/>
      <w:r w:rsidR="00F27D52">
        <w:t xml:space="preserve">. году – 92%, в 2012-2013 </w:t>
      </w:r>
      <w:proofErr w:type="spellStart"/>
      <w:r w:rsidR="00F27D52">
        <w:t>уч</w:t>
      </w:r>
      <w:proofErr w:type="spellEnd"/>
      <w:r w:rsidR="00F27D52">
        <w:t xml:space="preserve">. году - 86 %,  в 2011-2012 </w:t>
      </w:r>
      <w:proofErr w:type="spellStart"/>
      <w:r w:rsidR="00F27D52">
        <w:t>уч</w:t>
      </w:r>
      <w:proofErr w:type="spellEnd"/>
      <w:r w:rsidR="00F27D52">
        <w:t>. году – 82%.</w:t>
      </w:r>
    </w:p>
    <w:p w:rsidR="00B25DA5" w:rsidRDefault="00B25DA5" w:rsidP="005C53A9">
      <w:pPr>
        <w:ind w:right="-261"/>
        <w:jc w:val="both"/>
      </w:pPr>
    </w:p>
    <w:p w:rsidR="00B25DA5" w:rsidRPr="00B25DA5" w:rsidRDefault="00B25DA5" w:rsidP="00B25DA5">
      <w:pPr>
        <w:ind w:firstLine="567"/>
        <w:jc w:val="center"/>
        <w:rPr>
          <w:b/>
        </w:rPr>
      </w:pPr>
      <w:r w:rsidRPr="00B25DA5">
        <w:rPr>
          <w:b/>
        </w:rPr>
        <w:t>Культура</w:t>
      </w:r>
    </w:p>
    <w:p w:rsidR="00701D10" w:rsidRPr="00701D10" w:rsidRDefault="00701D10" w:rsidP="00701D10">
      <w:pPr>
        <w:widowControl w:val="0"/>
        <w:pBdr>
          <w:bottom w:val="single" w:sz="4" w:space="31" w:color="FFFFFF"/>
        </w:pBdr>
        <w:ind w:firstLine="851"/>
        <w:jc w:val="both"/>
      </w:pPr>
      <w:r w:rsidRPr="00701D10">
        <w:t>Для обеспечения культурного досуга населения района в настоящее время действуют 65 учреждений культуры, 29 библиотек, 8 пунктов выдачи.</w:t>
      </w:r>
    </w:p>
    <w:p w:rsidR="00F74926" w:rsidRDefault="00701D10" w:rsidP="00701D10">
      <w:pPr>
        <w:widowControl w:val="0"/>
        <w:pBdr>
          <w:bottom w:val="single" w:sz="4" w:space="31" w:color="FFFFFF"/>
        </w:pBdr>
        <w:ind w:firstLine="851"/>
        <w:jc w:val="both"/>
      </w:pPr>
      <w:r w:rsidRPr="00701D10">
        <w:t xml:space="preserve">2015 год в России объявлен Годом литературы. Он совпал с юбилеем классика чувашской поэзии Константина Иванова, в Чувашии 2015 год и Год К.В. Иванова. </w:t>
      </w:r>
    </w:p>
    <w:p w:rsidR="00701D10" w:rsidRPr="00701D10" w:rsidRDefault="00701D10" w:rsidP="00701D10">
      <w:pPr>
        <w:widowControl w:val="0"/>
        <w:pBdr>
          <w:bottom w:val="single" w:sz="4" w:space="31" w:color="FFFFFF"/>
        </w:pBdr>
        <w:ind w:firstLine="851"/>
        <w:jc w:val="both"/>
      </w:pPr>
      <w:r w:rsidRPr="00701D10">
        <w:t xml:space="preserve">В Канашском районе расположен Мемориальный комплекс «Родина Михаила </w:t>
      </w:r>
      <w:proofErr w:type="spellStart"/>
      <w:r w:rsidRPr="00701D10">
        <w:t>Сеспеля</w:t>
      </w:r>
      <w:proofErr w:type="spellEnd"/>
      <w:r w:rsidRPr="00701D10">
        <w:t>». Особое место в комплексе занимает филиал республика</w:t>
      </w:r>
      <w:r w:rsidRPr="00701D10">
        <w:t>н</w:t>
      </w:r>
      <w:r w:rsidRPr="00701D10">
        <w:t xml:space="preserve">ского национального музея – музей  имени Михаила </w:t>
      </w:r>
      <w:proofErr w:type="spellStart"/>
      <w:r w:rsidRPr="00701D10">
        <w:t>Сеспеля</w:t>
      </w:r>
      <w:proofErr w:type="spellEnd"/>
      <w:r w:rsidRPr="00701D10">
        <w:t>. В районе 10 об</w:t>
      </w:r>
      <w:r w:rsidRPr="00701D10">
        <w:t>ъ</w:t>
      </w:r>
      <w:r w:rsidRPr="00701D10">
        <w:t>ектов культурного наследия.</w:t>
      </w:r>
    </w:p>
    <w:p w:rsidR="00F00C66" w:rsidRDefault="00701D10" w:rsidP="00701D10">
      <w:pPr>
        <w:widowControl w:val="0"/>
        <w:pBdr>
          <w:bottom w:val="single" w:sz="4" w:space="31" w:color="FFFFFF"/>
        </w:pBdr>
        <w:ind w:firstLine="851"/>
        <w:jc w:val="both"/>
        <w:rPr>
          <w:bCs/>
          <w:color w:val="000000"/>
        </w:rPr>
      </w:pPr>
      <w:r w:rsidRPr="00701D10">
        <w:rPr>
          <w:bCs/>
          <w:color w:val="000000"/>
        </w:rPr>
        <w:t xml:space="preserve">В 24 сельских поселениях Канашского  района проживают 123 умельца. </w:t>
      </w:r>
      <w:proofErr w:type="gramStart"/>
      <w:r w:rsidRPr="00701D10">
        <w:rPr>
          <w:bCs/>
          <w:color w:val="000000"/>
        </w:rPr>
        <w:t>Их увлечение – это валяние валенок, резьба по дереву, ковка, вышивка, вязание, ручное кружево, живопись, изготовление кукол, оберегов, игрушек, национал</w:t>
      </w:r>
      <w:r w:rsidRPr="00701D10">
        <w:rPr>
          <w:bCs/>
          <w:color w:val="000000"/>
        </w:rPr>
        <w:t>ь</w:t>
      </w:r>
      <w:r w:rsidRPr="00701D10">
        <w:rPr>
          <w:bCs/>
          <w:color w:val="000000"/>
        </w:rPr>
        <w:t xml:space="preserve">ных костюмов и украшений. </w:t>
      </w:r>
      <w:proofErr w:type="gramEnd"/>
    </w:p>
    <w:p w:rsidR="00701D10" w:rsidRPr="00701D10" w:rsidRDefault="00701D10" w:rsidP="00701D10">
      <w:pPr>
        <w:widowControl w:val="0"/>
        <w:pBdr>
          <w:bottom w:val="single" w:sz="4" w:space="31" w:color="FFFFFF"/>
        </w:pBdr>
        <w:ind w:firstLine="851"/>
        <w:jc w:val="both"/>
      </w:pPr>
      <w:r w:rsidRPr="00701D10">
        <w:t>Памятных мест и сооружений, посвященных Великой Отечественной войне и погибшим в локальных конфликтах, в Канашском районе – 155.</w:t>
      </w:r>
    </w:p>
    <w:p w:rsidR="00701D10" w:rsidRPr="00701D10" w:rsidRDefault="00701D10" w:rsidP="00701D10">
      <w:pPr>
        <w:widowControl w:val="0"/>
        <w:pBdr>
          <w:bottom w:val="single" w:sz="4" w:space="31" w:color="FFFFFF"/>
        </w:pBdr>
        <w:ind w:firstLine="851"/>
        <w:jc w:val="both"/>
      </w:pPr>
      <w:r w:rsidRPr="00701D10">
        <w:t>В Канашском районе 6 творческих коллективов со званием «народный».</w:t>
      </w:r>
    </w:p>
    <w:p w:rsidR="00701D10" w:rsidRPr="00701D10" w:rsidRDefault="00701D10" w:rsidP="00701D10">
      <w:pPr>
        <w:widowControl w:val="0"/>
        <w:pBdr>
          <w:bottom w:val="single" w:sz="4" w:space="31" w:color="FFFFFF"/>
        </w:pBdr>
        <w:ind w:firstLine="851"/>
        <w:jc w:val="both"/>
      </w:pPr>
      <w:r w:rsidRPr="00701D10">
        <w:t xml:space="preserve">В 2015 году был отремонтирован сельский  дом культуры в </w:t>
      </w:r>
      <w:proofErr w:type="spellStart"/>
      <w:r w:rsidRPr="00701D10">
        <w:t>с</w:t>
      </w:r>
      <w:proofErr w:type="gramStart"/>
      <w:r w:rsidRPr="00701D10">
        <w:t>.У</w:t>
      </w:r>
      <w:proofErr w:type="gramEnd"/>
      <w:r w:rsidRPr="00701D10">
        <w:t>хманы</w:t>
      </w:r>
      <w:proofErr w:type="spellEnd"/>
      <w:r w:rsidRPr="00701D10">
        <w:t xml:space="preserve"> из Республиканского бюджета было выделено 568,9 тыс. руб., за счет местного бюджета 189,9 тыс. руб. Были установлены окна и двери, отремонтированы сцена, фойе, фасад здания.</w:t>
      </w:r>
    </w:p>
    <w:p w:rsidR="00701D10" w:rsidRDefault="00701D10" w:rsidP="00701D10">
      <w:pPr>
        <w:widowControl w:val="0"/>
        <w:pBdr>
          <w:bottom w:val="single" w:sz="4" w:space="31" w:color="FFFFFF"/>
        </w:pBdr>
        <w:ind w:firstLine="851"/>
        <w:jc w:val="both"/>
        <w:rPr>
          <w:color w:val="17365D"/>
        </w:rPr>
      </w:pPr>
      <w:r w:rsidRPr="00701D10">
        <w:t>Лучшие Творческие коллективы</w:t>
      </w:r>
      <w:r w:rsidRPr="00701D10">
        <w:rPr>
          <w:b/>
        </w:rPr>
        <w:t xml:space="preserve"> </w:t>
      </w:r>
      <w:r w:rsidRPr="00701D10">
        <w:t>народного творчества  района соревн</w:t>
      </w:r>
      <w:r w:rsidRPr="00701D10">
        <w:t>о</w:t>
      </w:r>
      <w:r w:rsidRPr="00701D10">
        <w:t>вались и показали свое мастерство  в  13 Республиканских  конкурсах и фест</w:t>
      </w:r>
      <w:r w:rsidRPr="00701D10">
        <w:t>и</w:t>
      </w:r>
      <w:r w:rsidRPr="00701D10">
        <w:t>валях, где в конкурсах  завоевали  12 призовых мест  в разных номинациях</w:t>
      </w:r>
      <w:r w:rsidRPr="00701D10">
        <w:rPr>
          <w:color w:val="17365D"/>
        </w:rPr>
        <w:t>.</w:t>
      </w:r>
    </w:p>
    <w:p w:rsidR="00D02D62" w:rsidRDefault="00D02D62" w:rsidP="00701D10">
      <w:pPr>
        <w:widowControl w:val="0"/>
        <w:pBdr>
          <w:bottom w:val="single" w:sz="4" w:space="31" w:color="FFFFFF"/>
        </w:pBdr>
        <w:ind w:firstLine="851"/>
        <w:jc w:val="both"/>
        <w:rPr>
          <w:color w:val="17365D"/>
        </w:rPr>
      </w:pPr>
    </w:p>
    <w:p w:rsidR="007F4E52" w:rsidRDefault="0066439B" w:rsidP="0066439B">
      <w:pPr>
        <w:widowControl w:val="0"/>
        <w:pBdr>
          <w:bottom w:val="single" w:sz="4" w:space="31" w:color="FFFFFF"/>
        </w:pBdr>
        <w:ind w:firstLine="851"/>
        <w:jc w:val="center"/>
        <w:rPr>
          <w:b/>
        </w:rPr>
      </w:pPr>
      <w:r w:rsidRPr="0066439B">
        <w:rPr>
          <w:b/>
        </w:rPr>
        <w:t>Физическая культура и спорт</w:t>
      </w:r>
    </w:p>
    <w:p w:rsidR="00D02D3B" w:rsidRPr="00D02D3B" w:rsidRDefault="00D02D3B" w:rsidP="00D02D3B">
      <w:pPr>
        <w:widowControl w:val="0"/>
        <w:pBdr>
          <w:bottom w:val="single" w:sz="4" w:space="31" w:color="FFFFFF"/>
        </w:pBdr>
        <w:ind w:firstLine="851"/>
        <w:jc w:val="both"/>
        <w:rPr>
          <w:b/>
        </w:rPr>
      </w:pPr>
      <w:r w:rsidRPr="00D02D3B">
        <w:t xml:space="preserve">В районе работают 3детско - юношеские спортивные школы:  </w:t>
      </w:r>
    </w:p>
    <w:p w:rsidR="00D02D3B" w:rsidRPr="00D02D3B" w:rsidRDefault="00D02D3B" w:rsidP="00D02D3B">
      <w:pPr>
        <w:widowControl w:val="0"/>
        <w:pBdr>
          <w:bottom w:val="single" w:sz="4" w:space="31" w:color="FFFFFF"/>
        </w:pBdr>
        <w:ind w:firstLine="851"/>
        <w:jc w:val="both"/>
        <w:rPr>
          <w:b/>
        </w:rPr>
      </w:pPr>
      <w:r w:rsidRPr="00D02D3B">
        <w:t xml:space="preserve">- филиал БОУ Чувашии ДОД «Специализированная детско-юношеская спортивная школа олимпийского резерва № 8 по спортивной ходьбе» </w:t>
      </w:r>
      <w:proofErr w:type="spellStart"/>
      <w:r w:rsidRPr="00D02D3B">
        <w:t>Минспо</w:t>
      </w:r>
      <w:r w:rsidRPr="00D02D3B">
        <w:t>р</w:t>
      </w:r>
      <w:r w:rsidRPr="00D02D3B">
        <w:t>та</w:t>
      </w:r>
      <w:proofErr w:type="spellEnd"/>
      <w:r w:rsidRPr="00D02D3B">
        <w:t xml:space="preserve"> Чувашии в д. </w:t>
      </w:r>
      <w:proofErr w:type="gramStart"/>
      <w:r w:rsidRPr="00D02D3B">
        <w:t>Новые</w:t>
      </w:r>
      <w:proofErr w:type="gramEnd"/>
      <w:r w:rsidRPr="00D02D3B">
        <w:t xml:space="preserve"> </w:t>
      </w:r>
      <w:proofErr w:type="spellStart"/>
      <w:r w:rsidRPr="00D02D3B">
        <w:t>Шальтямы</w:t>
      </w:r>
      <w:proofErr w:type="spellEnd"/>
      <w:r w:rsidRPr="00D02D3B">
        <w:t>;</w:t>
      </w:r>
    </w:p>
    <w:p w:rsidR="00D02D3B" w:rsidRPr="00D02D3B" w:rsidRDefault="00D02D3B" w:rsidP="00D02D3B">
      <w:pPr>
        <w:widowControl w:val="0"/>
        <w:pBdr>
          <w:bottom w:val="single" w:sz="4" w:space="31" w:color="FFFFFF"/>
        </w:pBdr>
        <w:ind w:firstLine="851"/>
        <w:jc w:val="both"/>
        <w:rPr>
          <w:b/>
        </w:rPr>
      </w:pPr>
      <w:r w:rsidRPr="00D02D3B">
        <w:t>- МБО ДО «ДЮСШ Канашского района им. Г. Н. Смирнова;</w:t>
      </w:r>
    </w:p>
    <w:p w:rsidR="00D02D3B" w:rsidRPr="00D02D3B" w:rsidRDefault="00D02D3B" w:rsidP="00D02D3B">
      <w:pPr>
        <w:widowControl w:val="0"/>
        <w:pBdr>
          <w:bottom w:val="single" w:sz="4" w:space="31" w:color="FFFFFF"/>
        </w:pBdr>
        <w:ind w:firstLine="851"/>
        <w:jc w:val="both"/>
        <w:rPr>
          <w:b/>
        </w:rPr>
      </w:pPr>
      <w:r w:rsidRPr="00D02D3B">
        <w:t xml:space="preserve">- АОУ ДО «ДЮСШ «Импульс» с. Шихазаны </w:t>
      </w:r>
    </w:p>
    <w:p w:rsidR="00D02D3B" w:rsidRPr="00D02D3B" w:rsidRDefault="00D02D3B" w:rsidP="00D02D3B">
      <w:pPr>
        <w:widowControl w:val="0"/>
        <w:pBdr>
          <w:bottom w:val="single" w:sz="4" w:space="31" w:color="FFFFFF"/>
        </w:pBdr>
        <w:ind w:firstLine="851"/>
        <w:jc w:val="both"/>
      </w:pPr>
      <w:r w:rsidRPr="00D02D3B">
        <w:t>В них 1150 учащихся школ района занимаются  вольной борьбой, бо</w:t>
      </w:r>
      <w:r w:rsidRPr="00D02D3B">
        <w:t>к</w:t>
      </w:r>
      <w:r w:rsidRPr="00D02D3B">
        <w:t xml:space="preserve">сом, плаванием, </w:t>
      </w:r>
      <w:proofErr w:type="spellStart"/>
      <w:proofErr w:type="gramStart"/>
      <w:r w:rsidRPr="00D02D3B">
        <w:t>фитнес-аэробикой</w:t>
      </w:r>
      <w:proofErr w:type="spellEnd"/>
      <w:proofErr w:type="gramEnd"/>
      <w:r w:rsidRPr="00D02D3B">
        <w:t>, гиревым спортом, легкой атлетикой, лы</w:t>
      </w:r>
      <w:r w:rsidRPr="00D02D3B">
        <w:t>ж</w:t>
      </w:r>
      <w:r w:rsidRPr="00D02D3B">
        <w:t xml:space="preserve">ными гонками, хоккею с шайбой, </w:t>
      </w:r>
      <w:proofErr w:type="spellStart"/>
      <w:r w:rsidRPr="00D02D3B">
        <w:t>полиатлоном</w:t>
      </w:r>
      <w:proofErr w:type="spellEnd"/>
      <w:r w:rsidRPr="00D02D3B">
        <w:t>, футболом, волейболом и ба</w:t>
      </w:r>
      <w:r w:rsidRPr="00D02D3B">
        <w:t>с</w:t>
      </w:r>
      <w:r w:rsidRPr="00D02D3B">
        <w:t>кетболом, что составляет 35,2% от общего количества учащиеся школ района (по республике эта цифра составляет- 25 %). На содержание двух муниципал</w:t>
      </w:r>
      <w:r w:rsidRPr="00D02D3B">
        <w:t>ь</w:t>
      </w:r>
      <w:r w:rsidRPr="00D02D3B">
        <w:t>ных спортивных школ из бюджета Канашского района в 2015 году было изра</w:t>
      </w:r>
      <w:r w:rsidRPr="00D02D3B">
        <w:t>с</w:t>
      </w:r>
      <w:r w:rsidRPr="00D02D3B">
        <w:t>ходовано денежных средств в сумме 14,0 млн</w:t>
      </w:r>
      <w:proofErr w:type="gramStart"/>
      <w:r w:rsidRPr="00D02D3B">
        <w:t>.р</w:t>
      </w:r>
      <w:proofErr w:type="gramEnd"/>
      <w:r w:rsidRPr="00D02D3B">
        <w:t>уб.</w:t>
      </w:r>
    </w:p>
    <w:p w:rsidR="00D02D3B" w:rsidRPr="00D02D3B" w:rsidRDefault="00D02D62" w:rsidP="00D02D62">
      <w:pPr>
        <w:widowControl w:val="0"/>
        <w:pBdr>
          <w:bottom w:val="single" w:sz="4" w:space="31" w:color="FFFFFF"/>
        </w:pBdr>
        <w:ind w:firstLine="851"/>
        <w:jc w:val="both"/>
      </w:pPr>
      <w:r>
        <w:t xml:space="preserve">1 </w:t>
      </w:r>
      <w:r w:rsidR="00D02D3B" w:rsidRPr="00D02D3B">
        <w:t>выполнила норматив Мастера спорта России по вольной борьбе.</w:t>
      </w:r>
      <w:r>
        <w:t xml:space="preserve"> </w:t>
      </w:r>
      <w:r w:rsidR="00D02D3B" w:rsidRPr="00D02D3B">
        <w:t>3 спортсмена выполнили нормативы  кандидата мастера спорта России по вольной борьбе</w:t>
      </w:r>
      <w:r>
        <w:t>.</w:t>
      </w:r>
    </w:p>
    <w:p w:rsidR="00D02D3B" w:rsidRPr="00D02D3B" w:rsidRDefault="00D02D3B" w:rsidP="00D02D3B">
      <w:pPr>
        <w:widowControl w:val="0"/>
        <w:pBdr>
          <w:bottom w:val="single" w:sz="4" w:space="31" w:color="FFFFFF"/>
        </w:pBdr>
        <w:ind w:firstLine="851"/>
        <w:jc w:val="both"/>
        <w:rPr>
          <w:b/>
        </w:rPr>
      </w:pPr>
      <w:r w:rsidRPr="00D02D3B">
        <w:t>Из года в год растет число посетивших  для занятий физической культ</w:t>
      </w:r>
      <w:r w:rsidRPr="00D02D3B">
        <w:t>у</w:t>
      </w:r>
      <w:r w:rsidRPr="00D02D3B">
        <w:t>рой и спортом в АОУ ДОД ДЮСШ «Импульс» 2014- 156664 чел., 2015 год- 164954, что составляет около 68% от плановой эксплуатационной возможн</w:t>
      </w:r>
      <w:r w:rsidRPr="00D02D3B">
        <w:t>о</w:t>
      </w:r>
      <w:r w:rsidRPr="00D02D3B">
        <w:t>сти.</w:t>
      </w:r>
    </w:p>
    <w:p w:rsidR="00D02D3B" w:rsidRPr="00D02D3B" w:rsidRDefault="00D02D3B" w:rsidP="00D02D3B">
      <w:pPr>
        <w:widowControl w:val="0"/>
        <w:pBdr>
          <w:bottom w:val="single" w:sz="4" w:space="31" w:color="FFFFFF"/>
        </w:pBdr>
        <w:ind w:firstLine="851"/>
        <w:jc w:val="both"/>
        <w:rPr>
          <w:b/>
        </w:rPr>
      </w:pPr>
      <w:r w:rsidRPr="00D02D3B">
        <w:t>Больших успехов в этом году добился АОУ ДОД ДОЛ «Космонавт» им. А.Г. Николаева, где руководителем является «Заслуженный работник физич</w:t>
      </w:r>
      <w:r w:rsidRPr="00D02D3B">
        <w:t>е</w:t>
      </w:r>
      <w:r w:rsidRPr="00D02D3B">
        <w:t xml:space="preserve">ской культуры и </w:t>
      </w:r>
      <w:r w:rsidRPr="00D02D3B">
        <w:lastRenderedPageBreak/>
        <w:t>спорта ЧР» Никитин Вячеслав Геннадьевич. Только в 2015 г</w:t>
      </w:r>
      <w:r w:rsidRPr="00D02D3B">
        <w:t>о</w:t>
      </w:r>
      <w:r w:rsidRPr="00D02D3B">
        <w:t>ду ими оказаны услуги средствами физической культуры и спорта более чем 1,0 млн. рублей</w:t>
      </w:r>
      <w:proofErr w:type="gramStart"/>
      <w:r w:rsidRPr="00D02D3B">
        <w:t xml:space="preserve"> .</w:t>
      </w:r>
      <w:proofErr w:type="gramEnd"/>
    </w:p>
    <w:p w:rsidR="00D02D3B" w:rsidRPr="00D02D3B" w:rsidRDefault="00D02D3B" w:rsidP="00D02D3B">
      <w:pPr>
        <w:widowControl w:val="0"/>
        <w:pBdr>
          <w:bottom w:val="single" w:sz="4" w:space="31" w:color="FFFFFF"/>
        </w:pBdr>
        <w:ind w:firstLine="851"/>
        <w:jc w:val="both"/>
        <w:rPr>
          <w:b/>
        </w:rPr>
      </w:pPr>
      <w:r w:rsidRPr="00D02D3B">
        <w:t>Развитие новых форм физического воспитания населения и массового спорта путем эффективного использования спортивной инфраструктуры способствовало увеличению в 2015 году доли населения, систематически зан</w:t>
      </w:r>
      <w:r w:rsidRPr="00D02D3B">
        <w:t>и</w:t>
      </w:r>
      <w:r w:rsidRPr="00D02D3B">
        <w:t xml:space="preserve">мающегося физической культурой и спортом, до 38,9% - это один из лучших показателей среди городов и районов Чувашской Республики (по Чувашской Республике 2014г – 37,2%). </w:t>
      </w:r>
    </w:p>
    <w:p w:rsidR="00D02D3B" w:rsidRPr="00D02D3B" w:rsidRDefault="00D02D3B" w:rsidP="00755304">
      <w:pPr>
        <w:widowControl w:val="0"/>
        <w:pBdr>
          <w:bottom w:val="single" w:sz="4" w:space="31" w:color="FFFFFF"/>
        </w:pBdr>
        <w:ind w:firstLine="851"/>
        <w:jc w:val="both"/>
        <w:rPr>
          <w:b/>
        </w:rPr>
      </w:pPr>
      <w:r w:rsidRPr="00D02D3B">
        <w:t xml:space="preserve">Успешно выступили команды </w:t>
      </w:r>
      <w:proofErr w:type="spellStart"/>
      <w:r w:rsidRPr="00D02D3B">
        <w:t>Среднекибечской</w:t>
      </w:r>
      <w:proofErr w:type="spellEnd"/>
      <w:r w:rsidRPr="00D02D3B">
        <w:t xml:space="preserve"> с</w:t>
      </w:r>
      <w:r w:rsidR="00755304">
        <w:t>редней  школы</w:t>
      </w:r>
      <w:r w:rsidRPr="00D02D3B">
        <w:t xml:space="preserve"> на республиканских соревнованиях в январе-феврале 2015 года юных хоккеистов клуба «Золотая шайба» в зачет </w:t>
      </w:r>
      <w:proofErr w:type="gramStart"/>
      <w:r w:rsidRPr="00D02D3B">
        <w:t>Х</w:t>
      </w:r>
      <w:proofErr w:type="gramEnd"/>
      <w:r w:rsidRPr="00D02D3B">
        <w:rPr>
          <w:lang w:val="en-US"/>
        </w:rPr>
        <w:t>VII</w:t>
      </w:r>
      <w:r w:rsidRPr="00D02D3B">
        <w:t xml:space="preserve"> Спартакиады школьников на Кубок Главы Чувашской Республики по средней группе  2002-</w:t>
      </w:r>
      <w:smartTag w:uri="urn:schemas-microsoft-com:office:smarttags" w:element="metricconverter">
        <w:smartTagPr>
          <w:attr w:name="ProductID" w:val="2003 г"/>
        </w:smartTagPr>
        <w:r w:rsidRPr="00D02D3B">
          <w:t>2003 г</w:t>
        </w:r>
      </w:smartTag>
      <w:r w:rsidRPr="00D02D3B">
        <w:t>.р.  заняли 1 место</w:t>
      </w:r>
      <w:r w:rsidR="00755304">
        <w:t>.</w:t>
      </w:r>
      <w:r w:rsidRPr="00D02D3B">
        <w:t xml:space="preserve"> </w:t>
      </w:r>
    </w:p>
    <w:p w:rsidR="00D02D3B" w:rsidRPr="00D02D3B" w:rsidRDefault="00D02D3B" w:rsidP="00063B01">
      <w:pPr>
        <w:widowControl w:val="0"/>
        <w:pBdr>
          <w:bottom w:val="single" w:sz="4" w:space="31" w:color="FFFFFF"/>
        </w:pBdr>
        <w:ind w:firstLine="851"/>
        <w:jc w:val="both"/>
        <w:rPr>
          <w:b/>
        </w:rPr>
      </w:pPr>
      <w:r w:rsidRPr="00D02D3B">
        <w:t>Кроме этого играет и взрослая хоккейная команда на чемпионате К</w:t>
      </w:r>
      <w:r w:rsidRPr="00D02D3B">
        <w:t>а</w:t>
      </w:r>
      <w:r w:rsidRPr="00D02D3B">
        <w:t xml:space="preserve">нашского района, где также является лидером соревнований. </w:t>
      </w:r>
    </w:p>
    <w:p w:rsidR="00063B01" w:rsidRPr="000F0E26" w:rsidRDefault="00063B01" w:rsidP="00063B01">
      <w:pPr>
        <w:shd w:val="clear" w:color="auto" w:fill="FFFFFF"/>
        <w:ind w:firstLine="708"/>
        <w:jc w:val="center"/>
        <w:rPr>
          <w:b/>
          <w:color w:val="000000"/>
          <w:spacing w:val="-5"/>
        </w:rPr>
      </w:pPr>
      <w:r w:rsidRPr="000F0E26">
        <w:rPr>
          <w:b/>
          <w:color w:val="000000"/>
          <w:spacing w:val="-5"/>
        </w:rPr>
        <w:t>Жилищное строительство и обеспечение граждан жильем.</w:t>
      </w:r>
    </w:p>
    <w:p w:rsidR="00063B01" w:rsidRPr="00B91FC1" w:rsidRDefault="00B91FC1" w:rsidP="00063B01">
      <w:pPr>
        <w:shd w:val="clear" w:color="auto" w:fill="FFFFFF"/>
        <w:ind w:firstLine="708"/>
        <w:jc w:val="both"/>
        <w:rPr>
          <w:b/>
          <w:color w:val="000000"/>
          <w:spacing w:val="-5"/>
        </w:rPr>
      </w:pPr>
      <w:r w:rsidRPr="00B91FC1">
        <w:rPr>
          <w:bCs/>
          <w:lang w:eastAsia="en-US"/>
        </w:rPr>
        <w:t>За 2015 год выдано 196 разрешений на строительство индивидуальных жилых домов, проектной площадью на 19,0 тыс. кв. метров. В 2014-2015 годах  в 10 сельских поселениях выполнены работы или находятся в стадии перевода по переводу сельскохозяйственных  земель в земли населенных пунктов на площади 343,0 га, общее количество участков составляет 1509 из них предо</w:t>
      </w:r>
      <w:r w:rsidRPr="00B91FC1">
        <w:rPr>
          <w:bCs/>
          <w:lang w:eastAsia="en-US"/>
        </w:rPr>
        <w:t>с</w:t>
      </w:r>
      <w:r w:rsidR="004F1B2B">
        <w:rPr>
          <w:bCs/>
          <w:lang w:eastAsia="en-US"/>
        </w:rPr>
        <w:t xml:space="preserve">тавлено 279. </w:t>
      </w:r>
      <w:r w:rsidRPr="00B91FC1">
        <w:rPr>
          <w:bCs/>
          <w:lang w:eastAsia="en-US"/>
        </w:rPr>
        <w:t>Для  обеспечения земельных участков инженерной инфр</w:t>
      </w:r>
      <w:r w:rsidRPr="00B91FC1">
        <w:rPr>
          <w:bCs/>
          <w:lang w:eastAsia="en-US"/>
        </w:rPr>
        <w:t>а</w:t>
      </w:r>
      <w:r w:rsidRPr="00B91FC1">
        <w:rPr>
          <w:bCs/>
          <w:lang w:eastAsia="en-US"/>
        </w:rPr>
        <w:t>структурой в настоящее время ведутся работы по проектированию сетей газ</w:t>
      </w:r>
      <w:r w:rsidRPr="00B91FC1">
        <w:rPr>
          <w:bCs/>
          <w:lang w:eastAsia="en-US"/>
        </w:rPr>
        <w:t>о</w:t>
      </w:r>
      <w:r w:rsidRPr="00B91FC1">
        <w:rPr>
          <w:bCs/>
          <w:lang w:eastAsia="en-US"/>
        </w:rPr>
        <w:t xml:space="preserve">снабжения и электроснабжения в  </w:t>
      </w:r>
      <w:proofErr w:type="spellStart"/>
      <w:r w:rsidRPr="00B91FC1">
        <w:rPr>
          <w:bCs/>
          <w:lang w:eastAsia="en-US"/>
        </w:rPr>
        <w:t>Караклинском</w:t>
      </w:r>
      <w:proofErr w:type="spellEnd"/>
      <w:r w:rsidRPr="00B91FC1">
        <w:rPr>
          <w:bCs/>
          <w:lang w:eastAsia="en-US"/>
        </w:rPr>
        <w:t xml:space="preserve"> и  </w:t>
      </w:r>
      <w:proofErr w:type="spellStart"/>
      <w:r w:rsidRPr="00B91FC1">
        <w:rPr>
          <w:bCs/>
          <w:lang w:eastAsia="en-US"/>
        </w:rPr>
        <w:t>Малобикшихском</w:t>
      </w:r>
      <w:proofErr w:type="spellEnd"/>
      <w:r w:rsidRPr="00B91FC1">
        <w:rPr>
          <w:bCs/>
          <w:lang w:eastAsia="en-US"/>
        </w:rPr>
        <w:t xml:space="preserve"> сельских поселениях и сетей электроснабжения в </w:t>
      </w:r>
      <w:proofErr w:type="spellStart"/>
      <w:r w:rsidRPr="00B91FC1">
        <w:rPr>
          <w:bCs/>
          <w:lang w:eastAsia="en-US"/>
        </w:rPr>
        <w:t>Хучельском</w:t>
      </w:r>
      <w:proofErr w:type="spellEnd"/>
      <w:r w:rsidRPr="00B91FC1">
        <w:rPr>
          <w:bCs/>
          <w:lang w:eastAsia="en-US"/>
        </w:rPr>
        <w:t xml:space="preserve"> сельском поселении.</w:t>
      </w:r>
    </w:p>
    <w:p w:rsidR="00D12076" w:rsidRDefault="00CC3195" w:rsidP="00D12076">
      <w:pPr>
        <w:ind w:firstLine="567"/>
        <w:jc w:val="both"/>
      </w:pPr>
      <w:r>
        <w:t xml:space="preserve"> </w:t>
      </w:r>
      <w:r w:rsidR="00C84C34" w:rsidRPr="009937AC">
        <w:t>В 201</w:t>
      </w:r>
      <w:r w:rsidR="00CD1F1E">
        <w:t>5</w:t>
      </w:r>
      <w:r w:rsidR="00C84C34" w:rsidRPr="009937AC">
        <w:t xml:space="preserve"> г. введено в эксплуата</w:t>
      </w:r>
      <w:r w:rsidR="00F314DE">
        <w:t xml:space="preserve">цию </w:t>
      </w:r>
      <w:r w:rsidR="00CD1F1E">
        <w:t>25525 кв. метров  жилья.</w:t>
      </w:r>
      <w:r w:rsidR="00D12076" w:rsidRPr="00D12076">
        <w:t xml:space="preserve"> </w:t>
      </w:r>
      <w:r w:rsidR="00D12076">
        <w:t>В рамках реализации федеральной целевой программы «Устойчивое развитие сельских территорий на 2014-2017 годы и на период до 2020 года» направлено средств:</w:t>
      </w:r>
    </w:p>
    <w:p w:rsidR="00D12076" w:rsidRDefault="00D12076" w:rsidP="00D12076">
      <w:pPr>
        <w:ind w:firstLine="567"/>
        <w:jc w:val="both"/>
      </w:pPr>
      <w:proofErr w:type="gramStart"/>
      <w:r>
        <w:t xml:space="preserve">- на улучшение жилищных условий граждан, проживающих в сельской местности - 2123,0 тыс. руб., выданы 5 свидетельств (строительство ИЖД). </w:t>
      </w:r>
      <w:proofErr w:type="gramEnd"/>
    </w:p>
    <w:p w:rsidR="00D12076" w:rsidRDefault="00D12076" w:rsidP="00D12076">
      <w:pPr>
        <w:ind w:firstLine="567"/>
        <w:jc w:val="both"/>
      </w:pPr>
      <w:r>
        <w:t>- на обеспечение жильем молодых семей и молодых специалистов на селе всего – 4 954,0 тыс. руб., выданы8 свидетельст</w:t>
      </w:r>
      <w:proofErr w:type="gramStart"/>
      <w:r>
        <w:t>в(</w:t>
      </w:r>
      <w:proofErr w:type="gramEnd"/>
      <w:r>
        <w:t>строительство 5 ИЖД, 3 приобретение). Всего введено в эксплуатацию 10 ИЖД, приобретены 3 квартиры.</w:t>
      </w:r>
      <w:r w:rsidR="00C84C34" w:rsidRPr="009937AC">
        <w:t xml:space="preserve"> </w:t>
      </w:r>
    </w:p>
    <w:p w:rsidR="00E25EA4" w:rsidRPr="00A26B9C" w:rsidRDefault="00D12076" w:rsidP="00D12076">
      <w:pPr>
        <w:ind w:firstLine="567"/>
        <w:jc w:val="both"/>
      </w:pPr>
      <w:r w:rsidRPr="00D12076">
        <w:t>В рамках реализации подпрограммы «Обеспечение жильем молодых семей» федеральной целевой программы «Жилище» на 2011-2015 г.г</w:t>
      </w:r>
      <w:proofErr w:type="gramStart"/>
      <w:r w:rsidRPr="00D12076">
        <w:t>.»</w:t>
      </w:r>
      <w:proofErr w:type="gramEnd"/>
      <w:r w:rsidRPr="00D12076">
        <w:t>направлено средства в сумме  5 797,5 тыс. руб., из них из федерального бюджета -  2 550,9 тыс. руб., из республиканского бюджета – 2 259,9 тыс. руб., из местного бюджета – 986,7 тыс. руб. Выданы свидетельства 10 семьям.</w:t>
      </w:r>
      <w:r w:rsidR="00E25EA4">
        <w:t xml:space="preserve"> </w:t>
      </w:r>
      <w:r w:rsidRPr="00D12076">
        <w:t>Приобретено 10 квартир.</w:t>
      </w:r>
      <w:r w:rsidR="00A26B9C" w:rsidRPr="00A26B9C">
        <w:rPr>
          <w:b/>
          <w:color w:val="000000"/>
          <w:sz w:val="28"/>
          <w:szCs w:val="28"/>
        </w:rPr>
        <w:t xml:space="preserve"> </w:t>
      </w:r>
      <w:r w:rsidR="00A26B9C" w:rsidRPr="00A26B9C">
        <w:rPr>
          <w:color w:val="000000"/>
        </w:rPr>
        <w:t>По состоянию на 01.01.2016 года по району  участниками данной пр</w:t>
      </w:r>
      <w:r w:rsidR="00A26B9C" w:rsidRPr="00A26B9C">
        <w:rPr>
          <w:color w:val="000000"/>
        </w:rPr>
        <w:t>о</w:t>
      </w:r>
      <w:r w:rsidR="00A26B9C" w:rsidRPr="00A26B9C">
        <w:rPr>
          <w:color w:val="000000"/>
        </w:rPr>
        <w:t xml:space="preserve">граммы являются 125 человек.  </w:t>
      </w:r>
    </w:p>
    <w:p w:rsidR="00A26B9C" w:rsidRPr="00A26B9C" w:rsidRDefault="00F44607" w:rsidP="00F44607">
      <w:pPr>
        <w:jc w:val="both"/>
      </w:pPr>
      <w:r>
        <w:t xml:space="preserve">        </w:t>
      </w:r>
      <w:r w:rsidR="00E25EA4">
        <w:t xml:space="preserve">На предоставление жилья детям-сиротам выделено  1 789,3 тыс. руб.: Приобретены два жилых помещения в </w:t>
      </w:r>
      <w:proofErr w:type="spellStart"/>
      <w:r w:rsidR="00E25EA4">
        <w:t>Шихазанском</w:t>
      </w:r>
      <w:proofErr w:type="spellEnd"/>
      <w:r w:rsidR="00E25EA4">
        <w:t xml:space="preserve"> сельском поселении.</w:t>
      </w:r>
      <w:r w:rsidR="00A26B9C" w:rsidRPr="00A26B9C">
        <w:rPr>
          <w:sz w:val="28"/>
          <w:szCs w:val="28"/>
        </w:rPr>
        <w:t xml:space="preserve"> </w:t>
      </w:r>
      <w:r w:rsidR="00A26B9C" w:rsidRPr="00A26B9C">
        <w:t>По состоянию на 01.01.2016 год в общем списке детей-сирот и детей, о</w:t>
      </w:r>
      <w:r w:rsidR="00A26B9C" w:rsidRPr="00A26B9C">
        <w:t>с</w:t>
      </w:r>
      <w:r w:rsidR="00A26B9C" w:rsidRPr="00A26B9C">
        <w:t>тавшихся без попечения родителей, которые подлежат обеспечению благоус</w:t>
      </w:r>
      <w:r w:rsidR="00A26B9C" w:rsidRPr="00A26B9C">
        <w:t>т</w:t>
      </w:r>
      <w:r w:rsidR="00A26B9C" w:rsidRPr="00A26B9C">
        <w:t>роенными жилыми помещениями специализированного жилого фонда включ</w:t>
      </w:r>
      <w:r w:rsidR="00A26B9C" w:rsidRPr="00A26B9C">
        <w:t>е</w:t>
      </w:r>
      <w:r w:rsidR="00A26B9C" w:rsidRPr="00A26B9C">
        <w:t xml:space="preserve">но </w:t>
      </w:r>
      <w:r w:rsidR="00A26B9C" w:rsidRPr="00A26B9C">
        <w:rPr>
          <w:b/>
        </w:rPr>
        <w:t>77</w:t>
      </w:r>
      <w:r w:rsidR="00A26B9C" w:rsidRPr="00A26B9C">
        <w:t xml:space="preserve"> детей, в том числе 20 человек в 2015 году. </w:t>
      </w:r>
      <w:r w:rsidR="00A26B9C" w:rsidRPr="00A26B9C">
        <w:rPr>
          <w:color w:val="000000"/>
        </w:rPr>
        <w:t>В 2016 году планируется обеспечить жильем 5 детей-сирот.</w:t>
      </w:r>
    </w:p>
    <w:p w:rsidR="00F44607" w:rsidRPr="00F44607" w:rsidRDefault="00E25EA4" w:rsidP="00F44607">
      <w:pPr>
        <w:ind w:firstLine="851"/>
        <w:jc w:val="both"/>
        <w:rPr>
          <w:b/>
          <w:color w:val="000000"/>
        </w:rPr>
      </w:pPr>
      <w:r>
        <w:t xml:space="preserve">Для обеспечения многодетных семей выделено 8 620,1тыс. руб., Приобретено  4 индивидуальных жилых дома в </w:t>
      </w:r>
      <w:proofErr w:type="spellStart"/>
      <w:r>
        <w:t>Сеспельском</w:t>
      </w:r>
      <w:proofErr w:type="spellEnd"/>
      <w:r>
        <w:t xml:space="preserve">, </w:t>
      </w:r>
      <w:proofErr w:type="spellStart"/>
      <w:r>
        <w:t>Ухманском</w:t>
      </w:r>
      <w:proofErr w:type="spellEnd"/>
      <w:r>
        <w:t xml:space="preserve">, </w:t>
      </w:r>
      <w:proofErr w:type="spellStart"/>
      <w:r>
        <w:t>Караклинском</w:t>
      </w:r>
      <w:proofErr w:type="spellEnd"/>
      <w:r>
        <w:t xml:space="preserve">, </w:t>
      </w:r>
      <w:proofErr w:type="spellStart"/>
      <w:r>
        <w:t>Шихазанском</w:t>
      </w:r>
      <w:proofErr w:type="spellEnd"/>
      <w:r>
        <w:t xml:space="preserve"> сельских поселениях. </w:t>
      </w:r>
      <w:r w:rsidR="00F44607" w:rsidRPr="00F44607">
        <w:t>В очереди по району состоит   19 многодетных семей. В 2016 году предусматривается пр</w:t>
      </w:r>
      <w:r w:rsidR="00F44607" w:rsidRPr="00F44607">
        <w:t>е</w:t>
      </w:r>
      <w:r w:rsidR="00F44607" w:rsidRPr="00F44607">
        <w:t xml:space="preserve">доставить жилье </w:t>
      </w:r>
      <w:r w:rsidR="00F44607" w:rsidRPr="00F44607">
        <w:rPr>
          <w:color w:val="000000"/>
        </w:rPr>
        <w:t>3 многодетным семьям</w:t>
      </w:r>
      <w:r w:rsidR="00F44607" w:rsidRPr="00F44607">
        <w:rPr>
          <w:b/>
          <w:color w:val="000000"/>
        </w:rPr>
        <w:t>.</w:t>
      </w:r>
    </w:p>
    <w:p w:rsidR="002C1414" w:rsidRPr="002C1414" w:rsidRDefault="00E25EA4" w:rsidP="002C1414">
      <w:pPr>
        <w:widowControl w:val="0"/>
        <w:spacing w:line="20" w:lineRule="atLeast"/>
        <w:ind w:firstLine="741"/>
        <w:jc w:val="both"/>
        <w:rPr>
          <w:bCs/>
        </w:rPr>
      </w:pPr>
      <w:r w:rsidRPr="00E25EA4">
        <w:t xml:space="preserve">По реализации республиканской адресной программы «Переселение граждан из аварийного жилищного фонда, расположенного на территории Чувашской Республики» на  2013-2017 годы </w:t>
      </w:r>
      <w:r>
        <w:t>п</w:t>
      </w:r>
      <w:r w:rsidRPr="00E25EA4">
        <w:t>о II этапу (2014 – 2015 г.г.)</w:t>
      </w:r>
      <w:r>
        <w:t xml:space="preserve"> </w:t>
      </w:r>
      <w:r w:rsidRPr="00E25EA4">
        <w:t>выделено</w:t>
      </w:r>
      <w:r>
        <w:t xml:space="preserve"> </w:t>
      </w:r>
      <w:r w:rsidRPr="00E25EA4">
        <w:t>39 379,5 тыс. руб.,</w:t>
      </w:r>
      <w:r>
        <w:t xml:space="preserve"> </w:t>
      </w:r>
      <w:r w:rsidRPr="00E25EA4">
        <w:t xml:space="preserve">переселено </w:t>
      </w:r>
      <w:r w:rsidRPr="00E25EA4">
        <w:lastRenderedPageBreak/>
        <w:t>35 семей из 11 аварийных домов.  Построен 35-ти много</w:t>
      </w:r>
      <w:r>
        <w:t xml:space="preserve">квартирный жилой дом. </w:t>
      </w:r>
      <w:r w:rsidRPr="00E25EA4">
        <w:t xml:space="preserve"> </w:t>
      </w:r>
      <w:r>
        <w:t xml:space="preserve"> В 2015 году </w:t>
      </w:r>
      <w:r w:rsidRPr="00E25EA4">
        <w:t>приобретен</w:t>
      </w:r>
      <w:r>
        <w:t>о</w:t>
      </w:r>
      <w:r w:rsidRPr="00E25EA4">
        <w:t xml:space="preserve"> 19 жилых помещений на территории </w:t>
      </w:r>
      <w:proofErr w:type="spellStart"/>
      <w:r w:rsidRPr="00E25EA4">
        <w:t>Шихазанского</w:t>
      </w:r>
      <w:proofErr w:type="spellEnd"/>
      <w:r w:rsidRPr="00E25EA4">
        <w:t xml:space="preserve"> сельского поселения</w:t>
      </w:r>
      <w:r>
        <w:t>.</w:t>
      </w:r>
      <w:r w:rsidR="002C1414" w:rsidRPr="002C1414">
        <w:rPr>
          <w:b/>
          <w:bCs/>
          <w:sz w:val="28"/>
          <w:szCs w:val="28"/>
        </w:rPr>
        <w:t xml:space="preserve"> </w:t>
      </w:r>
      <w:r w:rsidR="002C1414" w:rsidRPr="002C1414">
        <w:rPr>
          <w:bCs/>
        </w:rPr>
        <w:t xml:space="preserve">По </w:t>
      </w:r>
      <w:r w:rsidR="002C1414" w:rsidRPr="002C1414">
        <w:rPr>
          <w:bCs/>
          <w:lang w:val="en-US"/>
        </w:rPr>
        <w:t>III</w:t>
      </w:r>
      <w:r w:rsidR="002C1414" w:rsidRPr="002C1414">
        <w:rPr>
          <w:bCs/>
        </w:rPr>
        <w:t xml:space="preserve"> этапу (2015 – 2016 г.г.)   данной</w:t>
      </w:r>
      <w:r w:rsidR="002C1414" w:rsidRPr="002C1414">
        <w:rPr>
          <w:b/>
          <w:bCs/>
        </w:rPr>
        <w:t xml:space="preserve"> </w:t>
      </w:r>
      <w:r w:rsidR="002C1414" w:rsidRPr="002C1414">
        <w:rPr>
          <w:bCs/>
        </w:rPr>
        <w:t xml:space="preserve"> программы  на 2016 год всего подлежат переселению 36 семей. Сносятся 14 аварийных многоквартирных д</w:t>
      </w:r>
      <w:r w:rsidR="002C1414" w:rsidRPr="002C1414">
        <w:rPr>
          <w:bCs/>
        </w:rPr>
        <w:t>о</w:t>
      </w:r>
      <w:r w:rsidR="002C1414" w:rsidRPr="002C1414">
        <w:rPr>
          <w:bCs/>
        </w:rPr>
        <w:t xml:space="preserve">мов. </w:t>
      </w:r>
    </w:p>
    <w:p w:rsidR="00F42958" w:rsidRDefault="00F42958" w:rsidP="00E25EA4">
      <w:pPr>
        <w:ind w:firstLine="567"/>
        <w:jc w:val="both"/>
        <w:rPr>
          <w:color w:val="000000"/>
        </w:rPr>
      </w:pPr>
      <w:proofErr w:type="gramStart"/>
      <w:r w:rsidRPr="00F42958">
        <w:rPr>
          <w:color w:val="000000"/>
        </w:rPr>
        <w:t xml:space="preserve">В Канашском районе обеспечены жильем 253 </w:t>
      </w:r>
      <w:r w:rsidRPr="00F42958">
        <w:rPr>
          <w:bCs/>
          <w:color w:val="000000"/>
        </w:rPr>
        <w:t>инвалида, участника Вел</w:t>
      </w:r>
      <w:r w:rsidRPr="00F42958">
        <w:rPr>
          <w:bCs/>
          <w:color w:val="000000"/>
        </w:rPr>
        <w:t>и</w:t>
      </w:r>
      <w:r w:rsidRPr="00F42958">
        <w:rPr>
          <w:bCs/>
          <w:color w:val="000000"/>
        </w:rPr>
        <w:t>кой Отечественной войны и членов их семей</w:t>
      </w:r>
      <w:r w:rsidRPr="00F42958">
        <w:rPr>
          <w:color w:val="000000"/>
        </w:rPr>
        <w:t>,  в том числе до 2009 года 6 чел</w:t>
      </w:r>
      <w:r w:rsidRPr="00F42958">
        <w:rPr>
          <w:color w:val="000000"/>
        </w:rPr>
        <w:t>о</w:t>
      </w:r>
      <w:r w:rsidRPr="00F42958">
        <w:rPr>
          <w:color w:val="000000"/>
        </w:rPr>
        <w:t xml:space="preserve">век, в 2010 г. - 126 человек, в 2011 г. - 49 человек, в 2012 г. - 27 человек, в 2013 г. - 32 человека, в 2014 г. – 4 человека, 2015 – 9 человек и на 01.01.2016 года не обеспеченными остаются 9 человек </w:t>
      </w:r>
      <w:proofErr w:type="gramEnd"/>
    </w:p>
    <w:p w:rsidR="00010C1A" w:rsidRDefault="00010C1A" w:rsidP="00E25EA4">
      <w:pPr>
        <w:ind w:firstLine="567"/>
        <w:jc w:val="both"/>
        <w:rPr>
          <w:color w:val="000000"/>
        </w:rPr>
      </w:pPr>
    </w:p>
    <w:p w:rsidR="00010C1A" w:rsidRPr="000F0E26" w:rsidRDefault="00010C1A" w:rsidP="00010C1A">
      <w:pPr>
        <w:shd w:val="clear" w:color="auto" w:fill="FFFFFF"/>
        <w:ind w:firstLine="708"/>
        <w:jc w:val="center"/>
        <w:rPr>
          <w:b/>
          <w:color w:val="000000"/>
          <w:spacing w:val="-5"/>
        </w:rPr>
      </w:pPr>
      <w:r w:rsidRPr="000F0E26">
        <w:rPr>
          <w:b/>
          <w:color w:val="000000"/>
          <w:spacing w:val="-5"/>
        </w:rPr>
        <w:t>Жилищно-коммунальное хозяйство.</w:t>
      </w:r>
    </w:p>
    <w:p w:rsidR="00FF0259" w:rsidRPr="00FF0259" w:rsidRDefault="00FF0259" w:rsidP="00FF0259">
      <w:pPr>
        <w:widowControl w:val="0"/>
        <w:spacing w:line="20" w:lineRule="atLeast"/>
        <w:jc w:val="both"/>
      </w:pPr>
      <w:r>
        <w:t xml:space="preserve">        </w:t>
      </w:r>
      <w:r w:rsidR="00B91FC1">
        <w:t xml:space="preserve">   </w:t>
      </w:r>
      <w:r w:rsidRPr="00FF0259">
        <w:t>На территории Канашского района расположено 145 многоквартирных домов общей площадью  59,8  тыс. м</w:t>
      </w:r>
      <w:proofErr w:type="gramStart"/>
      <w:r w:rsidRPr="00FF0259">
        <w:t>2</w:t>
      </w:r>
      <w:proofErr w:type="gramEnd"/>
      <w:r w:rsidRPr="00FF0259">
        <w:t>. Непосредственный способ управления выбрали собственники в 91 МКД, 5 МКД находятся в управлении товарищества собственников жилья ТСЖ ПМС и 40 МКД в селе Шихазаны находятся в управлении управляющей компан</w:t>
      </w:r>
      <w:proofErr w:type="gramStart"/>
      <w:r w:rsidRPr="00FF0259">
        <w:t>ии  ООО</w:t>
      </w:r>
      <w:proofErr w:type="gramEnd"/>
      <w:r w:rsidRPr="00FF0259">
        <w:t xml:space="preserve"> «УК ЖКХ </w:t>
      </w:r>
      <w:proofErr w:type="spellStart"/>
      <w:r w:rsidRPr="00FF0259">
        <w:t>Канашская</w:t>
      </w:r>
      <w:proofErr w:type="spellEnd"/>
      <w:r w:rsidRPr="00FF0259">
        <w:t xml:space="preserve">». Услуги по водоснабжению и водоотведению в селе Шихазаны оказывает ООО «УК ЖКХ </w:t>
      </w:r>
      <w:proofErr w:type="spellStart"/>
      <w:r w:rsidRPr="00FF0259">
        <w:t>Канашская</w:t>
      </w:r>
      <w:proofErr w:type="spellEnd"/>
      <w:r w:rsidRPr="00FF0259">
        <w:t>», задолженности за потребленные энергоресурсы нет только тек</w:t>
      </w:r>
      <w:r w:rsidRPr="00FF0259">
        <w:t>у</w:t>
      </w:r>
      <w:r w:rsidRPr="00FF0259">
        <w:t>щие платежи.</w:t>
      </w:r>
    </w:p>
    <w:p w:rsidR="00FF0259" w:rsidRPr="00FF0259" w:rsidRDefault="00FF0259" w:rsidP="00FF0259">
      <w:pPr>
        <w:widowControl w:val="0"/>
        <w:spacing w:line="20" w:lineRule="atLeast"/>
        <w:jc w:val="both"/>
      </w:pPr>
      <w:r w:rsidRPr="00FF0259">
        <w:t xml:space="preserve">   </w:t>
      </w:r>
      <w:r w:rsidRPr="00FF0259">
        <w:tab/>
        <w:t>Уровень износа объектов коммунальной инфраструктуры составляет свыше 70%. Для предотвращения создания аварийных ситуации было принято решение по переводу многоквартирных жилых домов на</w:t>
      </w:r>
      <w:r w:rsidRPr="00FF0259">
        <w:rPr>
          <w:bCs/>
        </w:rPr>
        <w:t xml:space="preserve"> индивидуальное от</w:t>
      </w:r>
      <w:r w:rsidRPr="00FF0259">
        <w:rPr>
          <w:bCs/>
        </w:rPr>
        <w:t>о</w:t>
      </w:r>
      <w:r w:rsidRPr="00FF0259">
        <w:rPr>
          <w:bCs/>
        </w:rPr>
        <w:t>пление. За период с 2013 по 2015 годы в  с</w:t>
      </w:r>
      <w:proofErr w:type="gramStart"/>
      <w:r w:rsidRPr="00FF0259">
        <w:rPr>
          <w:bCs/>
        </w:rPr>
        <w:t>.Ш</w:t>
      </w:r>
      <w:proofErr w:type="gramEnd"/>
      <w:r w:rsidRPr="00FF0259">
        <w:rPr>
          <w:bCs/>
        </w:rPr>
        <w:t>ихазаны переведено 39 мног</w:t>
      </w:r>
      <w:r w:rsidRPr="00FF0259">
        <w:rPr>
          <w:bCs/>
        </w:rPr>
        <w:t>о</w:t>
      </w:r>
      <w:r w:rsidRPr="00FF0259">
        <w:rPr>
          <w:bCs/>
        </w:rPr>
        <w:t xml:space="preserve">квартирных домов. Для завершения работ по 10 многоквартирным домам в 2015 году из бюджета Канашского района направлено 1,2 </w:t>
      </w:r>
      <w:proofErr w:type="spellStart"/>
      <w:proofErr w:type="gramStart"/>
      <w:r w:rsidRPr="00FF0259">
        <w:rPr>
          <w:bCs/>
        </w:rPr>
        <w:t>млн</w:t>
      </w:r>
      <w:proofErr w:type="spellEnd"/>
      <w:proofErr w:type="gramEnd"/>
      <w:r w:rsidRPr="00FF0259">
        <w:rPr>
          <w:bCs/>
        </w:rPr>
        <w:t xml:space="preserve"> рублей на в</w:t>
      </w:r>
      <w:r w:rsidRPr="00FF0259">
        <w:rPr>
          <w:bCs/>
        </w:rPr>
        <w:t>ы</w:t>
      </w:r>
      <w:r w:rsidRPr="00FF0259">
        <w:rPr>
          <w:bCs/>
        </w:rPr>
        <w:t xml:space="preserve">полнен6ие работ по наружному газоснабжению микрорайона СХТ и ул. Епифанова в с. Шихазаны, из бюджета </w:t>
      </w:r>
      <w:proofErr w:type="spellStart"/>
      <w:r w:rsidRPr="00FF0259">
        <w:rPr>
          <w:bCs/>
        </w:rPr>
        <w:t>Шихазанского</w:t>
      </w:r>
      <w:proofErr w:type="spellEnd"/>
      <w:r w:rsidRPr="00FF0259">
        <w:rPr>
          <w:bCs/>
        </w:rPr>
        <w:t xml:space="preserve"> сельского поселения на          з</w:t>
      </w:r>
      <w:r w:rsidRPr="00FF0259">
        <w:t>авершение работ по строительству сетей наружного водоснабж</w:t>
      </w:r>
      <w:r w:rsidRPr="00FF0259">
        <w:t>е</w:t>
      </w:r>
      <w:r w:rsidRPr="00FF0259">
        <w:t>ния в микрорайоне СХТ выделено  1,8 млн.руб.</w:t>
      </w:r>
    </w:p>
    <w:p w:rsidR="00010C1A" w:rsidRDefault="00010C1A" w:rsidP="009937AC">
      <w:pPr>
        <w:ind w:firstLine="567"/>
        <w:jc w:val="both"/>
      </w:pPr>
    </w:p>
    <w:p w:rsidR="008568AB" w:rsidRDefault="008568AB" w:rsidP="008568AB">
      <w:pPr>
        <w:shd w:val="clear" w:color="auto" w:fill="FFFFFF"/>
        <w:ind w:right="10" w:firstLine="708"/>
        <w:jc w:val="both"/>
        <w:rPr>
          <w:b/>
          <w:color w:val="000000"/>
          <w:spacing w:val="-5"/>
        </w:rPr>
      </w:pPr>
      <w:r>
        <w:rPr>
          <w:b/>
          <w:color w:val="000000"/>
          <w:spacing w:val="-5"/>
        </w:rPr>
        <w:t xml:space="preserve">                              </w:t>
      </w:r>
      <w:r w:rsidRPr="00D00A05">
        <w:rPr>
          <w:b/>
          <w:color w:val="000000"/>
          <w:spacing w:val="-5"/>
        </w:rPr>
        <w:t xml:space="preserve">  Организация муниципального управления</w:t>
      </w:r>
    </w:p>
    <w:p w:rsidR="001336A0" w:rsidRPr="001336A0" w:rsidRDefault="000040C1" w:rsidP="001336A0">
      <w:pPr>
        <w:jc w:val="both"/>
      </w:pPr>
      <w:r>
        <w:t xml:space="preserve"> </w:t>
      </w:r>
      <w:r w:rsidR="001336A0">
        <w:t xml:space="preserve">           </w:t>
      </w:r>
      <w:r w:rsidR="001336A0" w:rsidRPr="001336A0">
        <w:t>В течение 2015 года в  процессе исполнения бюджета за счет  мобилиз</w:t>
      </w:r>
      <w:r w:rsidR="001336A0" w:rsidRPr="001336A0">
        <w:t>а</w:t>
      </w:r>
      <w:r w:rsidR="001336A0" w:rsidRPr="001336A0">
        <w:t>ции  дополнительных доходов и  межбюджетных трансфертов,   общие доходы  консолидированного бюджета  Канашского   района   составили 621,6млн</w:t>
      </w:r>
      <w:proofErr w:type="gramStart"/>
      <w:r w:rsidR="001336A0" w:rsidRPr="001336A0">
        <w:t>.р</w:t>
      </w:r>
      <w:proofErr w:type="gramEnd"/>
      <w:r w:rsidR="001336A0" w:rsidRPr="001336A0">
        <w:t xml:space="preserve">ублей.       </w:t>
      </w:r>
    </w:p>
    <w:p w:rsidR="001336A0" w:rsidRPr="001336A0" w:rsidRDefault="001336A0" w:rsidP="001336A0">
      <w:pPr>
        <w:jc w:val="both"/>
        <w:rPr>
          <w:b/>
        </w:rPr>
      </w:pPr>
      <w:r w:rsidRPr="001336A0">
        <w:t xml:space="preserve">         По сравнению с 2014 годом консолидированный бюджет района умен</w:t>
      </w:r>
      <w:r w:rsidRPr="001336A0">
        <w:t>ь</w:t>
      </w:r>
      <w:r w:rsidRPr="001336A0">
        <w:t>шился  на 29,0 млн</w:t>
      </w:r>
      <w:proofErr w:type="gramStart"/>
      <w:r w:rsidRPr="001336A0">
        <w:t>.р</w:t>
      </w:r>
      <w:proofErr w:type="gramEnd"/>
      <w:r w:rsidRPr="001336A0">
        <w:t>ублей или на 4,5% при исполнении в 2014 году 650,6 млн.рублей. Собственные доходы уменьшились на 12,5млн</w:t>
      </w:r>
      <w:proofErr w:type="gramStart"/>
      <w:r w:rsidRPr="001336A0">
        <w:t>.р</w:t>
      </w:r>
      <w:proofErr w:type="gramEnd"/>
      <w:r w:rsidRPr="001336A0">
        <w:t xml:space="preserve">ублей или на 7,4 % в том числе уменьшение НДФЛ составило 12,1млн.рублей или 20,2 % (спад обусловлен, в связи с изменением норматива зачисления данного налога в бюджеты муниципальных образований на 12,141 процентных пункта или 9,4 млн.рублей, 2,7млн.рублей за счет спада производства ООО «Керамики» и </w:t>
      </w:r>
      <w:proofErr w:type="spellStart"/>
      <w:r w:rsidRPr="001336A0">
        <w:t>Ч</w:t>
      </w:r>
      <w:r w:rsidRPr="001336A0">
        <w:t>у</w:t>
      </w:r>
      <w:r w:rsidRPr="001336A0">
        <w:t>вашавтодора</w:t>
      </w:r>
      <w:proofErr w:type="spellEnd"/>
      <w:r w:rsidRPr="001336A0">
        <w:t xml:space="preserve"> ), безвозмездные поступления  составили 491,2 млн.рублей при плане 495,7 млн</w:t>
      </w:r>
      <w:proofErr w:type="gramStart"/>
      <w:r w:rsidRPr="001336A0">
        <w:t>.р</w:t>
      </w:r>
      <w:proofErr w:type="gramEnd"/>
      <w:r w:rsidRPr="001336A0">
        <w:t>ублей уменьшились на 16,6млн.рублей или  на 3,3 %</w:t>
      </w:r>
      <w:r>
        <w:t>.</w:t>
      </w:r>
      <w:r w:rsidRPr="001336A0">
        <w:t xml:space="preserve"> </w:t>
      </w:r>
    </w:p>
    <w:p w:rsidR="00612504" w:rsidRDefault="001336A0" w:rsidP="001336A0">
      <w:pPr>
        <w:ind w:firstLine="720"/>
        <w:jc w:val="both"/>
      </w:pPr>
      <w:r w:rsidRPr="001336A0">
        <w:t>Консолидированный бюджет Канашского района по расходам за 2015 год исполнен в сумме 632,7млн</w:t>
      </w:r>
      <w:proofErr w:type="gramStart"/>
      <w:r w:rsidRPr="001336A0">
        <w:t>.р</w:t>
      </w:r>
      <w:proofErr w:type="gramEnd"/>
      <w:r w:rsidRPr="001336A0">
        <w:t xml:space="preserve">уб. или 96,2% при плановых назначениях 657,7млн.руб. </w:t>
      </w:r>
    </w:p>
    <w:p w:rsidR="00612504" w:rsidRPr="00612504" w:rsidRDefault="00612504" w:rsidP="00612504">
      <w:pPr>
        <w:ind w:firstLine="708"/>
        <w:jc w:val="both"/>
      </w:pPr>
      <w:r w:rsidRPr="00612504">
        <w:t>Консолидированный бюджет по дорожному хозяйству в 2015 году с</w:t>
      </w:r>
      <w:r w:rsidRPr="00612504">
        <w:t>о</w:t>
      </w:r>
      <w:r w:rsidRPr="00612504">
        <w:t>ставил 68,3 млн. рублей.</w:t>
      </w:r>
    </w:p>
    <w:p w:rsidR="00612504" w:rsidRPr="00867C66" w:rsidRDefault="00612504" w:rsidP="00612504">
      <w:pPr>
        <w:ind w:firstLine="708"/>
        <w:jc w:val="both"/>
        <w:rPr>
          <w:sz w:val="28"/>
          <w:szCs w:val="28"/>
        </w:rPr>
      </w:pPr>
      <w:r w:rsidRPr="00612504">
        <w:t>На  содержание и ремонт муниципальных автодорог направлено 17,2 млн. руб.,</w:t>
      </w:r>
      <w:r w:rsidRPr="00867C66">
        <w:rPr>
          <w:sz w:val="28"/>
          <w:szCs w:val="28"/>
        </w:rPr>
        <w:t xml:space="preserve"> </w:t>
      </w:r>
      <w:r w:rsidRPr="00612504">
        <w:t>отремонтировано 0,153 км автодороги «</w:t>
      </w:r>
      <w:proofErr w:type="spellStart"/>
      <w:r w:rsidRPr="00612504">
        <w:t>Аниш</w:t>
      </w:r>
      <w:proofErr w:type="spellEnd"/>
      <w:proofErr w:type="gramStart"/>
      <w:r w:rsidRPr="00612504">
        <w:t>»-</w:t>
      </w:r>
      <w:proofErr w:type="gramEnd"/>
      <w:r w:rsidRPr="00612504">
        <w:t xml:space="preserve">Новое </w:t>
      </w:r>
      <w:proofErr w:type="spellStart"/>
      <w:r w:rsidRPr="00612504">
        <w:t>Урюм</w:t>
      </w:r>
      <w:r w:rsidRPr="00612504">
        <w:t>о</w:t>
      </w:r>
      <w:r w:rsidRPr="00612504">
        <w:t>во_Новые</w:t>
      </w:r>
      <w:proofErr w:type="spellEnd"/>
      <w:r w:rsidRPr="00612504">
        <w:t xml:space="preserve"> </w:t>
      </w:r>
      <w:proofErr w:type="spellStart"/>
      <w:r w:rsidRPr="00612504">
        <w:t>Бюрженеры</w:t>
      </w:r>
      <w:proofErr w:type="spellEnd"/>
      <w:r w:rsidRPr="00612504">
        <w:t>».</w:t>
      </w:r>
    </w:p>
    <w:p w:rsidR="00A401A9" w:rsidRPr="00A401A9" w:rsidRDefault="00A401A9" w:rsidP="00A401A9">
      <w:pPr>
        <w:jc w:val="both"/>
      </w:pPr>
      <w:r>
        <w:t xml:space="preserve">           </w:t>
      </w:r>
      <w:r w:rsidRPr="00A401A9">
        <w:t>В рамках реализации Указа Главы Чувашской Республики №71 от 26.05.2014 года  «О дополнительных мерах по развитию дорожной инфрастру</w:t>
      </w:r>
      <w:r w:rsidRPr="00A401A9">
        <w:t>к</w:t>
      </w:r>
      <w:r w:rsidRPr="00A401A9">
        <w:t>туры» в 2015 году начато строительство автодорог в 6 населенных пунктах. Общая сумма по заключенным контрактам составляет 47,7 млн. руб. В 2015 году на эти цели направлено 28 ,3 млн. руб</w:t>
      </w:r>
      <w:r>
        <w:t xml:space="preserve">. </w:t>
      </w:r>
      <w:r w:rsidRPr="00A401A9">
        <w:t>Введены в эк</w:t>
      </w:r>
      <w:r w:rsidRPr="00A401A9">
        <w:t>с</w:t>
      </w:r>
      <w:r w:rsidRPr="00A401A9">
        <w:t>плуатацию 2 автодороги протяженностью 1,744 км:</w:t>
      </w:r>
    </w:p>
    <w:p w:rsidR="00A401A9" w:rsidRPr="00A401A9" w:rsidRDefault="00A401A9" w:rsidP="00A401A9">
      <w:pPr>
        <w:jc w:val="both"/>
      </w:pPr>
      <w:r w:rsidRPr="00A401A9">
        <w:t xml:space="preserve">     -  автодорога по ул. Ленина в д. Передние </w:t>
      </w:r>
      <w:proofErr w:type="spellStart"/>
      <w:r w:rsidRPr="00A401A9">
        <w:t>Яндоуши</w:t>
      </w:r>
      <w:proofErr w:type="spellEnd"/>
      <w:r w:rsidRPr="00A401A9">
        <w:t xml:space="preserve"> Канашского района Ч</w:t>
      </w:r>
      <w:r w:rsidRPr="00A401A9">
        <w:t>у</w:t>
      </w:r>
      <w:r w:rsidRPr="00A401A9">
        <w:t>вашской Республики; протяженностью 1,0 км</w:t>
      </w:r>
    </w:p>
    <w:p w:rsidR="005C5C97" w:rsidRDefault="00A401A9" w:rsidP="00A401A9">
      <w:pPr>
        <w:jc w:val="both"/>
      </w:pPr>
      <w:r w:rsidRPr="00A401A9">
        <w:lastRenderedPageBreak/>
        <w:t xml:space="preserve">    </w:t>
      </w:r>
      <w:proofErr w:type="gramStart"/>
      <w:r w:rsidRPr="00A401A9">
        <w:t xml:space="preserve">-  автодорога "Стадион "Урожай - ул. Новая " в д. </w:t>
      </w:r>
      <w:proofErr w:type="spellStart"/>
      <w:r w:rsidRPr="00A401A9">
        <w:t>Асхва</w:t>
      </w:r>
      <w:proofErr w:type="spellEnd"/>
      <w:r w:rsidRPr="00A401A9">
        <w:t xml:space="preserve"> Канашского района Чувашской Республики; протяженностью 0,744 км.</w:t>
      </w:r>
      <w:proofErr w:type="gramEnd"/>
      <w:r w:rsidRPr="00A401A9">
        <w:t xml:space="preserve"> (Объект введен к праздн</w:t>
      </w:r>
      <w:r w:rsidRPr="00A401A9">
        <w:t>о</w:t>
      </w:r>
      <w:r w:rsidRPr="00A401A9">
        <w:t xml:space="preserve">ванию Дня Республики). </w:t>
      </w:r>
      <w:r w:rsidR="005C5C97">
        <w:t xml:space="preserve">         </w:t>
      </w:r>
    </w:p>
    <w:p w:rsidR="00A401A9" w:rsidRPr="00A401A9" w:rsidRDefault="005C5C97" w:rsidP="00A401A9">
      <w:pPr>
        <w:jc w:val="both"/>
      </w:pPr>
      <w:r>
        <w:t xml:space="preserve">       </w:t>
      </w:r>
      <w:r w:rsidR="00A401A9" w:rsidRPr="00A401A9">
        <w:t>В 2016 году планируется выполнить и завершить р</w:t>
      </w:r>
      <w:r w:rsidR="00A401A9" w:rsidRPr="00A401A9">
        <w:t>а</w:t>
      </w:r>
      <w:r w:rsidR="00A401A9" w:rsidRPr="00A401A9">
        <w:t xml:space="preserve">боты на следующих начатых объектах:   </w:t>
      </w:r>
    </w:p>
    <w:p w:rsidR="00A401A9" w:rsidRPr="00A401A9" w:rsidRDefault="00A401A9" w:rsidP="00A401A9">
      <w:pPr>
        <w:jc w:val="both"/>
      </w:pPr>
      <w:r w:rsidRPr="00A401A9">
        <w:t xml:space="preserve">    - строительство автомобильной дороги «"Цивильск-Ульяновск</w:t>
      </w:r>
      <w:proofErr w:type="gramStart"/>
      <w:r w:rsidRPr="00A401A9">
        <w:t>"-</w:t>
      </w:r>
      <w:proofErr w:type="spellStart"/>
      <w:proofErr w:type="gramEnd"/>
      <w:r w:rsidRPr="00A401A9">
        <w:t>Шибылги-Новые</w:t>
      </w:r>
      <w:proofErr w:type="spellEnd"/>
      <w:r w:rsidRPr="00A401A9">
        <w:t xml:space="preserve"> </w:t>
      </w:r>
      <w:proofErr w:type="spellStart"/>
      <w:r w:rsidRPr="00A401A9">
        <w:t>Пинеры</w:t>
      </w:r>
      <w:proofErr w:type="spellEnd"/>
      <w:r w:rsidRPr="00A401A9">
        <w:t xml:space="preserve"> в Канашском районе</w:t>
      </w:r>
      <w:r w:rsidR="009A4566">
        <w:t>;</w:t>
      </w:r>
    </w:p>
    <w:p w:rsidR="00A401A9" w:rsidRPr="00A401A9" w:rsidRDefault="00A401A9" w:rsidP="00A401A9">
      <w:pPr>
        <w:jc w:val="both"/>
      </w:pPr>
      <w:r w:rsidRPr="00A401A9">
        <w:t xml:space="preserve">    -строительство автомобильной дороги по улицам </w:t>
      </w:r>
      <w:proofErr w:type="gramStart"/>
      <w:r w:rsidRPr="00A401A9">
        <w:t>Центральная</w:t>
      </w:r>
      <w:proofErr w:type="gramEnd"/>
      <w:r w:rsidRPr="00A401A9">
        <w:t>, Зеленая, Пр</w:t>
      </w:r>
      <w:r w:rsidRPr="00A401A9">
        <w:t>о</w:t>
      </w:r>
      <w:r w:rsidRPr="00A401A9">
        <w:t xml:space="preserve">сторная, Московская, Солнечная в д. </w:t>
      </w:r>
      <w:proofErr w:type="spellStart"/>
      <w:r w:rsidRPr="00A401A9">
        <w:t>Хучель</w:t>
      </w:r>
      <w:proofErr w:type="spellEnd"/>
      <w:r w:rsidRPr="00A401A9">
        <w:t xml:space="preserve"> Канашского района</w:t>
      </w:r>
      <w:r w:rsidR="009A4566">
        <w:t>;</w:t>
      </w:r>
    </w:p>
    <w:p w:rsidR="00A401A9" w:rsidRPr="00A401A9" w:rsidRDefault="00A401A9" w:rsidP="00A401A9">
      <w:pPr>
        <w:jc w:val="both"/>
      </w:pPr>
      <w:r w:rsidRPr="00A401A9">
        <w:t xml:space="preserve">- строительство автомобильной дороги </w:t>
      </w:r>
      <w:proofErr w:type="gramStart"/>
      <w:r w:rsidRPr="00A401A9">
        <w:t>в</w:t>
      </w:r>
      <w:proofErr w:type="gramEnd"/>
      <w:r w:rsidRPr="00A401A9">
        <w:t xml:space="preserve"> с. </w:t>
      </w:r>
      <w:proofErr w:type="spellStart"/>
      <w:r w:rsidRPr="00A401A9">
        <w:t>Шибылги</w:t>
      </w:r>
      <w:proofErr w:type="spellEnd"/>
      <w:r w:rsidRPr="00A401A9">
        <w:t xml:space="preserve"> Канашского района</w:t>
      </w:r>
      <w:r w:rsidR="009A4566">
        <w:t>;</w:t>
      </w:r>
    </w:p>
    <w:p w:rsidR="009A4566" w:rsidRDefault="00A401A9" w:rsidP="00A401A9">
      <w:pPr>
        <w:jc w:val="both"/>
      </w:pPr>
      <w:r w:rsidRPr="00A401A9">
        <w:t xml:space="preserve">    - строительство автомобильной дороги по улице Михайлова </w:t>
      </w:r>
      <w:proofErr w:type="gramStart"/>
      <w:r w:rsidRPr="00A401A9">
        <w:t>в</w:t>
      </w:r>
      <w:proofErr w:type="gramEnd"/>
      <w:r w:rsidRPr="00A401A9">
        <w:t xml:space="preserve"> с. Шихазаны Канашского района</w:t>
      </w:r>
      <w:r w:rsidR="009A4566">
        <w:t>;</w:t>
      </w:r>
    </w:p>
    <w:p w:rsidR="00A401A9" w:rsidRPr="00A401A9" w:rsidRDefault="00A401A9" w:rsidP="00A401A9">
      <w:pPr>
        <w:jc w:val="both"/>
        <w:rPr>
          <w:b/>
        </w:rPr>
      </w:pPr>
      <w:r w:rsidRPr="00A401A9">
        <w:t xml:space="preserve">   - строительство   автодороги в д. Новые </w:t>
      </w:r>
      <w:proofErr w:type="spellStart"/>
      <w:r w:rsidRPr="00A401A9">
        <w:t>Челкасы</w:t>
      </w:r>
      <w:proofErr w:type="spellEnd"/>
      <w:r w:rsidRPr="00A401A9">
        <w:t xml:space="preserve"> Канашского района Чува</w:t>
      </w:r>
      <w:r w:rsidRPr="00A401A9">
        <w:t>ш</w:t>
      </w:r>
      <w:r w:rsidR="009A4566">
        <w:t>ской Республики.</w:t>
      </w:r>
      <w:r w:rsidRPr="00A401A9">
        <w:rPr>
          <w:b/>
        </w:rPr>
        <w:t xml:space="preserve"> </w:t>
      </w:r>
    </w:p>
    <w:p w:rsidR="00A401A9" w:rsidRPr="00A401A9" w:rsidRDefault="009A4566" w:rsidP="00A401A9">
      <w:pPr>
        <w:jc w:val="both"/>
        <w:rPr>
          <w:b/>
        </w:rPr>
      </w:pPr>
      <w:r>
        <w:t xml:space="preserve">      </w:t>
      </w:r>
      <w:r w:rsidR="00A401A9" w:rsidRPr="009A4566">
        <w:t>В 2015 году по 24 сельским поселениям</w:t>
      </w:r>
      <w:r w:rsidR="00A401A9" w:rsidRPr="00A401A9">
        <w:t xml:space="preserve"> освоено </w:t>
      </w:r>
      <w:r w:rsidR="00A401A9" w:rsidRPr="00A401A9">
        <w:rPr>
          <w:b/>
        </w:rPr>
        <w:t xml:space="preserve"> </w:t>
      </w:r>
      <w:r w:rsidR="00A401A9" w:rsidRPr="009A4566">
        <w:t>22,8 млн. руб</w:t>
      </w:r>
      <w:r w:rsidR="00A401A9" w:rsidRPr="00A401A9">
        <w:rPr>
          <w:b/>
        </w:rPr>
        <w:t>.</w:t>
      </w:r>
      <w:r w:rsidR="00A401A9" w:rsidRPr="00A401A9">
        <w:t>, в том числе:</w:t>
      </w:r>
    </w:p>
    <w:p w:rsidR="00A401A9" w:rsidRPr="00A401A9" w:rsidRDefault="00A401A9" w:rsidP="00A401A9">
      <w:pPr>
        <w:jc w:val="both"/>
      </w:pPr>
      <w:r w:rsidRPr="00A401A9">
        <w:rPr>
          <w:b/>
        </w:rPr>
        <w:t xml:space="preserve">     - </w:t>
      </w:r>
      <w:r w:rsidRPr="009A4566">
        <w:t>на содержание, ремонт и проектирование</w:t>
      </w:r>
      <w:r w:rsidRPr="00A401A9">
        <w:t xml:space="preserve"> автодорог в границах населе</w:t>
      </w:r>
      <w:r w:rsidRPr="00A401A9">
        <w:t>н</w:t>
      </w:r>
      <w:r w:rsidRPr="00A401A9">
        <w:t xml:space="preserve">ных пунктов выделено и освоено </w:t>
      </w:r>
      <w:r w:rsidRPr="009A4566">
        <w:t xml:space="preserve">20,2 млн. руб., </w:t>
      </w:r>
    </w:p>
    <w:p w:rsidR="005D4C2E" w:rsidRDefault="00A401A9" w:rsidP="005D4C2E">
      <w:pPr>
        <w:jc w:val="both"/>
        <w:rPr>
          <w:b/>
        </w:rPr>
      </w:pPr>
      <w:r w:rsidRPr="00A401A9">
        <w:rPr>
          <w:b/>
        </w:rPr>
        <w:t xml:space="preserve">   - </w:t>
      </w:r>
      <w:r w:rsidRPr="009A4566">
        <w:t>на капитальный ремонт и ремонт дворовых территорий</w:t>
      </w:r>
      <w:r w:rsidRPr="00A401A9">
        <w:rPr>
          <w:b/>
        </w:rPr>
        <w:t xml:space="preserve"> </w:t>
      </w:r>
      <w:r w:rsidRPr="00A401A9">
        <w:t>многокварти</w:t>
      </w:r>
      <w:r w:rsidRPr="00A401A9">
        <w:t>р</w:t>
      </w:r>
      <w:r w:rsidRPr="00A401A9">
        <w:t xml:space="preserve">ных домов, </w:t>
      </w:r>
      <w:r w:rsidRPr="009A4566">
        <w:t>проездов</w:t>
      </w:r>
      <w:r w:rsidRPr="00A401A9">
        <w:t xml:space="preserve"> к дворовым тер</w:t>
      </w:r>
      <w:r w:rsidR="009A4566">
        <w:t xml:space="preserve">риториям многоквартирных домов </w:t>
      </w:r>
      <w:r w:rsidRPr="009A4566">
        <w:t>2,6 млн. руб.</w:t>
      </w:r>
      <w:r w:rsidRPr="00A401A9">
        <w:t xml:space="preserve"> Отремонтировано 11  дворовых территорий многоквартирных домов и 2 проезда  к многоквартирным домам в</w:t>
      </w:r>
      <w:r w:rsidRPr="00A401A9">
        <w:rPr>
          <w:b/>
        </w:rPr>
        <w:t xml:space="preserve"> </w:t>
      </w:r>
      <w:proofErr w:type="spellStart"/>
      <w:r w:rsidRPr="00A401A9">
        <w:t>Шихазанском</w:t>
      </w:r>
      <w:proofErr w:type="spellEnd"/>
      <w:r w:rsidRPr="00A401A9">
        <w:t xml:space="preserve">, </w:t>
      </w:r>
      <w:proofErr w:type="spellStart"/>
      <w:r w:rsidRPr="00A401A9">
        <w:t>Хучельском</w:t>
      </w:r>
      <w:proofErr w:type="spellEnd"/>
      <w:r w:rsidRPr="00A401A9">
        <w:t xml:space="preserve">, </w:t>
      </w:r>
      <w:proofErr w:type="spellStart"/>
      <w:r w:rsidRPr="00A401A9">
        <w:t>Янгли</w:t>
      </w:r>
      <w:r w:rsidRPr="00A401A9">
        <w:t>ч</w:t>
      </w:r>
      <w:r w:rsidRPr="00A401A9">
        <w:t>ском</w:t>
      </w:r>
      <w:proofErr w:type="spellEnd"/>
      <w:r w:rsidRPr="00A401A9">
        <w:t xml:space="preserve"> сельских поселениях</w:t>
      </w:r>
      <w:r w:rsidR="005D4C2E">
        <w:rPr>
          <w:b/>
        </w:rPr>
        <w:t xml:space="preserve">    </w:t>
      </w:r>
    </w:p>
    <w:p w:rsidR="001336A0" w:rsidRPr="005D4C2E" w:rsidRDefault="001336A0" w:rsidP="005D4C2E">
      <w:pPr>
        <w:jc w:val="both"/>
        <w:rPr>
          <w:b/>
        </w:rPr>
      </w:pPr>
      <w:r w:rsidRPr="001336A0">
        <w:t xml:space="preserve">         В текущем году необходимо закрепить все позитивные тенденции  в работе по мобилизации  доходов и снижению недоимки. Для повышения результативности необходимо обеспечить </w:t>
      </w:r>
      <w:proofErr w:type="spellStart"/>
      <w:r w:rsidRPr="001336A0">
        <w:t>скоординированность</w:t>
      </w:r>
      <w:proofErr w:type="spellEnd"/>
      <w:r w:rsidRPr="001336A0">
        <w:t xml:space="preserve"> действий всех заинт</w:t>
      </w:r>
      <w:r w:rsidRPr="001336A0">
        <w:t>е</w:t>
      </w:r>
      <w:r w:rsidRPr="001336A0">
        <w:t>ресованных структур.</w:t>
      </w:r>
    </w:p>
    <w:p w:rsidR="001336A0" w:rsidRPr="001336A0" w:rsidRDefault="001336A0" w:rsidP="001336A0">
      <w:pPr>
        <w:jc w:val="both"/>
      </w:pPr>
      <w:r w:rsidRPr="001336A0">
        <w:t xml:space="preserve">         В процессе исполнения бюджета  принимались меры экономного испол</w:t>
      </w:r>
      <w:r w:rsidRPr="001336A0">
        <w:t>ь</w:t>
      </w:r>
      <w:r w:rsidRPr="001336A0">
        <w:t>зования бюджетных средств. Принятые меры позволили профинансировать первоочередные расходы, не допустить задолженности по заработной плате  и в полном объеме обеспечить все предусмотренные  принятые расходные обяз</w:t>
      </w:r>
      <w:r w:rsidRPr="001336A0">
        <w:t>а</w:t>
      </w:r>
      <w:r w:rsidRPr="001336A0">
        <w:t>тельства.</w:t>
      </w:r>
    </w:p>
    <w:p w:rsidR="00F55387" w:rsidRDefault="000040C1" w:rsidP="001336A0">
      <w:pPr>
        <w:ind w:firstLine="540"/>
        <w:jc w:val="both"/>
      </w:pPr>
      <w:r>
        <w:t xml:space="preserve"> </w:t>
      </w:r>
      <w:r w:rsidR="00F55387" w:rsidRPr="00387C95">
        <w:t xml:space="preserve">           </w:t>
      </w:r>
    </w:p>
    <w:sectPr w:rsidR="00F55387" w:rsidSect="00F94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D0D"/>
    <w:rsid w:val="000024CB"/>
    <w:rsid w:val="000040C1"/>
    <w:rsid w:val="00004747"/>
    <w:rsid w:val="0000476B"/>
    <w:rsid w:val="00010C1A"/>
    <w:rsid w:val="0001113E"/>
    <w:rsid w:val="0001156C"/>
    <w:rsid w:val="00043E67"/>
    <w:rsid w:val="00051B4B"/>
    <w:rsid w:val="00054EDB"/>
    <w:rsid w:val="000568C6"/>
    <w:rsid w:val="0006013E"/>
    <w:rsid w:val="00063B01"/>
    <w:rsid w:val="00071842"/>
    <w:rsid w:val="000950F2"/>
    <w:rsid w:val="000A3799"/>
    <w:rsid w:val="000A7943"/>
    <w:rsid w:val="000B3DD8"/>
    <w:rsid w:val="000C1A75"/>
    <w:rsid w:val="000C39DE"/>
    <w:rsid w:val="000E6BE0"/>
    <w:rsid w:val="000F345F"/>
    <w:rsid w:val="00121C52"/>
    <w:rsid w:val="0012578B"/>
    <w:rsid w:val="00132BB9"/>
    <w:rsid w:val="001336A0"/>
    <w:rsid w:val="00141CF3"/>
    <w:rsid w:val="00151256"/>
    <w:rsid w:val="0019298A"/>
    <w:rsid w:val="001A479B"/>
    <w:rsid w:val="001A7560"/>
    <w:rsid w:val="001B715A"/>
    <w:rsid w:val="001B7312"/>
    <w:rsid w:val="001D64CB"/>
    <w:rsid w:val="001D7861"/>
    <w:rsid w:val="001F04C9"/>
    <w:rsid w:val="001F6279"/>
    <w:rsid w:val="002001FC"/>
    <w:rsid w:val="00203111"/>
    <w:rsid w:val="00206DA7"/>
    <w:rsid w:val="00211439"/>
    <w:rsid w:val="00213C74"/>
    <w:rsid w:val="00215F92"/>
    <w:rsid w:val="00217844"/>
    <w:rsid w:val="00221D0D"/>
    <w:rsid w:val="002309CA"/>
    <w:rsid w:val="00244A4C"/>
    <w:rsid w:val="00251ECF"/>
    <w:rsid w:val="0026124B"/>
    <w:rsid w:val="00264502"/>
    <w:rsid w:val="00296730"/>
    <w:rsid w:val="002A079F"/>
    <w:rsid w:val="002A0EA8"/>
    <w:rsid w:val="002A15CA"/>
    <w:rsid w:val="002A7E4A"/>
    <w:rsid w:val="002B3778"/>
    <w:rsid w:val="002B4BDF"/>
    <w:rsid w:val="002C0520"/>
    <w:rsid w:val="002C1414"/>
    <w:rsid w:val="002D4A60"/>
    <w:rsid w:val="002D5698"/>
    <w:rsid w:val="002E3ABD"/>
    <w:rsid w:val="002F523C"/>
    <w:rsid w:val="002F5718"/>
    <w:rsid w:val="002F746C"/>
    <w:rsid w:val="002F7A8C"/>
    <w:rsid w:val="003070F8"/>
    <w:rsid w:val="003108CE"/>
    <w:rsid w:val="0031192C"/>
    <w:rsid w:val="00317369"/>
    <w:rsid w:val="003331F6"/>
    <w:rsid w:val="003506D7"/>
    <w:rsid w:val="003516C7"/>
    <w:rsid w:val="00384AFD"/>
    <w:rsid w:val="003853B6"/>
    <w:rsid w:val="00387C95"/>
    <w:rsid w:val="003A01F2"/>
    <w:rsid w:val="003A4B86"/>
    <w:rsid w:val="003B1425"/>
    <w:rsid w:val="003B72AF"/>
    <w:rsid w:val="003C4303"/>
    <w:rsid w:val="003C6FA1"/>
    <w:rsid w:val="003C7AA0"/>
    <w:rsid w:val="003D7B0F"/>
    <w:rsid w:val="003F65F3"/>
    <w:rsid w:val="00402B7A"/>
    <w:rsid w:val="00422385"/>
    <w:rsid w:val="004327F6"/>
    <w:rsid w:val="004466BF"/>
    <w:rsid w:val="004473F4"/>
    <w:rsid w:val="00466CA2"/>
    <w:rsid w:val="004705CB"/>
    <w:rsid w:val="004705D1"/>
    <w:rsid w:val="00477D46"/>
    <w:rsid w:val="004C45B4"/>
    <w:rsid w:val="004D1C8D"/>
    <w:rsid w:val="004D66DE"/>
    <w:rsid w:val="004D72FF"/>
    <w:rsid w:val="004F181D"/>
    <w:rsid w:val="004F1B2B"/>
    <w:rsid w:val="00502CA5"/>
    <w:rsid w:val="00504340"/>
    <w:rsid w:val="00510B96"/>
    <w:rsid w:val="0051198F"/>
    <w:rsid w:val="00527503"/>
    <w:rsid w:val="00535D37"/>
    <w:rsid w:val="00543102"/>
    <w:rsid w:val="005441A7"/>
    <w:rsid w:val="00572542"/>
    <w:rsid w:val="00580EDD"/>
    <w:rsid w:val="0058234E"/>
    <w:rsid w:val="00585863"/>
    <w:rsid w:val="005B03BA"/>
    <w:rsid w:val="005B2BCC"/>
    <w:rsid w:val="005C53A9"/>
    <w:rsid w:val="005C5C97"/>
    <w:rsid w:val="005D1EF7"/>
    <w:rsid w:val="005D4C2E"/>
    <w:rsid w:val="005E1D07"/>
    <w:rsid w:val="005E6BCA"/>
    <w:rsid w:val="005E6D8F"/>
    <w:rsid w:val="00607A0E"/>
    <w:rsid w:val="00612504"/>
    <w:rsid w:val="006303B7"/>
    <w:rsid w:val="006315EB"/>
    <w:rsid w:val="00634ED7"/>
    <w:rsid w:val="006369E3"/>
    <w:rsid w:val="00640131"/>
    <w:rsid w:val="00640308"/>
    <w:rsid w:val="006404BD"/>
    <w:rsid w:val="00656ED3"/>
    <w:rsid w:val="006621DA"/>
    <w:rsid w:val="0066439B"/>
    <w:rsid w:val="006711B8"/>
    <w:rsid w:val="00685C0F"/>
    <w:rsid w:val="0068679E"/>
    <w:rsid w:val="006951E4"/>
    <w:rsid w:val="006A3FE8"/>
    <w:rsid w:val="006E47E0"/>
    <w:rsid w:val="00701D10"/>
    <w:rsid w:val="00710AF5"/>
    <w:rsid w:val="007437D3"/>
    <w:rsid w:val="00755304"/>
    <w:rsid w:val="00770245"/>
    <w:rsid w:val="00771184"/>
    <w:rsid w:val="00781582"/>
    <w:rsid w:val="00786ED9"/>
    <w:rsid w:val="00787FB7"/>
    <w:rsid w:val="007A30ED"/>
    <w:rsid w:val="007A357D"/>
    <w:rsid w:val="007D18B0"/>
    <w:rsid w:val="007D1A8B"/>
    <w:rsid w:val="007D6387"/>
    <w:rsid w:val="007E0EEC"/>
    <w:rsid w:val="007E48CF"/>
    <w:rsid w:val="007E5661"/>
    <w:rsid w:val="007E6DCA"/>
    <w:rsid w:val="007F274B"/>
    <w:rsid w:val="007F4910"/>
    <w:rsid w:val="007F4E52"/>
    <w:rsid w:val="007F7DB3"/>
    <w:rsid w:val="00815252"/>
    <w:rsid w:val="00821AAD"/>
    <w:rsid w:val="0083420D"/>
    <w:rsid w:val="0083690E"/>
    <w:rsid w:val="00837E80"/>
    <w:rsid w:val="008421BD"/>
    <w:rsid w:val="00846E25"/>
    <w:rsid w:val="0085226C"/>
    <w:rsid w:val="0085391D"/>
    <w:rsid w:val="00854EB6"/>
    <w:rsid w:val="008568AB"/>
    <w:rsid w:val="00857117"/>
    <w:rsid w:val="00857C01"/>
    <w:rsid w:val="008823BD"/>
    <w:rsid w:val="008871C4"/>
    <w:rsid w:val="008916CB"/>
    <w:rsid w:val="00892542"/>
    <w:rsid w:val="00896757"/>
    <w:rsid w:val="008A0B85"/>
    <w:rsid w:val="008A12BA"/>
    <w:rsid w:val="008A3438"/>
    <w:rsid w:val="008A3DE8"/>
    <w:rsid w:val="008A7DB0"/>
    <w:rsid w:val="008B082C"/>
    <w:rsid w:val="008C7B1D"/>
    <w:rsid w:val="008D3706"/>
    <w:rsid w:val="008E6B86"/>
    <w:rsid w:val="00903F6B"/>
    <w:rsid w:val="009147CA"/>
    <w:rsid w:val="0093016A"/>
    <w:rsid w:val="00936E93"/>
    <w:rsid w:val="009426F8"/>
    <w:rsid w:val="00943039"/>
    <w:rsid w:val="00945830"/>
    <w:rsid w:val="009701A7"/>
    <w:rsid w:val="00992D3A"/>
    <w:rsid w:val="009937AC"/>
    <w:rsid w:val="00995950"/>
    <w:rsid w:val="009A4566"/>
    <w:rsid w:val="009B1179"/>
    <w:rsid w:val="009B4E4F"/>
    <w:rsid w:val="009C1008"/>
    <w:rsid w:val="009C368F"/>
    <w:rsid w:val="009D6735"/>
    <w:rsid w:val="009E018A"/>
    <w:rsid w:val="009E618B"/>
    <w:rsid w:val="009F4447"/>
    <w:rsid w:val="00A076F9"/>
    <w:rsid w:val="00A100BC"/>
    <w:rsid w:val="00A1786A"/>
    <w:rsid w:val="00A21B40"/>
    <w:rsid w:val="00A22746"/>
    <w:rsid w:val="00A26B9C"/>
    <w:rsid w:val="00A401A9"/>
    <w:rsid w:val="00A44C76"/>
    <w:rsid w:val="00A45819"/>
    <w:rsid w:val="00A45898"/>
    <w:rsid w:val="00A57355"/>
    <w:rsid w:val="00A81E6B"/>
    <w:rsid w:val="00AA239D"/>
    <w:rsid w:val="00AB0502"/>
    <w:rsid w:val="00AB442F"/>
    <w:rsid w:val="00AC6532"/>
    <w:rsid w:val="00AD2F74"/>
    <w:rsid w:val="00AD7D85"/>
    <w:rsid w:val="00AE4E14"/>
    <w:rsid w:val="00AF0D3B"/>
    <w:rsid w:val="00AF56C7"/>
    <w:rsid w:val="00B1028E"/>
    <w:rsid w:val="00B11A17"/>
    <w:rsid w:val="00B2051A"/>
    <w:rsid w:val="00B25DA5"/>
    <w:rsid w:val="00B25E83"/>
    <w:rsid w:val="00B33AAF"/>
    <w:rsid w:val="00B35D6E"/>
    <w:rsid w:val="00B45750"/>
    <w:rsid w:val="00B67580"/>
    <w:rsid w:val="00B70E09"/>
    <w:rsid w:val="00B74A12"/>
    <w:rsid w:val="00B75190"/>
    <w:rsid w:val="00B77649"/>
    <w:rsid w:val="00B91FC1"/>
    <w:rsid w:val="00BB1DC8"/>
    <w:rsid w:val="00BD372E"/>
    <w:rsid w:val="00BE06E5"/>
    <w:rsid w:val="00C071A2"/>
    <w:rsid w:val="00C229D7"/>
    <w:rsid w:val="00C460A5"/>
    <w:rsid w:val="00C53E69"/>
    <w:rsid w:val="00C56EEF"/>
    <w:rsid w:val="00C72FB3"/>
    <w:rsid w:val="00C84C34"/>
    <w:rsid w:val="00C906A2"/>
    <w:rsid w:val="00C9366F"/>
    <w:rsid w:val="00C978BB"/>
    <w:rsid w:val="00CA641F"/>
    <w:rsid w:val="00CB4424"/>
    <w:rsid w:val="00CB532F"/>
    <w:rsid w:val="00CC3195"/>
    <w:rsid w:val="00CD1F1E"/>
    <w:rsid w:val="00CE5EE2"/>
    <w:rsid w:val="00CF52B9"/>
    <w:rsid w:val="00CF57B5"/>
    <w:rsid w:val="00D02D3B"/>
    <w:rsid w:val="00D02D62"/>
    <w:rsid w:val="00D12076"/>
    <w:rsid w:val="00D127A0"/>
    <w:rsid w:val="00D14962"/>
    <w:rsid w:val="00D30F8A"/>
    <w:rsid w:val="00D3444B"/>
    <w:rsid w:val="00D35594"/>
    <w:rsid w:val="00D4714E"/>
    <w:rsid w:val="00D53AB5"/>
    <w:rsid w:val="00D54257"/>
    <w:rsid w:val="00D624F0"/>
    <w:rsid w:val="00D635B8"/>
    <w:rsid w:val="00D669CB"/>
    <w:rsid w:val="00D85D45"/>
    <w:rsid w:val="00D86DBD"/>
    <w:rsid w:val="00D876A1"/>
    <w:rsid w:val="00D958D5"/>
    <w:rsid w:val="00DB175A"/>
    <w:rsid w:val="00DB4D06"/>
    <w:rsid w:val="00DB6665"/>
    <w:rsid w:val="00DD2D2A"/>
    <w:rsid w:val="00DE0749"/>
    <w:rsid w:val="00DE6C5D"/>
    <w:rsid w:val="00DF1680"/>
    <w:rsid w:val="00E00FFE"/>
    <w:rsid w:val="00E04102"/>
    <w:rsid w:val="00E16FC4"/>
    <w:rsid w:val="00E22E03"/>
    <w:rsid w:val="00E23F58"/>
    <w:rsid w:val="00E248BC"/>
    <w:rsid w:val="00E25EA4"/>
    <w:rsid w:val="00E33AED"/>
    <w:rsid w:val="00E43493"/>
    <w:rsid w:val="00E51CB0"/>
    <w:rsid w:val="00E54D69"/>
    <w:rsid w:val="00E64AD5"/>
    <w:rsid w:val="00E7104B"/>
    <w:rsid w:val="00E71505"/>
    <w:rsid w:val="00E72A59"/>
    <w:rsid w:val="00E73AB1"/>
    <w:rsid w:val="00E74B82"/>
    <w:rsid w:val="00E74BC8"/>
    <w:rsid w:val="00EA1611"/>
    <w:rsid w:val="00EA2447"/>
    <w:rsid w:val="00EB1487"/>
    <w:rsid w:val="00EC43E0"/>
    <w:rsid w:val="00EC6D26"/>
    <w:rsid w:val="00ED28C8"/>
    <w:rsid w:val="00ED7DE1"/>
    <w:rsid w:val="00EE7336"/>
    <w:rsid w:val="00EF6E5F"/>
    <w:rsid w:val="00EF7566"/>
    <w:rsid w:val="00F00C66"/>
    <w:rsid w:val="00F00D61"/>
    <w:rsid w:val="00F06719"/>
    <w:rsid w:val="00F24305"/>
    <w:rsid w:val="00F26421"/>
    <w:rsid w:val="00F2695D"/>
    <w:rsid w:val="00F27D52"/>
    <w:rsid w:val="00F314DE"/>
    <w:rsid w:val="00F42958"/>
    <w:rsid w:val="00F44607"/>
    <w:rsid w:val="00F450D0"/>
    <w:rsid w:val="00F52273"/>
    <w:rsid w:val="00F52C22"/>
    <w:rsid w:val="00F55387"/>
    <w:rsid w:val="00F56189"/>
    <w:rsid w:val="00F65AA0"/>
    <w:rsid w:val="00F73945"/>
    <w:rsid w:val="00F74926"/>
    <w:rsid w:val="00F7520A"/>
    <w:rsid w:val="00F82287"/>
    <w:rsid w:val="00F949AF"/>
    <w:rsid w:val="00F94DF1"/>
    <w:rsid w:val="00FA243C"/>
    <w:rsid w:val="00FA28DF"/>
    <w:rsid w:val="00FB2507"/>
    <w:rsid w:val="00FB4825"/>
    <w:rsid w:val="00FC1444"/>
    <w:rsid w:val="00FD0B4F"/>
    <w:rsid w:val="00FD3449"/>
    <w:rsid w:val="00FD6D82"/>
    <w:rsid w:val="00FD7203"/>
    <w:rsid w:val="00FE07D8"/>
    <w:rsid w:val="00FF0259"/>
    <w:rsid w:val="00FF5BE5"/>
    <w:rsid w:val="00FF7D81"/>
    <w:rsid w:val="00FF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80E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rsid w:val="00B33AAF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80E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2882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19272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Смирнова</dc:creator>
  <cp:keywords/>
  <dc:description/>
  <cp:lastModifiedBy>Ольга Е. Осипова</cp:lastModifiedBy>
  <cp:revision>82</cp:revision>
  <cp:lastPrinted>2016-04-28T14:46:00Z</cp:lastPrinted>
  <dcterms:created xsi:type="dcterms:W3CDTF">2014-04-28T10:20:00Z</dcterms:created>
  <dcterms:modified xsi:type="dcterms:W3CDTF">2016-04-29T09:59:00Z</dcterms:modified>
</cp:coreProperties>
</file>