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73" w:rsidRPr="00965026" w:rsidRDefault="00CC05CD" w:rsidP="00CC05CD">
      <w:pPr>
        <w:widowControl w:val="0"/>
        <w:jc w:val="center"/>
        <w:rPr>
          <w:b/>
        </w:rPr>
      </w:pPr>
      <w:r w:rsidRPr="00965026">
        <w:rPr>
          <w:b/>
        </w:rPr>
        <w:t>Д</w:t>
      </w:r>
      <w:r w:rsidR="00306B73" w:rsidRPr="00965026">
        <w:rPr>
          <w:b/>
        </w:rPr>
        <w:t>ОКЛАД</w:t>
      </w:r>
      <w:r w:rsidRPr="00965026">
        <w:rPr>
          <w:b/>
        </w:rPr>
        <w:t xml:space="preserve"> </w:t>
      </w:r>
    </w:p>
    <w:p w:rsidR="00306B73" w:rsidRPr="00965026" w:rsidRDefault="00CC05CD" w:rsidP="00CC05CD">
      <w:pPr>
        <w:widowControl w:val="0"/>
        <w:jc w:val="center"/>
        <w:rPr>
          <w:b/>
        </w:rPr>
      </w:pPr>
      <w:r w:rsidRPr="00965026">
        <w:rPr>
          <w:b/>
        </w:rPr>
        <w:t xml:space="preserve">о достигнутых значениях показателей для оценки деятельности </w:t>
      </w:r>
    </w:p>
    <w:p w:rsidR="00306B73" w:rsidRPr="00965026" w:rsidRDefault="00CC05CD" w:rsidP="00CC05CD">
      <w:pPr>
        <w:widowControl w:val="0"/>
        <w:jc w:val="center"/>
        <w:rPr>
          <w:b/>
        </w:rPr>
      </w:pPr>
      <w:r w:rsidRPr="00965026">
        <w:rPr>
          <w:b/>
        </w:rPr>
        <w:t xml:space="preserve">администрации города Новочебоксарска Чувашской Республики </w:t>
      </w:r>
    </w:p>
    <w:p w:rsidR="00CC05CD" w:rsidRPr="00965026" w:rsidRDefault="00CC05CD" w:rsidP="00CC05CD">
      <w:pPr>
        <w:widowControl w:val="0"/>
        <w:jc w:val="center"/>
        <w:rPr>
          <w:b/>
        </w:rPr>
      </w:pPr>
      <w:r w:rsidRPr="00965026">
        <w:rPr>
          <w:b/>
        </w:rPr>
        <w:t>за 201</w:t>
      </w:r>
      <w:r w:rsidR="006B2DAA">
        <w:rPr>
          <w:b/>
        </w:rPr>
        <w:t>4</w:t>
      </w:r>
      <w:r w:rsidRPr="00965026">
        <w:rPr>
          <w:b/>
        </w:rPr>
        <w:t xml:space="preserve"> год и их планируемых </w:t>
      </w:r>
      <w:proofErr w:type="gramStart"/>
      <w:r w:rsidRPr="00965026">
        <w:rPr>
          <w:b/>
        </w:rPr>
        <w:t>значениях</w:t>
      </w:r>
      <w:proofErr w:type="gramEnd"/>
      <w:r w:rsidRPr="00965026">
        <w:rPr>
          <w:b/>
        </w:rPr>
        <w:t xml:space="preserve"> на 3-летний</w:t>
      </w:r>
      <w:r w:rsidR="00306B73" w:rsidRPr="00965026">
        <w:rPr>
          <w:b/>
        </w:rPr>
        <w:t xml:space="preserve"> период</w:t>
      </w:r>
    </w:p>
    <w:p w:rsidR="00CC05CD" w:rsidRPr="00965026" w:rsidRDefault="00CC05CD" w:rsidP="00CC05CD">
      <w:pPr>
        <w:widowControl w:val="0"/>
        <w:ind w:firstLine="708"/>
        <w:jc w:val="center"/>
        <w:rPr>
          <w:b/>
        </w:rPr>
      </w:pPr>
    </w:p>
    <w:p w:rsidR="00EC57D0" w:rsidRPr="00965026" w:rsidRDefault="00EC57D0" w:rsidP="00655B5A">
      <w:pPr>
        <w:widowControl w:val="0"/>
        <w:jc w:val="center"/>
        <w:rPr>
          <w:b/>
        </w:rPr>
      </w:pPr>
      <w:r w:rsidRPr="00965026">
        <w:rPr>
          <w:b/>
        </w:rPr>
        <w:t>Введение</w:t>
      </w:r>
    </w:p>
    <w:p w:rsidR="00EC57D0" w:rsidRPr="00965026" w:rsidRDefault="00EC57D0" w:rsidP="00EC57D0">
      <w:pPr>
        <w:widowControl w:val="0"/>
        <w:ind w:firstLine="708"/>
        <w:jc w:val="center"/>
        <w:rPr>
          <w:b/>
        </w:rPr>
      </w:pPr>
    </w:p>
    <w:p w:rsidR="00CC05CD" w:rsidRPr="00965026" w:rsidRDefault="00CC05CD" w:rsidP="00CC05CD">
      <w:pPr>
        <w:widowControl w:val="0"/>
        <w:ind w:firstLine="708"/>
        <w:jc w:val="both"/>
      </w:pPr>
      <w:proofErr w:type="gramStart"/>
      <w:r w:rsidRPr="00965026">
        <w:t>Доклад о достигнутых значениях показателей для оценки деятельности администрации города Новочебоксарска Чувашской Республики за 201</w:t>
      </w:r>
      <w:r w:rsidR="006B2DAA">
        <w:t>4</w:t>
      </w:r>
      <w:r w:rsidRPr="00965026">
        <w:t xml:space="preserve"> год и их планируемых значениях на 3-летний период подготовлен в соответствии с требованиями Указа Президента Российской Федерации от 28</w:t>
      </w:r>
      <w:r w:rsidR="006B2DAA">
        <w:t>.04.</w:t>
      </w:r>
      <w:r w:rsidRPr="00965026">
        <w:t>2008 № 607 «Об оценке эффективности деятельности органов  местного самоуправления городских округов и муниципальных районов» (с изменениями от 13</w:t>
      </w:r>
      <w:r w:rsidR="006B2DAA">
        <w:t>.05.</w:t>
      </w:r>
      <w:r w:rsidRPr="00965026">
        <w:t>2010</w:t>
      </w:r>
      <w:r w:rsidR="00007114" w:rsidRPr="00965026">
        <w:t xml:space="preserve"> </w:t>
      </w:r>
      <w:r w:rsidRPr="00965026">
        <w:t>№579, от 14</w:t>
      </w:r>
      <w:r w:rsidR="006B2DAA">
        <w:t>.10.</w:t>
      </w:r>
      <w:r w:rsidRPr="00965026">
        <w:t>2012</w:t>
      </w:r>
      <w:r w:rsidR="00007114" w:rsidRPr="00965026">
        <w:t xml:space="preserve"> </w:t>
      </w:r>
      <w:r w:rsidRPr="00965026">
        <w:t>№1384), постановлением Правительства Российской Федерации от</w:t>
      </w:r>
      <w:proofErr w:type="gramEnd"/>
      <w:r w:rsidRPr="00965026">
        <w:t xml:space="preserve"> 17</w:t>
      </w:r>
      <w:r w:rsidR="00292E2E">
        <w:t>.12.</w:t>
      </w:r>
      <w:r w:rsidRPr="00965026">
        <w:t>2012</w:t>
      </w:r>
      <w:r w:rsidR="00BC4C97" w:rsidRPr="00965026">
        <w:t xml:space="preserve"> </w:t>
      </w:r>
      <w:r w:rsidRPr="00965026">
        <w:t>№1317 «О мерах по реализации Указа Президента Российской Федерации от 28</w:t>
      </w:r>
      <w:r w:rsidR="00292E2E">
        <w:t>.04.</w:t>
      </w:r>
      <w:r w:rsidRPr="00965026">
        <w:t>2008</w:t>
      </w:r>
      <w:r w:rsidR="00BC4C97" w:rsidRPr="00965026">
        <w:t xml:space="preserve"> </w:t>
      </w:r>
      <w:r w:rsidRPr="00965026">
        <w:t xml:space="preserve">№607 «Об оценке </w:t>
      </w:r>
      <w:proofErr w:type="gramStart"/>
      <w:r w:rsidRPr="00965026">
        <w:t>эффективности деятельности органов местного самоуправления городских округов</w:t>
      </w:r>
      <w:proofErr w:type="gramEnd"/>
      <w:r w:rsidRPr="00965026">
        <w:t xml:space="preserve"> и муниципальных районов» и подпункта «и» пункта 2 Указа Президента Российской Федерации от 7</w:t>
      </w:r>
      <w:r w:rsidR="00292E2E">
        <w:t>.05.</w:t>
      </w:r>
      <w:r w:rsidRPr="00965026">
        <w:t>2012 №601 «Об основных направлениях совершенствования системы государственного управления».</w:t>
      </w:r>
    </w:p>
    <w:p w:rsidR="00CC05CD" w:rsidRPr="00965026" w:rsidRDefault="00CC05CD" w:rsidP="00CC05CD">
      <w:pPr>
        <w:pStyle w:val="a3"/>
        <w:ind w:firstLine="708"/>
      </w:pPr>
      <w:r w:rsidRPr="00965026">
        <w:t>Доклад включает в себя показатели деятельности администрации города Новочебоксарска, сложившиеся  за фактический период 201</w:t>
      </w:r>
      <w:r w:rsidR="00292E2E">
        <w:t>1</w:t>
      </w:r>
      <w:r w:rsidRPr="00965026">
        <w:t>-201</w:t>
      </w:r>
      <w:r w:rsidR="00292E2E">
        <w:t>4</w:t>
      </w:r>
      <w:r w:rsidRPr="00965026">
        <w:t xml:space="preserve"> годы и планируемые значения на 201</w:t>
      </w:r>
      <w:r w:rsidR="00292E2E">
        <w:t>5</w:t>
      </w:r>
      <w:r w:rsidRPr="00965026">
        <w:t>-201</w:t>
      </w:r>
      <w:r w:rsidR="00292E2E">
        <w:t>7</w:t>
      </w:r>
      <w:r w:rsidRPr="00965026">
        <w:t xml:space="preserve"> годы. Расчет показателей произведен на основе отчетных данных структурных подразделений администрации города,</w:t>
      </w:r>
      <w:r w:rsidR="001C2078" w:rsidRPr="00965026">
        <w:t xml:space="preserve"> а также данных</w:t>
      </w:r>
      <w:r w:rsidRPr="00965026">
        <w:t xml:space="preserve">, предоставленных Территориальным органом Федеральной службы государственной статистики по Чувашской Республике. </w:t>
      </w:r>
    </w:p>
    <w:p w:rsidR="00D16B2E" w:rsidRPr="00965026" w:rsidRDefault="00D16B2E" w:rsidP="00CC05CD">
      <w:pPr>
        <w:widowControl w:val="0"/>
        <w:tabs>
          <w:tab w:val="left" w:pos="9360"/>
        </w:tabs>
        <w:ind w:right="-6" w:firstLine="720"/>
        <w:jc w:val="both"/>
      </w:pPr>
    </w:p>
    <w:p w:rsidR="00D16B2E" w:rsidRPr="00965026" w:rsidRDefault="00410679" w:rsidP="00D16B2E">
      <w:pPr>
        <w:pStyle w:val="a7"/>
        <w:widowControl w:val="0"/>
        <w:numPr>
          <w:ilvl w:val="0"/>
          <w:numId w:val="1"/>
        </w:numPr>
        <w:tabs>
          <w:tab w:val="left" w:pos="9360"/>
        </w:tabs>
        <w:ind w:right="-6"/>
        <w:jc w:val="center"/>
        <w:rPr>
          <w:b/>
        </w:rPr>
      </w:pPr>
      <w:r w:rsidRPr="00965026">
        <w:rPr>
          <w:b/>
        </w:rPr>
        <w:t>Социально-э</w:t>
      </w:r>
      <w:r w:rsidR="00D16B2E" w:rsidRPr="00965026">
        <w:rPr>
          <w:b/>
        </w:rPr>
        <w:t>кономическое развитие</w:t>
      </w:r>
      <w:r w:rsidRPr="00965026">
        <w:rPr>
          <w:b/>
        </w:rPr>
        <w:t xml:space="preserve"> города Новочебоксарска</w:t>
      </w:r>
    </w:p>
    <w:p w:rsidR="00EC6F4D" w:rsidRDefault="00CC05CD" w:rsidP="00F12CFE">
      <w:pPr>
        <w:widowControl w:val="0"/>
        <w:tabs>
          <w:tab w:val="left" w:pos="9360"/>
        </w:tabs>
        <w:ind w:firstLine="720"/>
        <w:jc w:val="both"/>
      </w:pPr>
      <w:r w:rsidRPr="00965026">
        <w:t>Социально-экономическое развитие города Новочебоксарска за 201</w:t>
      </w:r>
      <w:r w:rsidR="00C9188D">
        <w:t>4</w:t>
      </w:r>
      <w:r w:rsidRPr="00965026">
        <w:t xml:space="preserve"> год характеризуется </w:t>
      </w:r>
      <w:r w:rsidR="00C9188D">
        <w:t xml:space="preserve">позитивными изменениями </w:t>
      </w:r>
      <w:r w:rsidR="006D6624">
        <w:t xml:space="preserve">ряда </w:t>
      </w:r>
      <w:r w:rsidR="00C9188D">
        <w:t>социальн</w:t>
      </w:r>
      <w:r w:rsidR="003A3CDF">
        <w:t xml:space="preserve">ых </w:t>
      </w:r>
      <w:r w:rsidR="00C9188D">
        <w:t>и экономическ</w:t>
      </w:r>
      <w:r w:rsidR="003A3CDF">
        <w:t>их показателей</w:t>
      </w:r>
      <w:r w:rsidR="00D7516F">
        <w:t xml:space="preserve">, </w:t>
      </w:r>
      <w:r w:rsidRPr="00965026">
        <w:t xml:space="preserve">дальнейшим совершенствованием и бесперебойным функционированием инфраструктуры  жизнеобеспечения, снижением </w:t>
      </w:r>
      <w:r w:rsidR="00D7516F">
        <w:t>с</w:t>
      </w:r>
      <w:r w:rsidRPr="00965026">
        <w:t>оциальной напряженности</w:t>
      </w:r>
      <w:r w:rsidR="00D24254">
        <w:t xml:space="preserve"> </w:t>
      </w:r>
      <w:r w:rsidR="00846214">
        <w:t xml:space="preserve">и улучшением социального обслуживания горожан, </w:t>
      </w:r>
      <w:r w:rsidR="00EC6F4D">
        <w:t xml:space="preserve">развитием </w:t>
      </w:r>
      <w:r w:rsidR="00E26A50" w:rsidRPr="00965026">
        <w:t>субъектов малого</w:t>
      </w:r>
      <w:r w:rsidR="00EC6F4D">
        <w:t xml:space="preserve"> и среднего </w:t>
      </w:r>
      <w:r w:rsidR="00E26A50" w:rsidRPr="00965026">
        <w:t>предпринимательства</w:t>
      </w:r>
      <w:r w:rsidR="008D022B" w:rsidRPr="00965026">
        <w:t>,</w:t>
      </w:r>
      <w:r w:rsidR="00EC6F4D">
        <w:t xml:space="preserve"> созданием новых производст</w:t>
      </w:r>
      <w:r w:rsidR="00010543">
        <w:t>в и рабочих мест.</w:t>
      </w:r>
    </w:p>
    <w:p w:rsidR="00FF08AB" w:rsidRDefault="00CC05CD" w:rsidP="00F12CFE">
      <w:pPr>
        <w:ind w:firstLine="720"/>
        <w:jc w:val="both"/>
      </w:pPr>
      <w:r w:rsidRPr="00965026">
        <w:t xml:space="preserve">Оборот </w:t>
      </w:r>
      <w:r w:rsidR="00844A05">
        <w:t xml:space="preserve">по организациям, не относящимся к субъектам малого предпринимательства, </w:t>
      </w:r>
      <w:r w:rsidR="00D24852">
        <w:t>за 2014 год составил 27,9 млрд</w:t>
      </w:r>
      <w:r w:rsidR="006D6624">
        <w:t>.</w:t>
      </w:r>
      <w:r w:rsidR="00D24852">
        <w:t xml:space="preserve"> рублей или 98,4% </w:t>
      </w:r>
      <w:r w:rsidR="006D6624">
        <w:t xml:space="preserve">к </w:t>
      </w:r>
      <w:r w:rsidR="00631B6D">
        <w:t>уровню 2013 года</w:t>
      </w:r>
      <w:r w:rsidR="006D6624">
        <w:t xml:space="preserve">. При этом </w:t>
      </w:r>
      <w:r w:rsidR="00D80C9A">
        <w:t>оборот обрабатывающих производств вырос с начала года на 103,7%</w:t>
      </w:r>
      <w:r w:rsidR="00786291">
        <w:t>.</w:t>
      </w:r>
      <w:r w:rsidR="00F90120">
        <w:t xml:space="preserve"> </w:t>
      </w:r>
      <w:r w:rsidR="00786291">
        <w:t xml:space="preserve">Доля промышленного сектора </w:t>
      </w:r>
      <w:r w:rsidR="001252F7" w:rsidRPr="00965026">
        <w:t>в общем обороте</w:t>
      </w:r>
      <w:r w:rsidR="001252F7">
        <w:t xml:space="preserve"> по городу состав</w:t>
      </w:r>
      <w:r w:rsidR="00EC6BF0">
        <w:t xml:space="preserve">ила </w:t>
      </w:r>
      <w:r w:rsidR="00FF08AB">
        <w:t>67,5% (в 2013 -</w:t>
      </w:r>
      <w:r w:rsidR="001252F7">
        <w:t xml:space="preserve"> </w:t>
      </w:r>
      <w:r w:rsidR="001252F7" w:rsidRPr="00965026">
        <w:t>63,7%</w:t>
      </w:r>
      <w:r w:rsidR="00C97040">
        <w:t>)</w:t>
      </w:r>
      <w:r w:rsidR="001252F7" w:rsidRPr="00965026">
        <w:t xml:space="preserve">, торговли – </w:t>
      </w:r>
      <w:r w:rsidR="00FF08AB">
        <w:t xml:space="preserve">17,1% (в 2013 - </w:t>
      </w:r>
      <w:r w:rsidR="001252F7" w:rsidRPr="00965026">
        <w:t>20,9%</w:t>
      </w:r>
      <w:r w:rsidR="00FF08AB">
        <w:t>)</w:t>
      </w:r>
      <w:r w:rsidR="001252F7" w:rsidRPr="00965026">
        <w:t>, строительств</w:t>
      </w:r>
      <w:r w:rsidR="00C97040">
        <w:t>а</w:t>
      </w:r>
      <w:r w:rsidR="001252F7" w:rsidRPr="00965026">
        <w:t xml:space="preserve"> – </w:t>
      </w:r>
      <w:r w:rsidR="00FF08AB">
        <w:t xml:space="preserve">3,5% (в 2013 - </w:t>
      </w:r>
      <w:r w:rsidR="001252F7" w:rsidRPr="00965026">
        <w:t>3,2%</w:t>
      </w:r>
      <w:r w:rsidR="00FF08AB">
        <w:t>)</w:t>
      </w:r>
      <w:r w:rsidR="001252F7" w:rsidRPr="00965026">
        <w:t>.</w:t>
      </w:r>
    </w:p>
    <w:p w:rsidR="00CC05CD" w:rsidRPr="00965026" w:rsidRDefault="00F90120" w:rsidP="00A91289">
      <w:pPr>
        <w:widowControl w:val="0"/>
        <w:tabs>
          <w:tab w:val="left" w:pos="9360"/>
        </w:tabs>
        <w:ind w:firstLine="709"/>
        <w:jc w:val="both"/>
      </w:pPr>
      <w:r>
        <w:t>Объем отгруженной продукции собственного производства</w:t>
      </w:r>
      <w:r w:rsidR="001B2065">
        <w:t xml:space="preserve">, выполненных работ и услуг собственными силами </w:t>
      </w:r>
      <w:r w:rsidR="00E67466">
        <w:t xml:space="preserve">по </w:t>
      </w:r>
      <w:r w:rsidR="00CC05CD" w:rsidRPr="00965026">
        <w:t>добыч</w:t>
      </w:r>
      <w:r w:rsidR="00E67466">
        <w:t>е</w:t>
      </w:r>
      <w:r w:rsidR="00CC05CD" w:rsidRPr="00965026">
        <w:t xml:space="preserve"> полезных ископаемых, обрабатывающи</w:t>
      </w:r>
      <w:r w:rsidR="00E67466">
        <w:t>м</w:t>
      </w:r>
      <w:r w:rsidR="00CC05CD" w:rsidRPr="00965026">
        <w:t xml:space="preserve"> производства</w:t>
      </w:r>
      <w:r w:rsidR="00E67466">
        <w:t>м</w:t>
      </w:r>
      <w:r w:rsidR="00CC05CD" w:rsidRPr="00965026">
        <w:t>, производств</w:t>
      </w:r>
      <w:r w:rsidR="00E67466">
        <w:t>у</w:t>
      </w:r>
      <w:r w:rsidR="00CC05CD" w:rsidRPr="00965026">
        <w:t xml:space="preserve"> и распределени</w:t>
      </w:r>
      <w:r w:rsidR="00E67466">
        <w:t>ю</w:t>
      </w:r>
      <w:r w:rsidR="00CC05CD" w:rsidRPr="00965026">
        <w:t xml:space="preserve"> электроэнергии, газа и воды</w:t>
      </w:r>
      <w:r w:rsidR="00AB50F9">
        <w:t xml:space="preserve"> по крупным и средним организациям </w:t>
      </w:r>
      <w:r w:rsidR="007B53E0">
        <w:t>составил около 1</w:t>
      </w:r>
      <w:r w:rsidR="00C44072" w:rsidRPr="00965026">
        <w:t>7,2</w:t>
      </w:r>
      <w:r w:rsidR="00A2158B" w:rsidRPr="00965026">
        <w:t xml:space="preserve"> </w:t>
      </w:r>
      <w:r w:rsidR="00CC05CD" w:rsidRPr="00965026">
        <w:t>млрд. руб</w:t>
      </w:r>
      <w:r w:rsidR="00D16B2E" w:rsidRPr="00965026">
        <w:t>лей</w:t>
      </w:r>
      <w:r w:rsidR="000D6F33">
        <w:t xml:space="preserve"> </w:t>
      </w:r>
      <w:r w:rsidR="00F42254">
        <w:t xml:space="preserve">и вырос в фактических ценах  </w:t>
      </w:r>
      <w:r w:rsidR="003E0859">
        <w:t xml:space="preserve">к соответствующему периоду прошлого года </w:t>
      </w:r>
      <w:r w:rsidR="00F42254">
        <w:t xml:space="preserve">на </w:t>
      </w:r>
      <w:r w:rsidR="000D6F33">
        <w:t>0,8%</w:t>
      </w:r>
      <w:r w:rsidR="00CC05CD" w:rsidRPr="00965026">
        <w:t>.</w:t>
      </w:r>
      <w:r w:rsidR="001006D3">
        <w:t xml:space="preserve"> </w:t>
      </w:r>
    </w:p>
    <w:p w:rsidR="00862E66" w:rsidRDefault="001C2984" w:rsidP="00476958">
      <w:pPr>
        <w:widowControl w:val="0"/>
        <w:tabs>
          <w:tab w:val="left" w:pos="9360"/>
        </w:tabs>
        <w:ind w:firstLine="709"/>
        <w:jc w:val="both"/>
      </w:pPr>
      <w:r>
        <w:t>В структур</w:t>
      </w:r>
      <w:r w:rsidR="003056EB">
        <w:t>е</w:t>
      </w:r>
      <w:r>
        <w:t xml:space="preserve"> обрабатывающих производств доминирующее положение</w:t>
      </w:r>
      <w:r w:rsidR="003056EB">
        <w:t xml:space="preserve"> занимают </w:t>
      </w:r>
      <w:r w:rsidR="00476958">
        <w:t xml:space="preserve"> </w:t>
      </w:r>
      <w:r w:rsidR="00D3535E" w:rsidRPr="00965026">
        <w:t>химическое производство – 67,</w:t>
      </w:r>
      <w:r w:rsidR="005B4699">
        <w:t>1% (в 2013 – 67,</w:t>
      </w:r>
      <w:r w:rsidR="00D3535E" w:rsidRPr="00965026">
        <w:t>9%</w:t>
      </w:r>
      <w:r w:rsidR="005B4699">
        <w:t>)</w:t>
      </w:r>
      <w:r w:rsidR="00FE1BEA" w:rsidRPr="00965026">
        <w:t>;</w:t>
      </w:r>
      <w:r w:rsidR="00476958">
        <w:t xml:space="preserve"> </w:t>
      </w:r>
      <w:r w:rsidR="00FE1BEA" w:rsidRPr="00965026">
        <w:t xml:space="preserve">производство прочих неметаллических минеральных продуктов – </w:t>
      </w:r>
      <w:r w:rsidR="005B4699">
        <w:t xml:space="preserve">21,5% (в 2013 - </w:t>
      </w:r>
      <w:r w:rsidR="00FE1BEA" w:rsidRPr="00965026">
        <w:t>20,0%</w:t>
      </w:r>
      <w:r w:rsidR="005B4699">
        <w:t>)</w:t>
      </w:r>
      <w:r w:rsidR="00FE1BEA" w:rsidRPr="00965026">
        <w:t>;</w:t>
      </w:r>
      <w:r w:rsidR="00476958">
        <w:t xml:space="preserve"> </w:t>
      </w:r>
      <w:r w:rsidR="00021CF8" w:rsidRPr="00965026">
        <w:t xml:space="preserve">текстильное и швейное производство – </w:t>
      </w:r>
      <w:r w:rsidR="00021CF8">
        <w:t xml:space="preserve">3,6% (в 2013 - </w:t>
      </w:r>
      <w:r w:rsidR="00021CF8" w:rsidRPr="00965026">
        <w:t>2,1%</w:t>
      </w:r>
      <w:r w:rsidR="00021CF8">
        <w:t>)</w:t>
      </w:r>
      <w:r w:rsidR="00021CF8" w:rsidRPr="00965026">
        <w:t>;</w:t>
      </w:r>
      <w:r w:rsidR="00476958">
        <w:t xml:space="preserve"> </w:t>
      </w:r>
      <w:r w:rsidR="000C4E60" w:rsidRPr="00965026">
        <w:t xml:space="preserve">производство резиновых и пластмассовых изделий – </w:t>
      </w:r>
      <w:r w:rsidR="000C4E60">
        <w:t xml:space="preserve"> 3,0% (в 2013 -</w:t>
      </w:r>
      <w:r w:rsidR="000C4E60" w:rsidRPr="00965026">
        <w:t>3,2%</w:t>
      </w:r>
      <w:r w:rsidR="000C4E60">
        <w:t>)</w:t>
      </w:r>
      <w:r w:rsidR="000C4E60" w:rsidRPr="00965026">
        <w:t>;</w:t>
      </w:r>
      <w:r w:rsidR="00476958">
        <w:t xml:space="preserve"> </w:t>
      </w:r>
      <w:r w:rsidR="00E0587A" w:rsidRPr="00965026">
        <w:t xml:space="preserve">производство электрооборудования, электронного и оптического оборудования – </w:t>
      </w:r>
      <w:r w:rsidR="00E0587A">
        <w:t xml:space="preserve">2,5% (в 2013 - </w:t>
      </w:r>
      <w:r w:rsidR="00E0587A" w:rsidRPr="00965026">
        <w:t>1,9%</w:t>
      </w:r>
      <w:r w:rsidR="00E0587A">
        <w:t>)</w:t>
      </w:r>
      <w:r w:rsidR="00862E66">
        <w:t>.</w:t>
      </w:r>
    </w:p>
    <w:p w:rsidR="00A91289" w:rsidRPr="00A91289" w:rsidRDefault="00A91289" w:rsidP="000B1C4B">
      <w:pPr>
        <w:pStyle w:val="a5"/>
        <w:spacing w:before="0" w:beforeAutospacing="0" w:after="0" w:afterAutospacing="0"/>
        <w:ind w:firstLine="709"/>
        <w:jc w:val="both"/>
      </w:pPr>
      <w:r w:rsidRPr="00C76866">
        <w:t>На долю города</w:t>
      </w:r>
      <w:r w:rsidRPr="00A91289">
        <w:t xml:space="preserve"> в общереспубликанском обороте приходится 9%, в общереспубликанском объеме отгруженной продукции собственного производства, выполненных работ и услуг собственными силами </w:t>
      </w:r>
      <w:r w:rsidRPr="00A91289">
        <w:rPr>
          <w:iCs/>
        </w:rPr>
        <w:t xml:space="preserve">по видам экономической деятельности </w:t>
      </w:r>
      <w:r w:rsidRPr="00A91289">
        <w:rPr>
          <w:iCs/>
        </w:rPr>
        <w:lastRenderedPageBreak/>
        <w:t xml:space="preserve">«Добыча полезных ископаемых», «Обрабатывающие производства», «Производство и распределение электроэнергии, газа и воды» </w:t>
      </w:r>
      <w:r w:rsidRPr="00A91289">
        <w:t>– 11,7%, в том числе:</w:t>
      </w:r>
    </w:p>
    <w:p w:rsidR="00A91289" w:rsidRPr="00A91289" w:rsidRDefault="00A91289" w:rsidP="000B1C4B">
      <w:pPr>
        <w:pStyle w:val="a5"/>
        <w:spacing w:before="0" w:beforeAutospacing="0" w:after="0" w:afterAutospacing="0"/>
        <w:ind w:firstLine="709"/>
        <w:jc w:val="both"/>
      </w:pPr>
      <w:r w:rsidRPr="00A91289">
        <w:t>в д</w:t>
      </w:r>
      <w:r w:rsidR="00476958">
        <w:t>обыче полезных ископаемых – 32,5</w:t>
      </w:r>
      <w:r w:rsidRPr="00A91289">
        <w:t xml:space="preserve">%, </w:t>
      </w:r>
    </w:p>
    <w:p w:rsidR="00A91289" w:rsidRPr="00A91289" w:rsidRDefault="00A91289" w:rsidP="000B1C4B">
      <w:pPr>
        <w:pStyle w:val="a5"/>
        <w:spacing w:before="0" w:beforeAutospacing="0" w:after="0" w:afterAutospacing="0"/>
        <w:ind w:firstLine="709"/>
        <w:jc w:val="both"/>
      </w:pPr>
      <w:r w:rsidRPr="00A91289">
        <w:t>в обрабатывающих производствах – 8,3% (в том числе: 47,9 % - в химическом производстве, 27,5% - в производстве прочих неметаллических минеральных продуктов, 14,9% - в производстве резиновых и пластмассовых изделий, 10,7% - в текстильном и швейном производстве и др.);</w:t>
      </w:r>
    </w:p>
    <w:p w:rsidR="00A91289" w:rsidRPr="00A91289" w:rsidRDefault="00A91289" w:rsidP="000B1C4B">
      <w:pPr>
        <w:pStyle w:val="a5"/>
        <w:spacing w:before="0" w:beforeAutospacing="0" w:after="0" w:afterAutospacing="0"/>
        <w:ind w:firstLine="709"/>
        <w:jc w:val="both"/>
      </w:pPr>
      <w:r w:rsidRPr="00A91289">
        <w:t>в производстве и распределении электроэнергии, газа и воды – 31,8%.</w:t>
      </w:r>
    </w:p>
    <w:p w:rsidR="00D21241" w:rsidRPr="00D21241" w:rsidRDefault="00141356" w:rsidP="00862E66">
      <w:pPr>
        <w:pStyle w:val="a5"/>
        <w:spacing w:before="0" w:beforeAutospacing="0" w:after="0" w:afterAutospacing="0"/>
        <w:ind w:firstLine="709"/>
        <w:jc w:val="both"/>
      </w:pPr>
      <w:r w:rsidRPr="00BD5660">
        <w:rPr>
          <w:color w:val="000000"/>
        </w:rPr>
        <w:t xml:space="preserve">В 2014 году сохранилась положительная динамика роста товарооборота. </w:t>
      </w:r>
      <w:r w:rsidR="00D21241" w:rsidRPr="00D21241">
        <w:t xml:space="preserve">Оборот розничной торговли крупных и средних организаций за 2014 год  по данным </w:t>
      </w:r>
      <w:proofErr w:type="spellStart"/>
      <w:r w:rsidR="00D21241" w:rsidRPr="00D21241">
        <w:t>Чувашстата</w:t>
      </w:r>
      <w:proofErr w:type="spellEnd"/>
      <w:r w:rsidR="00D21241" w:rsidRPr="00D21241">
        <w:t xml:space="preserve"> составил 5,4 млрд. рублей  и вырос в сопоставимых ценах к соответствующему периоду прошлого года  на 6,9%. </w:t>
      </w:r>
    </w:p>
    <w:p w:rsidR="00D21241" w:rsidRPr="00BD5660" w:rsidRDefault="00D21241" w:rsidP="00D21241">
      <w:pPr>
        <w:ind w:firstLine="709"/>
        <w:jc w:val="both"/>
      </w:pPr>
      <w:r w:rsidRPr="00D21241">
        <w:rPr>
          <w:bCs/>
          <w:color w:val="000000"/>
        </w:rPr>
        <w:t>Оборот общественного питания организаций</w:t>
      </w:r>
      <w:r w:rsidRPr="00BD5660">
        <w:rPr>
          <w:bCs/>
          <w:color w:val="000000"/>
        </w:rPr>
        <w:t>, не относящихся к субъектам малого предпринимательства, составил 137,0 млн. рублей и снизился к соответствующему периоду прошлого года на 6,6%.</w:t>
      </w:r>
    </w:p>
    <w:p w:rsidR="00141356" w:rsidRPr="00BD5660" w:rsidRDefault="00141356" w:rsidP="000B1C4B">
      <w:pPr>
        <w:ind w:firstLine="708"/>
        <w:jc w:val="both"/>
      </w:pPr>
      <w:r w:rsidRPr="00BD5660">
        <w:rPr>
          <w:bCs/>
          <w:color w:val="000000"/>
        </w:rPr>
        <w:t xml:space="preserve">На территории г.Новочебоксарска по состоянию на 01.01.2015 функционирует 241 торговый объект, 92 объекта общественного питания (без учета школьных столовых), 212 пунктов по оказанию бытовых услуг населению, 50 нестационарных объектов по оказанию услуг в сфере торговли и бытового обслуживания. </w:t>
      </w:r>
      <w:r w:rsidRPr="00BD5660">
        <w:t>Все предприятия частной формы собственности.</w:t>
      </w:r>
    </w:p>
    <w:p w:rsidR="00223C61" w:rsidRPr="00D21241" w:rsidRDefault="00223C61" w:rsidP="00223C61">
      <w:pPr>
        <w:ind w:firstLine="709"/>
        <w:jc w:val="both"/>
      </w:pPr>
      <w:r w:rsidRPr="00D21241">
        <w:rPr>
          <w:bCs/>
          <w:color w:val="000000"/>
        </w:rPr>
        <w:t>На территории г.Новочебоксарска осуществляют свою деятельность федеральные (</w:t>
      </w:r>
      <w:r w:rsidRPr="00D21241">
        <w:t xml:space="preserve">Магнит (14); Пятерочка (5); Эссен (1), </w:t>
      </w:r>
      <w:r w:rsidRPr="00D21241">
        <w:rPr>
          <w:lang w:val="en-US"/>
        </w:rPr>
        <w:t>Seven</w:t>
      </w:r>
      <w:r w:rsidRPr="00D21241">
        <w:t xml:space="preserve"> (4)) и локальные торговые сети (Сахарок (8); Смак (1); Калач (1); </w:t>
      </w:r>
      <w:proofErr w:type="spellStart"/>
      <w:r w:rsidRPr="00D21241">
        <w:t>Пестречинка</w:t>
      </w:r>
      <w:proofErr w:type="spellEnd"/>
      <w:r w:rsidRPr="00D21241">
        <w:t xml:space="preserve"> (2); Сезон (2)), функционируют 2 ярмарки – сельскохозяйственная и универсальная.</w:t>
      </w:r>
    </w:p>
    <w:p w:rsidR="00D21241" w:rsidRPr="00D21241" w:rsidRDefault="00D21241" w:rsidP="00D21241">
      <w:pPr>
        <w:ind w:firstLine="709"/>
        <w:jc w:val="both"/>
      </w:pPr>
      <w:r w:rsidRPr="00D21241">
        <w:t xml:space="preserve">Фактическая обеспеченность населения площадью торговых объектов в городе составляет 519,1 кв.м. на 1000 человек  при нормативе 422,0 кв.м., или  123 %. </w:t>
      </w:r>
    </w:p>
    <w:p w:rsidR="00D21241" w:rsidRPr="00BD5660" w:rsidRDefault="00D21241" w:rsidP="00D21241">
      <w:pPr>
        <w:ind w:firstLine="708"/>
        <w:jc w:val="both"/>
        <w:rPr>
          <w:bCs/>
          <w:color w:val="000000"/>
        </w:rPr>
      </w:pPr>
      <w:proofErr w:type="gramStart"/>
      <w:r w:rsidRPr="00BD5660">
        <w:rPr>
          <w:bCs/>
          <w:color w:val="000000"/>
        </w:rPr>
        <w:t xml:space="preserve">В 2014 году за счет нового строительства и реконструкции </w:t>
      </w:r>
      <w:r w:rsidRPr="00223C61">
        <w:rPr>
          <w:bCs/>
          <w:color w:val="000000"/>
        </w:rPr>
        <w:t>открылось</w:t>
      </w:r>
      <w:r w:rsidRPr="00BD5660">
        <w:rPr>
          <w:bCs/>
          <w:color w:val="000000"/>
        </w:rPr>
        <w:t xml:space="preserve"> 15 объектов потребительского рынка: </w:t>
      </w:r>
      <w:r w:rsidRPr="00BD5660">
        <w:t>5 предприятий розничной торговли общей площадью 1035,0 кв. м, 1 предприятие общественного питания на 100 посадочных мест, 1 предприятие бытового обслуживания по предоставлению 11 видов услуг, 8 нестационарных объектов общей площадью 636,0 кв.м. Создано дополнительно 56 рабочих мест.</w:t>
      </w:r>
      <w:proofErr w:type="gramEnd"/>
      <w:r w:rsidRPr="00BD5660">
        <w:t xml:space="preserve"> Объем инвестиций </w:t>
      </w:r>
      <w:r w:rsidR="00C66E3D">
        <w:t xml:space="preserve">на эти цели </w:t>
      </w:r>
      <w:r w:rsidRPr="00BD5660">
        <w:t>составил более 80,0 млн. рублей</w:t>
      </w:r>
      <w:r w:rsidRPr="00BD5660">
        <w:rPr>
          <w:bCs/>
          <w:color w:val="000000"/>
        </w:rPr>
        <w:t xml:space="preserve"> </w:t>
      </w:r>
    </w:p>
    <w:p w:rsidR="00141356" w:rsidRPr="00BD5660" w:rsidRDefault="00141356" w:rsidP="000B1C4B">
      <w:pPr>
        <w:ind w:firstLine="708"/>
        <w:jc w:val="both"/>
      </w:pPr>
      <w:r w:rsidRPr="00D21241">
        <w:t>Общая численность работающих в</w:t>
      </w:r>
      <w:r w:rsidRPr="00BD5660">
        <w:t xml:space="preserve"> сфере потребительского рынка составляет 6565 человек, это на 0,7 % больше, чем в 2013 году. Из них: 4670 – в сфере торговли, 990 – в общественном питании, 905 – в бытовом обслуживании.</w:t>
      </w:r>
    </w:p>
    <w:p w:rsidR="00141356" w:rsidRPr="00BD5660" w:rsidRDefault="00141356" w:rsidP="000B1C4B">
      <w:pPr>
        <w:ind w:firstLine="709"/>
        <w:jc w:val="both"/>
        <w:rPr>
          <w:bCs/>
          <w:color w:val="000000"/>
        </w:rPr>
      </w:pPr>
      <w:r w:rsidRPr="00BD5660">
        <w:rPr>
          <w:bCs/>
          <w:color w:val="000000"/>
        </w:rPr>
        <w:t xml:space="preserve">В течение года на территории города было проведено 367 сельскохозяйственных ярмарок, где было предоставлено 608 торговых мест, реализовано 799 тонн сельскохозяйственной продукции, объем реализованной сельскохозяйственной продукции составил 11,3 млн. рублей.  </w:t>
      </w:r>
    </w:p>
    <w:p w:rsidR="000B1C4B" w:rsidRDefault="000B1C4B" w:rsidP="000B1C4B">
      <w:pPr>
        <w:widowControl w:val="0"/>
        <w:tabs>
          <w:tab w:val="left" w:pos="7524"/>
          <w:tab w:val="left" w:pos="9360"/>
        </w:tabs>
        <w:ind w:firstLine="709"/>
        <w:jc w:val="both"/>
      </w:pPr>
      <w:r w:rsidRPr="00560C83">
        <w:t xml:space="preserve">На территории города осуществляли деятельность 1931 организация, из них юридические лица – 1869 единиц, и 3339 граждан (физических лиц). </w:t>
      </w:r>
    </w:p>
    <w:p w:rsidR="00994337" w:rsidRPr="00560C83" w:rsidRDefault="005109F7" w:rsidP="000B1C4B">
      <w:pPr>
        <w:ind w:firstLine="709"/>
        <w:jc w:val="both"/>
      </w:pPr>
      <w:r>
        <w:t xml:space="preserve">Растет численность </w:t>
      </w:r>
      <w:r w:rsidR="00994337" w:rsidRPr="000C5C5A">
        <w:t>работающих</w:t>
      </w:r>
      <w:r w:rsidR="00994337" w:rsidRPr="00560C83">
        <w:t xml:space="preserve"> в сфере предпринимательства</w:t>
      </w:r>
      <w:r w:rsidR="00F658FB">
        <w:t xml:space="preserve">, </w:t>
      </w:r>
      <w:r w:rsidR="00994337" w:rsidRPr="00560C83">
        <w:t xml:space="preserve">количество работающих на малых и средних предприятиях </w:t>
      </w:r>
      <w:r w:rsidR="005969AC">
        <w:t xml:space="preserve">свыше </w:t>
      </w:r>
      <w:r w:rsidR="00994337" w:rsidRPr="00560C83">
        <w:t>76</w:t>
      </w:r>
      <w:r w:rsidR="005969AC">
        <w:t>00</w:t>
      </w:r>
      <w:r w:rsidR="00994337" w:rsidRPr="00560C83">
        <w:t xml:space="preserve"> человек (101,7% к уровню 2013 года). Более 38% субъектов малого бизнеса осуществляют деятельность в области оптовой и розничной торговли, около 18% – в области предоставления различных услуг, более 16% – в обрабатывающем производстве, на прочие отрасли приходится 28,0 %. </w:t>
      </w:r>
    </w:p>
    <w:p w:rsidR="00994337" w:rsidRPr="00560C83" w:rsidRDefault="00994337" w:rsidP="000B1C4B">
      <w:pPr>
        <w:ind w:firstLine="709"/>
        <w:jc w:val="both"/>
      </w:pPr>
      <w:r w:rsidRPr="00560C83">
        <w:t xml:space="preserve">По сравнению с аналогичным периодом прошлого года общее число субъектов малого и среднего бизнеса увеличилось на 4,0% (на 01.01.2014 – 3962 единицы), в том числе количество малых предприятий увеличилось на 4,7 % (на 01.01.2014 – 3167 единиц), количество индивидуальных предпринимателей снизилось на 18,2% (на 01.01.2013 – 3872 человека). </w:t>
      </w:r>
    </w:p>
    <w:p w:rsidR="00994337" w:rsidRPr="00560C83" w:rsidRDefault="00994337" w:rsidP="000B1C4B">
      <w:pPr>
        <w:ind w:firstLine="709"/>
        <w:jc w:val="both"/>
      </w:pPr>
      <w:r w:rsidRPr="00560C83">
        <w:lastRenderedPageBreak/>
        <w:t xml:space="preserve">За 2014 год </w:t>
      </w:r>
      <w:r w:rsidRPr="000C5C5A">
        <w:t>объем отгруженной продукции</w:t>
      </w:r>
      <w:r w:rsidRPr="00560C83">
        <w:t xml:space="preserve"> собственного производства субъектами МСП увеличился на 6,9% к уровню 2013 года и составил 2523,0 млн. рублей (2013 год – 2358,0 млн. рублей).</w:t>
      </w:r>
    </w:p>
    <w:p w:rsidR="00994337" w:rsidRPr="00560C83" w:rsidRDefault="00994337" w:rsidP="00994337">
      <w:pPr>
        <w:ind w:firstLine="709"/>
        <w:jc w:val="both"/>
      </w:pPr>
      <w:r w:rsidRPr="00560C83">
        <w:rPr>
          <w:color w:val="000000"/>
        </w:rPr>
        <w:t xml:space="preserve">Общая сумма </w:t>
      </w:r>
      <w:proofErr w:type="gramStart"/>
      <w:r w:rsidRPr="000C5C5A">
        <w:rPr>
          <w:color w:val="000000"/>
        </w:rPr>
        <w:t>налоговых платежей,</w:t>
      </w:r>
      <w:r w:rsidRPr="00560C83">
        <w:rPr>
          <w:color w:val="000000"/>
        </w:rPr>
        <w:t xml:space="preserve"> уплаченных субъектами малого и среднего предпринимательства в бюджет</w:t>
      </w:r>
      <w:r w:rsidRPr="00560C83">
        <w:rPr>
          <w:rFonts w:eastAsia="Times New Roman"/>
          <w:bCs/>
          <w:color w:val="000000"/>
        </w:rPr>
        <w:t xml:space="preserve"> г.Новочебоксарска составила</w:t>
      </w:r>
      <w:proofErr w:type="gramEnd"/>
      <w:r w:rsidRPr="00560C83">
        <w:rPr>
          <w:rFonts w:eastAsia="Times New Roman"/>
          <w:bCs/>
          <w:color w:val="000000"/>
        </w:rPr>
        <w:t xml:space="preserve"> 62,3 млн. рублей,  что составляет 0,1% к уровню 2013 года (2013 год – 62,2 млн. рублей).</w:t>
      </w:r>
      <w:r w:rsidR="00336410">
        <w:rPr>
          <w:rFonts w:eastAsia="Times New Roman"/>
          <w:bCs/>
          <w:color w:val="000000"/>
        </w:rPr>
        <w:t xml:space="preserve"> </w:t>
      </w:r>
      <w:r w:rsidRPr="00560C83">
        <w:rPr>
          <w:color w:val="000000"/>
        </w:rPr>
        <w:t xml:space="preserve">Доля налоговых поступлений </w:t>
      </w:r>
      <w:r w:rsidRPr="00560C83">
        <w:t xml:space="preserve">от субъектов малого и среднего предпринимательства в общем объеме налоговых поступлений составила 17,7%, что на 10,6% больше 2014 года. Налоговые поступления от субъектов малого и среднего предпринимательства в виде ЕНВД за 2014 год по сравнению с аналогичным периодом 2013 года увеличился на </w:t>
      </w:r>
      <w:r w:rsidRPr="00560C83">
        <w:rPr>
          <w:rFonts w:eastAsia="Times New Roman"/>
          <w:bCs/>
          <w:color w:val="000000"/>
        </w:rPr>
        <w:t xml:space="preserve">0,3% и </w:t>
      </w:r>
      <w:r w:rsidRPr="00560C83">
        <w:t>составил 59,8 млн. рублей.</w:t>
      </w:r>
    </w:p>
    <w:p w:rsidR="00994337" w:rsidRPr="00560C83" w:rsidRDefault="00994337" w:rsidP="00994337">
      <w:pPr>
        <w:ind w:firstLine="708"/>
        <w:jc w:val="both"/>
      </w:pPr>
      <w:r w:rsidRPr="000C5C5A">
        <w:t>Государственная поддержка</w:t>
      </w:r>
      <w:r w:rsidRPr="00560C83">
        <w:rPr>
          <w:b/>
        </w:rPr>
        <w:t xml:space="preserve"> </w:t>
      </w:r>
      <w:r w:rsidRPr="00560C83">
        <w:rPr>
          <w:bCs/>
        </w:rPr>
        <w:t>оказана 51 субъекту малого и среднего предпринимательства на общую сумму 35,1 млн. рублей</w:t>
      </w:r>
      <w:r w:rsidR="00DD3AA0" w:rsidRPr="00560C83">
        <w:rPr>
          <w:bCs/>
        </w:rPr>
        <w:t xml:space="preserve"> </w:t>
      </w:r>
      <w:r w:rsidRPr="00560C83">
        <w:t>(в</w:t>
      </w:r>
      <w:r w:rsidRPr="00560C83">
        <w:rPr>
          <w:bCs/>
        </w:rPr>
        <w:t xml:space="preserve"> 2013 году </w:t>
      </w:r>
      <w:r w:rsidR="00DD3AA0" w:rsidRPr="00560C83">
        <w:rPr>
          <w:bCs/>
        </w:rPr>
        <w:t xml:space="preserve">- </w:t>
      </w:r>
      <w:r w:rsidRPr="00560C83">
        <w:rPr>
          <w:bCs/>
        </w:rPr>
        <w:t>47 субъектам малого предпринимательства на общую сумму 29,4 млн. рублей)</w:t>
      </w:r>
      <w:r w:rsidR="00DD3AA0" w:rsidRPr="00560C83">
        <w:rPr>
          <w:bCs/>
        </w:rPr>
        <w:t>.</w:t>
      </w:r>
      <w:r w:rsidR="00560C83">
        <w:rPr>
          <w:bCs/>
        </w:rPr>
        <w:t xml:space="preserve"> </w:t>
      </w:r>
      <w:r w:rsidRPr="00560C83">
        <w:rPr>
          <w:bCs/>
        </w:rPr>
        <w:t>Реализация поддержанных проектов позволила дополнительно создать 45 рабочих мест.</w:t>
      </w:r>
    </w:p>
    <w:p w:rsidR="007C5E9B" w:rsidRDefault="007C5E9B" w:rsidP="007C5E9B">
      <w:pPr>
        <w:ind w:firstLine="720"/>
        <w:jc w:val="both"/>
      </w:pPr>
      <w:r>
        <w:t xml:space="preserve">Численность </w:t>
      </w:r>
      <w:proofErr w:type="gramStart"/>
      <w:r>
        <w:t>постоянного</w:t>
      </w:r>
      <w:proofErr w:type="gramEnd"/>
      <w:r>
        <w:t xml:space="preserve"> населения на 1.01.2015 составила 125162 человек.</w:t>
      </w:r>
    </w:p>
    <w:p w:rsidR="000747C4" w:rsidRDefault="002C1920" w:rsidP="000747C4">
      <w:pPr>
        <w:ind w:firstLine="709"/>
        <w:jc w:val="both"/>
        <w:rPr>
          <w:rFonts w:eastAsia="Times New Roman"/>
          <w:iCs/>
        </w:rPr>
      </w:pPr>
      <w:r>
        <w:t xml:space="preserve">Среднесписочная численность работающих </w:t>
      </w:r>
      <w:r w:rsidR="000747C4">
        <w:t xml:space="preserve">в организациях, не относящихся к субъектам малого предпринимательства, </w:t>
      </w:r>
      <w:r w:rsidR="00D1357F">
        <w:t xml:space="preserve">в 2014 году </w:t>
      </w:r>
      <w:r w:rsidR="005F7E01">
        <w:t>составила 23445 человек (в 2013 – 124252 человек).</w:t>
      </w:r>
      <w:r w:rsidR="000747C4" w:rsidRPr="000747C4">
        <w:rPr>
          <w:rFonts w:eastAsia="Times New Roman"/>
          <w:iCs/>
        </w:rPr>
        <w:t xml:space="preserve"> </w:t>
      </w:r>
    </w:p>
    <w:p w:rsidR="000747C4" w:rsidRPr="006332C4" w:rsidRDefault="000747C4" w:rsidP="000747C4">
      <w:pPr>
        <w:ind w:firstLine="709"/>
        <w:jc w:val="both"/>
        <w:rPr>
          <w:rFonts w:eastAsia="Times New Roman"/>
        </w:rPr>
      </w:pPr>
      <w:r w:rsidRPr="004319B5">
        <w:rPr>
          <w:rFonts w:eastAsia="Times New Roman"/>
          <w:iCs/>
        </w:rPr>
        <w:t>Численность безработных граждан,</w:t>
      </w:r>
      <w:r w:rsidRPr="006332C4">
        <w:rPr>
          <w:rFonts w:eastAsia="Times New Roman"/>
          <w:iCs/>
        </w:rPr>
        <w:t xml:space="preserve"> состоящих на учете в государственных учреждениях службы занятости населения на 1 января 2015 года составила 395 человек, уровень безработицы составил 0,53% </w:t>
      </w:r>
      <w:r w:rsidRPr="00336410">
        <w:rPr>
          <w:rFonts w:eastAsia="Times New Roman"/>
          <w:iCs/>
        </w:rPr>
        <w:t>(п</w:t>
      </w:r>
      <w:r w:rsidRPr="00336410">
        <w:rPr>
          <w:rFonts w:eastAsia="Times New Roman"/>
        </w:rPr>
        <w:t>о республике этот показатель составил 0,6 %, по г</w:t>
      </w:r>
      <w:proofErr w:type="gramStart"/>
      <w:r w:rsidRPr="00336410">
        <w:rPr>
          <w:rFonts w:eastAsia="Times New Roman"/>
        </w:rPr>
        <w:t>.Ч</w:t>
      </w:r>
      <w:proofErr w:type="gramEnd"/>
      <w:r w:rsidRPr="00336410">
        <w:rPr>
          <w:rFonts w:eastAsia="Times New Roman"/>
        </w:rPr>
        <w:t xml:space="preserve">ебоксары – 0,72%.). </w:t>
      </w:r>
      <w:r w:rsidRPr="006332C4">
        <w:rPr>
          <w:rFonts w:eastAsia="Times New Roman"/>
        </w:rPr>
        <w:t>Потребность работодателей в работниках, заявленная в государственные учреждения службы занятости населения составила 2613 человек.</w:t>
      </w:r>
    </w:p>
    <w:p w:rsidR="000747C4" w:rsidRPr="006332C4" w:rsidRDefault="000747C4" w:rsidP="000747C4">
      <w:pPr>
        <w:pStyle w:val="a5"/>
        <w:spacing w:before="0" w:beforeAutospacing="0" w:after="0" w:afterAutospacing="0"/>
        <w:ind w:firstLine="709"/>
        <w:jc w:val="both"/>
      </w:pPr>
      <w:r w:rsidRPr="00E87929">
        <w:t>Естественный прирост населения</w:t>
      </w:r>
      <w:r w:rsidRPr="006332C4">
        <w:t xml:space="preserve"> за год составил 303 человека (за 2013 год – 258), существенно вырос миграционный прирост населения, который составил 592 человека.</w:t>
      </w:r>
    </w:p>
    <w:p w:rsidR="009B1A9B" w:rsidRDefault="0031335D" w:rsidP="008206CC">
      <w:pPr>
        <w:ind w:firstLine="709"/>
        <w:jc w:val="both"/>
      </w:pPr>
      <w:r w:rsidRPr="00965026">
        <w:t xml:space="preserve">Растет </w:t>
      </w:r>
      <w:r w:rsidR="007A4806">
        <w:t xml:space="preserve">(на 7,7% к 2013 году) </w:t>
      </w:r>
      <w:r w:rsidRPr="00965026">
        <w:t>среднемесячн</w:t>
      </w:r>
      <w:r w:rsidR="006B66CA" w:rsidRPr="00965026">
        <w:t xml:space="preserve">ая </w:t>
      </w:r>
      <w:r w:rsidR="000B4F55" w:rsidRPr="00965026">
        <w:t>н</w:t>
      </w:r>
      <w:r w:rsidR="004B271A" w:rsidRPr="00965026">
        <w:t>оминальная н</w:t>
      </w:r>
      <w:r w:rsidR="000B4F55" w:rsidRPr="00965026">
        <w:t xml:space="preserve">ачисленная </w:t>
      </w:r>
      <w:r w:rsidRPr="00965026">
        <w:t>заработн</w:t>
      </w:r>
      <w:r w:rsidR="006B66CA" w:rsidRPr="00965026">
        <w:t xml:space="preserve">ая </w:t>
      </w:r>
      <w:r w:rsidRPr="00965026">
        <w:t>плат</w:t>
      </w:r>
      <w:r w:rsidR="006B66CA" w:rsidRPr="00965026">
        <w:t>а</w:t>
      </w:r>
      <w:r w:rsidRPr="00965026">
        <w:t xml:space="preserve"> работников</w:t>
      </w:r>
      <w:r w:rsidR="00B73457" w:rsidRPr="00965026">
        <w:t>,</w:t>
      </w:r>
      <w:r w:rsidRPr="00965026">
        <w:t xml:space="preserve"> за 201</w:t>
      </w:r>
      <w:r w:rsidR="007F3317">
        <w:t>4</w:t>
      </w:r>
      <w:r w:rsidRPr="00965026">
        <w:t xml:space="preserve"> год </w:t>
      </w:r>
      <w:r w:rsidR="006B66CA" w:rsidRPr="00965026">
        <w:t xml:space="preserve">она </w:t>
      </w:r>
      <w:r w:rsidRPr="00965026">
        <w:t>составил</w:t>
      </w:r>
      <w:r w:rsidR="006B66CA" w:rsidRPr="00965026">
        <w:t>а</w:t>
      </w:r>
      <w:r w:rsidR="009B1A9B">
        <w:t xml:space="preserve"> </w:t>
      </w:r>
      <w:r w:rsidR="007A4806">
        <w:t xml:space="preserve">по </w:t>
      </w:r>
      <w:r w:rsidR="00B73457" w:rsidRPr="00965026">
        <w:t>организациям</w:t>
      </w:r>
      <w:r w:rsidR="007F3317">
        <w:t xml:space="preserve">, не относящимся к субъектам </w:t>
      </w:r>
      <w:r w:rsidR="001208E3">
        <w:t>малого предпринимательства, 22324,7 рублей (</w:t>
      </w:r>
      <w:r w:rsidR="00B73457" w:rsidRPr="00965026">
        <w:t>207</w:t>
      </w:r>
      <w:r w:rsidR="004B271A" w:rsidRPr="00965026">
        <w:t>22</w:t>
      </w:r>
      <w:r w:rsidR="00B73457" w:rsidRPr="00965026">
        <w:t>,</w:t>
      </w:r>
      <w:r w:rsidR="004B271A" w:rsidRPr="00965026">
        <w:t>2</w:t>
      </w:r>
      <w:r w:rsidR="00B73457" w:rsidRPr="00965026">
        <w:t xml:space="preserve"> рублей</w:t>
      </w:r>
      <w:r w:rsidR="00156A3E">
        <w:t>)</w:t>
      </w:r>
      <w:r w:rsidR="009B1A9B">
        <w:t>.</w:t>
      </w:r>
    </w:p>
    <w:p w:rsidR="00156A3E" w:rsidRPr="00965026" w:rsidRDefault="00156A3E" w:rsidP="00156A3E">
      <w:pPr>
        <w:ind w:firstLine="709"/>
        <w:jc w:val="center"/>
      </w:pPr>
    </w:p>
    <w:p w:rsidR="00BE54E2" w:rsidRPr="008C7402" w:rsidRDefault="00BE54E2" w:rsidP="008C7402">
      <w:pPr>
        <w:pStyle w:val="a7"/>
        <w:numPr>
          <w:ilvl w:val="0"/>
          <w:numId w:val="1"/>
        </w:numPr>
        <w:jc w:val="center"/>
        <w:rPr>
          <w:b/>
        </w:rPr>
      </w:pPr>
      <w:r w:rsidRPr="008C7402">
        <w:rPr>
          <w:b/>
        </w:rPr>
        <w:t>Инвестиции</w:t>
      </w:r>
      <w:r w:rsidR="00805FEC" w:rsidRPr="008C7402">
        <w:rPr>
          <w:b/>
        </w:rPr>
        <w:t xml:space="preserve">, </w:t>
      </w:r>
      <w:r w:rsidR="00E53B4E" w:rsidRPr="008C7402">
        <w:rPr>
          <w:b/>
        </w:rPr>
        <w:t>жилищное строительство</w:t>
      </w:r>
      <w:r w:rsidR="00805FEC" w:rsidRPr="008C7402">
        <w:rPr>
          <w:b/>
        </w:rPr>
        <w:t xml:space="preserve"> и обеспечение граждан жильем</w:t>
      </w:r>
    </w:p>
    <w:p w:rsidR="000910BA" w:rsidRPr="000910BA" w:rsidRDefault="000910BA" w:rsidP="000910BA">
      <w:pPr>
        <w:ind w:firstLine="709"/>
        <w:jc w:val="both"/>
      </w:pPr>
      <w:r w:rsidRPr="000910BA">
        <w:t xml:space="preserve">Значительное внимание уделялось вопросам привлечения инвестиций. </w:t>
      </w:r>
      <w:r w:rsidR="005C7258">
        <w:t xml:space="preserve"> </w:t>
      </w:r>
      <w:r w:rsidRPr="000910BA">
        <w:t xml:space="preserve">Инвестиции в основной капитал за 2014 год составили свыше 2,6 млрд. рублей. Так, были проведены: заводская модернизация турбины на </w:t>
      </w:r>
      <w:proofErr w:type="spellStart"/>
      <w:r w:rsidRPr="000910BA">
        <w:t>Чебоксарской</w:t>
      </w:r>
      <w:proofErr w:type="spellEnd"/>
      <w:r w:rsidRPr="000910BA">
        <w:t xml:space="preserve"> ГЭС, два гидроагрегата получили возможность работы в поворотно-лопастном режиме, что улучшило их энергетические и эксплуатационные характеристики; техническое перевооружение схемы конденсации хлорметанов и </w:t>
      </w:r>
      <w:proofErr w:type="spellStart"/>
      <w:r w:rsidRPr="000910BA">
        <w:t>отпарки</w:t>
      </w:r>
      <w:proofErr w:type="spellEnd"/>
      <w:r w:rsidRPr="000910BA">
        <w:t xml:space="preserve"> </w:t>
      </w:r>
      <w:proofErr w:type="spellStart"/>
      <w:r w:rsidRPr="000910BA">
        <w:t>хлорметила</w:t>
      </w:r>
      <w:proofErr w:type="spellEnd"/>
      <w:r w:rsidRPr="000910BA">
        <w:t>, модернизация компрессорного хозяйства на ОАО «</w:t>
      </w:r>
      <w:proofErr w:type="spellStart"/>
      <w:r w:rsidRPr="000910BA">
        <w:t>Химпром</w:t>
      </w:r>
      <w:proofErr w:type="spellEnd"/>
      <w:r w:rsidRPr="000910BA">
        <w:t xml:space="preserve">»; введены в эксплуатацию: новый турбоагрегат, мощностью 80 МВт на </w:t>
      </w:r>
      <w:proofErr w:type="spellStart"/>
      <w:r w:rsidRPr="000910BA">
        <w:t>Новочебоксарской</w:t>
      </w:r>
      <w:proofErr w:type="spellEnd"/>
      <w:r w:rsidRPr="000910BA">
        <w:t xml:space="preserve"> ТЭЦ-3 филиала Марий Эл и Чувашии ОАО «ТГК-5» (инвестиционный проект «Сапфир»), общая мощность станции достигла отметки в 370 МВт; </w:t>
      </w:r>
      <w:proofErr w:type="gramStart"/>
      <w:r w:rsidRPr="000910BA">
        <w:t>в тестовом режиме завод по производству фотоэлектрических (солнечных) модулей ООО «</w:t>
      </w:r>
      <w:proofErr w:type="spellStart"/>
      <w:r w:rsidRPr="000910BA">
        <w:t>Хевел</w:t>
      </w:r>
      <w:proofErr w:type="spellEnd"/>
      <w:r w:rsidRPr="000910BA">
        <w:t>», завод по производству клинкерной плитки ООО «</w:t>
      </w:r>
      <w:proofErr w:type="spellStart"/>
      <w:r w:rsidRPr="000910BA">
        <w:t>Экоклинкер</w:t>
      </w:r>
      <w:proofErr w:type="spellEnd"/>
      <w:r w:rsidRPr="000910BA">
        <w:t xml:space="preserve">», в ЗАО «НПП Спектр» - цех по производству </w:t>
      </w:r>
      <w:proofErr w:type="spellStart"/>
      <w:r w:rsidRPr="000910BA">
        <w:t>силикон-акриловых</w:t>
      </w:r>
      <w:proofErr w:type="spellEnd"/>
      <w:r w:rsidRPr="000910BA">
        <w:t xml:space="preserve"> полимеров и эмалей, в том числе термостойких эмалей «</w:t>
      </w:r>
      <w:proofErr w:type="spellStart"/>
      <w:r w:rsidRPr="000910BA">
        <w:t>Церта</w:t>
      </w:r>
      <w:proofErr w:type="spellEnd"/>
      <w:r w:rsidRPr="000910BA">
        <w:t>»; продолжилась модернизация филиала ООО «Керамика», ЗАО «</w:t>
      </w:r>
      <w:proofErr w:type="spellStart"/>
      <w:r w:rsidRPr="000910BA">
        <w:t>ДюПонХимпром</w:t>
      </w:r>
      <w:proofErr w:type="spellEnd"/>
      <w:r w:rsidRPr="000910BA">
        <w:t>», ОАО «НЗСМ» и других; дан старт реализации инвестиционного проекта по организации производства клинкерной брусчатки на ООО «</w:t>
      </w:r>
      <w:proofErr w:type="spellStart"/>
      <w:r w:rsidRPr="000910BA">
        <w:t>Экоклинкер</w:t>
      </w:r>
      <w:proofErr w:type="spellEnd"/>
      <w:r w:rsidRPr="000910BA">
        <w:t>»;</w:t>
      </w:r>
      <w:proofErr w:type="gramEnd"/>
      <w:r w:rsidRPr="000910BA">
        <w:t xml:space="preserve"> завершилось проектирование проекта «Создание нового производства перекиси водорода </w:t>
      </w:r>
      <w:proofErr w:type="spellStart"/>
      <w:r w:rsidRPr="000910BA">
        <w:t>антрахиноновым</w:t>
      </w:r>
      <w:proofErr w:type="spellEnd"/>
      <w:r w:rsidRPr="000910BA">
        <w:t xml:space="preserve"> способом мощностью 50 тыс. тонн в год» на ОАО «</w:t>
      </w:r>
      <w:proofErr w:type="spellStart"/>
      <w:r w:rsidRPr="000910BA">
        <w:t>Химпром</w:t>
      </w:r>
      <w:proofErr w:type="spellEnd"/>
      <w:r w:rsidRPr="000910BA">
        <w:t>»; осуществлялось строительство инженерной и коммунальной инфраструктуры в целях реализации инвестиционных проектов в рамках территории опережающего развития «Солнечная долина» (I этап) и другие.</w:t>
      </w:r>
    </w:p>
    <w:p w:rsidR="005C7258" w:rsidRDefault="005C7258" w:rsidP="000910BA">
      <w:pPr>
        <w:ind w:firstLine="709"/>
        <w:jc w:val="both"/>
      </w:pPr>
    </w:p>
    <w:p w:rsidR="000910BA" w:rsidRPr="000910BA" w:rsidRDefault="000910BA" w:rsidP="000910BA">
      <w:pPr>
        <w:ind w:firstLine="709"/>
        <w:jc w:val="both"/>
      </w:pPr>
      <w:r w:rsidRPr="000910BA">
        <w:lastRenderedPageBreak/>
        <w:t>Снижение инвестиций по сравнению с предыдущими периодами связано с тем, что основная масса инвестиционных вливаний крупных проектов, реализуемых на территории города, в том числе строительства завода по производству фотоэлектрических (солнечных) модулей ООО «</w:t>
      </w:r>
      <w:proofErr w:type="spellStart"/>
      <w:r w:rsidRPr="000910BA">
        <w:t>Хевел</w:t>
      </w:r>
      <w:proofErr w:type="spellEnd"/>
      <w:r w:rsidRPr="000910BA">
        <w:t>» (общая стоимость проекта – 20,9 млрд. рублей) приходилась на 2011-2013 годы.</w:t>
      </w:r>
    </w:p>
    <w:p w:rsidR="000910BA" w:rsidRPr="000910BA" w:rsidRDefault="000910BA" w:rsidP="000910BA">
      <w:pPr>
        <w:ind w:firstLine="709"/>
        <w:jc w:val="both"/>
      </w:pPr>
      <w:r w:rsidRPr="000910BA">
        <w:t xml:space="preserve">Совместно с ОАО «Корпорация развития Чувашской Республики» ведется адресная работа по поиску новых инвесторов. </w:t>
      </w:r>
    </w:p>
    <w:p w:rsidR="000910BA" w:rsidRPr="000910BA" w:rsidRDefault="00F8234B" w:rsidP="000910BA">
      <w:pPr>
        <w:ind w:firstLine="709"/>
        <w:jc w:val="both"/>
      </w:pPr>
      <w:r>
        <w:t>Н</w:t>
      </w:r>
      <w:r w:rsidR="000910BA" w:rsidRPr="000910BA">
        <w:t xml:space="preserve">а 2014 год была утверждена программа жилищного строительства за счет всех источников финансирования в объеме 45,1 кв.м., в том числе 1000 кв.м. - индивидуальные жилые дома. В </w:t>
      </w:r>
      <w:proofErr w:type="gramStart"/>
      <w:r w:rsidR="000910BA" w:rsidRPr="000910BA">
        <w:t>марте</w:t>
      </w:r>
      <w:proofErr w:type="gramEnd"/>
      <w:r w:rsidR="000910BA" w:rsidRPr="000910BA">
        <w:t xml:space="preserve"> 2014 года между Минстроем Чувашии и администрацией города Новочебоксарска подписано Соглашение о взаимодействии по реализации Республиканской комплексной программы государственной поддержки строительства жилья в Чувашской Республике на 2011-2015 годы, утвержденной постановлением Кабинета Министров Чувашской Республики от 9.02.2011 № 28. Основным направлением взаимодействия являлось обеспечение годового объема ввода жилья на территории города Новочебоксарска в 2014 году не менее 49,4 тыс. кв. метров общей площади жилья.</w:t>
      </w:r>
    </w:p>
    <w:p w:rsidR="000910BA" w:rsidRPr="000910BA" w:rsidRDefault="000910BA" w:rsidP="000910BA">
      <w:pPr>
        <w:ind w:firstLine="709"/>
        <w:jc w:val="both"/>
      </w:pPr>
      <w:r w:rsidRPr="000910BA">
        <w:t xml:space="preserve">По итогам 2014 года: введено в эксплуатацию около 43,8 тыс. кв. метров общей площади жилья (761 квартира), в том числе: индивидуальное жилищное строительство – 2,4 тыс. кв. метров (22 индивидуальных жилых дома), перевод нежилых помещений в жилые помещения – 343 кв. метров. </w:t>
      </w:r>
    </w:p>
    <w:p w:rsidR="000910BA" w:rsidRPr="000910BA" w:rsidRDefault="000910BA" w:rsidP="000910BA">
      <w:pPr>
        <w:ind w:firstLine="709"/>
        <w:jc w:val="both"/>
      </w:pPr>
      <w:r w:rsidRPr="000910BA">
        <w:t>По отношению к 2013 году рост ввода жилья за счет всех источников финансирования составил 3,8% (за 2013 год введено в эксплуатацию 42,2 тыс. кв. метров жилья).</w:t>
      </w:r>
    </w:p>
    <w:p w:rsidR="000910BA" w:rsidRPr="000910BA" w:rsidRDefault="000910BA" w:rsidP="000910BA">
      <w:pPr>
        <w:ind w:firstLine="709"/>
        <w:jc w:val="both"/>
      </w:pPr>
      <w:r w:rsidRPr="000910BA">
        <w:t>В течение года на территории города были выданы разрешения на строительство восьми многоквартирных жилых домов, общей площадью 56,0 тыс. кв. метров жилья (1091 квартира), в целом, согласно выданным разрешениям на строительство, в стадии строительства находится 14 многоквартирных жилых домов, что составляет 117,1 тыс. кв. метров общей площади жилья.</w:t>
      </w:r>
    </w:p>
    <w:p w:rsidR="00273BB2" w:rsidRPr="00572350" w:rsidRDefault="00273BB2" w:rsidP="00273BB2">
      <w:pPr>
        <w:pStyle w:val="a5"/>
        <w:spacing w:before="0" w:beforeAutospacing="0" w:after="0" w:afterAutospacing="0"/>
        <w:ind w:firstLine="709"/>
        <w:jc w:val="both"/>
      </w:pPr>
      <w:proofErr w:type="gramStart"/>
      <w:r w:rsidRPr="00572350">
        <w:t>Общее число семей состоящих на 01.01.2015 в списке нуждающихся в улучшении жилищных условий составляет 13222 (на 01.01.2014 – 13184) , в том числе 5493 семьи, имеющие право на государственную поддержку, из них: молодые семьи по федеральной программе - 1292 семьи (на 01.01.2014 - 1433); воины интернационалисты - 124 семьи (на 01.01.2014 - 125); инвалиды по заболеванию – 146 семей (на 01.01.2014 - 151);</w:t>
      </w:r>
      <w:proofErr w:type="gramEnd"/>
      <w:r w:rsidRPr="00572350">
        <w:t xml:space="preserve"> малоимущие - 58 семей (на 01.01.2014  - 62); многодетные семьи, имеющие 5 и более несовершеннолетних детей - 11 семей; желающие заселиться в жилье </w:t>
      </w:r>
      <w:proofErr w:type="spellStart"/>
      <w:r w:rsidRPr="00572350">
        <w:t>госжилфонда</w:t>
      </w:r>
      <w:proofErr w:type="spellEnd"/>
      <w:r w:rsidRPr="00572350">
        <w:t xml:space="preserve"> по договору коммерческого найма - 2401 семья (на 01.01.2013 - 2448); участники ликвидации аварии на Чернобыльской АЭС – 11 семей (на 01.01.2014 - 12); 402 многодетные семьи на получение земельных участков. </w:t>
      </w:r>
    </w:p>
    <w:p w:rsidR="00273BB2" w:rsidRPr="00572350" w:rsidRDefault="00273BB2" w:rsidP="00273BB2">
      <w:pPr>
        <w:ind w:firstLine="709"/>
        <w:jc w:val="both"/>
      </w:pPr>
      <w:r w:rsidRPr="00572350">
        <w:t xml:space="preserve">С участием государственной поддержки в 2014 году </w:t>
      </w:r>
      <w:r w:rsidR="00654D6A">
        <w:t xml:space="preserve">улучшили </w:t>
      </w:r>
      <w:r w:rsidRPr="00572350">
        <w:t>свои жилищные условия 402  (в 2013 году - 401) очередника администрации города Новочебоксарска,  в т.ч.:</w:t>
      </w:r>
      <w:r w:rsidR="00654D6A">
        <w:t xml:space="preserve"> </w:t>
      </w:r>
      <w:r w:rsidRPr="00572350">
        <w:t>60 молодых семей по федеральной программе;</w:t>
      </w:r>
      <w:r w:rsidR="00654D6A">
        <w:t xml:space="preserve"> </w:t>
      </w:r>
      <w:r w:rsidRPr="00572350">
        <w:t>по льготному ипотечному кредиту (4%) – 203 молодых семей;</w:t>
      </w:r>
      <w:r w:rsidR="006A0A81">
        <w:t xml:space="preserve"> </w:t>
      </w:r>
      <w:r w:rsidRPr="00572350">
        <w:t>с использование коммерческого кредита – 28 семей;</w:t>
      </w:r>
      <w:r w:rsidR="006A0A81">
        <w:t xml:space="preserve"> </w:t>
      </w:r>
      <w:r w:rsidRPr="00572350">
        <w:t xml:space="preserve">другие категории – 28 семей. </w:t>
      </w:r>
    </w:p>
    <w:p w:rsidR="00273BB2" w:rsidRPr="00572350" w:rsidRDefault="00273BB2" w:rsidP="0027163C">
      <w:pPr>
        <w:ind w:firstLine="709"/>
        <w:jc w:val="both"/>
      </w:pPr>
      <w:proofErr w:type="gramStart"/>
      <w:r w:rsidRPr="00572350">
        <w:t>В 2014 году:</w:t>
      </w:r>
      <w:r w:rsidR="0027163C">
        <w:t xml:space="preserve"> </w:t>
      </w:r>
      <w:r w:rsidRPr="00572350">
        <w:t xml:space="preserve">получили земельные участки в собственность бесплатно  83 многодетных семей, имеющих 3 и более несовершеннолетних детей, общий объем </w:t>
      </w:r>
      <w:proofErr w:type="spellStart"/>
      <w:r w:rsidRPr="00572350">
        <w:t>соцвыплат</w:t>
      </w:r>
      <w:proofErr w:type="spellEnd"/>
      <w:r w:rsidRPr="00572350">
        <w:t>, направленных на эти цели составил  83,2 млн. рублей (в 2013 - 87,5 млн. рублей);  по программе «Предоставление социальных выплат молодым учителям на строительство или приобретения жилья» улучшили условия 5 молодых учителя;</w:t>
      </w:r>
      <w:proofErr w:type="gramEnd"/>
      <w:r w:rsidR="0027163C">
        <w:t xml:space="preserve"> </w:t>
      </w:r>
      <w:r w:rsidRPr="00572350">
        <w:t>принято на учет 568 (в 2013 г. - 892) семей, сняты с учета - 530 (в 2013 - 251) семей;</w:t>
      </w:r>
      <w:r w:rsidR="0027163C">
        <w:t xml:space="preserve"> </w:t>
      </w:r>
      <w:r w:rsidRPr="00572350">
        <w:t>предоставлено жилье 3 семьям, имеющим в составе семьи детей-инвалидов,</w:t>
      </w:r>
      <w:r w:rsidR="0027163C">
        <w:t xml:space="preserve"> </w:t>
      </w:r>
      <w:r w:rsidRPr="00572350">
        <w:t>предоставлены 3 служебных жилых помещения на период трудовых отношений молодым специалистам лечебных учреждений города.</w:t>
      </w:r>
    </w:p>
    <w:p w:rsidR="00156A3E" w:rsidRDefault="00156A3E" w:rsidP="00273BB2">
      <w:pPr>
        <w:ind w:firstLine="709"/>
        <w:jc w:val="both"/>
      </w:pPr>
    </w:p>
    <w:p w:rsidR="00156A3E" w:rsidRPr="00AC72F5" w:rsidRDefault="00AC72F5" w:rsidP="00544D01">
      <w:pPr>
        <w:pStyle w:val="a3"/>
        <w:widowControl w:val="0"/>
        <w:numPr>
          <w:ilvl w:val="0"/>
          <w:numId w:val="1"/>
        </w:numPr>
        <w:jc w:val="center"/>
        <w:rPr>
          <w:b/>
        </w:rPr>
      </w:pPr>
      <w:r w:rsidRPr="00AC72F5">
        <w:rPr>
          <w:b/>
        </w:rPr>
        <w:lastRenderedPageBreak/>
        <w:t>Управление муниципальны</w:t>
      </w:r>
      <w:r>
        <w:rPr>
          <w:b/>
        </w:rPr>
        <w:t>м</w:t>
      </w:r>
      <w:r w:rsidRPr="00AC72F5">
        <w:rPr>
          <w:b/>
        </w:rPr>
        <w:t xml:space="preserve"> имуществом и земельными ресурсами</w:t>
      </w:r>
    </w:p>
    <w:p w:rsidR="00AC72F5" w:rsidRPr="00266ACB" w:rsidRDefault="00AC72F5" w:rsidP="00273BB2">
      <w:pPr>
        <w:ind w:firstLine="709"/>
        <w:jc w:val="both"/>
      </w:pPr>
      <w:r w:rsidRPr="00266ACB">
        <w:t>Собственность муниципального образования и управление ею – одно из важнейших  направлений социально-экономической политики города. В муниципальной собственности г. Новочебоксарска находятся:</w:t>
      </w:r>
      <w:r w:rsidR="00266ACB">
        <w:t xml:space="preserve"> </w:t>
      </w:r>
      <w:r w:rsidRPr="00266ACB">
        <w:t>пакеты акций 7 акционерных обществ в количестве 279684 шт. суммарной номинальной стоимостью 111,1 млн. рулей и дол</w:t>
      </w:r>
      <w:proofErr w:type="gramStart"/>
      <w:r w:rsidRPr="00266ACB">
        <w:t>и ООО</w:t>
      </w:r>
      <w:proofErr w:type="gramEnd"/>
      <w:r w:rsidRPr="00266ACB">
        <w:t xml:space="preserve"> «Бодрость» в количестве 45418 шт. номинальной стоимостью 1000 рублей каждая;</w:t>
      </w:r>
      <w:r w:rsidR="00266ACB">
        <w:t xml:space="preserve"> </w:t>
      </w:r>
      <w:r w:rsidRPr="00266ACB">
        <w:t xml:space="preserve">6 муниципальных унитарных предприятий. </w:t>
      </w:r>
    </w:p>
    <w:p w:rsidR="00AC72F5" w:rsidRPr="00266ACB" w:rsidRDefault="00AC72F5" w:rsidP="00273BB2">
      <w:pPr>
        <w:ind w:firstLine="709"/>
        <w:jc w:val="both"/>
      </w:pPr>
      <w:r w:rsidRPr="00266ACB">
        <w:t>Определением Арбитражного суда Чувашской Республики в 2014 году признаны несостоятельными (банкротами)  ОАО «РЭП» (с 12.03.2014 – открыто конкурсное производство),  МУП «</w:t>
      </w:r>
      <w:proofErr w:type="spellStart"/>
      <w:r w:rsidRPr="00266ACB">
        <w:t>Ремсервис</w:t>
      </w:r>
      <w:proofErr w:type="spellEnd"/>
      <w:r w:rsidRPr="00266ACB">
        <w:t>» (</w:t>
      </w:r>
      <w:r w:rsidR="002A5AF3">
        <w:t>с</w:t>
      </w:r>
      <w:r w:rsidRPr="00266ACB">
        <w:t xml:space="preserve"> 31.07.2014 введено внешнее управление), МУ РЭП «Жилье» (с 17.11.2014 введена процедура наблюдения).</w:t>
      </w:r>
    </w:p>
    <w:p w:rsidR="00AC72F5" w:rsidRPr="00266ACB" w:rsidRDefault="00AC72F5" w:rsidP="00273BB2">
      <w:pPr>
        <w:ind w:firstLine="709"/>
        <w:jc w:val="both"/>
      </w:pPr>
      <w:r w:rsidRPr="00266ACB">
        <w:t>По состоянию на 01.01.2015 на территории муниципального образования действуют 87 муниципальных учреждений, в т. ч. 73 бюджетных, 4 автономных, 10 казенных (из них 9 - в органах самоуправления г. Новочебоксарска и их структурных подразделениях).</w:t>
      </w:r>
    </w:p>
    <w:p w:rsidR="00AC72F5" w:rsidRPr="00266ACB" w:rsidRDefault="00AC72F5" w:rsidP="00273BB2">
      <w:pPr>
        <w:ind w:firstLine="709"/>
        <w:jc w:val="both"/>
      </w:pPr>
      <w:r w:rsidRPr="00266ACB">
        <w:t xml:space="preserve">В </w:t>
      </w:r>
      <w:proofErr w:type="gramStart"/>
      <w:r w:rsidRPr="00266ACB">
        <w:t>Реестре</w:t>
      </w:r>
      <w:proofErr w:type="gramEnd"/>
      <w:r w:rsidRPr="00266ACB">
        <w:t xml:space="preserve"> муниципального имущества по состоянию на 01.01.2015 числится 5606 объектов недвижимости, в т. ч. 4799 объектов казны муниципального образования, из которых 4635 ед. жилые муниципальные помещения. В связи с приватизацией в течение года с балансового учета казны муниципального образования сняты 413 объектов недвижимости, в т. ч. 402 жилых помещения. </w:t>
      </w:r>
    </w:p>
    <w:p w:rsidR="00AC72F5" w:rsidRPr="00266ACB" w:rsidRDefault="00AC72F5" w:rsidP="00273BB2">
      <w:pPr>
        <w:ind w:firstLine="709"/>
        <w:jc w:val="both"/>
      </w:pPr>
      <w:r w:rsidRPr="00266ACB">
        <w:t>В 2014 г</w:t>
      </w:r>
      <w:r w:rsidR="00266ACB">
        <w:t>оду</w:t>
      </w:r>
      <w:r w:rsidRPr="00266ACB">
        <w:t xml:space="preserve"> право муниципальной собственности г. Новочебоксарска зарегистрировано на 264 объекта недвижимости, в т. ч. 258 жилых помещений, комплексы городских тепловых сетей и линий электропередач, автомобильную дорогу общего пользования общей протяженностью 31,9 км. </w:t>
      </w:r>
    </w:p>
    <w:p w:rsidR="00AC72F5" w:rsidRPr="00266ACB" w:rsidRDefault="00AC72F5" w:rsidP="00AC72F5">
      <w:pPr>
        <w:ind w:firstLine="709"/>
        <w:jc w:val="both"/>
      </w:pPr>
      <w:r w:rsidRPr="00266ACB">
        <w:t xml:space="preserve">Всего от использования муниципального имущества в бюджет г. Новочебоксарска поступило 192,8 млн. рублей, плановые показатели выполнены по всем статьям доходов. Снижение доходов в сравнении с 2013 года (223,0 млн. рублей) объясняется уменьшением состава арендуемых помещений и числа приватизируемых объектов. </w:t>
      </w:r>
      <w:r w:rsidR="009B3DA2">
        <w:t>П</w:t>
      </w:r>
      <w:r w:rsidRPr="00266ACB">
        <w:t xml:space="preserve">о объектам, проданным в конце 2014 года денежные средства в сумме </w:t>
      </w:r>
      <w:r w:rsidR="00791C85">
        <w:t xml:space="preserve">52,4 </w:t>
      </w:r>
      <w:r w:rsidRPr="00266ACB">
        <w:t>млн. рублей в бюджет г</w:t>
      </w:r>
      <w:r w:rsidR="009B3DA2">
        <w:t xml:space="preserve">орода </w:t>
      </w:r>
      <w:r w:rsidRPr="00266ACB">
        <w:t xml:space="preserve">Новочебоксарска поступили в </w:t>
      </w:r>
      <w:r w:rsidR="00791C85">
        <w:t xml:space="preserve">1 квартале 2015 </w:t>
      </w:r>
      <w:r w:rsidRPr="00266ACB">
        <w:t>года.</w:t>
      </w:r>
    </w:p>
    <w:p w:rsidR="00AC72F5" w:rsidRPr="00266ACB" w:rsidRDefault="00AC72F5" w:rsidP="00AC72F5">
      <w:pPr>
        <w:ind w:firstLine="709"/>
        <w:jc w:val="both"/>
      </w:pPr>
      <w:r w:rsidRPr="00266ACB">
        <w:t>Из 14 объектов недвижимости, подлежащих приватизации в 2014 год</w:t>
      </w:r>
      <w:r w:rsidR="00675872">
        <w:t>у</w:t>
      </w:r>
      <w:r w:rsidRPr="00266ACB">
        <w:t xml:space="preserve"> решения об условиях продажи приняты по 13 объектам, 1 объект планируется исключить из прогнозного плана приватизации. </w:t>
      </w:r>
      <w:r w:rsidR="007A6826">
        <w:t xml:space="preserve">В </w:t>
      </w:r>
      <w:proofErr w:type="gramStart"/>
      <w:r w:rsidRPr="00266ACB">
        <w:t>рамках</w:t>
      </w:r>
      <w:proofErr w:type="gramEnd"/>
      <w:r w:rsidRPr="00266ACB">
        <w:t xml:space="preserve"> приватизации МУП «Бодрость преобразовано в ООО «Бодрость», завершены начатые ранее процедуры продажи по 4 объектам.</w:t>
      </w:r>
    </w:p>
    <w:p w:rsidR="00AC72F5" w:rsidRPr="00266ACB" w:rsidRDefault="00AC72F5" w:rsidP="00AC72F5">
      <w:pPr>
        <w:ind w:firstLine="709"/>
        <w:jc w:val="both"/>
      </w:pPr>
      <w:r w:rsidRPr="00266ACB">
        <w:t xml:space="preserve"> </w:t>
      </w:r>
      <w:proofErr w:type="gramStart"/>
      <w:r w:rsidRPr="00266ACB">
        <w:t xml:space="preserve">Общая площадь земель муниципального образования составляет 5114 га, в т.ч.  право собственности Российской Федерации зарегистрировано на 305 га, Чувашской Республики на 292,5 га, муниципального образования на 405 га, из них 78 земельных участков площадью 9,46 га, расположенных на территории города </w:t>
      </w:r>
      <w:proofErr w:type="spellStart"/>
      <w:r w:rsidRPr="00266ACB">
        <w:t>Мариинский</w:t>
      </w:r>
      <w:proofErr w:type="spellEnd"/>
      <w:r w:rsidRPr="00266ACB">
        <w:t xml:space="preserve"> Посад (предоставлены в декабре 2014 года многодетным семьям), и на 1 земельный участок площадью 23,8 га в Цивильском</w:t>
      </w:r>
      <w:proofErr w:type="gramEnd"/>
      <w:r w:rsidRPr="00266ACB">
        <w:t xml:space="preserve"> районе, </w:t>
      </w:r>
      <w:proofErr w:type="gramStart"/>
      <w:r w:rsidRPr="00266ACB">
        <w:t>предназначенный</w:t>
      </w:r>
      <w:proofErr w:type="gramEnd"/>
      <w:r w:rsidRPr="00266ACB">
        <w:t xml:space="preserve"> для тех же целей. </w:t>
      </w:r>
    </w:p>
    <w:p w:rsidR="00AC72F5" w:rsidRPr="00266ACB" w:rsidRDefault="00AC72F5" w:rsidP="00AC72F5">
      <w:pPr>
        <w:ind w:firstLine="709"/>
        <w:jc w:val="both"/>
      </w:pPr>
      <w:r w:rsidRPr="00266ACB">
        <w:t>Не</w:t>
      </w:r>
      <w:r w:rsidR="006533C7">
        <w:t xml:space="preserve"> </w:t>
      </w:r>
      <w:r w:rsidRPr="00266ACB">
        <w:t>разграниченные земли, находящиеся в распоряжении органов местного самоуправления  – 2531 га.</w:t>
      </w:r>
    </w:p>
    <w:p w:rsidR="00AC72F5" w:rsidRPr="00266ACB" w:rsidRDefault="00AC72F5" w:rsidP="00AC72F5">
      <w:pPr>
        <w:ind w:firstLine="709"/>
        <w:jc w:val="both"/>
      </w:pPr>
      <w:r w:rsidRPr="00266ACB">
        <w:t xml:space="preserve">В 2014 году проданы 288 земельных участков общей площадью 9,2 га, от продажи в бюджет г. Новочебоксарска получено 24,9 млн. рублей. </w:t>
      </w:r>
    </w:p>
    <w:p w:rsidR="00AC72F5" w:rsidRPr="00266ACB" w:rsidRDefault="00AC72F5" w:rsidP="00AC72F5">
      <w:pPr>
        <w:ind w:firstLine="709"/>
        <w:jc w:val="both"/>
      </w:pPr>
      <w:r w:rsidRPr="00266ACB">
        <w:t xml:space="preserve">С аукционов продано право на заключение договоров аренды 7 земельных участков общей площадью 4,2 га, общий размер годовой арендной платы за которые составил 3,4 млн. рублей.  </w:t>
      </w:r>
    </w:p>
    <w:p w:rsidR="00AC72F5" w:rsidRPr="00266ACB" w:rsidRDefault="00AC72F5" w:rsidP="00AC72F5">
      <w:pPr>
        <w:ind w:firstLine="709"/>
        <w:jc w:val="both"/>
      </w:pPr>
      <w:r w:rsidRPr="00266ACB">
        <w:t xml:space="preserve">Наибольший интерес для застройщиков </w:t>
      </w:r>
      <w:proofErr w:type="gramStart"/>
      <w:r w:rsidRPr="00266ACB">
        <w:t>представляют земельные участки</w:t>
      </w:r>
      <w:proofErr w:type="gramEnd"/>
      <w:r w:rsidRPr="00266ACB">
        <w:t>, предназначенные для жилищного строительства</w:t>
      </w:r>
      <w:r w:rsidR="00243A6C">
        <w:t xml:space="preserve"> и </w:t>
      </w:r>
      <w:r w:rsidRPr="00266ACB">
        <w:t xml:space="preserve">находящиеся в черте города. На привлекательность земельных участков также влияет кадастровая стоимость земли, в соответствии с которой в последующем (после завершения строительства) устанавливается цена выкупа земельного участка.    </w:t>
      </w:r>
    </w:p>
    <w:p w:rsidR="00AC72F5" w:rsidRPr="00266ACB" w:rsidRDefault="00AC72F5" w:rsidP="00AC72F5">
      <w:pPr>
        <w:ind w:firstLine="709"/>
        <w:jc w:val="both"/>
      </w:pPr>
      <w:r w:rsidRPr="00266ACB">
        <w:lastRenderedPageBreak/>
        <w:t xml:space="preserve">В </w:t>
      </w:r>
      <w:proofErr w:type="gramStart"/>
      <w:r w:rsidRPr="00266ACB">
        <w:t>рамках</w:t>
      </w:r>
      <w:proofErr w:type="gramEnd"/>
      <w:r w:rsidRPr="00266ACB">
        <w:t xml:space="preserve"> инвентаризации в 2014 году сформировано и постановлено на кадастровый учет 29 земельных участков общей площадью 149,7 га с целью дальнейшего их предоставления в аренду. Также заключен муниципальный контракт на выполнение кадастровых работ в отношении еще 29 земельных участков, свободных от застройки.</w:t>
      </w:r>
    </w:p>
    <w:p w:rsidR="00AC72F5" w:rsidRPr="00266ACB" w:rsidRDefault="00AC72F5" w:rsidP="00AC72F5">
      <w:pPr>
        <w:ind w:firstLine="709"/>
        <w:jc w:val="both"/>
      </w:pPr>
      <w:r w:rsidRPr="00266ACB">
        <w:t>По состоянию на 01.01.2015 в аренду сданы 459 земельных участков общей площадью 459,63 га. Действуют 388 договоров аренды, годовая сумма начислений в бюджет Новочебоксарска по которым составляет 70,031 млн.</w:t>
      </w:r>
      <w:r w:rsidR="00653261">
        <w:t xml:space="preserve"> </w:t>
      </w:r>
      <w:r w:rsidRPr="00266ACB">
        <w:t xml:space="preserve">рублей. Среди арендаторов 194  юридических и 166 физических лиц. </w:t>
      </w:r>
    </w:p>
    <w:p w:rsidR="00AC72F5" w:rsidRPr="00266ACB" w:rsidRDefault="00AC72F5" w:rsidP="00AC72F5">
      <w:pPr>
        <w:ind w:firstLine="709"/>
        <w:jc w:val="both"/>
      </w:pPr>
      <w:r w:rsidRPr="00266ACB">
        <w:t>Сумма поступлений в бюджет Новочебоксарска за 2014 год составила 69,68 млн. рублей (110,4% к плану), или 114,9 % к уровню 2013 года (60,67 млн. рублей). Арендаторам направлено 148 претензий об оплате задолженности, подано 28 исковых заявления на сумму 16,77 млн. рублей, из которых 10 удовлетворено и возбуждены исполнительные производства на сумму 4,88 млн. рублей. По 1 исковому заявлению заключено мировое соглашение на сумму 0,34 млн. рублей. В ходе исполнительного производства оплачено 3,6 млн. рублей по решениям суда, по 1 делу производство завершено в связи с невозможностью взыскания задолженности в сумме 0,25 млн. рублей.</w:t>
      </w:r>
    </w:p>
    <w:p w:rsidR="00AC72F5" w:rsidRPr="00266ACB" w:rsidRDefault="00AC72F5" w:rsidP="00AC72F5">
      <w:pPr>
        <w:ind w:firstLine="709"/>
        <w:jc w:val="both"/>
      </w:pPr>
      <w:r w:rsidRPr="00266ACB">
        <w:t>Сумма задолженности в местный бюджет на 1.01.2015 составляет 32,5 млн. рублей, 61,5% этой суммы составляют долги предприятий, находящихся в стадии банкротства (20, млн. рублей) и муниципальных унитарных предприятий города, находящихся в тяжелом финансовом положении (3,1 млн. рублей). На исполнении у судебных приставов находятся исполнительные листы на общую сумму 3,5 млн. рублей. На рассмотрении в судебном порядке находятся исковые заявления по взысканию задолженности в сумме 3,6 млн. рублей.</w:t>
      </w:r>
    </w:p>
    <w:p w:rsidR="00AC72F5" w:rsidRPr="00266ACB" w:rsidRDefault="00AC72F5" w:rsidP="00AC72F5">
      <w:pPr>
        <w:ind w:firstLine="709"/>
        <w:jc w:val="both"/>
      </w:pPr>
      <w:proofErr w:type="gramStart"/>
      <w:r w:rsidRPr="00266ACB">
        <w:t>В период действия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правом выкупа арендуемого имущества воспользовались 105 субъектов малого и среднего предпринимательства, 96 из них воспользовались рассрочкой платежа на 5</w:t>
      </w:r>
      <w:proofErr w:type="gramEnd"/>
      <w:r w:rsidRPr="00266ACB">
        <w:t xml:space="preserve"> лет. Всего выкуплено 29,73 тыс. кв. м нежилых помещений. </w:t>
      </w:r>
    </w:p>
    <w:p w:rsidR="00B36AA0" w:rsidRPr="00B36AA0" w:rsidRDefault="00B36AA0" w:rsidP="00907DF5">
      <w:pPr>
        <w:autoSpaceDE w:val="0"/>
        <w:autoSpaceDN w:val="0"/>
        <w:adjustRightInd w:val="0"/>
        <w:ind w:firstLine="709"/>
        <w:jc w:val="both"/>
      </w:pPr>
      <w:r w:rsidRPr="00B36AA0">
        <w:t>Перспективными направлениями деятельности в области имущественных и земельных отношений являются:</w:t>
      </w:r>
    </w:p>
    <w:p w:rsidR="00B36AA0" w:rsidRPr="00B36AA0" w:rsidRDefault="00B36AA0" w:rsidP="00907DF5">
      <w:pPr>
        <w:autoSpaceDE w:val="0"/>
        <w:autoSpaceDN w:val="0"/>
        <w:adjustRightInd w:val="0"/>
        <w:ind w:firstLine="709"/>
        <w:jc w:val="both"/>
      </w:pPr>
      <w:r w:rsidRPr="00B36AA0">
        <w:t xml:space="preserve">продолжение совместно со структурными подразделениями администрации города и МУП </w:t>
      </w:r>
      <w:r w:rsidR="00632209">
        <w:t>«</w:t>
      </w:r>
      <w:r w:rsidRPr="00B36AA0">
        <w:t>КС г. Новочебоксарска</w:t>
      </w:r>
      <w:r w:rsidR="00632209">
        <w:t>»</w:t>
      </w:r>
      <w:r w:rsidRPr="00B36AA0">
        <w:t xml:space="preserve">  работы по утверждению  методики приёма</w:t>
      </w:r>
      <w:r>
        <w:t xml:space="preserve"> </w:t>
      </w:r>
      <w:r w:rsidRPr="00B36AA0">
        <w:t>- передачи в муниципальную собственность сетей инженерной инфраструктуры;</w:t>
      </w:r>
    </w:p>
    <w:p w:rsidR="00B36AA0" w:rsidRPr="00B36AA0" w:rsidRDefault="00B36AA0" w:rsidP="00907DF5">
      <w:pPr>
        <w:autoSpaceDE w:val="0"/>
        <w:autoSpaceDN w:val="0"/>
        <w:adjustRightInd w:val="0"/>
        <w:ind w:firstLine="709"/>
        <w:jc w:val="both"/>
      </w:pPr>
      <w:r w:rsidRPr="00B36AA0">
        <w:t xml:space="preserve">усиление </w:t>
      </w:r>
      <w:r w:rsidR="0060239A" w:rsidRPr="00B36AA0">
        <w:t xml:space="preserve">совместно с МБУ «АГУ» г. Новочебоксарска </w:t>
      </w:r>
      <w:r w:rsidR="003302BE" w:rsidRPr="00B36AA0">
        <w:t xml:space="preserve">в рамках инвентаризации </w:t>
      </w:r>
      <w:r w:rsidRPr="00B36AA0">
        <w:t>работы по формированию и вовлечению в оборот свободных земельных участков, расположенных на территории г. Новочебоксарска;</w:t>
      </w:r>
    </w:p>
    <w:p w:rsidR="00B36AA0" w:rsidRPr="00B36AA0" w:rsidRDefault="00B36AA0" w:rsidP="00907DF5">
      <w:pPr>
        <w:ind w:firstLine="709"/>
        <w:jc w:val="both"/>
      </w:pPr>
      <w:r w:rsidRPr="00B36AA0">
        <w:t>продолжение изучения возможностей заключения концессионных соглашений – как ещё одной формы эффективного использования муниципального имущества;</w:t>
      </w:r>
    </w:p>
    <w:p w:rsidR="00B36AA0" w:rsidRPr="00B36AA0" w:rsidRDefault="00B36AA0" w:rsidP="00907DF5">
      <w:pPr>
        <w:ind w:firstLine="709"/>
        <w:jc w:val="both"/>
      </w:pPr>
      <w:r w:rsidRPr="00B36AA0">
        <w:t>продолжение работы по формированию земельных участков для предоставления многодетным семьям в Цивильском районе и продолжение работы с муниципалитетами и районами Чувашской Республики в целях определения земельных участков для последующей передачи многодетным семьям.</w:t>
      </w:r>
    </w:p>
    <w:p w:rsidR="00AC72F5" w:rsidRPr="00B36AA0" w:rsidRDefault="00AC72F5" w:rsidP="00B36AA0">
      <w:pPr>
        <w:ind w:firstLine="709"/>
        <w:jc w:val="both"/>
      </w:pPr>
    </w:p>
    <w:p w:rsidR="00AC72F5" w:rsidRPr="007A6763" w:rsidRDefault="00004615" w:rsidP="00111D1C">
      <w:pPr>
        <w:pStyle w:val="a7"/>
        <w:numPr>
          <w:ilvl w:val="0"/>
          <w:numId w:val="1"/>
        </w:numPr>
        <w:jc w:val="center"/>
        <w:rPr>
          <w:b/>
        </w:rPr>
      </w:pPr>
      <w:r>
        <w:rPr>
          <w:b/>
        </w:rPr>
        <w:t>Управление финансами, исполнение бюджета за 2014 год</w:t>
      </w:r>
    </w:p>
    <w:p w:rsidR="00AC72F5" w:rsidRPr="00266ACB" w:rsidRDefault="00AC72F5" w:rsidP="00AC72F5">
      <w:pPr>
        <w:ind w:firstLine="709"/>
        <w:jc w:val="both"/>
      </w:pPr>
      <w:r w:rsidRPr="00266ACB">
        <w:t xml:space="preserve">Доходная часть муниципального бюджета г. Новочебоксарска за 2014 год исполнена на 102,7% к уточненным годовым плановым назначениям или на 1 725,5 млн. рублей. </w:t>
      </w:r>
    </w:p>
    <w:p w:rsidR="00AC72F5" w:rsidRPr="00266ACB" w:rsidRDefault="00AC72F5" w:rsidP="00AC72F5">
      <w:pPr>
        <w:ind w:firstLine="709"/>
        <w:jc w:val="both"/>
      </w:pPr>
      <w:r w:rsidRPr="00266ACB">
        <w:t xml:space="preserve">Поступления собственных доходов (налоговых и неналоговых) составили 571,7 млн. рублей (109,1 % к уточненным годовым плановым назначениям) при этом по </w:t>
      </w:r>
      <w:r w:rsidRPr="00266ACB">
        <w:lastRenderedPageBreak/>
        <w:t xml:space="preserve">сравнению с аналогичным периодом прошлого года уменьшение собственных доходов составило 13,1% или 85,9 млн. рублей (факт 2013 г. –  657,6 млн. рублей). </w:t>
      </w:r>
    </w:p>
    <w:p w:rsidR="00AC72F5" w:rsidRPr="00266ACB" w:rsidRDefault="00AC72F5" w:rsidP="00AC72F5">
      <w:pPr>
        <w:ind w:firstLine="709"/>
        <w:jc w:val="both"/>
      </w:pPr>
      <w:r w:rsidRPr="00266ACB">
        <w:t>Доля налоговых доходов в общем объеме собственных доходов за 2014 год составила 61,7% или 352,7 млн. рублей (за 2013 г. – 388,7 млн. рублей).</w:t>
      </w:r>
    </w:p>
    <w:p w:rsidR="00AC72F5" w:rsidRPr="00266ACB" w:rsidRDefault="00AC72F5" w:rsidP="00AC72F5">
      <w:pPr>
        <w:ind w:firstLine="709"/>
        <w:jc w:val="both"/>
      </w:pPr>
      <w:r w:rsidRPr="00266ACB">
        <w:t xml:space="preserve">Поступления налоговых доходов по сравнению с соответствующим периодом прошлого года снизились на 9,3% (36,0 млн. рублей). </w:t>
      </w:r>
      <w:proofErr w:type="gramStart"/>
      <w:r w:rsidRPr="00266ACB">
        <w:t>Снижение произошло по налогу на доходы физических лиц (27,0% к соответствующему периоду прошлого года), или на 65,1 млн. рублей и обусловлено внесением изменений в Бюджетный кодекс Российской Федерации, которыми установлено, что с 1 января 2014 г. в бюджеты городских округов зачисляются налоговые доходы от налога на доходы физических лиц по нормативу 15 % (в 2013 г. применялся норматив 20%), а так</w:t>
      </w:r>
      <w:proofErr w:type="gramEnd"/>
      <w:r w:rsidRPr="00266ACB">
        <w:t xml:space="preserve"> </w:t>
      </w:r>
      <w:proofErr w:type="gramStart"/>
      <w:r w:rsidRPr="00266ACB">
        <w:t>же</w:t>
      </w:r>
      <w:proofErr w:type="gramEnd"/>
      <w:r w:rsidRPr="00266ACB">
        <w:t xml:space="preserve"> снижения поступления от дополнительного норматива отчислений от налога на доходы физических лиц в бюджет города Новочебоксарска (с 8% в 2013 г. до 4% в 2014 г.). </w:t>
      </w:r>
    </w:p>
    <w:p w:rsidR="00AC72F5" w:rsidRPr="00266ACB" w:rsidRDefault="00AC72F5" w:rsidP="00AC72F5">
      <w:pPr>
        <w:ind w:firstLine="709"/>
        <w:jc w:val="both"/>
      </w:pPr>
      <w:r w:rsidRPr="00266ACB">
        <w:t xml:space="preserve">Основная доля налоговых доходов сформировалась за счет налога на доходы физических лиц – 176,1 млн. рублей. Кроме того, существенный удельный вес в налоговых источниках занимают земельный налог, плательщиками которого являются как предприятия, так и физические лица – 85,6 млн. рублей, единый налог на вмененный доход – 59,8 млн. рублей. </w:t>
      </w:r>
    </w:p>
    <w:p w:rsidR="00AC72F5" w:rsidRPr="00266ACB" w:rsidRDefault="00AC72F5" w:rsidP="00AC72F5">
      <w:pPr>
        <w:ind w:firstLine="709"/>
        <w:jc w:val="both"/>
      </w:pPr>
      <w:r w:rsidRPr="00266ACB">
        <w:t xml:space="preserve">Доля неналоговых доходов в общем объеме собственных доходов за 2014 г. составила 38,3% или 219,0 млн. рублей. </w:t>
      </w:r>
    </w:p>
    <w:p w:rsidR="00AC72F5" w:rsidRPr="00266ACB" w:rsidRDefault="00AC72F5" w:rsidP="00AC72F5">
      <w:pPr>
        <w:ind w:firstLine="709"/>
        <w:jc w:val="both"/>
      </w:pPr>
      <w:r w:rsidRPr="00266ACB">
        <w:t>Наблюдается снижение неналоговых доходов по сравнению с аналогичным периодом прошлого года на 18,5% или 49,9 млн. рублей. Основное снижение поступлений связано с уменьшением сдаваемого в аренду имущества находящегося в муниципальной собственности, снижением поступлений от реализации имущества, прочим неналоговым доходам.</w:t>
      </w:r>
    </w:p>
    <w:p w:rsidR="00AC72F5" w:rsidRPr="00266ACB" w:rsidRDefault="00AC72F5" w:rsidP="00AC72F5">
      <w:pPr>
        <w:ind w:firstLine="709"/>
        <w:jc w:val="both"/>
      </w:pPr>
      <w:r w:rsidRPr="00266ACB">
        <w:t>По сдаваемому в аренду имуществу в 2014 году произошло уменьшение договоров аренды в количестве 23 договоров (на начало 2013 г. - 57 договоров в сумме ежемесячного арендного дохода 2,2 млн. рублей, в 2014 г. - 34 договора в сумме ежемесячного арендного дохода 1,4 млн. рублей.). А также расторжения с 01.01.2014 договора аренды с ООО «Коммунальные технологии» с годовым арендным доходом 9,0 млн. рублей и передачей данного дохода в МУП «К</w:t>
      </w:r>
      <w:r w:rsidR="00E17B59">
        <w:t>С</w:t>
      </w:r>
      <w:r w:rsidRPr="00266ACB">
        <w:t xml:space="preserve"> г.Новочебоксарска».</w:t>
      </w:r>
    </w:p>
    <w:p w:rsidR="00AC72F5" w:rsidRPr="00266ACB" w:rsidRDefault="00AC72F5" w:rsidP="00AC72F5">
      <w:pPr>
        <w:ind w:firstLine="709"/>
        <w:jc w:val="both"/>
      </w:pPr>
      <w:r w:rsidRPr="00266ACB">
        <w:t>Снижение поступлений по доходам от реализации муниципального имущества связано с тем, что в I квартале 2013 года реализовано 4 крупных муниципальных объекта на общую сумму 22,8 млн. рублей.</w:t>
      </w:r>
    </w:p>
    <w:p w:rsidR="00AC72F5" w:rsidRPr="00266ACB" w:rsidRDefault="00AC72F5" w:rsidP="00AC72F5">
      <w:pPr>
        <w:ind w:firstLine="709"/>
        <w:jc w:val="both"/>
      </w:pPr>
      <w:r w:rsidRPr="00266ACB">
        <w:t>Поступления по прочим неналоговым доходам уменьшились в результате разового поступления в 2013 году по исполнительным листам от Минфина России в бюджет города платежей в сумме 17,6 млн. рублей за возмещение стоимости квартир участковым уполномоченным полиции.</w:t>
      </w:r>
    </w:p>
    <w:p w:rsidR="00AC72F5" w:rsidRPr="00266ACB" w:rsidRDefault="00AC72F5" w:rsidP="00AC72F5">
      <w:pPr>
        <w:ind w:firstLine="709"/>
        <w:jc w:val="both"/>
      </w:pPr>
      <w:r w:rsidRPr="00266ACB">
        <w:t>Наиболее крупные неналоговые доходы за 2014 г. – доходы от реализации имущества 79,3 млн. рублей, арендная плата за землю 69,7 млн. рублей, продажа земельных участков 24,9 млн. рублей, доходы от сдачи в аренду имущества 15,9 млн. рублей.</w:t>
      </w:r>
    </w:p>
    <w:p w:rsidR="00AC72F5" w:rsidRPr="00266ACB" w:rsidRDefault="00AC72F5" w:rsidP="00AC72F5">
      <w:pPr>
        <w:ind w:firstLine="709"/>
        <w:jc w:val="both"/>
      </w:pPr>
      <w:r w:rsidRPr="00266ACB">
        <w:t xml:space="preserve">В 2014 г. в бюджет города Новочебоксарска поступили средства из вышестоящих бюджетов бюджетной системы на сумму </w:t>
      </w:r>
      <w:bookmarkStart w:id="0" w:name="OLE_LINK1"/>
      <w:r w:rsidRPr="00266ACB">
        <w:t xml:space="preserve">1 109,3 </w:t>
      </w:r>
      <w:bookmarkEnd w:id="0"/>
      <w:r w:rsidRPr="00266ACB">
        <w:t>млн. рублей, в том числе из:</w:t>
      </w:r>
      <w:r w:rsidR="00165C5C">
        <w:t xml:space="preserve"> </w:t>
      </w:r>
      <w:r w:rsidRPr="00266ACB">
        <w:t>федерального бюджета Российской Федерации на сумму 57,6 млн. рублей;</w:t>
      </w:r>
      <w:r w:rsidR="00165C5C">
        <w:t xml:space="preserve"> </w:t>
      </w:r>
      <w:r w:rsidRPr="00266ACB">
        <w:t>республиканского бюджета Чувашской Республики на сумму 1051,7 млн. рублей</w:t>
      </w:r>
      <w:r w:rsidR="00165C5C">
        <w:t>.</w:t>
      </w:r>
      <w:r w:rsidR="00D23E65">
        <w:t xml:space="preserve"> </w:t>
      </w:r>
    </w:p>
    <w:p w:rsidR="00AC72F5" w:rsidRPr="00266ACB" w:rsidRDefault="00AC72F5" w:rsidP="00AC72F5">
      <w:pPr>
        <w:ind w:firstLine="709"/>
        <w:jc w:val="both"/>
      </w:pPr>
      <w:r w:rsidRPr="00266ACB">
        <w:t xml:space="preserve">Расходы бюджета города Новочебоксарска исполнены в объеме 1669,2 млн. рублей, при уточненных годовых плановых назначениях 1704,0 млн. рублей или 98,0%. </w:t>
      </w:r>
    </w:p>
    <w:p w:rsidR="00AC72F5" w:rsidRPr="00266ACB" w:rsidRDefault="00AC72F5" w:rsidP="00AC72F5">
      <w:pPr>
        <w:ind w:firstLine="709"/>
        <w:jc w:val="both"/>
      </w:pPr>
      <w:r w:rsidRPr="00266ACB">
        <w:t>Самый большой удельный вес в расходах бюджета занимает финансирование социально-культурной сферы – 76,3% или 1273,3 млн. рублей.</w:t>
      </w:r>
    </w:p>
    <w:p w:rsidR="00AC72F5" w:rsidRPr="00266ACB" w:rsidRDefault="00AC72F5" w:rsidP="00AC72F5">
      <w:pPr>
        <w:ind w:firstLine="709"/>
        <w:jc w:val="both"/>
      </w:pPr>
      <w:r w:rsidRPr="00266ACB">
        <w:t>В том числе расходы на финансирование:</w:t>
      </w:r>
    </w:p>
    <w:p w:rsidR="00AC72F5" w:rsidRPr="00266ACB" w:rsidRDefault="00AC72F5" w:rsidP="00AC72F5">
      <w:pPr>
        <w:ind w:firstLine="709"/>
        <w:jc w:val="both"/>
      </w:pPr>
      <w:r w:rsidRPr="00266ACB">
        <w:t>- учреждений образования и мероприятий в области образования 1 141,7 млн. рублей (или 68,4% в общей структуре расходов бюджета города),</w:t>
      </w:r>
    </w:p>
    <w:p w:rsidR="00AC72F5" w:rsidRPr="00266ACB" w:rsidRDefault="00AC72F5" w:rsidP="00AC72F5">
      <w:pPr>
        <w:ind w:firstLine="709"/>
        <w:jc w:val="both"/>
      </w:pPr>
      <w:r w:rsidRPr="00266ACB">
        <w:lastRenderedPageBreak/>
        <w:t>- учреждений культуры и мероприятий в области культуры - 40,3 млн. рублей,</w:t>
      </w:r>
    </w:p>
    <w:p w:rsidR="00AC72F5" w:rsidRPr="00266ACB" w:rsidRDefault="00AC72F5" w:rsidP="00AC72F5">
      <w:pPr>
        <w:ind w:firstLine="709"/>
        <w:jc w:val="both"/>
      </w:pPr>
      <w:r w:rsidRPr="00266ACB">
        <w:t>- мероприятия в области социальной политики - 79,9 млн. рублей,</w:t>
      </w:r>
    </w:p>
    <w:p w:rsidR="00AC72F5" w:rsidRPr="00266ACB" w:rsidRDefault="00AC72F5" w:rsidP="00AC72F5">
      <w:pPr>
        <w:ind w:firstLine="709"/>
        <w:jc w:val="both"/>
      </w:pPr>
      <w:r w:rsidRPr="00266ACB">
        <w:t>- учреждений физической культуры и мероприятий в области физической культуры и спорта - 11,4 млн. рублей.</w:t>
      </w:r>
    </w:p>
    <w:p w:rsidR="00AC72F5" w:rsidRPr="00266ACB" w:rsidRDefault="00AC72F5" w:rsidP="00AC72F5">
      <w:pPr>
        <w:ind w:firstLine="709"/>
        <w:jc w:val="both"/>
      </w:pPr>
      <w:r w:rsidRPr="00266ACB">
        <w:t>В 2014 году бюджет города Новочебоксарска сформирован в программном формате в рамках 13 муниципальных программ на общую сумму 1655,9 млн. рублей или 99,2%.</w:t>
      </w:r>
    </w:p>
    <w:p w:rsidR="00AE5474" w:rsidRDefault="00AC72F5" w:rsidP="00AC72F5">
      <w:pPr>
        <w:ind w:firstLine="709"/>
        <w:jc w:val="both"/>
        <w:rPr>
          <w:sz w:val="22"/>
          <w:szCs w:val="22"/>
        </w:rPr>
      </w:pPr>
      <w:r w:rsidRPr="00266ACB">
        <w:t xml:space="preserve">Бюджетом города Новочебоксарска в 2014 году обеспечено </w:t>
      </w:r>
      <w:proofErr w:type="spellStart"/>
      <w:r w:rsidRPr="00266ACB">
        <w:t>софинансирование</w:t>
      </w:r>
      <w:proofErr w:type="spellEnd"/>
      <w:r w:rsidRPr="00266ACB">
        <w:t xml:space="preserve"> ряда федеральных и республиканских программ Чувашской Республики</w:t>
      </w:r>
      <w:r w:rsidR="003C4D96">
        <w:t xml:space="preserve"> на общую сумму</w:t>
      </w:r>
      <w:r w:rsidR="00AE5474">
        <w:t xml:space="preserve">         </w:t>
      </w:r>
      <w:r w:rsidR="00AE5474" w:rsidRPr="00654E2C">
        <w:rPr>
          <w:sz w:val="22"/>
          <w:szCs w:val="22"/>
        </w:rPr>
        <w:t>52 444,4</w:t>
      </w:r>
      <w:r w:rsidR="00AE5474">
        <w:rPr>
          <w:sz w:val="22"/>
          <w:szCs w:val="22"/>
        </w:rPr>
        <w:t xml:space="preserve"> тыс. рублей.</w:t>
      </w:r>
    </w:p>
    <w:p w:rsidR="00AC72F5" w:rsidRPr="00266ACB" w:rsidRDefault="00AC72F5" w:rsidP="00AC72F5">
      <w:pPr>
        <w:ind w:firstLine="709"/>
        <w:jc w:val="both"/>
      </w:pPr>
      <w:r w:rsidRPr="00266ACB">
        <w:t>В течение 2014 года в бюджет города Новочебоксарска четыре раза вносились изменения, итоги исполнения бюджета анализировались ежемесячно, ежеквартально докладывались главе администрации города и размещались на официальном сайте города Новочебоксарска в разделе «Финансы и налоги».</w:t>
      </w:r>
    </w:p>
    <w:p w:rsidR="00AC72F5" w:rsidRPr="00266ACB" w:rsidRDefault="00AC72F5" w:rsidP="00AC72F5">
      <w:pPr>
        <w:ind w:firstLine="709"/>
        <w:jc w:val="both"/>
      </w:pPr>
      <w:r w:rsidRPr="00266ACB">
        <w:t>Муниципальный долг города по состоянию на 1.01.2014 составлял 60 млн. рублей, который на 1.01.2015 полностью погашен.</w:t>
      </w:r>
    </w:p>
    <w:p w:rsidR="00AC72F5" w:rsidRPr="00266ACB" w:rsidRDefault="00AC72F5" w:rsidP="00AC72F5">
      <w:pPr>
        <w:ind w:firstLine="709"/>
        <w:jc w:val="both"/>
      </w:pPr>
    </w:p>
    <w:p w:rsidR="00A76463" w:rsidRPr="00AF5A2E" w:rsidRDefault="00A76463" w:rsidP="00AF5A2E">
      <w:pPr>
        <w:pStyle w:val="a7"/>
        <w:numPr>
          <w:ilvl w:val="0"/>
          <w:numId w:val="1"/>
        </w:numPr>
        <w:jc w:val="center"/>
        <w:rPr>
          <w:b/>
        </w:rPr>
      </w:pPr>
      <w:r w:rsidRPr="00AF5A2E">
        <w:rPr>
          <w:b/>
        </w:rPr>
        <w:t>Образование</w:t>
      </w:r>
    </w:p>
    <w:p w:rsidR="000035F2" w:rsidRPr="000035F2" w:rsidRDefault="000035F2" w:rsidP="000035F2">
      <w:pPr>
        <w:ind w:firstLine="709"/>
        <w:jc w:val="both"/>
      </w:pPr>
      <w:r w:rsidRPr="000035F2">
        <w:t xml:space="preserve">Система дошкольного образования представлена 42 дошкольными образовательными организациями и ДОУ «Ласточка» при МБОУ «СОШ № 20 </w:t>
      </w:r>
      <w:proofErr w:type="spellStart"/>
      <w:r w:rsidRPr="000035F2">
        <w:t>им.В.Митты</w:t>
      </w:r>
      <w:proofErr w:type="spellEnd"/>
      <w:r w:rsidRPr="000035F2">
        <w:t>»  и охватывает 9569 воспитанника, что составляет 96,4</w:t>
      </w:r>
      <w:r w:rsidR="00887073">
        <w:t>%</w:t>
      </w:r>
      <w:r w:rsidRPr="000035F2">
        <w:t xml:space="preserve"> детей от 1,5 до 7 лет (в республике – 82,9%). За 2012-2014 годы введено в эксплуатацию 2 детских сада на 420 мест, за счет эффективного использования помещений создано 1562 дополнительных места. В </w:t>
      </w:r>
      <w:proofErr w:type="gramStart"/>
      <w:r w:rsidRPr="000035F2">
        <w:t>городе</w:t>
      </w:r>
      <w:proofErr w:type="gramEnd"/>
      <w:r w:rsidRPr="000035F2">
        <w:t xml:space="preserve"> ликвидирована очередность детей старше двух лет, по состоянию на 1.01.2015 очередность в детские сады от 0 до 1 года составляет 1640 чел., от 1 до 1,5 лет – 943 чел., от 1,5 до 2 лет – 501 чел.</w:t>
      </w:r>
    </w:p>
    <w:p w:rsidR="000035F2" w:rsidRPr="000035F2" w:rsidRDefault="000035F2" w:rsidP="000035F2">
      <w:pPr>
        <w:ind w:firstLine="709"/>
        <w:jc w:val="both"/>
      </w:pPr>
      <w:r w:rsidRPr="000035F2">
        <w:t xml:space="preserve">В 2014-2015 учебном году в 18 общеобразовательных организациях обучается 12973 человек (в 2013-2014 учебном году – 12515 человек), из них первоклассников – 1544 (в 2013-2014 учебном году – 1446 учащихся). </w:t>
      </w:r>
    </w:p>
    <w:p w:rsidR="000035F2" w:rsidRPr="000035F2" w:rsidRDefault="000035F2" w:rsidP="000035F2">
      <w:pPr>
        <w:ind w:firstLine="709"/>
        <w:jc w:val="both"/>
      </w:pPr>
      <w:r w:rsidRPr="000035F2">
        <w:t xml:space="preserve">Горячим питанием охвачено 93,9 процента </w:t>
      </w:r>
      <w:proofErr w:type="gramStart"/>
      <w:r w:rsidRPr="000035F2">
        <w:t>обучающихся</w:t>
      </w:r>
      <w:proofErr w:type="gramEnd"/>
      <w:r w:rsidRPr="000035F2">
        <w:t xml:space="preserve">. В </w:t>
      </w:r>
      <w:proofErr w:type="gramStart"/>
      <w:r w:rsidRPr="000035F2">
        <w:t>городе</w:t>
      </w:r>
      <w:proofErr w:type="gramEnd"/>
      <w:r w:rsidRPr="000035F2">
        <w:t xml:space="preserve"> внедрена автоматизированная система безналичного расчета за питание школьников. Новочебоксарск – единственный муниципалитет республики, где на 100% завершен процесс обновления пищеблоков. За три последних года в школах города не только обновлены все пищеблоки, но и отремонтированы кровли, заменены деревянные полы на путях эвакуации, в трех общеобразовательных учреждениях (школы №5, 11 и 20) в рамках государственной программы Российской Федерации «Доступная среда» создана универсальная </w:t>
      </w:r>
      <w:proofErr w:type="spellStart"/>
      <w:r w:rsidRPr="000035F2">
        <w:t>безбарьерная</w:t>
      </w:r>
      <w:proofErr w:type="spellEnd"/>
      <w:r w:rsidRPr="000035F2">
        <w:t xml:space="preserve"> среда.</w:t>
      </w:r>
    </w:p>
    <w:p w:rsidR="000035F2" w:rsidRPr="000035F2" w:rsidRDefault="000035F2" w:rsidP="000035F2">
      <w:pPr>
        <w:ind w:firstLine="709"/>
        <w:jc w:val="both"/>
      </w:pPr>
      <w:r w:rsidRPr="000035F2">
        <w:t xml:space="preserve">Средняя заработная плата </w:t>
      </w:r>
      <w:r w:rsidR="005C7059">
        <w:t xml:space="preserve">работников муниципальных дошкольных образовательных учреждений составила </w:t>
      </w:r>
      <w:r w:rsidRPr="000035F2">
        <w:t xml:space="preserve">за 2014 год </w:t>
      </w:r>
      <w:r w:rsidR="00C64D28">
        <w:t xml:space="preserve">13651,1 </w:t>
      </w:r>
      <w:r w:rsidRPr="000035F2">
        <w:t xml:space="preserve">рублей, </w:t>
      </w:r>
      <w:r w:rsidR="00C64D28">
        <w:t xml:space="preserve">муниципальных общеобразовательных учреждений – 21504,5 </w:t>
      </w:r>
      <w:r w:rsidRPr="000035F2">
        <w:t>рублей,</w:t>
      </w:r>
      <w:r w:rsidR="00C64D28">
        <w:t xml:space="preserve"> учителей </w:t>
      </w:r>
      <w:r w:rsidR="005658D2">
        <w:t xml:space="preserve">муниципальных общеобразовательных учреждений – 22403,1 рублей. </w:t>
      </w:r>
      <w:r w:rsidRPr="000035F2">
        <w:t xml:space="preserve">За три года зарплата учителей возросла более чем в полтора раза, педагогов </w:t>
      </w:r>
      <w:proofErr w:type="spellStart"/>
      <w:r w:rsidRPr="000035F2">
        <w:t>допобразования</w:t>
      </w:r>
      <w:proofErr w:type="spellEnd"/>
      <w:r w:rsidRPr="000035F2">
        <w:t xml:space="preserve"> в два раза, воспитателей  - более</w:t>
      </w:r>
      <w:proofErr w:type="gramStart"/>
      <w:r w:rsidRPr="000035F2">
        <w:t>,</w:t>
      </w:r>
      <w:proofErr w:type="gramEnd"/>
      <w:r w:rsidRPr="000035F2">
        <w:t xml:space="preserve"> чем в 2,5 раза.</w:t>
      </w:r>
    </w:p>
    <w:p w:rsidR="000035F2" w:rsidRPr="000035F2" w:rsidRDefault="000035F2" w:rsidP="000035F2">
      <w:pPr>
        <w:ind w:firstLine="709"/>
        <w:jc w:val="both"/>
        <w:rPr>
          <w:b/>
        </w:rPr>
      </w:pPr>
      <w:r w:rsidRPr="000035F2">
        <w:t xml:space="preserve">В </w:t>
      </w:r>
      <w:proofErr w:type="gramStart"/>
      <w:r w:rsidRPr="000035F2">
        <w:t>городе</w:t>
      </w:r>
      <w:proofErr w:type="gramEnd"/>
      <w:r w:rsidRPr="000035F2">
        <w:t xml:space="preserve"> сформирована система выявления, развития и поддержки одаренных обучающихся и воспитанников. В 2014 году 58 школьников - победители и призеры регионального этапа Всероссийской олимпиады,  удостоены стипендии главы администрации города Новочебоксарска (2013 год – 62 школьника). По итогам 2014 года специальными стипендиями Главы Чувашской Республики для представителей молодежи и студентов за особую творческую устремленность удостоены 58 </w:t>
      </w:r>
      <w:proofErr w:type="spellStart"/>
      <w:r w:rsidRPr="000035F2">
        <w:t>новочебоксарцев</w:t>
      </w:r>
      <w:proofErr w:type="spellEnd"/>
      <w:r w:rsidRPr="000035F2">
        <w:t xml:space="preserve"> (по итогам 2013 года – 51 человек).</w:t>
      </w:r>
    </w:p>
    <w:p w:rsidR="000035F2" w:rsidRPr="000035F2" w:rsidRDefault="000035F2" w:rsidP="000035F2">
      <w:pPr>
        <w:ind w:firstLine="709"/>
        <w:jc w:val="both"/>
      </w:pPr>
      <w:r w:rsidRPr="000035F2">
        <w:t xml:space="preserve">В 2014 году 43,4% обучающихся школ города (в 2013 году – 29,4%) стали призерами и победителями республиканских олимпиад (12 победителей и 57 призеров). Данный показатель - лучший результат в республике. 18 школьников города приняли </w:t>
      </w:r>
      <w:r w:rsidRPr="000035F2">
        <w:lastRenderedPageBreak/>
        <w:t>участие в заключительном этапе Всероссийской олимпиады, из них 4 человека заняли призовые места (2013 год - 1 человек).</w:t>
      </w:r>
    </w:p>
    <w:p w:rsidR="000035F2" w:rsidRPr="000035F2" w:rsidRDefault="000035F2" w:rsidP="000035F2">
      <w:pPr>
        <w:ind w:firstLine="709"/>
        <w:jc w:val="both"/>
      </w:pPr>
      <w:r w:rsidRPr="000035F2">
        <w:t xml:space="preserve">Средний балл по ЕГЭ в 2014 году  по русскому языку составил 68,7 баллов (по республике – 66,8), по математике – 53,12 балла (по республике – 47,6); 99,7 процента выпускников успешно сдали  обязательные экзамены в форме ЕГЭ (по республике – 98,5 процента). </w:t>
      </w:r>
      <w:proofErr w:type="gramStart"/>
      <w:r w:rsidRPr="000035F2">
        <w:t xml:space="preserve">В городе организованы и работают 17 </w:t>
      </w:r>
      <w:proofErr w:type="spellStart"/>
      <w:r w:rsidRPr="000035F2">
        <w:t>пилотных</w:t>
      </w:r>
      <w:proofErr w:type="spellEnd"/>
      <w:r w:rsidRPr="000035F2">
        <w:t xml:space="preserve"> площадок по развитию технического образования в школах.</w:t>
      </w:r>
      <w:proofErr w:type="gramEnd"/>
    </w:p>
    <w:p w:rsidR="000035F2" w:rsidRPr="000035F2" w:rsidRDefault="000035F2" w:rsidP="000035F2">
      <w:pPr>
        <w:ind w:firstLine="709"/>
        <w:jc w:val="both"/>
      </w:pPr>
      <w:r w:rsidRPr="000035F2">
        <w:t xml:space="preserve">Особый социальный институт воспитания представляют детские и молодёжные общественные объединения. В 2014 году в городе осуществляет деятельность 17 объединений с охватом 100 % учащихся. Все школьные организации являются подразделениями официально зарегистрированной </w:t>
      </w:r>
      <w:proofErr w:type="spellStart"/>
      <w:r w:rsidRPr="000035F2">
        <w:t>Новочебоксарской</w:t>
      </w:r>
      <w:proofErr w:type="spellEnd"/>
      <w:r w:rsidRPr="000035F2">
        <w:t xml:space="preserve"> городской общественной детской организации «Надежда».</w:t>
      </w:r>
    </w:p>
    <w:p w:rsidR="000035F2" w:rsidRPr="000035F2" w:rsidRDefault="000035F2" w:rsidP="000035F2">
      <w:pPr>
        <w:ind w:firstLine="709"/>
        <w:jc w:val="both"/>
      </w:pPr>
      <w:r w:rsidRPr="000035F2">
        <w:t xml:space="preserve">Для  развития творческих способностей детей проводится работа по охвату школьников дополнительным образованием. Система дополнительного образования детей представлена 6 муниципальными и 2 республиканскими учреждениями, также объединения дополнительного образования организованы при школах. Всего дополнительным образованием </w:t>
      </w:r>
      <w:proofErr w:type="gramStart"/>
      <w:r w:rsidRPr="000035F2">
        <w:t>охвачены</w:t>
      </w:r>
      <w:proofErr w:type="gramEnd"/>
      <w:r w:rsidRPr="000035F2">
        <w:t xml:space="preserve"> более 83% учащихся (в республике – 71%). </w:t>
      </w:r>
      <w:proofErr w:type="gramStart"/>
      <w:r w:rsidRPr="000035F2">
        <w:t>В школах реализуются различные формы патриотического и физкультурно-оздоровительного воспитания: кадетские классы (10 классов), отряд юных космонавтов (1 класс), юнармейские отделения (17 отделений), школьные музеи (17 музеев).</w:t>
      </w:r>
      <w:proofErr w:type="gramEnd"/>
      <w:r w:rsidRPr="000035F2">
        <w:t xml:space="preserve"> В школе №17 работает </w:t>
      </w:r>
      <w:proofErr w:type="spellStart"/>
      <w:r w:rsidRPr="000035F2">
        <w:t>пилотная</w:t>
      </w:r>
      <w:proofErr w:type="spellEnd"/>
      <w:r w:rsidRPr="000035F2">
        <w:t xml:space="preserve"> площадка по апробации и внедрению комплекса ГТО на уровне 2-5 ступеней, все школьники, принявшие участие в апробации, сдали нормативы ГТО на золотой или серебряный значок.</w:t>
      </w:r>
    </w:p>
    <w:p w:rsidR="000035F2" w:rsidRPr="000035F2" w:rsidRDefault="000035F2" w:rsidP="000035F2">
      <w:pPr>
        <w:ind w:firstLine="709"/>
        <w:jc w:val="both"/>
      </w:pPr>
      <w:r w:rsidRPr="000035F2">
        <w:t>В 2014 году всеми видами отдыха, оздоровления и занятости было охвачено 6324 ребенка (49% от общего числа учащихся, в 2013 год – 44 %). В 2014 году с предприятиями города было заключено 63 договора с целью организации временного трудоустройства подростков, трудоустроено 1294 несовершеннолетних.</w:t>
      </w:r>
    </w:p>
    <w:p w:rsidR="000035F2" w:rsidRPr="000035F2" w:rsidRDefault="000035F2" w:rsidP="000035F2">
      <w:pPr>
        <w:ind w:firstLine="709"/>
        <w:jc w:val="both"/>
      </w:pPr>
      <w:r w:rsidRPr="000035F2">
        <w:t xml:space="preserve">В </w:t>
      </w:r>
      <w:proofErr w:type="gramStart"/>
      <w:r w:rsidRPr="000035F2">
        <w:t>рамках</w:t>
      </w:r>
      <w:proofErr w:type="gramEnd"/>
      <w:r w:rsidRPr="000035F2">
        <w:t xml:space="preserve"> республиканского благотворительного марафона «Именем детства, во имя детства» более 450 тыс. руб</w:t>
      </w:r>
      <w:r w:rsidR="00E52412">
        <w:t>лей</w:t>
      </w:r>
      <w:r w:rsidRPr="000035F2">
        <w:t xml:space="preserve"> были направлены на ремонт физиотерапевтических кабинетов в трех детских садах (ДОУ № 22, 45, 48). В </w:t>
      </w:r>
      <w:proofErr w:type="gramStart"/>
      <w:r w:rsidRPr="000035F2">
        <w:t>рамках</w:t>
      </w:r>
      <w:proofErr w:type="gramEnd"/>
      <w:r w:rsidRPr="000035F2">
        <w:t xml:space="preserve"> реализации государственной программы Российской Федерации «Доступная среда»  на 2011- 2015 годы  в  2014 году на создание </w:t>
      </w:r>
      <w:proofErr w:type="spellStart"/>
      <w:r w:rsidRPr="000035F2">
        <w:t>безбарьерной</w:t>
      </w:r>
      <w:proofErr w:type="spellEnd"/>
      <w:r w:rsidRPr="000035F2">
        <w:t xml:space="preserve"> среды в МБОУ «СОШ №5» выделено более 3 млн. рублей.</w:t>
      </w:r>
    </w:p>
    <w:p w:rsidR="000035F2" w:rsidRPr="000035F2" w:rsidRDefault="000035F2" w:rsidP="000035F2">
      <w:pPr>
        <w:ind w:firstLine="709"/>
        <w:jc w:val="both"/>
      </w:pPr>
      <w:proofErr w:type="spellStart"/>
      <w:r w:rsidRPr="000035F2">
        <w:t>Новочебоксарская</w:t>
      </w:r>
      <w:proofErr w:type="spellEnd"/>
      <w:r w:rsidRPr="000035F2">
        <w:t xml:space="preserve"> гимназия №6 вошла в число 500 лучших школ России 2014 года. </w:t>
      </w:r>
    </w:p>
    <w:p w:rsidR="000035F2" w:rsidRPr="000035F2" w:rsidRDefault="000035F2" w:rsidP="000035F2">
      <w:pPr>
        <w:ind w:firstLine="709"/>
        <w:jc w:val="both"/>
      </w:pPr>
      <w:r w:rsidRPr="000035F2">
        <w:t>В 2015 году в городе апробируется новая образовательная модель – создание комплекса «Школа – детский сад» (школа №20 и новый детский сад, школа №11 и детский сад №3).</w:t>
      </w:r>
    </w:p>
    <w:p w:rsidR="000035F2" w:rsidRPr="000035F2" w:rsidRDefault="000035F2" w:rsidP="000035F2">
      <w:pPr>
        <w:ind w:firstLine="709"/>
        <w:jc w:val="both"/>
      </w:pPr>
    </w:p>
    <w:p w:rsidR="000035F2" w:rsidRPr="002E16B5" w:rsidRDefault="000035F2" w:rsidP="002E16B5">
      <w:pPr>
        <w:pStyle w:val="a7"/>
        <w:numPr>
          <w:ilvl w:val="0"/>
          <w:numId w:val="1"/>
        </w:numPr>
        <w:jc w:val="center"/>
        <w:rPr>
          <w:b/>
        </w:rPr>
      </w:pPr>
      <w:r w:rsidRPr="002E16B5">
        <w:rPr>
          <w:b/>
        </w:rPr>
        <w:t>Культура</w:t>
      </w:r>
    </w:p>
    <w:p w:rsidR="000035F2" w:rsidRPr="000035F2" w:rsidRDefault="000035F2" w:rsidP="000035F2">
      <w:pPr>
        <w:ind w:firstLine="709"/>
        <w:jc w:val="both"/>
      </w:pPr>
      <w:r w:rsidRPr="000035F2">
        <w:t xml:space="preserve">В </w:t>
      </w:r>
      <w:proofErr w:type="gramStart"/>
      <w:r w:rsidRPr="000035F2">
        <w:t>городе</w:t>
      </w:r>
      <w:proofErr w:type="gramEnd"/>
      <w:r w:rsidRPr="000035F2">
        <w:t xml:space="preserve"> Новочебоксарске успешно функционирует весь комплекс муниципальных учреждений культуры, в том числе следующие муниципальные учреждения: МБОУДОД «Детская музыкальная школа», МБОУДОД «Детская художественная школа», МБОУДОД «Детская школа искусств», МБУ «Историко-художественный музейный комплекс», МБУ «Библиотека» (Центральная библиотека им. Ю.Гагарина и 7 ее филиалов), МБУ «Новочебоксарское радиовещание», АУ «</w:t>
      </w:r>
      <w:proofErr w:type="spellStart"/>
      <w:r w:rsidRPr="000035F2">
        <w:t>ПКиО</w:t>
      </w:r>
      <w:proofErr w:type="spellEnd"/>
      <w:r w:rsidRPr="000035F2">
        <w:t xml:space="preserve"> «</w:t>
      </w:r>
      <w:proofErr w:type="spellStart"/>
      <w:r w:rsidRPr="000035F2">
        <w:t>Ельниковская</w:t>
      </w:r>
      <w:proofErr w:type="spellEnd"/>
      <w:r w:rsidRPr="000035F2">
        <w:t xml:space="preserve"> роща», АУ «Дворец культуры «Химик». </w:t>
      </w:r>
    </w:p>
    <w:p w:rsidR="000035F2" w:rsidRPr="000035F2" w:rsidRDefault="000035F2" w:rsidP="000035F2">
      <w:pPr>
        <w:ind w:firstLine="709"/>
        <w:jc w:val="both"/>
      </w:pPr>
      <w:proofErr w:type="gramStart"/>
      <w:r w:rsidRPr="000035F2">
        <w:t>Реализуется муниципальная программа «Развитие культуры города Новочебоксарска» на 2014 – 2020 годы, утвержденная постановлением администрации  г. Новочебоксарска Чувашской Республики № 623 от 27.12.2013, одной из основных целей которой является обеспечение условий для эффективного развития  и модернизации системы художественного образования  в  сфере  культуры и искусства в соответствии с приоритетами государственной политики в области культуры и искусства, и стратегическими задачами социально- экономического развития города</w:t>
      </w:r>
      <w:proofErr w:type="gramEnd"/>
      <w:r w:rsidRPr="000035F2">
        <w:t xml:space="preserve"> Новочебоксарска.</w:t>
      </w:r>
    </w:p>
    <w:p w:rsidR="000035F2" w:rsidRPr="000035F2" w:rsidRDefault="000035F2" w:rsidP="000035F2">
      <w:pPr>
        <w:ind w:firstLine="709"/>
        <w:jc w:val="both"/>
      </w:pPr>
      <w:r w:rsidRPr="000035F2">
        <w:lastRenderedPageBreak/>
        <w:t xml:space="preserve">По состоянию на 22.01.2015 в отрасли культуры г. Новочебоксарска трудится – 340 человек, в учреждениях культуры и дополнительного образования детей 63 человека – имеют почетные звания и награды (около 27 % от общего количества специалистов - 235). </w:t>
      </w:r>
    </w:p>
    <w:p w:rsidR="000035F2" w:rsidRPr="000035F2" w:rsidRDefault="000035F2" w:rsidP="000035F2">
      <w:pPr>
        <w:ind w:firstLine="709"/>
        <w:jc w:val="both"/>
      </w:pPr>
      <w:r w:rsidRPr="000035F2">
        <w:t xml:space="preserve">В 2014 года средняя заработная плата работников учреждений культуры </w:t>
      </w:r>
      <w:r w:rsidR="00FC234C">
        <w:t xml:space="preserve">и искусств </w:t>
      </w:r>
      <w:r w:rsidRPr="000035F2">
        <w:t>составила 13</w:t>
      </w:r>
      <w:r w:rsidR="00444EFF">
        <w:t xml:space="preserve">892,7 </w:t>
      </w:r>
      <w:r w:rsidRPr="000035F2">
        <w:t>рублей (в 2013 году – 12</w:t>
      </w:r>
      <w:r w:rsidR="00FC234C">
        <w:t xml:space="preserve">338,5 </w:t>
      </w:r>
      <w:r w:rsidRPr="000035F2">
        <w:t xml:space="preserve">рублей). </w:t>
      </w:r>
    </w:p>
    <w:p w:rsidR="000035F2" w:rsidRPr="000035F2" w:rsidRDefault="000035F2" w:rsidP="000035F2">
      <w:pPr>
        <w:ind w:firstLine="709"/>
        <w:jc w:val="both"/>
      </w:pPr>
      <w:r w:rsidRPr="000035F2">
        <w:t>Одной из основных задач в 2014 году являлось выполнение капитального ремонта в учреждениях культуры и дополнительного образования детей города Новочебоксарска. Всего на капитальные ремонтные работы в 2014 году выделено 4,6 млн. рублей (в 2013 г. – 0,9 млн. рублей).</w:t>
      </w:r>
    </w:p>
    <w:p w:rsidR="000035F2" w:rsidRPr="000035F2" w:rsidRDefault="000035F2" w:rsidP="000035F2">
      <w:pPr>
        <w:ind w:firstLine="709"/>
        <w:jc w:val="both"/>
      </w:pPr>
      <w:r w:rsidRPr="000035F2">
        <w:t xml:space="preserve">Уже в десятый раз, начиная с 2005 года, по результатам </w:t>
      </w:r>
      <w:proofErr w:type="gramStart"/>
      <w:r w:rsidRPr="000035F2">
        <w:t>конкурса грантов главы администрации города Новочебоксарска</w:t>
      </w:r>
      <w:proofErr w:type="gramEnd"/>
      <w:r w:rsidRPr="000035F2">
        <w:t xml:space="preserve"> для поддержки инновационных проектов в сфере культуры и искусства в 2014 году присуждено 6 грантов учреждениям культуры и дополнительного образования детей в сфере культуры города Новочебоксарска. </w:t>
      </w:r>
      <w:r w:rsidR="007F27DD">
        <w:t xml:space="preserve">В 2014 году впервые </w:t>
      </w:r>
      <w:proofErr w:type="spellStart"/>
      <w:r w:rsidR="007F27DD">
        <w:t>грант</w:t>
      </w:r>
      <w:r w:rsidRPr="000035F2">
        <w:t>овый</w:t>
      </w:r>
      <w:proofErr w:type="spellEnd"/>
      <w:r w:rsidRPr="000035F2">
        <w:t xml:space="preserve"> фонд составил 200 тыс. рублей (в 2013г. – 120 тыс. рублей), решением республиканской экспертной комиссии шесть проектов стали победителями. Все проекты были реализованы в сентябре-ноябре 2014 года. </w:t>
      </w:r>
    </w:p>
    <w:p w:rsidR="000035F2" w:rsidRPr="000035F2" w:rsidRDefault="000035F2" w:rsidP="000035F2">
      <w:pPr>
        <w:ind w:firstLine="709"/>
        <w:jc w:val="both"/>
      </w:pPr>
      <w:proofErr w:type="gramStart"/>
      <w:r w:rsidRPr="000035F2">
        <w:t xml:space="preserve">Также по результатам конкурса, проведенного в 2014 году Министерством культуры, по делам национальностей и архивного дела Чувашской Республики, присуждены гранты Главы Чувашской Республики МБОУДОД «Детская школа искусств» г. Новочебоксарска Чувашской Республики в размере 100 тыс. рублей на реализацию проекта «Деревенские мотивы» (руководитель проекта </w:t>
      </w:r>
      <w:proofErr w:type="spellStart"/>
      <w:r w:rsidRPr="000035F2">
        <w:t>Чекушкина</w:t>
      </w:r>
      <w:proofErr w:type="spellEnd"/>
      <w:r w:rsidRPr="000035F2">
        <w:t xml:space="preserve"> Лолита Васильевна) и МБУ «Библиотека» города Новочебоксарска Чувашской Республики в размере 100,0 тыс. рублей на реализацию</w:t>
      </w:r>
      <w:proofErr w:type="gramEnd"/>
      <w:r w:rsidRPr="000035F2">
        <w:t xml:space="preserve"> проекта «Жизнь – Книга…»: Дни </w:t>
      </w:r>
      <w:proofErr w:type="spellStart"/>
      <w:r w:rsidRPr="000035F2">
        <w:t>Айги</w:t>
      </w:r>
      <w:proofErr w:type="spellEnd"/>
      <w:r w:rsidRPr="000035F2">
        <w:t>» (руководитель Федотова Ольга Петровна).</w:t>
      </w:r>
    </w:p>
    <w:p w:rsidR="000035F2" w:rsidRPr="000035F2" w:rsidRDefault="000035F2" w:rsidP="000035F2">
      <w:pPr>
        <w:ind w:firstLine="709"/>
        <w:jc w:val="both"/>
      </w:pPr>
      <w:r w:rsidRPr="000035F2">
        <w:t>Поддержка одаренных детей и талантливой молодежи является приоритетной стратегической задачей, поставленной перед учреждениями дополнительного образования Президентом Российской Федерации, отраженной в Концепции общенациональной системы выявления и поддержки молодых талантов. Учрежденной в 2007 году, ежегодной разовой специальной поощрительной выплатой в области культуры и искусства «Молодые дарования» ежегодно удостаиваются учащиеся, воспитанники и специалисты учреждений культуры возрасте до 30 лет. В 2014 году на эти цели было направлены средства в размере 20,0 тыс. рублей (в 2013 г. – 12,0 тыс. рублей). Обладателями разовой премии 2014 года стали 10 учащихся дополнительного образования детей, в 2013 – 6  человек.</w:t>
      </w:r>
    </w:p>
    <w:p w:rsidR="000035F2" w:rsidRPr="000035F2" w:rsidRDefault="000035F2" w:rsidP="000035F2">
      <w:pPr>
        <w:ind w:firstLine="709"/>
        <w:jc w:val="both"/>
      </w:pPr>
      <w:r w:rsidRPr="000035F2">
        <w:t>Из социально значимых мероприятий в 2014 году в городе Новочебоксарске прошли такие крупные мероприятия как фестиваль-марафон «Песни России» и благотворительный концерт артистов театра «Русская песня» под руководством «Песни России» народной артистки России Н. Бабкиной, проведение престижной персональной выставки выставка З.К. Церетели, VII Всероссийская конференция-фестиваль «Искусство. Образование. Инновации», юбилейный концерт ДМШ  «Сохранить преемственности нить», реализация проекта ДШИ «Культурные традиции в городе Новочебоксарске», цикл лекций-концертов «Классическая музыка для всех», в новом формате прошел День города Новочебоксарска.</w:t>
      </w:r>
    </w:p>
    <w:p w:rsidR="000035F2" w:rsidRPr="000035F2" w:rsidRDefault="000035F2" w:rsidP="000035F2">
      <w:pPr>
        <w:ind w:firstLine="709"/>
        <w:jc w:val="both"/>
      </w:pPr>
      <w:r w:rsidRPr="000035F2">
        <w:t xml:space="preserve"> Всего за год в городе прошло более 812 культурно-массовых мероприятий, участие в них приняли 101656 человек.</w:t>
      </w:r>
    </w:p>
    <w:p w:rsidR="002E16B5" w:rsidRPr="002E16B5" w:rsidRDefault="002E16B5" w:rsidP="002E16B5">
      <w:pPr>
        <w:ind w:firstLine="709"/>
        <w:jc w:val="center"/>
        <w:rPr>
          <w:b/>
        </w:rPr>
      </w:pPr>
    </w:p>
    <w:p w:rsidR="000035F2" w:rsidRPr="002E16B5" w:rsidRDefault="000035F2" w:rsidP="002E16B5">
      <w:pPr>
        <w:pStyle w:val="a7"/>
        <w:numPr>
          <w:ilvl w:val="0"/>
          <w:numId w:val="1"/>
        </w:numPr>
        <w:jc w:val="center"/>
        <w:rPr>
          <w:b/>
        </w:rPr>
      </w:pPr>
      <w:r w:rsidRPr="002E16B5">
        <w:rPr>
          <w:b/>
        </w:rPr>
        <w:t>Физическая культура и спорт</w:t>
      </w:r>
    </w:p>
    <w:p w:rsidR="000035F2" w:rsidRPr="000035F2" w:rsidRDefault="000035F2" w:rsidP="000035F2">
      <w:pPr>
        <w:ind w:firstLine="709"/>
        <w:jc w:val="both"/>
      </w:pPr>
      <w:proofErr w:type="gramStart"/>
      <w:r w:rsidRPr="000035F2">
        <w:t xml:space="preserve">В рамках реализации муниципальной программы «Развитие физической культуры и спорта в городе Новочебоксарске» на 2014-2020 годы в 2014 году было проведено 130 спортивных, физкультурно-оздоровительных мероприятия, участие в которых приняли  более 30 тыс. человек, в том числе одно мероприятие – международного  и пять - всероссийского масштабов. </w:t>
      </w:r>
      <w:proofErr w:type="gramEnd"/>
    </w:p>
    <w:p w:rsidR="000035F2" w:rsidRPr="000035F2" w:rsidRDefault="000035F2" w:rsidP="000035F2">
      <w:pPr>
        <w:ind w:firstLine="709"/>
        <w:jc w:val="both"/>
      </w:pPr>
      <w:r w:rsidRPr="000035F2">
        <w:lastRenderedPageBreak/>
        <w:t>Так, 9 октября 2014 года на базе спортивных объектов города (АУ ДО «СДЮСШОР № 3», БОУ ДО «СДЮСШОР № 4 по хоккею с шайбой») проведены Заседание Совета при Президенте России по развитию физической культуры и спорта под председательством Владимира Владимировича Путина и ряд круглых столов международного спортивного форума «Россия – спортивная держава». Аккредитацию для участия в Форуме прошли 2767 человек из 20 стран мира и 81 субъектов России.</w:t>
      </w:r>
    </w:p>
    <w:p w:rsidR="000035F2" w:rsidRPr="000035F2" w:rsidRDefault="000035F2" w:rsidP="000035F2">
      <w:pPr>
        <w:ind w:firstLine="709"/>
        <w:jc w:val="both"/>
      </w:pPr>
      <w:proofErr w:type="gramStart"/>
      <w:r w:rsidRPr="000035F2">
        <w:t xml:space="preserve">В рамках подготовки и проведения международного Форума «Россия - спортивная держава» было проведено 11 мероприятий с участием  8443 человек (в т.ч. была организована сдача нормативов комплекса ГТО в общеобразовательных учреждениях, проведены физкультурно-массовые мероприятия «Зарядка со звездой», Единый день сдачи нормативов норм комплекса ГТО). </w:t>
      </w:r>
      <w:proofErr w:type="gramEnd"/>
    </w:p>
    <w:p w:rsidR="000035F2" w:rsidRPr="000035F2" w:rsidRDefault="000035F2" w:rsidP="000035F2">
      <w:pPr>
        <w:ind w:firstLine="709"/>
        <w:jc w:val="both"/>
      </w:pPr>
      <w:r w:rsidRPr="000035F2">
        <w:t xml:space="preserve">Также проведены: </w:t>
      </w:r>
      <w:proofErr w:type="gramStart"/>
      <w:r w:rsidRPr="000035F2">
        <w:t>Всероссийская массовая лыжная гонка «Лыжня России 2014» (3269 человек),  муниципальный этап всероссийских массовых соревнований по конькобежному спорту «Лед надежды нашей - 2014» (100 человек), Всероссийские массовые соревнования по спортивному ориентированию «Российский Азимут-2014» (3169 человек),  муниципальный этап Всероссийского турнира по уличному баскетболу «Оранжевый мяч» 2014г. (51 команда, свыше двухсот участников), Всероссийский день бега «Кросс наций – 2014» (4100 человек).</w:t>
      </w:r>
      <w:proofErr w:type="gramEnd"/>
    </w:p>
    <w:p w:rsidR="000035F2" w:rsidRPr="000035F2" w:rsidRDefault="000035F2" w:rsidP="000035F2">
      <w:pPr>
        <w:ind w:firstLine="709"/>
        <w:jc w:val="both"/>
      </w:pPr>
      <w:r w:rsidRPr="000035F2">
        <w:t xml:space="preserve">В дополнение к ним были организованы и проведены такие городские спортивные и физкультурно-массовые мероприятия как: соревнования по пулевой стрельбе и </w:t>
      </w:r>
      <w:proofErr w:type="spellStart"/>
      <w:r w:rsidRPr="000035F2">
        <w:t>дартс</w:t>
      </w:r>
      <w:proofErr w:type="spellEnd"/>
      <w:r w:rsidRPr="000035F2">
        <w:t xml:space="preserve"> «Меткий стрелок-2014» (более 700 человек), велопробеги «Солнце на спицах» (велопробег г. Новочебоксарск – с. Шоршелы, посвященный Дню космонавтики и 80-летию со дня рождения Ю.А. Гагарина; уже 11-ый по счету городской велопробег г. </w:t>
      </w:r>
      <w:proofErr w:type="spellStart"/>
      <w:r w:rsidRPr="000035F2">
        <w:t>Новочебоксарск-с</w:t>
      </w:r>
      <w:proofErr w:type="gramStart"/>
      <w:r w:rsidRPr="000035F2">
        <w:t>.Ш</w:t>
      </w:r>
      <w:proofErr w:type="gramEnd"/>
      <w:r w:rsidRPr="000035F2">
        <w:t>оршелы</w:t>
      </w:r>
      <w:proofErr w:type="spellEnd"/>
      <w:r w:rsidRPr="000035F2">
        <w:t xml:space="preserve"> памяти летчика-космонавта СССР, дважды Героя Советского Союза А.Г.Николаева, в котором приняло участие около 200 любителей велосипедного спорта), легкоатлетическая эстафета на призы газеты «Грани» (1151 человек), в рамках Дня физкультурника были проведены открытые чемпионаты и турниры города по авиамодельному спорту, гиревому спорту, жиму штанги лежа, пулевой стрельбе, </w:t>
      </w:r>
      <w:proofErr w:type="spellStart"/>
      <w:r w:rsidRPr="000035F2">
        <w:t>дартс</w:t>
      </w:r>
      <w:proofErr w:type="spellEnd"/>
      <w:r w:rsidRPr="000035F2">
        <w:t xml:space="preserve">, мини-футболу, пляжному волейболу среди мужских команд. </w:t>
      </w:r>
      <w:proofErr w:type="gramStart"/>
      <w:r w:rsidRPr="000035F2">
        <w:t>В честь Дня города Новочебоксарска прошли соревнования по волейболу среди мужских команд (11 команд) и женских коллективов 1999 г.р. и моложе (8 команд), открытый городской турнир по силе удара «</w:t>
      </w:r>
      <w:proofErr w:type="spellStart"/>
      <w:r w:rsidRPr="000035F2">
        <w:t>Панчер</w:t>
      </w:r>
      <w:proofErr w:type="spellEnd"/>
      <w:r w:rsidRPr="000035F2">
        <w:t>» (20 человек), 3 этап открытого Кубка города среди школьников по бадминтону (45 человек), городской турнир по теннису (30 человек), легкоатлетическая эстафета, посвященная Дню рождения города Новочебоксарска (1200 человек), спортивные</w:t>
      </w:r>
      <w:proofErr w:type="gramEnd"/>
      <w:r w:rsidRPr="000035F2">
        <w:t xml:space="preserve"> мероприятия  в рамках празднования Нового года (12 первенств города на призы Деда Мороза с участием более 1000 человек). </w:t>
      </w:r>
    </w:p>
    <w:p w:rsidR="000035F2" w:rsidRPr="000035F2" w:rsidRDefault="000035F2" w:rsidP="000035F2">
      <w:pPr>
        <w:ind w:firstLine="709"/>
        <w:jc w:val="both"/>
      </w:pPr>
      <w:r w:rsidRPr="000035F2">
        <w:t>Физкультурно-спортивные мероприятия освещаются в СМИ (в газете «Грани», «Родники Чувашии», на городском радио), информация размещается также на официальном сайте города Новочебоксарска.</w:t>
      </w:r>
    </w:p>
    <w:p w:rsidR="000035F2" w:rsidRPr="000035F2" w:rsidRDefault="000035F2" w:rsidP="000035F2">
      <w:pPr>
        <w:ind w:firstLine="709"/>
        <w:jc w:val="both"/>
      </w:pPr>
      <w:r w:rsidRPr="000035F2">
        <w:t xml:space="preserve">В </w:t>
      </w:r>
      <w:proofErr w:type="gramStart"/>
      <w:r w:rsidRPr="000035F2">
        <w:t>городе</w:t>
      </w:r>
      <w:proofErr w:type="gramEnd"/>
      <w:r w:rsidRPr="000035F2">
        <w:t xml:space="preserve"> функционирует 3 детско-юношеских спортивных школы и 2 специализированных детско-юношеских спортивных школы олимпийского резерва, в которых имеются игровые залы, залы борьбы, легкоатлетический манеж, тренажерные залы, плавательные бассейны. Все учебно-тренировочные занятия для детей и подростков проводятся на безвозмездной основе. Жителям города разных категорий предоставляются физкультурно-оздоровительные услуги. В течение года ежемесячно проводились общереспубликанские Дни здоровья, во время которых жителям города бесплатно предоставлялись спортивные сооружения, участниками Дней здоровья стало более 28 тыс. человек. </w:t>
      </w:r>
    </w:p>
    <w:p w:rsidR="000035F2" w:rsidRPr="000035F2" w:rsidRDefault="000035F2" w:rsidP="000035F2">
      <w:pPr>
        <w:ind w:firstLine="709"/>
        <w:jc w:val="both"/>
      </w:pPr>
      <w:r w:rsidRPr="000035F2">
        <w:t xml:space="preserve">Осуществлялось строительство и ремонт спортивных объектов. </w:t>
      </w:r>
      <w:r w:rsidR="0094141D">
        <w:t>З</w:t>
      </w:r>
      <w:r w:rsidRPr="000035F2">
        <w:t>акончено строительство стадиона МБОУ ДОД «ДЮСШ № 1» (футбольное поле и легкоатлетические дорожки). Произведен ремонт чаши бассейна МБОУ ДОД «ДЮСШ № 2». Завершена реконструкция стадиона «Сокол»</w:t>
      </w:r>
      <w:r w:rsidR="004A1DCD">
        <w:t xml:space="preserve">. </w:t>
      </w:r>
      <w:r w:rsidRPr="000035F2">
        <w:t xml:space="preserve">Введен в строй конноспортивный манеж. Разрабатывается проектно-сметная документация по строительству плоскостного </w:t>
      </w:r>
      <w:r w:rsidRPr="000035F2">
        <w:lastRenderedPageBreak/>
        <w:t>стадиона МБОУ ДОД «ДЮСШ № 2» на территории МБОУ «СОШ № 8». Подготовлена проектно-сметная документация по реконструкции АУ «Центральный стадион им. А. Г. Николаева» (реконструкция футбольного поля, дренажной системы и легкоатлетических беговых дорожек).</w:t>
      </w:r>
    </w:p>
    <w:p w:rsidR="000035F2" w:rsidRPr="000035F2" w:rsidRDefault="000035F2" w:rsidP="000035F2">
      <w:pPr>
        <w:ind w:firstLine="709"/>
        <w:jc w:val="both"/>
      </w:pPr>
      <w:r w:rsidRPr="000035F2">
        <w:t xml:space="preserve">Доля </w:t>
      </w:r>
      <w:proofErr w:type="gramStart"/>
      <w:r w:rsidRPr="000035F2">
        <w:t>жителей, систематически занимающихся физической культурой и спортом в общей численности населения города Новочебоксарска за 2014 год составила</w:t>
      </w:r>
      <w:proofErr w:type="gramEnd"/>
      <w:r w:rsidRPr="000035F2">
        <w:t xml:space="preserve"> 31,2% и выросла к соответствующему периоду прошлого года на 0,1 процентный пункт. Удельный вес спортсменов массовых разрядов от общей численности учащихся в спортивных школах составил 47% и вырос к соответствующему периоду прошлого года на 4,0 процентных пункта. Уровень обеспеченности населения города спортивными сооружениями, исходя из единовременной пропускной способности объектов спорта, достигла 29,9%  (2013 г. – 29,81%).</w:t>
      </w:r>
    </w:p>
    <w:p w:rsidR="0005345B" w:rsidRPr="00965026" w:rsidRDefault="0005345B" w:rsidP="003759A1">
      <w:pPr>
        <w:ind w:firstLine="709"/>
        <w:jc w:val="both"/>
        <w:rPr>
          <w:color w:val="FF0000"/>
        </w:rPr>
      </w:pPr>
    </w:p>
    <w:p w:rsidR="003E5424" w:rsidRPr="00965026" w:rsidRDefault="003E5424" w:rsidP="000A4B5E">
      <w:pPr>
        <w:pStyle w:val="a7"/>
        <w:numPr>
          <w:ilvl w:val="0"/>
          <w:numId w:val="1"/>
        </w:numPr>
        <w:tabs>
          <w:tab w:val="left" w:pos="2708"/>
          <w:tab w:val="left" w:pos="5717"/>
        </w:tabs>
        <w:ind w:left="0"/>
        <w:jc w:val="center"/>
        <w:rPr>
          <w:b/>
        </w:rPr>
      </w:pPr>
      <w:r w:rsidRPr="00965026">
        <w:rPr>
          <w:b/>
        </w:rPr>
        <w:t>Жилищно-коммунальное хозяйство</w:t>
      </w:r>
    </w:p>
    <w:p w:rsidR="00D3387B" w:rsidRPr="00C83073" w:rsidRDefault="00D3387B" w:rsidP="000A4B5E">
      <w:pPr>
        <w:pStyle w:val="a5"/>
        <w:spacing w:before="0" w:beforeAutospacing="0" w:after="0" w:afterAutospacing="0"/>
        <w:ind w:firstLine="709"/>
        <w:jc w:val="both"/>
      </w:pPr>
      <w:r w:rsidRPr="00C83073">
        <w:t xml:space="preserve">На 1.01.2015 в городе 553 </w:t>
      </w:r>
      <w:proofErr w:type="gramStart"/>
      <w:r w:rsidRPr="00C83073">
        <w:t>многоквартирных</w:t>
      </w:r>
      <w:proofErr w:type="gramEnd"/>
      <w:r w:rsidRPr="00C83073">
        <w:t xml:space="preserve"> дома (далее - МКД). На рынке жилищно-коммунального хозяйства присутствуют:</w:t>
      </w:r>
    </w:p>
    <w:p w:rsidR="00D3387B" w:rsidRPr="00C83073" w:rsidRDefault="00D3387B" w:rsidP="000A4B5E">
      <w:pPr>
        <w:pStyle w:val="a5"/>
        <w:spacing w:before="0" w:beforeAutospacing="0" w:after="0" w:afterAutospacing="0"/>
        <w:ind w:firstLine="709"/>
        <w:jc w:val="both"/>
      </w:pPr>
      <w:r w:rsidRPr="00C83073">
        <w:t xml:space="preserve">- 14 управляющих </w:t>
      </w:r>
      <w:proofErr w:type="gramStart"/>
      <w:r w:rsidRPr="00C83073">
        <w:t>компаний</w:t>
      </w:r>
      <w:proofErr w:type="gramEnd"/>
      <w:r w:rsidRPr="00C83073">
        <w:t xml:space="preserve"> в управлении которых находятся 432 дома выполняют услуги по управлению и содержанию МКД (ООО «УК Комфорт», ООО «</w:t>
      </w:r>
      <w:proofErr w:type="spellStart"/>
      <w:r w:rsidRPr="00C83073">
        <w:t>ТЭРиКОН-Сервис</w:t>
      </w:r>
      <w:proofErr w:type="spellEnd"/>
      <w:r w:rsidRPr="00C83073">
        <w:t>»,  ООО НПП «</w:t>
      </w:r>
      <w:proofErr w:type="spellStart"/>
      <w:r w:rsidRPr="00C83073">
        <w:t>Мотокон</w:t>
      </w:r>
      <w:proofErr w:type="spellEnd"/>
      <w:r w:rsidRPr="00C83073">
        <w:t xml:space="preserve">», ООО УК «ЖКХ Сервис»,  ООО «УК ЖКХ Инженер», ООО «Светлый город», ООО «УК Сельский комфорт», ООО «СК №2», ООО «Колесница», ООО УК «Уют», ОАО «ЧЭСК»; </w:t>
      </w:r>
      <w:proofErr w:type="gramStart"/>
      <w:r w:rsidRPr="00C83073">
        <w:t xml:space="preserve">ООО УК «ЖЭК 21», ООО «УК </w:t>
      </w:r>
      <w:proofErr w:type="spellStart"/>
      <w:r w:rsidRPr="00C83073">
        <w:t>Альгешево</w:t>
      </w:r>
      <w:proofErr w:type="spellEnd"/>
      <w:r w:rsidRPr="00C83073">
        <w:t>», ОП ЖКХ «Светлый дом», ООО «УК Управдом»);</w:t>
      </w:r>
      <w:proofErr w:type="gramEnd"/>
    </w:p>
    <w:p w:rsidR="00D3387B" w:rsidRPr="00C83073" w:rsidRDefault="00D3387B" w:rsidP="000A4B5E">
      <w:pPr>
        <w:pStyle w:val="a5"/>
        <w:spacing w:before="0" w:beforeAutospacing="0" w:after="0" w:afterAutospacing="0"/>
        <w:ind w:firstLine="709"/>
        <w:jc w:val="both"/>
      </w:pPr>
      <w:r w:rsidRPr="00C83073">
        <w:t>- 2 управляющие компании выполняют услуги по управлению МКД (МУП «УК в ЖКХ г.Новочебоксарска», ООО «УК ЖКХ»);</w:t>
      </w:r>
    </w:p>
    <w:p w:rsidR="00D3387B" w:rsidRPr="00C83073" w:rsidRDefault="00D3387B" w:rsidP="000A4B5E">
      <w:pPr>
        <w:pStyle w:val="a5"/>
        <w:spacing w:before="0" w:beforeAutospacing="0" w:after="0" w:afterAutospacing="0"/>
        <w:ind w:firstLine="709"/>
        <w:jc w:val="both"/>
      </w:pPr>
      <w:r w:rsidRPr="00C83073">
        <w:t>- 5 предприятий по содержанию и текущему ремонту МКД (ОАО «</w:t>
      </w:r>
      <w:proofErr w:type="spellStart"/>
      <w:r w:rsidRPr="00C83073">
        <w:t>Ремэкс</w:t>
      </w:r>
      <w:proofErr w:type="spellEnd"/>
      <w:r w:rsidRPr="00C83073">
        <w:t>», ОАО «Уют», ОАО «</w:t>
      </w:r>
      <w:proofErr w:type="spellStart"/>
      <w:r w:rsidRPr="00C83073">
        <w:t>Ремжиллюкс</w:t>
      </w:r>
      <w:proofErr w:type="spellEnd"/>
      <w:r w:rsidRPr="00C83073">
        <w:t>», ООО «</w:t>
      </w:r>
      <w:proofErr w:type="spellStart"/>
      <w:r w:rsidRPr="00C83073">
        <w:t>Новгорсвет</w:t>
      </w:r>
      <w:proofErr w:type="spellEnd"/>
      <w:r w:rsidRPr="00C83073">
        <w:t>», ООО «РСУ-21»);</w:t>
      </w:r>
    </w:p>
    <w:p w:rsidR="00D3387B" w:rsidRPr="00C83073" w:rsidRDefault="00D3387B" w:rsidP="000A4B5E">
      <w:pPr>
        <w:pStyle w:val="a5"/>
        <w:spacing w:before="0" w:beforeAutospacing="0" w:after="0" w:afterAutospacing="0"/>
        <w:ind w:firstLine="709"/>
        <w:jc w:val="both"/>
      </w:pPr>
      <w:r w:rsidRPr="00C83073">
        <w:t>- 1 по обслуживанию лифтов (ООО «</w:t>
      </w:r>
      <w:proofErr w:type="spellStart"/>
      <w:r w:rsidRPr="00C83073">
        <w:t>Новлифт</w:t>
      </w:r>
      <w:proofErr w:type="spellEnd"/>
      <w:r w:rsidRPr="00C83073">
        <w:t xml:space="preserve">»). </w:t>
      </w:r>
    </w:p>
    <w:p w:rsidR="00D3387B" w:rsidRPr="00C83073" w:rsidRDefault="00D3387B" w:rsidP="000A4B5E">
      <w:pPr>
        <w:pStyle w:val="a5"/>
        <w:spacing w:before="0" w:beforeAutospacing="0" w:after="0" w:afterAutospacing="0"/>
        <w:ind w:firstLine="709"/>
        <w:jc w:val="both"/>
      </w:pPr>
      <w:r w:rsidRPr="00C83073">
        <w:t xml:space="preserve">В городе работает 97 ТСЖ, </w:t>
      </w:r>
      <w:proofErr w:type="gramStart"/>
      <w:r w:rsidRPr="00C83073">
        <w:t>которые</w:t>
      </w:r>
      <w:proofErr w:type="gramEnd"/>
      <w:r w:rsidRPr="00C83073">
        <w:t xml:space="preserve"> обслуживают 121 МКД.</w:t>
      </w:r>
    </w:p>
    <w:p w:rsidR="00D3387B" w:rsidRPr="00C83073" w:rsidRDefault="00D3387B" w:rsidP="000A4B5E">
      <w:pPr>
        <w:pStyle w:val="a5"/>
        <w:spacing w:before="0" w:beforeAutospacing="0" w:after="0" w:afterAutospacing="0"/>
        <w:ind w:firstLine="709"/>
        <w:jc w:val="both"/>
      </w:pPr>
      <w:r w:rsidRPr="00C83073">
        <w:t xml:space="preserve">Определением Арбитражного суда ЧР (дело А79-6004/2014) по результатам рассмотрения обращений ОАО «ТГК-5» и ООО «Коммунальные технологи»                      от 28 октября 2014 г. в отношении  ООО «УК </w:t>
      </w:r>
      <w:proofErr w:type="spellStart"/>
      <w:r w:rsidRPr="00C83073">
        <w:t>Новэк</w:t>
      </w:r>
      <w:proofErr w:type="spellEnd"/>
      <w:r w:rsidRPr="00C83073">
        <w:t xml:space="preserve">» введена процедура банкротства </w:t>
      </w:r>
      <w:proofErr w:type="gramStart"/>
      <w:r w:rsidRPr="00C83073">
        <w:t>-н</w:t>
      </w:r>
      <w:proofErr w:type="gramEnd"/>
      <w:r w:rsidRPr="00C83073">
        <w:t>аблюдение.</w:t>
      </w:r>
    </w:p>
    <w:p w:rsidR="00D3387B" w:rsidRPr="00C83073" w:rsidRDefault="00D3387B" w:rsidP="000A4B5E">
      <w:pPr>
        <w:pStyle w:val="a5"/>
        <w:spacing w:before="0" w:beforeAutospacing="0" w:after="0" w:afterAutospacing="0"/>
        <w:ind w:firstLine="709"/>
        <w:jc w:val="both"/>
      </w:pPr>
      <w:r w:rsidRPr="00C83073">
        <w:t xml:space="preserve">По состоянию на 1.01.2015 многоквартирные дома города оснащены </w:t>
      </w:r>
      <w:proofErr w:type="spellStart"/>
      <w:r w:rsidRPr="00C83073">
        <w:t>общедомовыми</w:t>
      </w:r>
      <w:proofErr w:type="spellEnd"/>
      <w:r w:rsidRPr="00C83073">
        <w:t xml:space="preserve"> приборами учета: электрической энергии - 100%, тепловой энергией - 100 %; холодного водоснабжения – 100 % из технически </w:t>
      </w:r>
      <w:proofErr w:type="gramStart"/>
      <w:r w:rsidRPr="00C83073">
        <w:t>возможных</w:t>
      </w:r>
      <w:proofErr w:type="gramEnd"/>
      <w:r w:rsidRPr="00C83073">
        <w:t xml:space="preserve"> (год назад – всего лишь 77%), в т.ч. установлены автоматические системы погодного регулированию в 182 МКД.</w:t>
      </w:r>
    </w:p>
    <w:p w:rsidR="00D3387B" w:rsidRPr="00C83073" w:rsidRDefault="00D3387B" w:rsidP="000A4B5E">
      <w:pPr>
        <w:pStyle w:val="a5"/>
        <w:spacing w:before="0" w:beforeAutospacing="0" w:after="0" w:afterAutospacing="0"/>
        <w:ind w:firstLine="709"/>
        <w:jc w:val="both"/>
      </w:pPr>
      <w:r w:rsidRPr="00C83073">
        <w:t xml:space="preserve">В домах, где не </w:t>
      </w:r>
      <w:proofErr w:type="gramStart"/>
      <w:r w:rsidRPr="00C83073">
        <w:t>созданы</w:t>
      </w:r>
      <w:proofErr w:type="gramEnd"/>
      <w:r w:rsidRPr="00C83073">
        <w:t xml:space="preserve"> ТСЖ, согласно ст. 161.1. ЖК РФ, необходимо создать Советы МКД. </w:t>
      </w:r>
      <w:proofErr w:type="gramStart"/>
      <w:r w:rsidRPr="00C83073">
        <w:t>На конец</w:t>
      </w:r>
      <w:proofErr w:type="gramEnd"/>
      <w:r w:rsidRPr="00C83073">
        <w:t xml:space="preserve"> 2014 года создано 381  Советов МКД, осталось создать 52.</w:t>
      </w:r>
    </w:p>
    <w:p w:rsidR="00D3387B" w:rsidRPr="00C83073" w:rsidRDefault="00D3387B" w:rsidP="000A4B5E">
      <w:pPr>
        <w:ind w:firstLine="709"/>
        <w:jc w:val="both"/>
        <w:rPr>
          <w:rFonts w:eastAsia="Times New Roman"/>
        </w:rPr>
      </w:pPr>
      <w:r w:rsidRPr="00C83073">
        <w:rPr>
          <w:rFonts w:eastAsia="Times New Roman"/>
        </w:rPr>
        <w:t>Постановлением администрации города Новочебоксарска от 09.07.2014 № 299 о порядке предоставления субсидий на возмещение части затрат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в многоквартирных домах на проведение капитального ремонта  многоквартирных домов города Новочебоксарска на 2014 - 2015 годы, в которое включены 14 МКД (с общей площадью 61,372 тыс. кв</w:t>
      </w:r>
      <w:proofErr w:type="gramStart"/>
      <w:r w:rsidRPr="00C83073">
        <w:rPr>
          <w:rFonts w:eastAsia="Times New Roman"/>
        </w:rPr>
        <w:t>.м</w:t>
      </w:r>
      <w:proofErr w:type="gramEnd"/>
      <w:r w:rsidRPr="00C83073">
        <w:rPr>
          <w:rFonts w:eastAsia="Times New Roman"/>
        </w:rPr>
        <w:t>етров и количеством жильцов – 3 153 человек), подлежащих капитальному ремонту кровли, включенных в муниципальную адресную программу «Капитальный ремонт многоквартирных домов, расположенных на территории г. Новочебоксарска ЧР» на 2014 год. Общий объем финансирования  Программы составляет 14,93 млн. рублей, из них</w:t>
      </w:r>
      <w:r w:rsidRPr="00C83073">
        <w:t xml:space="preserve"> средства: бюджета города Новочебоксарска -  7,465 млн. рублей, средств собственников – 7,465 млн. рублей. </w:t>
      </w:r>
      <w:r w:rsidR="00761146">
        <w:t>В</w:t>
      </w:r>
      <w:r w:rsidRPr="00C83073">
        <w:t xml:space="preserve">се работы по капитальному </w:t>
      </w:r>
      <w:r w:rsidRPr="00C83073">
        <w:rPr>
          <w:rFonts w:eastAsia="Times New Roman"/>
        </w:rPr>
        <w:t>ремонту завершены и оплачены.</w:t>
      </w:r>
    </w:p>
    <w:p w:rsidR="00D3387B" w:rsidRPr="00C83073" w:rsidRDefault="00D3387B" w:rsidP="000A4B5E">
      <w:pPr>
        <w:ind w:firstLine="709"/>
        <w:jc w:val="both"/>
        <w:rPr>
          <w:rFonts w:eastAsia="Times New Roman"/>
        </w:rPr>
      </w:pPr>
      <w:r w:rsidRPr="00C83073">
        <w:rPr>
          <w:rFonts w:eastAsia="Times New Roman"/>
        </w:rPr>
        <w:t xml:space="preserve">Постановлением администрации города Новочебоксарска от 12.09.2014 № 395 утвержден муниципальный краткосрочный план реализации республиканской программы </w:t>
      </w:r>
      <w:r w:rsidRPr="00C83073">
        <w:rPr>
          <w:rFonts w:eastAsia="Times New Roman"/>
        </w:rPr>
        <w:lastRenderedPageBreak/>
        <w:t xml:space="preserve">капитального ремонта общего имущества в многоквартирных домах на 2015 год, в который включены 23 МКД (общей площадью 98,2 тыс. кв. метров и количеством жильцов – 5051 человек), подлежащих капитальному ремонту кровли на общую сумму 39,8 млн. рублей. </w:t>
      </w:r>
    </w:p>
    <w:p w:rsidR="00D3387B" w:rsidRPr="00C83073" w:rsidRDefault="00D3387B" w:rsidP="000A4B5E">
      <w:pPr>
        <w:tabs>
          <w:tab w:val="left" w:pos="0"/>
        </w:tabs>
        <w:ind w:firstLine="709"/>
        <w:jc w:val="both"/>
        <w:rPr>
          <w:rFonts w:eastAsia="Times New Roman"/>
        </w:rPr>
      </w:pPr>
      <w:proofErr w:type="gramStart"/>
      <w:r w:rsidRPr="00C83073">
        <w:rPr>
          <w:rFonts w:eastAsia="Times New Roman"/>
        </w:rPr>
        <w:t>Принято постановление администрации города Новочебоксарска от 10.09.2014 (с изменениями) №393 «Об утверждении муниципального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Чувашской Республики, на 2014-2043 годы на 2014 год в городе Новочебоксарске» в которую включены 28 МКД (с общей площадью 70,963 тыс. кв.м. и количеством жильцов 4036 человек) подлежащих капитальному ремонту инженерных</w:t>
      </w:r>
      <w:proofErr w:type="gramEnd"/>
      <w:r w:rsidRPr="00C83073">
        <w:rPr>
          <w:rFonts w:eastAsia="Times New Roman"/>
        </w:rPr>
        <w:t xml:space="preserve"> коммуникаций на общую сумму 32,184 млн. рублей. Региональный оператор – Фонд капитального ремонта определяет исполнителя работ по этому направлению.</w:t>
      </w:r>
    </w:p>
    <w:p w:rsidR="00D3387B" w:rsidRPr="00C83073" w:rsidRDefault="00D3387B" w:rsidP="000A4B5E">
      <w:pPr>
        <w:ind w:firstLine="709"/>
        <w:jc w:val="both"/>
        <w:rPr>
          <w:rFonts w:eastAsia="Times New Roman"/>
        </w:rPr>
      </w:pPr>
      <w:r w:rsidRPr="00C83073">
        <w:rPr>
          <w:rFonts w:eastAsia="Times New Roman"/>
        </w:rPr>
        <w:t>Постановлением администрации города Новочебоксарска от 12.09.2014 № 395 утвержден муниципальный краткосрочный план реализации республиканской программы капитального ремонта общего имущества в многоквартирных домах на 2015 год, в который включены 23 МКД (общей площадью 98,2 тыс. кв. метров и количеством жильцов – 5051человек), подлежащих капитальному ремонту кровли на общую сумму 39,796 млн. рублей. Вопрос финансирования прорабатывается с Минстроем Чувашии.</w:t>
      </w:r>
    </w:p>
    <w:p w:rsidR="00C83073" w:rsidRDefault="00C83073" w:rsidP="00D3387B">
      <w:pPr>
        <w:ind w:firstLine="708"/>
        <w:rPr>
          <w:rFonts w:ascii="Arial" w:hAnsi="Arial" w:cs="Arial"/>
          <w:b/>
          <w:i/>
          <w:u w:val="single"/>
        </w:rPr>
      </w:pPr>
    </w:p>
    <w:p w:rsidR="00D3387B" w:rsidRPr="000A4B5E" w:rsidRDefault="00D3387B" w:rsidP="000A4B5E">
      <w:pPr>
        <w:pStyle w:val="a7"/>
        <w:numPr>
          <w:ilvl w:val="0"/>
          <w:numId w:val="1"/>
        </w:numPr>
        <w:jc w:val="center"/>
        <w:rPr>
          <w:b/>
        </w:rPr>
      </w:pPr>
      <w:r w:rsidRPr="000A4B5E">
        <w:rPr>
          <w:b/>
        </w:rPr>
        <w:t>Дорожная инфраструктура</w:t>
      </w:r>
    </w:p>
    <w:p w:rsidR="00B057F7" w:rsidRDefault="00D3387B" w:rsidP="000A4B5E">
      <w:pPr>
        <w:ind w:firstLine="709"/>
        <w:jc w:val="both"/>
      </w:pPr>
      <w:r w:rsidRPr="00051D3F">
        <w:t xml:space="preserve">В </w:t>
      </w:r>
      <w:r w:rsidRPr="00051D3F">
        <w:rPr>
          <w:bCs/>
        </w:rPr>
        <w:t xml:space="preserve">2014 году осуществлены в </w:t>
      </w:r>
      <w:r w:rsidRPr="00051D3F">
        <w:t>целях реализации муниципальной программы</w:t>
      </w:r>
      <w:r w:rsidR="00B057F7">
        <w:t>:</w:t>
      </w:r>
    </w:p>
    <w:p w:rsidR="00D3387B" w:rsidRPr="00051D3F" w:rsidRDefault="000A4B5E" w:rsidP="000A4B5E">
      <w:pPr>
        <w:ind w:firstLine="709"/>
        <w:jc w:val="both"/>
      </w:pPr>
      <w:r>
        <w:t xml:space="preserve"> </w:t>
      </w:r>
      <w:r w:rsidR="00D3387B" w:rsidRPr="00051D3F">
        <w:rPr>
          <w:bCs/>
        </w:rPr>
        <w:t>«Развитие транспортной системы города Новочебоксарска» на 2014-2020 годы:</w:t>
      </w:r>
      <w:r>
        <w:rPr>
          <w:bCs/>
        </w:rPr>
        <w:t xml:space="preserve"> </w:t>
      </w:r>
      <w:r w:rsidR="00D3387B" w:rsidRPr="00051D3F">
        <w:t xml:space="preserve">строительство новой дороги </w:t>
      </w:r>
      <w:r w:rsidR="00D3387B" w:rsidRPr="00051D3F">
        <w:rPr>
          <w:bCs/>
        </w:rPr>
        <w:t xml:space="preserve">соединяющей улицу </w:t>
      </w:r>
      <w:proofErr w:type="spellStart"/>
      <w:r w:rsidR="00D3387B" w:rsidRPr="00051D3F">
        <w:rPr>
          <w:bCs/>
        </w:rPr>
        <w:t>Винокурова</w:t>
      </w:r>
      <w:proofErr w:type="spellEnd"/>
      <w:r w:rsidR="00D3387B" w:rsidRPr="00051D3F">
        <w:rPr>
          <w:bCs/>
        </w:rPr>
        <w:t xml:space="preserve"> и  улицу Парковая </w:t>
      </w:r>
      <w:r w:rsidR="00D3387B" w:rsidRPr="00051D3F">
        <w:t>на сумму 35,152 млн. рублей;</w:t>
      </w:r>
      <w:r>
        <w:t xml:space="preserve"> </w:t>
      </w:r>
      <w:r w:rsidR="00D3387B" w:rsidRPr="00051D3F">
        <w:t xml:space="preserve">реконструкция </w:t>
      </w:r>
      <w:r w:rsidR="00D3387B" w:rsidRPr="00051D3F">
        <w:rPr>
          <w:bCs/>
        </w:rPr>
        <w:t xml:space="preserve">автомобильной дороги общего пользования по улице </w:t>
      </w:r>
      <w:proofErr w:type="spellStart"/>
      <w:r w:rsidR="00D3387B" w:rsidRPr="00051D3F">
        <w:rPr>
          <w:bCs/>
        </w:rPr>
        <w:t>Винокурова</w:t>
      </w:r>
      <w:proofErr w:type="spellEnd"/>
      <w:r w:rsidR="00D3387B" w:rsidRPr="00051D3F">
        <w:t xml:space="preserve"> (участок от площади Победы до ул. Воинов - Интернационалистов)</w:t>
      </w:r>
      <w:r w:rsidR="00D3387B" w:rsidRPr="00051D3F">
        <w:rPr>
          <w:bCs/>
        </w:rPr>
        <w:t xml:space="preserve">  1 этап </w:t>
      </w:r>
      <w:r w:rsidR="00D3387B" w:rsidRPr="00051D3F">
        <w:t>на сумму свыше 63,0 млн. рублей. Работы по обоим объектам проводила подрядная организация ОАО «</w:t>
      </w:r>
      <w:proofErr w:type="spellStart"/>
      <w:r w:rsidR="00D3387B" w:rsidRPr="00051D3F">
        <w:t>Чувашавтодор</w:t>
      </w:r>
      <w:proofErr w:type="spellEnd"/>
      <w:r w:rsidR="00D3387B" w:rsidRPr="00051D3F">
        <w:t>».</w:t>
      </w:r>
    </w:p>
    <w:p w:rsidR="00D3387B" w:rsidRPr="00051D3F" w:rsidRDefault="00D3387B" w:rsidP="00D3387B">
      <w:pPr>
        <w:ind w:firstLine="709"/>
        <w:jc w:val="both"/>
        <w:rPr>
          <w:i/>
        </w:rPr>
      </w:pPr>
      <w:r w:rsidRPr="00051D3F">
        <w:rPr>
          <w:bCs/>
          <w:i/>
        </w:rPr>
        <w:t>Для сравнения:</w:t>
      </w:r>
      <w:r w:rsidR="000A4B5E">
        <w:rPr>
          <w:bCs/>
          <w:i/>
        </w:rPr>
        <w:t xml:space="preserve"> </w:t>
      </w:r>
      <w:r w:rsidRPr="00051D3F">
        <w:rPr>
          <w:i/>
        </w:rPr>
        <w:t>в 2013 году</w:t>
      </w:r>
      <w:r w:rsidRPr="00051D3F">
        <w:rPr>
          <w:bCs/>
          <w:i/>
        </w:rPr>
        <w:t xml:space="preserve"> </w:t>
      </w:r>
      <w:r w:rsidRPr="00051D3F">
        <w:rPr>
          <w:i/>
        </w:rPr>
        <w:t>проведена реконструкция двух участков дорог и начато строительство новой дороги на общую сумму 60,2 млн. рублей;</w:t>
      </w:r>
      <w:r w:rsidR="000A4B5E">
        <w:rPr>
          <w:i/>
        </w:rPr>
        <w:t xml:space="preserve"> </w:t>
      </w:r>
      <w:r w:rsidRPr="00051D3F">
        <w:rPr>
          <w:i/>
        </w:rPr>
        <w:t>в 2012 году проведена реконструкция шести участков дорог  на общую сумму 85,4 млн. рубле</w:t>
      </w:r>
      <w:r w:rsidR="00B057F7">
        <w:rPr>
          <w:i/>
        </w:rPr>
        <w:t>й</w:t>
      </w:r>
      <w:r w:rsidRPr="00051D3F">
        <w:rPr>
          <w:i/>
        </w:rPr>
        <w:t>.</w:t>
      </w:r>
    </w:p>
    <w:p w:rsidR="00D3387B" w:rsidRPr="00051D3F" w:rsidRDefault="00D3387B" w:rsidP="00D3387B">
      <w:pPr>
        <w:ind w:firstLine="709"/>
        <w:jc w:val="both"/>
      </w:pPr>
      <w:r w:rsidRPr="00051D3F">
        <w:rPr>
          <w:bCs/>
        </w:rPr>
        <w:t xml:space="preserve">«Капитальный ремонт и ремонт дворовых территорий многоквартирных домов, проездов к дворовым  территориям многоквартирных домов на 2014 год»: </w:t>
      </w:r>
      <w:r w:rsidRPr="00051D3F">
        <w:t>общее число отремонтированных территорий составило 20 дворов и 21 заезд на сумму 8, 8 млн. рублей (13 497,65 м</w:t>
      </w:r>
      <w:proofErr w:type="gramStart"/>
      <w:r w:rsidRPr="00051D3F">
        <w:t>2</w:t>
      </w:r>
      <w:proofErr w:type="gramEnd"/>
      <w:r w:rsidRPr="00051D3F">
        <w:t xml:space="preserve">). </w:t>
      </w:r>
    </w:p>
    <w:p w:rsidR="00D3387B" w:rsidRPr="00051D3F" w:rsidRDefault="00D3387B" w:rsidP="00D3387B">
      <w:pPr>
        <w:ind w:firstLine="709"/>
        <w:jc w:val="both"/>
        <w:rPr>
          <w:i/>
        </w:rPr>
      </w:pPr>
      <w:r w:rsidRPr="00051D3F">
        <w:rPr>
          <w:bCs/>
          <w:i/>
        </w:rPr>
        <w:t>Для сравнения:</w:t>
      </w:r>
      <w:r w:rsidR="000F5A02">
        <w:rPr>
          <w:bCs/>
          <w:i/>
        </w:rPr>
        <w:t xml:space="preserve"> </w:t>
      </w:r>
      <w:r w:rsidRPr="00051D3F">
        <w:rPr>
          <w:bCs/>
          <w:i/>
        </w:rPr>
        <w:t xml:space="preserve">в 2013 году </w:t>
      </w:r>
      <w:r w:rsidRPr="00051D3F">
        <w:rPr>
          <w:i/>
          <w:iCs/>
        </w:rPr>
        <w:t>отремонтировано – 25 759 м2 – (37 дворов, 41 проезд) на сумму более 13 млн.</w:t>
      </w:r>
      <w:r w:rsidR="006512A9">
        <w:rPr>
          <w:i/>
          <w:iCs/>
        </w:rPr>
        <w:t xml:space="preserve"> </w:t>
      </w:r>
      <w:r w:rsidRPr="00051D3F">
        <w:rPr>
          <w:i/>
          <w:iCs/>
        </w:rPr>
        <w:t>рублей;</w:t>
      </w:r>
      <w:r w:rsidRPr="00051D3F">
        <w:rPr>
          <w:bCs/>
          <w:i/>
        </w:rPr>
        <w:t xml:space="preserve"> в 2012 году</w:t>
      </w:r>
      <w:r w:rsidRPr="00051D3F">
        <w:rPr>
          <w:i/>
        </w:rPr>
        <w:t xml:space="preserve"> </w:t>
      </w:r>
      <w:r w:rsidRPr="00051D3F">
        <w:rPr>
          <w:i/>
          <w:iCs/>
        </w:rPr>
        <w:t xml:space="preserve">отремонтировано - </w:t>
      </w:r>
      <w:r w:rsidRPr="00051D3F">
        <w:rPr>
          <w:bCs/>
          <w:i/>
          <w:iCs/>
        </w:rPr>
        <w:t>15 316,64 м2</w:t>
      </w:r>
      <w:r w:rsidRPr="00051D3F">
        <w:rPr>
          <w:i/>
          <w:iCs/>
        </w:rPr>
        <w:t xml:space="preserve"> -  (31 двор; 29 проездов 2506,04 кв</w:t>
      </w:r>
      <w:proofErr w:type="gramStart"/>
      <w:r w:rsidRPr="00051D3F">
        <w:rPr>
          <w:i/>
          <w:iCs/>
        </w:rPr>
        <w:t>.м</w:t>
      </w:r>
      <w:proofErr w:type="gramEnd"/>
      <w:r w:rsidRPr="00051D3F">
        <w:rPr>
          <w:i/>
          <w:iCs/>
        </w:rPr>
        <w:t>) на сумму более 10 млн.рублей.</w:t>
      </w:r>
      <w:r w:rsidR="000F5A02">
        <w:rPr>
          <w:i/>
          <w:iCs/>
        </w:rPr>
        <w:t xml:space="preserve"> </w:t>
      </w:r>
      <w:r w:rsidRPr="00051D3F">
        <w:rPr>
          <w:i/>
        </w:rPr>
        <w:t xml:space="preserve">За три года отремонтировано – </w:t>
      </w:r>
      <w:r w:rsidRPr="00051D3F">
        <w:rPr>
          <w:bCs/>
          <w:i/>
        </w:rPr>
        <w:t>54 572,65 кв.м</w:t>
      </w:r>
      <w:r w:rsidRPr="00051D3F">
        <w:rPr>
          <w:i/>
        </w:rPr>
        <w:t xml:space="preserve">., что составило </w:t>
      </w:r>
      <w:r w:rsidRPr="00051D3F">
        <w:rPr>
          <w:bCs/>
          <w:i/>
        </w:rPr>
        <w:t>27 %</w:t>
      </w:r>
      <w:r w:rsidRPr="00051D3F">
        <w:rPr>
          <w:i/>
        </w:rPr>
        <w:t xml:space="preserve"> от необходимого (</w:t>
      </w:r>
      <w:r w:rsidRPr="00051D3F">
        <w:rPr>
          <w:bCs/>
          <w:i/>
        </w:rPr>
        <w:t>156 000,0 кв.м.</w:t>
      </w:r>
      <w:r w:rsidRPr="00051D3F">
        <w:rPr>
          <w:i/>
        </w:rPr>
        <w:t xml:space="preserve"> внутриквартальных дорог, и </w:t>
      </w:r>
      <w:r w:rsidRPr="00051D3F">
        <w:rPr>
          <w:bCs/>
          <w:i/>
        </w:rPr>
        <w:t>29</w:t>
      </w:r>
      <w:r w:rsidRPr="00051D3F">
        <w:rPr>
          <w:bCs/>
          <w:i/>
          <w:lang w:val="en-US"/>
        </w:rPr>
        <w:t> </w:t>
      </w:r>
      <w:r w:rsidRPr="00051D3F">
        <w:rPr>
          <w:bCs/>
          <w:i/>
        </w:rPr>
        <w:t>948,64</w:t>
      </w:r>
      <w:r w:rsidRPr="00051D3F">
        <w:rPr>
          <w:i/>
        </w:rPr>
        <w:t xml:space="preserve"> кв.м.</w:t>
      </w:r>
      <w:r w:rsidR="000F5A02">
        <w:rPr>
          <w:i/>
        </w:rPr>
        <w:t xml:space="preserve"> </w:t>
      </w:r>
      <w:r w:rsidRPr="00051D3F">
        <w:rPr>
          <w:i/>
        </w:rPr>
        <w:t>заездов).</w:t>
      </w:r>
    </w:p>
    <w:p w:rsidR="00D3387B" w:rsidRPr="00051D3F" w:rsidRDefault="00D3387B" w:rsidP="00D3387B">
      <w:pPr>
        <w:ind w:firstLine="709"/>
        <w:jc w:val="both"/>
      </w:pPr>
      <w:r w:rsidRPr="00051D3F">
        <w:t>В 2014 году проведены работы по ямочному ремонту дорог общего пользования местного значения всего отремонтировано 8115 м</w:t>
      </w:r>
      <w:proofErr w:type="gramStart"/>
      <w:r w:rsidRPr="00051D3F">
        <w:t>2</w:t>
      </w:r>
      <w:proofErr w:type="gramEnd"/>
      <w:r w:rsidRPr="00051D3F">
        <w:t xml:space="preserve"> на сумму 2,8 млн. рублей.</w:t>
      </w:r>
    </w:p>
    <w:p w:rsidR="00D3387B" w:rsidRPr="00051D3F" w:rsidRDefault="00D3387B" w:rsidP="00D3387B">
      <w:pPr>
        <w:ind w:firstLine="709"/>
        <w:jc w:val="both"/>
        <w:rPr>
          <w:i/>
        </w:rPr>
      </w:pPr>
      <w:r w:rsidRPr="00051D3F">
        <w:rPr>
          <w:i/>
        </w:rPr>
        <w:t>Для сравнения:</w:t>
      </w:r>
      <w:r w:rsidR="000F5A02">
        <w:rPr>
          <w:i/>
        </w:rPr>
        <w:t xml:space="preserve"> в</w:t>
      </w:r>
      <w:r w:rsidRPr="00051D3F">
        <w:rPr>
          <w:i/>
        </w:rPr>
        <w:t xml:space="preserve"> 2013 году отремонтировано 2174,45 на сумму 1,5 млн</w:t>
      </w:r>
      <w:proofErr w:type="gramStart"/>
      <w:r w:rsidRPr="00051D3F">
        <w:rPr>
          <w:i/>
        </w:rPr>
        <w:t>.р</w:t>
      </w:r>
      <w:proofErr w:type="gramEnd"/>
      <w:r w:rsidRPr="00051D3F">
        <w:rPr>
          <w:i/>
        </w:rPr>
        <w:t xml:space="preserve">ублей  (обычным способом 962 м2, методом </w:t>
      </w:r>
      <w:proofErr w:type="spellStart"/>
      <w:r w:rsidRPr="00051D3F">
        <w:rPr>
          <w:i/>
        </w:rPr>
        <w:t>пневмонабрызга</w:t>
      </w:r>
      <w:proofErr w:type="spellEnd"/>
      <w:r w:rsidRPr="00051D3F">
        <w:rPr>
          <w:i/>
        </w:rPr>
        <w:t xml:space="preserve"> 1212 м2);</w:t>
      </w:r>
      <w:r w:rsidR="000F5A02">
        <w:rPr>
          <w:i/>
        </w:rPr>
        <w:t xml:space="preserve"> </w:t>
      </w:r>
      <w:r w:rsidRPr="00051D3F">
        <w:rPr>
          <w:i/>
        </w:rPr>
        <w:t>в 2012 году отремонтировано 4851,23 м2 на сумму 4,0 тыс. рублей.</w:t>
      </w:r>
    </w:p>
    <w:p w:rsidR="00D3387B" w:rsidRPr="00051D3F" w:rsidRDefault="00D3387B" w:rsidP="00D3387B">
      <w:pPr>
        <w:ind w:firstLine="709"/>
        <w:jc w:val="both"/>
      </w:pPr>
      <w:r w:rsidRPr="00051D3F">
        <w:t xml:space="preserve">В рамках реализации подпрограммы «Повышение безопасности дорожного движения города Новочебоксарска Чувашской Республики» муниципальной программы </w:t>
      </w:r>
      <w:r w:rsidRPr="00051D3F">
        <w:rPr>
          <w:bCs/>
        </w:rPr>
        <w:t>«Развитие транспортной системы города Новочебоксарска» на 2014-2020 годы осуществлены следующие мероприятия</w:t>
      </w:r>
      <w:r w:rsidRPr="00051D3F">
        <w:t>:</w:t>
      </w:r>
      <w:r w:rsidR="00F4433C">
        <w:t xml:space="preserve"> </w:t>
      </w:r>
      <w:r w:rsidRPr="00051D3F">
        <w:t>обустройство искусственной неровности возле школы №3 по ул</w:t>
      </w:r>
      <w:proofErr w:type="gramStart"/>
      <w:r w:rsidRPr="00051D3F">
        <w:t>.Т</w:t>
      </w:r>
      <w:proofErr w:type="gramEnd"/>
      <w:r w:rsidRPr="00051D3F">
        <w:t>ерешковой;</w:t>
      </w:r>
      <w:r w:rsidR="00F4433C">
        <w:t xml:space="preserve"> </w:t>
      </w:r>
      <w:r w:rsidRPr="00051D3F">
        <w:t>работы по установке тротуарных плит на подходах к пешеходным переходам.</w:t>
      </w:r>
    </w:p>
    <w:p w:rsidR="00D3387B" w:rsidRPr="00051D3F" w:rsidRDefault="00D3387B" w:rsidP="00D3387B">
      <w:pPr>
        <w:ind w:firstLine="709"/>
        <w:jc w:val="both"/>
      </w:pPr>
      <w:r w:rsidRPr="00051D3F">
        <w:rPr>
          <w:bCs/>
        </w:rPr>
        <w:t xml:space="preserve">По подпрограмме «Доступная среда» муниципальной программы «Социальная поддержка граждан города Новочебоксарска» на 2014–2020 годы (постановление от </w:t>
      </w:r>
      <w:r w:rsidRPr="00051D3F">
        <w:lastRenderedPageBreak/>
        <w:t xml:space="preserve">21.05.2014 № 215) в 2014 году закуплено </w:t>
      </w:r>
      <w:r w:rsidR="00AF7518">
        <w:t xml:space="preserve">четыре </w:t>
      </w:r>
      <w:r w:rsidRPr="00051D3F">
        <w:t>троллейбуса</w:t>
      </w:r>
      <w:r w:rsidR="00AF7518">
        <w:t xml:space="preserve">. Осуществляется </w:t>
      </w:r>
      <w:r w:rsidRPr="00051D3F">
        <w:t xml:space="preserve"> обустройств</w:t>
      </w:r>
      <w:r w:rsidR="00AF7518">
        <w:t>о</w:t>
      </w:r>
      <w:r w:rsidRPr="00051D3F">
        <w:t xml:space="preserve"> подходов к пешеходным переходам тактильными плитками.</w:t>
      </w:r>
    </w:p>
    <w:p w:rsidR="005A4853" w:rsidRPr="00965026" w:rsidRDefault="005A4853" w:rsidP="005A4853">
      <w:pPr>
        <w:ind w:firstLine="567"/>
        <w:jc w:val="both"/>
        <w:rPr>
          <w:rFonts w:eastAsia="Times New Roman"/>
        </w:rPr>
      </w:pPr>
    </w:p>
    <w:p w:rsidR="001312E5" w:rsidRPr="006512A9" w:rsidRDefault="001312E5" w:rsidP="006512A9">
      <w:pPr>
        <w:pStyle w:val="a7"/>
        <w:numPr>
          <w:ilvl w:val="0"/>
          <w:numId w:val="1"/>
        </w:numPr>
        <w:jc w:val="both"/>
        <w:rPr>
          <w:b/>
        </w:rPr>
      </w:pPr>
      <w:r w:rsidRPr="006512A9">
        <w:rPr>
          <w:b/>
        </w:rPr>
        <w:t>Гражданская оборона и предупреждение чрезвычайных ситуаций</w:t>
      </w:r>
    </w:p>
    <w:p w:rsidR="001312E5" w:rsidRPr="00F23990" w:rsidRDefault="001312E5" w:rsidP="00F23990">
      <w:pPr>
        <w:ind w:firstLine="709"/>
        <w:jc w:val="both"/>
      </w:pPr>
      <w:r w:rsidRPr="00F23990">
        <w:t xml:space="preserve">План основных мероприятий города Новочебоксарска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2014 год выполнен. </w:t>
      </w:r>
    </w:p>
    <w:p w:rsidR="001312E5" w:rsidRPr="00F23990" w:rsidRDefault="001312E5" w:rsidP="00F23990">
      <w:pPr>
        <w:pStyle w:val="a5"/>
        <w:spacing w:before="0" w:beforeAutospacing="0" w:after="0" w:afterAutospacing="0"/>
        <w:ind w:firstLine="709"/>
        <w:jc w:val="both"/>
      </w:pPr>
      <w:r w:rsidRPr="00F23990">
        <w:t>Всего в течение года зарегистрировано 6 случаев наиболее крупных технических неисправностей на системах жизнеобеспечения: водоснабжения - 4; теплоснабжения - 1;  энергоснабжения – 1, газоснабжения – 0, ледяной дождь – 1.</w:t>
      </w:r>
    </w:p>
    <w:p w:rsidR="001312E5" w:rsidRPr="00F23990" w:rsidRDefault="001312E5" w:rsidP="00F23990">
      <w:pPr>
        <w:pStyle w:val="a5"/>
        <w:spacing w:before="0" w:beforeAutospacing="0" w:after="0" w:afterAutospacing="0"/>
        <w:ind w:firstLine="709"/>
        <w:jc w:val="both"/>
      </w:pPr>
      <w:r w:rsidRPr="00F23990">
        <w:t>В 2014 году подготовлены и в установленном порядке приняты 33 постановления и распоряжения администрации города Новочебоксарска в области ГО и ЧС. Проведено 14 (в 2013 - 12) заседаний Комиссии по чрезвычайным ситуациям и обеспечению пожарной безопасности города Новочебоксарска.</w:t>
      </w:r>
    </w:p>
    <w:p w:rsidR="001312E5" w:rsidRPr="00F23990" w:rsidRDefault="001312E5" w:rsidP="00F23990">
      <w:pPr>
        <w:pStyle w:val="a5"/>
        <w:spacing w:before="0" w:beforeAutospacing="0" w:after="0" w:afterAutospacing="0"/>
        <w:ind w:firstLine="709"/>
        <w:jc w:val="both"/>
      </w:pPr>
      <w:proofErr w:type="gramStart"/>
      <w:r w:rsidRPr="00F23990">
        <w:t>В рамках муниципальной программы «Повышение безопасности жизнедеятельности населения и территорий города Новочебоксарска Чувашской Республики на 2014 - 2020 годы», ее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2014 году были освоены финансовые средства в сумме 8,1 млн. рублей.</w:t>
      </w:r>
      <w:proofErr w:type="gramEnd"/>
      <w:r w:rsidRPr="00F23990">
        <w:t xml:space="preserve"> На 2015 год заложено около 8,3 млн. рублей. На техническое оснащение ЕДДС освоено 130,0 тыс. рублей.</w:t>
      </w:r>
    </w:p>
    <w:p w:rsidR="001312E5" w:rsidRPr="00F23990" w:rsidRDefault="001312E5" w:rsidP="00F23990">
      <w:pPr>
        <w:pStyle w:val="a5"/>
        <w:spacing w:before="0" w:beforeAutospacing="0" w:after="0" w:afterAutospacing="0"/>
        <w:ind w:firstLine="709"/>
        <w:jc w:val="both"/>
      </w:pPr>
      <w:r w:rsidRPr="00F23990">
        <w:t xml:space="preserve">В 2014 году проведена работа по реконструкции уличной громкоговорящей сети (уличных динамиков) по ул. </w:t>
      </w:r>
      <w:proofErr w:type="spellStart"/>
      <w:r w:rsidRPr="00F23990">
        <w:t>Винокурова</w:t>
      </w:r>
      <w:proofErr w:type="spellEnd"/>
      <w:r w:rsidR="0089238F">
        <w:t xml:space="preserve">, в 2015 году работы </w:t>
      </w:r>
      <w:r w:rsidR="00DE26AB">
        <w:t>по этому направлению будут продолжены.</w:t>
      </w:r>
      <w:r w:rsidRPr="00F23990">
        <w:t xml:space="preserve"> </w:t>
      </w:r>
    </w:p>
    <w:p w:rsidR="001312E5" w:rsidRPr="00F23990" w:rsidRDefault="001312E5" w:rsidP="00F23990">
      <w:pPr>
        <w:pStyle w:val="a5"/>
        <w:spacing w:before="0" w:beforeAutospacing="0" w:after="0" w:afterAutospacing="0"/>
        <w:ind w:firstLine="709"/>
        <w:jc w:val="both"/>
      </w:pPr>
      <w:r w:rsidRPr="00F23990">
        <w:t>Учения и тренировки в области ГО и ЧС, проведенные в 2014 году: командно-штабные учения – 27 (643 человека); объектовые тренировки – 22 (10920 человек); комплексные учения – 1 (67 человек); командно-штабные тренировки – 31 (394 человека); тактико-специальные учения - 36 (517 человек).</w:t>
      </w:r>
    </w:p>
    <w:p w:rsidR="001312E5" w:rsidRPr="00F23990" w:rsidRDefault="001312E5" w:rsidP="00F23990">
      <w:pPr>
        <w:pStyle w:val="a5"/>
        <w:spacing w:before="0" w:beforeAutospacing="0" w:after="0" w:afterAutospacing="0"/>
        <w:ind w:firstLine="709"/>
        <w:jc w:val="both"/>
      </w:pPr>
      <w:r w:rsidRPr="00F23990">
        <w:t>На курсах гражданской обороны города Новочебоксарска прошло обучение 202 человек командно-начальствующего состава объектов экономики города. Обучение неработающего населения города организовано на шести учебно-консультационных пунктах города Новочебоксарска прошли консультацию более 670 человек, в ходе встреч было роздано 450 памяток по тематике гражданской обороны.</w:t>
      </w:r>
    </w:p>
    <w:p w:rsidR="001312E5" w:rsidRPr="00F23990" w:rsidRDefault="001312E5" w:rsidP="00F23990">
      <w:pPr>
        <w:pStyle w:val="a5"/>
        <w:spacing w:before="0" w:beforeAutospacing="0" w:after="0" w:afterAutospacing="0"/>
        <w:ind w:firstLine="709"/>
        <w:jc w:val="both"/>
      </w:pPr>
      <w:r w:rsidRPr="00F23990">
        <w:t xml:space="preserve">По состоянию на 1.01.2015 в городе Новочебоксарск зарегистрировано 40 пожаров (в 2013 - 35). В </w:t>
      </w:r>
      <w:proofErr w:type="gramStart"/>
      <w:r w:rsidRPr="00F23990">
        <w:t>результате</w:t>
      </w:r>
      <w:proofErr w:type="gramEnd"/>
      <w:r w:rsidRPr="00F23990">
        <w:t xml:space="preserve"> пожаров погибли 5 человек (в 2013 -3), травмы различной степени тяжести получили 7 человек (в 2013 - 4), спасено 61 человек (в 2013 -16). Материальный ущерб от пожаров составил более 3,3 млн. рублей (в 2013–2,2 млн. рублей). </w:t>
      </w:r>
    </w:p>
    <w:p w:rsidR="001312E5" w:rsidRPr="00F23990" w:rsidRDefault="001312E5" w:rsidP="00F23990">
      <w:pPr>
        <w:pStyle w:val="a5"/>
        <w:spacing w:before="0" w:beforeAutospacing="0" w:after="0" w:afterAutospacing="0"/>
        <w:ind w:firstLine="709"/>
        <w:jc w:val="both"/>
      </w:pPr>
      <w:r w:rsidRPr="00F23990">
        <w:t xml:space="preserve">На водных объектах города Новочебоксарска в 2014 году погибло 2 человека (в 2013 -0), спасено 8 человек (в 2013 -5). </w:t>
      </w:r>
    </w:p>
    <w:p w:rsidR="001312E5" w:rsidRPr="00F23990" w:rsidRDefault="001312E5" w:rsidP="00F23990">
      <w:pPr>
        <w:pStyle w:val="a5"/>
        <w:spacing w:before="0" w:beforeAutospacing="0" w:after="0" w:afterAutospacing="0"/>
        <w:ind w:firstLine="709"/>
        <w:jc w:val="both"/>
      </w:pPr>
      <w:r w:rsidRPr="00F23990">
        <w:t>За год в городе совершено 140 дорожно-транспортных происшествий (в 2013 -124), (рост на 12,9%), в которых погибло 8 человек (в 2013 -8) и получили ранения различной степени тяжести 168 человек (в 2013 -149), рост составил 12,8%.  Виновниками совершения дорожно-транспортных происшествий в основном являются водители транспортных средств.</w:t>
      </w:r>
    </w:p>
    <w:p w:rsidR="001312E5" w:rsidRPr="00F23990" w:rsidRDefault="001312E5" w:rsidP="00F23990">
      <w:pPr>
        <w:pStyle w:val="a5"/>
        <w:spacing w:before="0" w:beforeAutospacing="0" w:after="0" w:afterAutospacing="0"/>
        <w:ind w:firstLine="709"/>
        <w:jc w:val="both"/>
      </w:pPr>
      <w:r w:rsidRPr="00F23990">
        <w:t>Основным видом дорожно-транспортных происшествий в общей структуре аварийности составляет нарушение правил проезда пешеходных переходов водителями транспортных средств, из-за чего произошло 26 (в 2013 - 30) дорожно-транспортных происшествия (снижение на 13,3%), в которых погибло 2 пешехода (в 2013 - 0) и получили различные травмы 25 человек (в 2013 - 32).</w:t>
      </w:r>
    </w:p>
    <w:p w:rsidR="001312E5" w:rsidRPr="00F23990" w:rsidRDefault="001312E5" w:rsidP="00F23990">
      <w:pPr>
        <w:pStyle w:val="a5"/>
        <w:spacing w:before="0" w:beforeAutospacing="0" w:after="0" w:afterAutospacing="0"/>
        <w:ind w:firstLine="709"/>
        <w:jc w:val="both"/>
      </w:pPr>
      <w:r w:rsidRPr="00F23990">
        <w:t xml:space="preserve">На 2014 год в бюджете города Новочебоксарска были предусмотрены денежные средства в сумме 1,5 млн. рублей; освоено – 1,3 млн. рублей. </w:t>
      </w:r>
      <w:proofErr w:type="gramStart"/>
      <w:r w:rsidRPr="00F23990">
        <w:t>П</w:t>
      </w:r>
      <w:r w:rsidRPr="00F23990">
        <w:rPr>
          <w:color w:val="000000"/>
        </w:rPr>
        <w:t xml:space="preserve">риобретены и  установлены: видеокамеры 10 шт.; кнопка экстренной связи </w:t>
      </w:r>
      <w:r w:rsidRPr="00F23990">
        <w:t>«Гражданин – полиция»</w:t>
      </w:r>
      <w:r w:rsidRPr="00F23990">
        <w:rPr>
          <w:color w:val="000000"/>
        </w:rPr>
        <w:t xml:space="preserve"> 1 </w:t>
      </w:r>
      <w:r w:rsidRPr="00F23990">
        <w:rPr>
          <w:color w:val="000000"/>
        </w:rPr>
        <w:lastRenderedPageBreak/>
        <w:t xml:space="preserve">шт.; </w:t>
      </w:r>
      <w:r w:rsidRPr="00F23990">
        <w:t>металлические переносные барьеры  10 шт.; досмотровое оборудование (</w:t>
      </w:r>
      <w:proofErr w:type="spellStart"/>
      <w:r w:rsidRPr="00F23990">
        <w:t>металлодетектор</w:t>
      </w:r>
      <w:proofErr w:type="spellEnd"/>
      <w:r w:rsidRPr="00F23990">
        <w:t>) – 1 шт.</w:t>
      </w:r>
      <w:r w:rsidR="00EE3AC2">
        <w:t xml:space="preserve">, </w:t>
      </w:r>
      <w:r w:rsidRPr="00F23990">
        <w:t>а также проведен ремонт (содержание) уличных видеокамер;  содержание народной дружины; организация работы по добровольной сдаче на возмездной (компенсационной) основе незарегистрированных предметов вооружения, боеприпасов, взрывчатых веществ и взрывных устройств, изготовление памяток и брошюр по профилактике правонарушений</w:t>
      </w:r>
      <w:r w:rsidR="00105949">
        <w:t>.</w:t>
      </w:r>
      <w:proofErr w:type="gramEnd"/>
    </w:p>
    <w:p w:rsidR="001312E5" w:rsidRPr="00F23990" w:rsidRDefault="001312E5" w:rsidP="00F23990">
      <w:pPr>
        <w:pStyle w:val="a5"/>
        <w:spacing w:before="0" w:beforeAutospacing="0" w:after="0" w:afterAutospacing="0"/>
        <w:ind w:firstLine="709"/>
        <w:jc w:val="both"/>
      </w:pPr>
      <w:r w:rsidRPr="00F23990">
        <w:t>За достигнутые успехи в совершенствовании системы гражданской обороны, территориальной подсистемы Чувашской Республики единой государственной системы предупреждения и ликвидации ЧС и повышения готовности и оперативности действий органов управления за 2014 год Новочебоксарское городское звено ТП РСЧС Чувашской Республики стало лучшим в республике и награждено переходящим кубком и дипломом первой степени.</w:t>
      </w:r>
    </w:p>
    <w:p w:rsidR="00B76235" w:rsidRDefault="00B76235" w:rsidP="00EB745E">
      <w:pPr>
        <w:ind w:firstLine="680"/>
        <w:jc w:val="both"/>
        <w:rPr>
          <w:rFonts w:eastAsia="Times New Roman"/>
          <w:i/>
        </w:rPr>
      </w:pPr>
    </w:p>
    <w:p w:rsidR="003B2FC7" w:rsidRPr="001C3CE2" w:rsidRDefault="001C3CE2" w:rsidP="001C3CE2">
      <w:pPr>
        <w:pStyle w:val="a7"/>
        <w:numPr>
          <w:ilvl w:val="0"/>
          <w:numId w:val="1"/>
        </w:numPr>
        <w:jc w:val="center"/>
        <w:rPr>
          <w:b/>
        </w:rPr>
      </w:pPr>
      <w:r>
        <w:rPr>
          <w:b/>
        </w:rPr>
        <w:t xml:space="preserve">Энергосбережение и повышение энергетической эффективности </w:t>
      </w:r>
    </w:p>
    <w:p w:rsidR="00CC05CD" w:rsidRPr="00CC4E26" w:rsidRDefault="00FD023E" w:rsidP="00F12CFE">
      <w:pPr>
        <w:ind w:firstLine="708"/>
        <w:jc w:val="both"/>
      </w:pPr>
      <w:r w:rsidRPr="00CC4E26">
        <w:t>В 201</w:t>
      </w:r>
      <w:r w:rsidR="003F52AA" w:rsidRPr="00CC4E26">
        <w:t>4</w:t>
      </w:r>
      <w:r w:rsidR="00CC05CD" w:rsidRPr="00CC4E26">
        <w:t xml:space="preserve"> году </w:t>
      </w:r>
      <w:r w:rsidR="00FD0872" w:rsidRPr="00CC4E26">
        <w:t xml:space="preserve">на территории г.Новочебоксарска продолжилась реализация </w:t>
      </w:r>
      <w:r w:rsidR="00CC05CD" w:rsidRPr="00CC4E26">
        <w:t>Программы энергосбережения и повышения энергоэффективности на 2010 – 2015 года и на период до 2020 года</w:t>
      </w:r>
      <w:r w:rsidR="00FD0872" w:rsidRPr="00CC4E26">
        <w:t xml:space="preserve">. </w:t>
      </w:r>
    </w:p>
    <w:p w:rsidR="00CC05CD" w:rsidRPr="00CC4E26" w:rsidRDefault="00CC05CD" w:rsidP="00F12CFE">
      <w:pPr>
        <w:ind w:firstLine="708"/>
        <w:jc w:val="both"/>
      </w:pPr>
      <w:r w:rsidRPr="00CC4E26">
        <w:t xml:space="preserve">Проведенные мероприятия повлияли на снижение </w:t>
      </w:r>
      <w:r w:rsidR="002C37D9" w:rsidRPr="00CC4E26">
        <w:t xml:space="preserve">по сравнению с </w:t>
      </w:r>
      <w:r w:rsidR="003F52AA" w:rsidRPr="00CC4E26">
        <w:t>2013</w:t>
      </w:r>
      <w:r w:rsidR="002C37D9" w:rsidRPr="00CC4E26">
        <w:t xml:space="preserve"> год</w:t>
      </w:r>
      <w:r w:rsidR="00EE10EE" w:rsidRPr="00CC4E26">
        <w:t>ом</w:t>
      </w:r>
      <w:r w:rsidR="002C37D9" w:rsidRPr="00CC4E26">
        <w:t xml:space="preserve"> </w:t>
      </w:r>
      <w:r w:rsidR="00420F05" w:rsidRPr="00CC4E26">
        <w:t>в 201</w:t>
      </w:r>
      <w:r w:rsidR="00EE10EE" w:rsidRPr="00CC4E26">
        <w:t>4</w:t>
      </w:r>
      <w:r w:rsidR="00420F05" w:rsidRPr="00CC4E26">
        <w:t xml:space="preserve"> году </w:t>
      </w:r>
      <w:r w:rsidRPr="00CC4E26">
        <w:t>показателей удельной величины потребления энергетических ресурсов (</w:t>
      </w:r>
      <w:r w:rsidR="002C37D9" w:rsidRPr="00CC4E26">
        <w:t xml:space="preserve">электрическая </w:t>
      </w:r>
      <w:r w:rsidRPr="00CC4E26">
        <w:t>энергия</w:t>
      </w:r>
      <w:r w:rsidR="00F922CF" w:rsidRPr="00CC4E26">
        <w:t xml:space="preserve"> (с </w:t>
      </w:r>
      <w:r w:rsidR="0036012E" w:rsidRPr="00CC4E26">
        <w:t xml:space="preserve">683,5 </w:t>
      </w:r>
      <w:r w:rsidR="00F922CF" w:rsidRPr="00CC4E26">
        <w:t>до 6</w:t>
      </w:r>
      <w:r w:rsidR="0036012E" w:rsidRPr="00CC4E26">
        <w:t>72,5</w:t>
      </w:r>
      <w:r w:rsidR="00F922CF" w:rsidRPr="00CC4E26">
        <w:t xml:space="preserve"> </w:t>
      </w:r>
      <w:proofErr w:type="spellStart"/>
      <w:r w:rsidR="00F922CF" w:rsidRPr="00CC4E26">
        <w:t>кВ</w:t>
      </w:r>
      <w:r w:rsidR="00D014E0" w:rsidRPr="00CC4E26">
        <w:t>ч</w:t>
      </w:r>
      <w:proofErr w:type="spellEnd"/>
      <w:r w:rsidR="00D014E0" w:rsidRPr="00CC4E26">
        <w:t>/ч на 1 проживающего)</w:t>
      </w:r>
      <w:r w:rsidRPr="00CC4E26">
        <w:t xml:space="preserve">, </w:t>
      </w:r>
      <w:r w:rsidR="00F922CF" w:rsidRPr="00CC4E26">
        <w:t>тепловая энергия (с 0,2</w:t>
      </w:r>
      <w:r w:rsidR="0036012E" w:rsidRPr="00CC4E26">
        <w:t>2</w:t>
      </w:r>
      <w:r w:rsidR="00F922CF" w:rsidRPr="00CC4E26">
        <w:t xml:space="preserve"> до 0,</w:t>
      </w:r>
      <w:r w:rsidR="0036012E" w:rsidRPr="00CC4E26">
        <w:t>20</w:t>
      </w:r>
      <w:r w:rsidR="00F922CF" w:rsidRPr="00CC4E26">
        <w:t xml:space="preserve"> Гкал на 1 кв.м общей площади), </w:t>
      </w:r>
      <w:r w:rsidRPr="00CC4E26">
        <w:t>горячая вода</w:t>
      </w:r>
      <w:r w:rsidR="002C37D9" w:rsidRPr="00CC4E26">
        <w:t xml:space="preserve"> (</w:t>
      </w:r>
      <w:r w:rsidR="00504F73" w:rsidRPr="00CC4E26">
        <w:t xml:space="preserve">с </w:t>
      </w:r>
      <w:r w:rsidR="0036012E" w:rsidRPr="00CC4E26">
        <w:t>19</w:t>
      </w:r>
      <w:r w:rsidR="00504F73" w:rsidRPr="00CC4E26">
        <w:t xml:space="preserve"> до </w:t>
      </w:r>
      <w:r w:rsidR="001624E5" w:rsidRPr="00CC4E26">
        <w:t>17</w:t>
      </w:r>
      <w:r w:rsidR="00504F73" w:rsidRPr="00CC4E26">
        <w:t xml:space="preserve"> куб.м на</w:t>
      </w:r>
      <w:r w:rsidR="004C2059" w:rsidRPr="00CC4E26">
        <w:t xml:space="preserve"> </w:t>
      </w:r>
      <w:r w:rsidR="00504F73" w:rsidRPr="00CC4E26">
        <w:t>1 проживающего</w:t>
      </w:r>
      <w:r w:rsidRPr="00CC4E26">
        <w:t>, холодная вода</w:t>
      </w:r>
      <w:r w:rsidR="00504F73" w:rsidRPr="00CC4E26">
        <w:t xml:space="preserve"> </w:t>
      </w:r>
      <w:r w:rsidR="002B3957" w:rsidRPr="00CC4E26">
        <w:t xml:space="preserve">(с </w:t>
      </w:r>
      <w:r w:rsidR="001624E5" w:rsidRPr="00CC4E26">
        <w:t>63,8</w:t>
      </w:r>
      <w:r w:rsidR="002B3957" w:rsidRPr="00CC4E26">
        <w:t xml:space="preserve"> до </w:t>
      </w:r>
      <w:r w:rsidR="001624E5" w:rsidRPr="00CC4E26">
        <w:t>58,1</w:t>
      </w:r>
      <w:r w:rsidR="002B3957" w:rsidRPr="00CC4E26">
        <w:t xml:space="preserve"> куб.м на 1 проживающего)</w:t>
      </w:r>
      <w:r w:rsidR="00FF564B" w:rsidRPr="00CC4E26">
        <w:t xml:space="preserve">. Расход </w:t>
      </w:r>
      <w:r w:rsidRPr="00CC4E26">
        <w:t>природ</w:t>
      </w:r>
      <w:r w:rsidR="00FD023E" w:rsidRPr="00CC4E26">
        <w:t>н</w:t>
      </w:r>
      <w:r w:rsidR="00FF564B" w:rsidRPr="00CC4E26">
        <w:t xml:space="preserve">ого </w:t>
      </w:r>
      <w:r w:rsidR="00FD023E" w:rsidRPr="00CC4E26">
        <w:t>газ</w:t>
      </w:r>
      <w:r w:rsidR="00FF564B" w:rsidRPr="00CC4E26">
        <w:t xml:space="preserve">а вырос </w:t>
      </w:r>
      <w:r w:rsidR="002B3957" w:rsidRPr="00CC4E26">
        <w:t xml:space="preserve">(с </w:t>
      </w:r>
      <w:r w:rsidR="00FF564B" w:rsidRPr="00CC4E26">
        <w:t xml:space="preserve">73,7 до </w:t>
      </w:r>
      <w:r w:rsidR="00CC4E26" w:rsidRPr="00CC4E26">
        <w:t xml:space="preserve">83,4 </w:t>
      </w:r>
      <w:r w:rsidR="00BC5BF5" w:rsidRPr="00CC4E26">
        <w:t>куб</w:t>
      </w:r>
      <w:proofErr w:type="gramStart"/>
      <w:r w:rsidR="00BC5BF5" w:rsidRPr="00CC4E26">
        <w:t>.м</w:t>
      </w:r>
      <w:proofErr w:type="gramEnd"/>
      <w:r w:rsidR="00BC5BF5" w:rsidRPr="00CC4E26">
        <w:t xml:space="preserve"> на 1 проживающего</w:t>
      </w:r>
      <w:r w:rsidR="00FD023E" w:rsidRPr="00CC4E26">
        <w:t>) в</w:t>
      </w:r>
      <w:r w:rsidR="002C3AFD" w:rsidRPr="00CC4E26">
        <w:t xml:space="preserve"> многоквартирных домах</w:t>
      </w:r>
      <w:r w:rsidR="00CC4E26" w:rsidRPr="00CC4E26">
        <w:t>, в связи с увеличением домов с индивидуальным отоплением.</w:t>
      </w:r>
      <w:r w:rsidR="007927F2" w:rsidRPr="00CC4E26">
        <w:t xml:space="preserve"> </w:t>
      </w:r>
      <w:r w:rsidR="00173924" w:rsidRPr="00CC4E26">
        <w:t xml:space="preserve"> </w:t>
      </w:r>
      <w:r w:rsidRPr="00CC4E26">
        <w:t xml:space="preserve"> </w:t>
      </w:r>
    </w:p>
    <w:p w:rsidR="006A1702" w:rsidRPr="007B4D44" w:rsidRDefault="0040567C" w:rsidP="00F12CFE">
      <w:pPr>
        <w:ind w:firstLine="708"/>
        <w:jc w:val="both"/>
      </w:pPr>
      <w:r w:rsidRPr="007B4D44">
        <w:t>Муниципальны</w:t>
      </w:r>
      <w:r w:rsidR="00737D9F" w:rsidRPr="007B4D44">
        <w:t>е</w:t>
      </w:r>
      <w:r w:rsidRPr="007B4D44">
        <w:t xml:space="preserve"> бюджетны</w:t>
      </w:r>
      <w:r w:rsidR="00737D9F" w:rsidRPr="007B4D44">
        <w:t>е</w:t>
      </w:r>
      <w:r w:rsidRPr="007B4D44">
        <w:t xml:space="preserve"> учреждения сни</w:t>
      </w:r>
      <w:r w:rsidR="00737D9F" w:rsidRPr="007B4D44">
        <w:t>зили</w:t>
      </w:r>
      <w:r w:rsidR="0099566E" w:rsidRPr="007B4D44">
        <w:t xml:space="preserve"> по сравнению с 201</w:t>
      </w:r>
      <w:r w:rsidR="00D81F61">
        <w:t>3</w:t>
      </w:r>
      <w:r w:rsidR="0099566E" w:rsidRPr="007B4D44">
        <w:t xml:space="preserve"> годом в 201</w:t>
      </w:r>
      <w:r w:rsidR="00D81F61">
        <w:t>4</w:t>
      </w:r>
      <w:r w:rsidR="0099566E" w:rsidRPr="007B4D44">
        <w:t xml:space="preserve"> году </w:t>
      </w:r>
      <w:r w:rsidR="009773E0" w:rsidRPr="007B4D44">
        <w:t xml:space="preserve">величину </w:t>
      </w:r>
      <w:r w:rsidR="006C78C5" w:rsidRPr="007B4D44">
        <w:t xml:space="preserve">потребления </w:t>
      </w:r>
      <w:r w:rsidR="003E04B1">
        <w:t xml:space="preserve">тепловой энергии </w:t>
      </w:r>
      <w:r w:rsidR="008C7E65" w:rsidRPr="007B4D44">
        <w:t xml:space="preserve">(с </w:t>
      </w:r>
      <w:r w:rsidR="003E04B1">
        <w:t>0,22 до 0,2 Гкал на 1 кв</w:t>
      </w:r>
      <w:proofErr w:type="gramStart"/>
      <w:r w:rsidR="003E04B1">
        <w:t>.м</w:t>
      </w:r>
      <w:proofErr w:type="gramEnd"/>
      <w:r w:rsidR="003E04B1">
        <w:t xml:space="preserve"> общей площади соответственно</w:t>
      </w:r>
      <w:r w:rsidR="008B123A">
        <w:t>)</w:t>
      </w:r>
      <w:r w:rsidR="00BF008D">
        <w:t>, п</w:t>
      </w:r>
      <w:r w:rsidR="00C52BE5">
        <w:t>ринимаются дополнительные меры по снижению потребления холодной воды</w:t>
      </w:r>
      <w:r w:rsidR="00BF008D">
        <w:t xml:space="preserve">, </w:t>
      </w:r>
      <w:r w:rsidR="00C52BE5">
        <w:t>электрической энергии</w:t>
      </w:r>
      <w:r w:rsidR="00BF008D">
        <w:t xml:space="preserve"> и природного газа</w:t>
      </w:r>
      <w:r w:rsidR="00951FDE">
        <w:t xml:space="preserve"> в 2015 году</w:t>
      </w:r>
      <w:r w:rsidR="00BF008D">
        <w:t>.</w:t>
      </w:r>
      <w:r w:rsidR="00C52BE5">
        <w:t xml:space="preserve"> </w:t>
      </w:r>
      <w:r w:rsidR="00EE0C3E" w:rsidRPr="007B4D44">
        <w:t xml:space="preserve"> </w:t>
      </w:r>
    </w:p>
    <w:p w:rsidR="006B40AB" w:rsidRPr="00965026" w:rsidRDefault="006B40AB" w:rsidP="00F12CFE">
      <w:pPr>
        <w:ind w:firstLine="708"/>
        <w:jc w:val="both"/>
      </w:pPr>
      <w:r w:rsidRPr="007B4D44">
        <w:t xml:space="preserve">Работа </w:t>
      </w:r>
      <w:r w:rsidR="00FC4D9E" w:rsidRPr="007B4D44">
        <w:t xml:space="preserve">по энергосбережению и повышению энергетической эффективности </w:t>
      </w:r>
      <w:r w:rsidRPr="007B4D44">
        <w:t>будет продолжена в 201</w:t>
      </w:r>
      <w:r w:rsidR="00755766">
        <w:t>5</w:t>
      </w:r>
      <w:r w:rsidRPr="007B4D44">
        <w:t>-201</w:t>
      </w:r>
      <w:r w:rsidR="00755766">
        <w:t>7</w:t>
      </w:r>
      <w:r w:rsidRPr="007B4D44">
        <w:t xml:space="preserve"> годах.</w:t>
      </w:r>
    </w:p>
    <w:p w:rsidR="00DA329D" w:rsidRPr="00965026" w:rsidRDefault="00DA329D" w:rsidP="00F12CFE">
      <w:pPr>
        <w:ind w:firstLine="708"/>
        <w:jc w:val="both"/>
      </w:pPr>
    </w:p>
    <w:p w:rsidR="00DA329D" w:rsidRPr="00965026" w:rsidRDefault="00DA329D" w:rsidP="00F12CFE">
      <w:pPr>
        <w:ind w:firstLine="708"/>
        <w:jc w:val="both"/>
      </w:pPr>
    </w:p>
    <w:sectPr w:rsidR="00DA329D" w:rsidRPr="00965026" w:rsidSect="00FA55B6">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8C" w:rsidRDefault="00E7008C" w:rsidP="00FD36BC">
      <w:r>
        <w:separator/>
      </w:r>
    </w:p>
  </w:endnote>
  <w:endnote w:type="continuationSeparator" w:id="0">
    <w:p w:rsidR="00E7008C" w:rsidRDefault="00E7008C" w:rsidP="00FD3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8C" w:rsidRDefault="00E7008C" w:rsidP="00FD36BC">
      <w:r>
        <w:separator/>
      </w:r>
    </w:p>
  </w:footnote>
  <w:footnote w:type="continuationSeparator" w:id="0">
    <w:p w:rsidR="00E7008C" w:rsidRDefault="00E7008C" w:rsidP="00FD3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C5BBD"/>
    <w:multiLevelType w:val="hybridMultilevel"/>
    <w:tmpl w:val="A4E2FC0A"/>
    <w:lvl w:ilvl="0" w:tplc="F4C81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DB37EE6"/>
    <w:multiLevelType w:val="hybridMultilevel"/>
    <w:tmpl w:val="003C3E1C"/>
    <w:lvl w:ilvl="0" w:tplc="B430121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CC05CD"/>
    <w:rsid w:val="000009F1"/>
    <w:rsid w:val="00000FAD"/>
    <w:rsid w:val="000015A4"/>
    <w:rsid w:val="00001BB6"/>
    <w:rsid w:val="00002881"/>
    <w:rsid w:val="00003384"/>
    <w:rsid w:val="000035F2"/>
    <w:rsid w:val="00004413"/>
    <w:rsid w:val="00004615"/>
    <w:rsid w:val="000056E8"/>
    <w:rsid w:val="00006465"/>
    <w:rsid w:val="00007114"/>
    <w:rsid w:val="000072CB"/>
    <w:rsid w:val="00007BF0"/>
    <w:rsid w:val="000104BD"/>
    <w:rsid w:val="00010543"/>
    <w:rsid w:val="00010CB8"/>
    <w:rsid w:val="00011505"/>
    <w:rsid w:val="0001376A"/>
    <w:rsid w:val="0001473F"/>
    <w:rsid w:val="000148A9"/>
    <w:rsid w:val="000155CD"/>
    <w:rsid w:val="000156BA"/>
    <w:rsid w:val="00015F0C"/>
    <w:rsid w:val="0001669D"/>
    <w:rsid w:val="000168AB"/>
    <w:rsid w:val="000179D7"/>
    <w:rsid w:val="000202B9"/>
    <w:rsid w:val="00020A29"/>
    <w:rsid w:val="00021C78"/>
    <w:rsid w:val="00021CF8"/>
    <w:rsid w:val="00023064"/>
    <w:rsid w:val="0002415F"/>
    <w:rsid w:val="00025066"/>
    <w:rsid w:val="00025F77"/>
    <w:rsid w:val="000273C7"/>
    <w:rsid w:val="00027E4E"/>
    <w:rsid w:val="0003029C"/>
    <w:rsid w:val="00030C03"/>
    <w:rsid w:val="00032563"/>
    <w:rsid w:val="000328C0"/>
    <w:rsid w:val="00032955"/>
    <w:rsid w:val="00032F8B"/>
    <w:rsid w:val="000335EA"/>
    <w:rsid w:val="000335F2"/>
    <w:rsid w:val="00035973"/>
    <w:rsid w:val="00035B23"/>
    <w:rsid w:val="000372BA"/>
    <w:rsid w:val="000372C0"/>
    <w:rsid w:val="00037303"/>
    <w:rsid w:val="00037918"/>
    <w:rsid w:val="00037D3F"/>
    <w:rsid w:val="00041C39"/>
    <w:rsid w:val="00042058"/>
    <w:rsid w:val="000429CE"/>
    <w:rsid w:val="000429DC"/>
    <w:rsid w:val="00043816"/>
    <w:rsid w:val="00043A25"/>
    <w:rsid w:val="0004433C"/>
    <w:rsid w:val="000446CA"/>
    <w:rsid w:val="00044B37"/>
    <w:rsid w:val="00046313"/>
    <w:rsid w:val="0004670E"/>
    <w:rsid w:val="00050661"/>
    <w:rsid w:val="00051B07"/>
    <w:rsid w:val="00051D3F"/>
    <w:rsid w:val="000522B7"/>
    <w:rsid w:val="00052396"/>
    <w:rsid w:val="0005345B"/>
    <w:rsid w:val="00053AB8"/>
    <w:rsid w:val="00053B3F"/>
    <w:rsid w:val="00053E7B"/>
    <w:rsid w:val="00054C09"/>
    <w:rsid w:val="00055A48"/>
    <w:rsid w:val="00056F92"/>
    <w:rsid w:val="00057C74"/>
    <w:rsid w:val="00060440"/>
    <w:rsid w:val="00061B8C"/>
    <w:rsid w:val="00061F23"/>
    <w:rsid w:val="0006268E"/>
    <w:rsid w:val="0006296C"/>
    <w:rsid w:val="000629A9"/>
    <w:rsid w:val="000635E9"/>
    <w:rsid w:val="00064032"/>
    <w:rsid w:val="000662B7"/>
    <w:rsid w:val="00066E3B"/>
    <w:rsid w:val="0007093A"/>
    <w:rsid w:val="00070D2B"/>
    <w:rsid w:val="000722D2"/>
    <w:rsid w:val="00072335"/>
    <w:rsid w:val="00073725"/>
    <w:rsid w:val="0007451F"/>
    <w:rsid w:val="000747C4"/>
    <w:rsid w:val="00075479"/>
    <w:rsid w:val="00075744"/>
    <w:rsid w:val="000812D3"/>
    <w:rsid w:val="0008186F"/>
    <w:rsid w:val="0008191C"/>
    <w:rsid w:val="000825E2"/>
    <w:rsid w:val="000827EC"/>
    <w:rsid w:val="000829FF"/>
    <w:rsid w:val="00082C91"/>
    <w:rsid w:val="00083F61"/>
    <w:rsid w:val="00084181"/>
    <w:rsid w:val="00084533"/>
    <w:rsid w:val="0008650D"/>
    <w:rsid w:val="00087318"/>
    <w:rsid w:val="00090162"/>
    <w:rsid w:val="000905C3"/>
    <w:rsid w:val="00090696"/>
    <w:rsid w:val="00090CFD"/>
    <w:rsid w:val="000910BA"/>
    <w:rsid w:val="0009363F"/>
    <w:rsid w:val="0009424E"/>
    <w:rsid w:val="00094A0F"/>
    <w:rsid w:val="00094E9F"/>
    <w:rsid w:val="0009520B"/>
    <w:rsid w:val="00095422"/>
    <w:rsid w:val="00095814"/>
    <w:rsid w:val="00095F49"/>
    <w:rsid w:val="00096510"/>
    <w:rsid w:val="00097815"/>
    <w:rsid w:val="000A31C3"/>
    <w:rsid w:val="000A3B6D"/>
    <w:rsid w:val="000A414C"/>
    <w:rsid w:val="000A472A"/>
    <w:rsid w:val="000A4B5E"/>
    <w:rsid w:val="000A4F71"/>
    <w:rsid w:val="000A5254"/>
    <w:rsid w:val="000A6228"/>
    <w:rsid w:val="000A6540"/>
    <w:rsid w:val="000A6E95"/>
    <w:rsid w:val="000A712F"/>
    <w:rsid w:val="000A7646"/>
    <w:rsid w:val="000A7948"/>
    <w:rsid w:val="000B007F"/>
    <w:rsid w:val="000B074A"/>
    <w:rsid w:val="000B0F38"/>
    <w:rsid w:val="000B1371"/>
    <w:rsid w:val="000B1C4B"/>
    <w:rsid w:val="000B2056"/>
    <w:rsid w:val="000B29ED"/>
    <w:rsid w:val="000B3E05"/>
    <w:rsid w:val="000B464E"/>
    <w:rsid w:val="000B4F55"/>
    <w:rsid w:val="000B5552"/>
    <w:rsid w:val="000B5F9E"/>
    <w:rsid w:val="000B63AD"/>
    <w:rsid w:val="000B6480"/>
    <w:rsid w:val="000B6540"/>
    <w:rsid w:val="000B6910"/>
    <w:rsid w:val="000B6B32"/>
    <w:rsid w:val="000B6CBA"/>
    <w:rsid w:val="000B71FE"/>
    <w:rsid w:val="000B7C46"/>
    <w:rsid w:val="000C0D6B"/>
    <w:rsid w:val="000C2250"/>
    <w:rsid w:val="000C28A3"/>
    <w:rsid w:val="000C2AE6"/>
    <w:rsid w:val="000C3CC2"/>
    <w:rsid w:val="000C43AE"/>
    <w:rsid w:val="000C45F2"/>
    <w:rsid w:val="000C4CCA"/>
    <w:rsid w:val="000C4E51"/>
    <w:rsid w:val="000C4E60"/>
    <w:rsid w:val="000C4EE9"/>
    <w:rsid w:val="000C5C5A"/>
    <w:rsid w:val="000C64DD"/>
    <w:rsid w:val="000C6F5F"/>
    <w:rsid w:val="000C73CC"/>
    <w:rsid w:val="000C7636"/>
    <w:rsid w:val="000C7DFA"/>
    <w:rsid w:val="000D0A92"/>
    <w:rsid w:val="000D1295"/>
    <w:rsid w:val="000D17DC"/>
    <w:rsid w:val="000D1B30"/>
    <w:rsid w:val="000D1DB0"/>
    <w:rsid w:val="000D28D5"/>
    <w:rsid w:val="000D2D78"/>
    <w:rsid w:val="000D45CF"/>
    <w:rsid w:val="000D5E8C"/>
    <w:rsid w:val="000D6723"/>
    <w:rsid w:val="000D6992"/>
    <w:rsid w:val="000D6E2E"/>
    <w:rsid w:val="000D6F33"/>
    <w:rsid w:val="000E0484"/>
    <w:rsid w:val="000E0537"/>
    <w:rsid w:val="000E05F4"/>
    <w:rsid w:val="000E1BEB"/>
    <w:rsid w:val="000E2948"/>
    <w:rsid w:val="000E2A9C"/>
    <w:rsid w:val="000E2B3C"/>
    <w:rsid w:val="000E47C6"/>
    <w:rsid w:val="000E4849"/>
    <w:rsid w:val="000E4E67"/>
    <w:rsid w:val="000E4F86"/>
    <w:rsid w:val="000E5051"/>
    <w:rsid w:val="000E515E"/>
    <w:rsid w:val="000E54E4"/>
    <w:rsid w:val="000E6578"/>
    <w:rsid w:val="000E6A2E"/>
    <w:rsid w:val="000E6A6E"/>
    <w:rsid w:val="000E7507"/>
    <w:rsid w:val="000E776E"/>
    <w:rsid w:val="000F128C"/>
    <w:rsid w:val="000F165F"/>
    <w:rsid w:val="000F2819"/>
    <w:rsid w:val="000F45A4"/>
    <w:rsid w:val="000F47D7"/>
    <w:rsid w:val="000F4FE5"/>
    <w:rsid w:val="000F5819"/>
    <w:rsid w:val="000F5A02"/>
    <w:rsid w:val="000F605C"/>
    <w:rsid w:val="000F64EA"/>
    <w:rsid w:val="000F650C"/>
    <w:rsid w:val="000F6656"/>
    <w:rsid w:val="000F70CC"/>
    <w:rsid w:val="001006D3"/>
    <w:rsid w:val="00101BCB"/>
    <w:rsid w:val="00101C1A"/>
    <w:rsid w:val="001020D8"/>
    <w:rsid w:val="0010228A"/>
    <w:rsid w:val="00103DEB"/>
    <w:rsid w:val="00104142"/>
    <w:rsid w:val="00104CE9"/>
    <w:rsid w:val="00105949"/>
    <w:rsid w:val="00105E75"/>
    <w:rsid w:val="00107099"/>
    <w:rsid w:val="00107B70"/>
    <w:rsid w:val="00107D4D"/>
    <w:rsid w:val="00107D52"/>
    <w:rsid w:val="00110358"/>
    <w:rsid w:val="0011057E"/>
    <w:rsid w:val="00110D13"/>
    <w:rsid w:val="001114D5"/>
    <w:rsid w:val="00111D1C"/>
    <w:rsid w:val="0011315C"/>
    <w:rsid w:val="00113677"/>
    <w:rsid w:val="00113827"/>
    <w:rsid w:val="00113B61"/>
    <w:rsid w:val="00114309"/>
    <w:rsid w:val="001150C6"/>
    <w:rsid w:val="00117797"/>
    <w:rsid w:val="001179A5"/>
    <w:rsid w:val="00117FB8"/>
    <w:rsid w:val="001208E3"/>
    <w:rsid w:val="00120A6D"/>
    <w:rsid w:val="001221DB"/>
    <w:rsid w:val="001222C1"/>
    <w:rsid w:val="001234F5"/>
    <w:rsid w:val="0012490F"/>
    <w:rsid w:val="00124BC0"/>
    <w:rsid w:val="001252F7"/>
    <w:rsid w:val="0012578E"/>
    <w:rsid w:val="00125809"/>
    <w:rsid w:val="00125E79"/>
    <w:rsid w:val="00126302"/>
    <w:rsid w:val="001264BE"/>
    <w:rsid w:val="00127000"/>
    <w:rsid w:val="00127121"/>
    <w:rsid w:val="001273DB"/>
    <w:rsid w:val="00127A66"/>
    <w:rsid w:val="001305E1"/>
    <w:rsid w:val="001308EB"/>
    <w:rsid w:val="00130B87"/>
    <w:rsid w:val="00130E76"/>
    <w:rsid w:val="00131178"/>
    <w:rsid w:val="001312E5"/>
    <w:rsid w:val="0013158C"/>
    <w:rsid w:val="0013261A"/>
    <w:rsid w:val="00133177"/>
    <w:rsid w:val="00135E3A"/>
    <w:rsid w:val="0014040A"/>
    <w:rsid w:val="00141356"/>
    <w:rsid w:val="0014159D"/>
    <w:rsid w:val="00141A44"/>
    <w:rsid w:val="0014224A"/>
    <w:rsid w:val="001422CF"/>
    <w:rsid w:val="0014298C"/>
    <w:rsid w:val="0014360C"/>
    <w:rsid w:val="001442CB"/>
    <w:rsid w:val="00145941"/>
    <w:rsid w:val="001468ED"/>
    <w:rsid w:val="00146C90"/>
    <w:rsid w:val="00147394"/>
    <w:rsid w:val="00147D6F"/>
    <w:rsid w:val="001514FE"/>
    <w:rsid w:val="00152543"/>
    <w:rsid w:val="00154332"/>
    <w:rsid w:val="00154BE9"/>
    <w:rsid w:val="0015500E"/>
    <w:rsid w:val="00156598"/>
    <w:rsid w:val="001566A0"/>
    <w:rsid w:val="00156A3E"/>
    <w:rsid w:val="00156BBE"/>
    <w:rsid w:val="00156CA6"/>
    <w:rsid w:val="00156FBD"/>
    <w:rsid w:val="00157EBC"/>
    <w:rsid w:val="00157FC6"/>
    <w:rsid w:val="00160405"/>
    <w:rsid w:val="00160A2F"/>
    <w:rsid w:val="0016174E"/>
    <w:rsid w:val="00161860"/>
    <w:rsid w:val="001619D7"/>
    <w:rsid w:val="0016248A"/>
    <w:rsid w:val="001624DC"/>
    <w:rsid w:val="001624E5"/>
    <w:rsid w:val="001638C5"/>
    <w:rsid w:val="00163FB3"/>
    <w:rsid w:val="001646E3"/>
    <w:rsid w:val="00164786"/>
    <w:rsid w:val="00164985"/>
    <w:rsid w:val="00165734"/>
    <w:rsid w:val="00165BFF"/>
    <w:rsid w:val="00165C5C"/>
    <w:rsid w:val="0016668B"/>
    <w:rsid w:val="001666A7"/>
    <w:rsid w:val="00166EEB"/>
    <w:rsid w:val="00170341"/>
    <w:rsid w:val="00170840"/>
    <w:rsid w:val="00170AA3"/>
    <w:rsid w:val="00171A31"/>
    <w:rsid w:val="0017320F"/>
    <w:rsid w:val="0017321D"/>
    <w:rsid w:val="00173924"/>
    <w:rsid w:val="00174294"/>
    <w:rsid w:val="0017475B"/>
    <w:rsid w:val="00174E59"/>
    <w:rsid w:val="00175241"/>
    <w:rsid w:val="001756F5"/>
    <w:rsid w:val="0017607F"/>
    <w:rsid w:val="001773A8"/>
    <w:rsid w:val="00181C3B"/>
    <w:rsid w:val="00182A2B"/>
    <w:rsid w:val="0018362D"/>
    <w:rsid w:val="00186445"/>
    <w:rsid w:val="0018689F"/>
    <w:rsid w:val="00186FE3"/>
    <w:rsid w:val="001873EC"/>
    <w:rsid w:val="0018763B"/>
    <w:rsid w:val="00190472"/>
    <w:rsid w:val="00190C3C"/>
    <w:rsid w:val="00191C76"/>
    <w:rsid w:val="00191DEC"/>
    <w:rsid w:val="00191E71"/>
    <w:rsid w:val="0019315D"/>
    <w:rsid w:val="0019479E"/>
    <w:rsid w:val="0019507D"/>
    <w:rsid w:val="0019534C"/>
    <w:rsid w:val="00195726"/>
    <w:rsid w:val="0019588E"/>
    <w:rsid w:val="00196D92"/>
    <w:rsid w:val="001A08B0"/>
    <w:rsid w:val="001A0AA0"/>
    <w:rsid w:val="001A166F"/>
    <w:rsid w:val="001A262B"/>
    <w:rsid w:val="001A2B15"/>
    <w:rsid w:val="001A34E3"/>
    <w:rsid w:val="001A3DB5"/>
    <w:rsid w:val="001A3FAD"/>
    <w:rsid w:val="001A4CB5"/>
    <w:rsid w:val="001A6671"/>
    <w:rsid w:val="001A72F4"/>
    <w:rsid w:val="001A7397"/>
    <w:rsid w:val="001A7BFA"/>
    <w:rsid w:val="001A7C0C"/>
    <w:rsid w:val="001B057D"/>
    <w:rsid w:val="001B10C8"/>
    <w:rsid w:val="001B2065"/>
    <w:rsid w:val="001B2321"/>
    <w:rsid w:val="001B392A"/>
    <w:rsid w:val="001B3EC5"/>
    <w:rsid w:val="001B40E0"/>
    <w:rsid w:val="001B49F2"/>
    <w:rsid w:val="001B5345"/>
    <w:rsid w:val="001B5799"/>
    <w:rsid w:val="001B647F"/>
    <w:rsid w:val="001B6AAF"/>
    <w:rsid w:val="001B7B67"/>
    <w:rsid w:val="001B7C33"/>
    <w:rsid w:val="001C050F"/>
    <w:rsid w:val="001C0722"/>
    <w:rsid w:val="001C17CE"/>
    <w:rsid w:val="001C2078"/>
    <w:rsid w:val="001C2606"/>
    <w:rsid w:val="001C2984"/>
    <w:rsid w:val="001C3CE2"/>
    <w:rsid w:val="001C3D48"/>
    <w:rsid w:val="001C3E03"/>
    <w:rsid w:val="001C3E62"/>
    <w:rsid w:val="001C3E74"/>
    <w:rsid w:val="001C474C"/>
    <w:rsid w:val="001C57DF"/>
    <w:rsid w:val="001C5BFD"/>
    <w:rsid w:val="001C60EE"/>
    <w:rsid w:val="001C7A4C"/>
    <w:rsid w:val="001D0618"/>
    <w:rsid w:val="001D1D91"/>
    <w:rsid w:val="001D2368"/>
    <w:rsid w:val="001D4980"/>
    <w:rsid w:val="001D4DD2"/>
    <w:rsid w:val="001D59AD"/>
    <w:rsid w:val="001D5F90"/>
    <w:rsid w:val="001D6402"/>
    <w:rsid w:val="001D7D9D"/>
    <w:rsid w:val="001E0C13"/>
    <w:rsid w:val="001E0CA4"/>
    <w:rsid w:val="001E1762"/>
    <w:rsid w:val="001E26DC"/>
    <w:rsid w:val="001E35E2"/>
    <w:rsid w:val="001E3C3E"/>
    <w:rsid w:val="001E3DF9"/>
    <w:rsid w:val="001E5076"/>
    <w:rsid w:val="001E5591"/>
    <w:rsid w:val="001E62CC"/>
    <w:rsid w:val="001E62FA"/>
    <w:rsid w:val="001E6429"/>
    <w:rsid w:val="001E6A45"/>
    <w:rsid w:val="001E7299"/>
    <w:rsid w:val="001E7476"/>
    <w:rsid w:val="001E7EE0"/>
    <w:rsid w:val="001F0423"/>
    <w:rsid w:val="001F06ED"/>
    <w:rsid w:val="001F0B6C"/>
    <w:rsid w:val="001F0F7E"/>
    <w:rsid w:val="001F16D8"/>
    <w:rsid w:val="001F1FE8"/>
    <w:rsid w:val="001F250A"/>
    <w:rsid w:val="001F3E99"/>
    <w:rsid w:val="001F4570"/>
    <w:rsid w:val="001F48E5"/>
    <w:rsid w:val="001F4CC0"/>
    <w:rsid w:val="001F4DB7"/>
    <w:rsid w:val="001F6243"/>
    <w:rsid w:val="001F662F"/>
    <w:rsid w:val="001F6843"/>
    <w:rsid w:val="001F6E97"/>
    <w:rsid w:val="001F6FA7"/>
    <w:rsid w:val="001F7CCA"/>
    <w:rsid w:val="00200AE3"/>
    <w:rsid w:val="00201AE7"/>
    <w:rsid w:val="00202436"/>
    <w:rsid w:val="00202EA1"/>
    <w:rsid w:val="00203283"/>
    <w:rsid w:val="00203317"/>
    <w:rsid w:val="00203692"/>
    <w:rsid w:val="0020511B"/>
    <w:rsid w:val="002056E8"/>
    <w:rsid w:val="00206C33"/>
    <w:rsid w:val="002077AE"/>
    <w:rsid w:val="00210D7F"/>
    <w:rsid w:val="002112FA"/>
    <w:rsid w:val="002115FD"/>
    <w:rsid w:val="002117D9"/>
    <w:rsid w:val="002119F1"/>
    <w:rsid w:val="002122C8"/>
    <w:rsid w:val="00212AA7"/>
    <w:rsid w:val="00212D11"/>
    <w:rsid w:val="00212E7B"/>
    <w:rsid w:val="00213122"/>
    <w:rsid w:val="002132A4"/>
    <w:rsid w:val="00213376"/>
    <w:rsid w:val="00214319"/>
    <w:rsid w:val="002148EC"/>
    <w:rsid w:val="00215981"/>
    <w:rsid w:val="002160F9"/>
    <w:rsid w:val="00216C37"/>
    <w:rsid w:val="002177DD"/>
    <w:rsid w:val="0022001A"/>
    <w:rsid w:val="002201B5"/>
    <w:rsid w:val="00220A72"/>
    <w:rsid w:val="00220A85"/>
    <w:rsid w:val="00220BC3"/>
    <w:rsid w:val="00222291"/>
    <w:rsid w:val="00222CB0"/>
    <w:rsid w:val="00223521"/>
    <w:rsid w:val="00223B79"/>
    <w:rsid w:val="00223C61"/>
    <w:rsid w:val="00223D95"/>
    <w:rsid w:val="00224A1F"/>
    <w:rsid w:val="00224F9E"/>
    <w:rsid w:val="00225214"/>
    <w:rsid w:val="00225FE7"/>
    <w:rsid w:val="00226AD4"/>
    <w:rsid w:val="00226BEF"/>
    <w:rsid w:val="0022724D"/>
    <w:rsid w:val="00227648"/>
    <w:rsid w:val="002302FF"/>
    <w:rsid w:val="00230A4F"/>
    <w:rsid w:val="00230E02"/>
    <w:rsid w:val="00233A1B"/>
    <w:rsid w:val="0023412F"/>
    <w:rsid w:val="00234444"/>
    <w:rsid w:val="002348C8"/>
    <w:rsid w:val="00234A9A"/>
    <w:rsid w:val="00235531"/>
    <w:rsid w:val="002366B7"/>
    <w:rsid w:val="00237A0B"/>
    <w:rsid w:val="00240DA3"/>
    <w:rsid w:val="00241554"/>
    <w:rsid w:val="0024218E"/>
    <w:rsid w:val="0024256E"/>
    <w:rsid w:val="002426ED"/>
    <w:rsid w:val="00242C30"/>
    <w:rsid w:val="002434DA"/>
    <w:rsid w:val="0024352E"/>
    <w:rsid w:val="00243A6C"/>
    <w:rsid w:val="00244760"/>
    <w:rsid w:val="00244CB3"/>
    <w:rsid w:val="00245252"/>
    <w:rsid w:val="0024530B"/>
    <w:rsid w:val="00245D5E"/>
    <w:rsid w:val="00246652"/>
    <w:rsid w:val="0024716F"/>
    <w:rsid w:val="00247A5F"/>
    <w:rsid w:val="00247E61"/>
    <w:rsid w:val="00251E2C"/>
    <w:rsid w:val="00251F9D"/>
    <w:rsid w:val="00252D3A"/>
    <w:rsid w:val="00253082"/>
    <w:rsid w:val="00253189"/>
    <w:rsid w:val="0025509F"/>
    <w:rsid w:val="00255B69"/>
    <w:rsid w:val="00255F6C"/>
    <w:rsid w:val="002560AC"/>
    <w:rsid w:val="00256313"/>
    <w:rsid w:val="00256328"/>
    <w:rsid w:val="00256B9C"/>
    <w:rsid w:val="00256C46"/>
    <w:rsid w:val="002572E1"/>
    <w:rsid w:val="0026172A"/>
    <w:rsid w:val="00261A14"/>
    <w:rsid w:val="0026276E"/>
    <w:rsid w:val="00263361"/>
    <w:rsid w:val="0026460A"/>
    <w:rsid w:val="00264758"/>
    <w:rsid w:val="002648A0"/>
    <w:rsid w:val="002657BE"/>
    <w:rsid w:val="00265D83"/>
    <w:rsid w:val="00266ACB"/>
    <w:rsid w:val="00266D36"/>
    <w:rsid w:val="002678FE"/>
    <w:rsid w:val="00267E68"/>
    <w:rsid w:val="00267F56"/>
    <w:rsid w:val="002708E6"/>
    <w:rsid w:val="00270F6D"/>
    <w:rsid w:val="0027163C"/>
    <w:rsid w:val="002728BC"/>
    <w:rsid w:val="00272D7E"/>
    <w:rsid w:val="00273BB2"/>
    <w:rsid w:val="00273C17"/>
    <w:rsid w:val="002747F2"/>
    <w:rsid w:val="00274DAB"/>
    <w:rsid w:val="002763AA"/>
    <w:rsid w:val="00280DCF"/>
    <w:rsid w:val="00281682"/>
    <w:rsid w:val="002826E9"/>
    <w:rsid w:val="00282723"/>
    <w:rsid w:val="00283261"/>
    <w:rsid w:val="00283DED"/>
    <w:rsid w:val="00284B48"/>
    <w:rsid w:val="00286E5F"/>
    <w:rsid w:val="00286EC5"/>
    <w:rsid w:val="00286F9D"/>
    <w:rsid w:val="00287316"/>
    <w:rsid w:val="00287A9E"/>
    <w:rsid w:val="00287F19"/>
    <w:rsid w:val="00291190"/>
    <w:rsid w:val="00291AFE"/>
    <w:rsid w:val="00292B20"/>
    <w:rsid w:val="00292BD5"/>
    <w:rsid w:val="00292E2E"/>
    <w:rsid w:val="002934B3"/>
    <w:rsid w:val="00293E3E"/>
    <w:rsid w:val="002952BC"/>
    <w:rsid w:val="002960F3"/>
    <w:rsid w:val="00296760"/>
    <w:rsid w:val="00296B46"/>
    <w:rsid w:val="00296DFC"/>
    <w:rsid w:val="00297B37"/>
    <w:rsid w:val="002A0E9C"/>
    <w:rsid w:val="002A0F3B"/>
    <w:rsid w:val="002A18C4"/>
    <w:rsid w:val="002A1CF2"/>
    <w:rsid w:val="002A2501"/>
    <w:rsid w:val="002A2705"/>
    <w:rsid w:val="002A296E"/>
    <w:rsid w:val="002A2CF8"/>
    <w:rsid w:val="002A342A"/>
    <w:rsid w:val="002A47BE"/>
    <w:rsid w:val="002A50F0"/>
    <w:rsid w:val="002A57D6"/>
    <w:rsid w:val="002A5AF3"/>
    <w:rsid w:val="002A5BC5"/>
    <w:rsid w:val="002A5EC5"/>
    <w:rsid w:val="002A654F"/>
    <w:rsid w:val="002A678D"/>
    <w:rsid w:val="002A7272"/>
    <w:rsid w:val="002A7D54"/>
    <w:rsid w:val="002B07C6"/>
    <w:rsid w:val="002B2759"/>
    <w:rsid w:val="002B28DE"/>
    <w:rsid w:val="002B3957"/>
    <w:rsid w:val="002B3B63"/>
    <w:rsid w:val="002B5A3F"/>
    <w:rsid w:val="002B5B27"/>
    <w:rsid w:val="002B5D2A"/>
    <w:rsid w:val="002B63C8"/>
    <w:rsid w:val="002B649C"/>
    <w:rsid w:val="002B690E"/>
    <w:rsid w:val="002B69B4"/>
    <w:rsid w:val="002B6D85"/>
    <w:rsid w:val="002B7339"/>
    <w:rsid w:val="002B76C1"/>
    <w:rsid w:val="002C1834"/>
    <w:rsid w:val="002C1920"/>
    <w:rsid w:val="002C1B6E"/>
    <w:rsid w:val="002C37A2"/>
    <w:rsid w:val="002C37D9"/>
    <w:rsid w:val="002C3AFD"/>
    <w:rsid w:val="002C453E"/>
    <w:rsid w:val="002C4E07"/>
    <w:rsid w:val="002C5715"/>
    <w:rsid w:val="002C5AB5"/>
    <w:rsid w:val="002C61E9"/>
    <w:rsid w:val="002C6217"/>
    <w:rsid w:val="002D0533"/>
    <w:rsid w:val="002D119D"/>
    <w:rsid w:val="002D3118"/>
    <w:rsid w:val="002D344F"/>
    <w:rsid w:val="002D35D4"/>
    <w:rsid w:val="002D37FB"/>
    <w:rsid w:val="002D4307"/>
    <w:rsid w:val="002D474F"/>
    <w:rsid w:val="002D483D"/>
    <w:rsid w:val="002D4BB7"/>
    <w:rsid w:val="002D4BC7"/>
    <w:rsid w:val="002D552A"/>
    <w:rsid w:val="002D7512"/>
    <w:rsid w:val="002D7D4A"/>
    <w:rsid w:val="002E16B5"/>
    <w:rsid w:val="002E176A"/>
    <w:rsid w:val="002E1930"/>
    <w:rsid w:val="002E1B47"/>
    <w:rsid w:val="002E3FBE"/>
    <w:rsid w:val="002E449F"/>
    <w:rsid w:val="002E4CF4"/>
    <w:rsid w:val="002E57C2"/>
    <w:rsid w:val="002E5DE4"/>
    <w:rsid w:val="002E6B62"/>
    <w:rsid w:val="002E7057"/>
    <w:rsid w:val="002E76B0"/>
    <w:rsid w:val="002E7707"/>
    <w:rsid w:val="002E78AB"/>
    <w:rsid w:val="002E7B7D"/>
    <w:rsid w:val="002F02C3"/>
    <w:rsid w:val="002F0891"/>
    <w:rsid w:val="002F0DB9"/>
    <w:rsid w:val="002F1891"/>
    <w:rsid w:val="002F197C"/>
    <w:rsid w:val="002F20A1"/>
    <w:rsid w:val="002F25DB"/>
    <w:rsid w:val="002F2768"/>
    <w:rsid w:val="002F2DAE"/>
    <w:rsid w:val="002F46C1"/>
    <w:rsid w:val="002F555D"/>
    <w:rsid w:val="002F6C90"/>
    <w:rsid w:val="002F6E79"/>
    <w:rsid w:val="002F7A52"/>
    <w:rsid w:val="00300053"/>
    <w:rsid w:val="00301D6B"/>
    <w:rsid w:val="0030370A"/>
    <w:rsid w:val="00303B40"/>
    <w:rsid w:val="00304173"/>
    <w:rsid w:val="003056EB"/>
    <w:rsid w:val="00305787"/>
    <w:rsid w:val="0030636F"/>
    <w:rsid w:val="00306B73"/>
    <w:rsid w:val="0030737B"/>
    <w:rsid w:val="00307E83"/>
    <w:rsid w:val="003101C4"/>
    <w:rsid w:val="003101E4"/>
    <w:rsid w:val="00311073"/>
    <w:rsid w:val="003117C1"/>
    <w:rsid w:val="00311FCD"/>
    <w:rsid w:val="0031335D"/>
    <w:rsid w:val="00313808"/>
    <w:rsid w:val="00313CD1"/>
    <w:rsid w:val="0031543F"/>
    <w:rsid w:val="00316CDD"/>
    <w:rsid w:val="00316F37"/>
    <w:rsid w:val="003175D8"/>
    <w:rsid w:val="00317717"/>
    <w:rsid w:val="00320498"/>
    <w:rsid w:val="003208D5"/>
    <w:rsid w:val="00321DD0"/>
    <w:rsid w:val="003221F8"/>
    <w:rsid w:val="003226C3"/>
    <w:rsid w:val="00322B5F"/>
    <w:rsid w:val="00322FA0"/>
    <w:rsid w:val="0032301D"/>
    <w:rsid w:val="003233DF"/>
    <w:rsid w:val="0032376C"/>
    <w:rsid w:val="003238B1"/>
    <w:rsid w:val="0032490D"/>
    <w:rsid w:val="003250FB"/>
    <w:rsid w:val="0032535E"/>
    <w:rsid w:val="00325CD1"/>
    <w:rsid w:val="00325D4C"/>
    <w:rsid w:val="003272C1"/>
    <w:rsid w:val="0032790B"/>
    <w:rsid w:val="00327E59"/>
    <w:rsid w:val="003302BE"/>
    <w:rsid w:val="00330435"/>
    <w:rsid w:val="00330FA2"/>
    <w:rsid w:val="00331CBE"/>
    <w:rsid w:val="00331F2D"/>
    <w:rsid w:val="003341EE"/>
    <w:rsid w:val="00334373"/>
    <w:rsid w:val="00335AAA"/>
    <w:rsid w:val="0033614E"/>
    <w:rsid w:val="003362DE"/>
    <w:rsid w:val="00336410"/>
    <w:rsid w:val="00336CAE"/>
    <w:rsid w:val="003415C7"/>
    <w:rsid w:val="003415E8"/>
    <w:rsid w:val="00341A8B"/>
    <w:rsid w:val="00342070"/>
    <w:rsid w:val="0034330A"/>
    <w:rsid w:val="0034367E"/>
    <w:rsid w:val="00343ECC"/>
    <w:rsid w:val="00345366"/>
    <w:rsid w:val="003458E2"/>
    <w:rsid w:val="00345AEC"/>
    <w:rsid w:val="0034657A"/>
    <w:rsid w:val="0034689F"/>
    <w:rsid w:val="0034691C"/>
    <w:rsid w:val="00347BDC"/>
    <w:rsid w:val="00347D5F"/>
    <w:rsid w:val="00347E91"/>
    <w:rsid w:val="00350E42"/>
    <w:rsid w:val="00351559"/>
    <w:rsid w:val="003515CC"/>
    <w:rsid w:val="00351FD5"/>
    <w:rsid w:val="003524C1"/>
    <w:rsid w:val="003537FF"/>
    <w:rsid w:val="00353C5D"/>
    <w:rsid w:val="00353D9D"/>
    <w:rsid w:val="003540CB"/>
    <w:rsid w:val="00354A7B"/>
    <w:rsid w:val="00355D39"/>
    <w:rsid w:val="00357048"/>
    <w:rsid w:val="0035732D"/>
    <w:rsid w:val="0036012E"/>
    <w:rsid w:val="003605D3"/>
    <w:rsid w:val="003606D9"/>
    <w:rsid w:val="00362973"/>
    <w:rsid w:val="003630D1"/>
    <w:rsid w:val="00363106"/>
    <w:rsid w:val="00363CEE"/>
    <w:rsid w:val="00365C80"/>
    <w:rsid w:val="00365E5F"/>
    <w:rsid w:val="003674DC"/>
    <w:rsid w:val="003674EB"/>
    <w:rsid w:val="0036783F"/>
    <w:rsid w:val="00367A59"/>
    <w:rsid w:val="00367D47"/>
    <w:rsid w:val="00371B0F"/>
    <w:rsid w:val="00371F38"/>
    <w:rsid w:val="0037274A"/>
    <w:rsid w:val="00373579"/>
    <w:rsid w:val="00373A64"/>
    <w:rsid w:val="00373BE9"/>
    <w:rsid w:val="0037494A"/>
    <w:rsid w:val="003757E0"/>
    <w:rsid w:val="003759A1"/>
    <w:rsid w:val="00375ECF"/>
    <w:rsid w:val="00376155"/>
    <w:rsid w:val="003768B4"/>
    <w:rsid w:val="00377028"/>
    <w:rsid w:val="00377DA5"/>
    <w:rsid w:val="0038048D"/>
    <w:rsid w:val="0038071D"/>
    <w:rsid w:val="00380A0B"/>
    <w:rsid w:val="003827F8"/>
    <w:rsid w:val="0038298A"/>
    <w:rsid w:val="00382FB0"/>
    <w:rsid w:val="003830C4"/>
    <w:rsid w:val="00383501"/>
    <w:rsid w:val="0038373D"/>
    <w:rsid w:val="00383748"/>
    <w:rsid w:val="0038431A"/>
    <w:rsid w:val="003845DC"/>
    <w:rsid w:val="00384D51"/>
    <w:rsid w:val="003856B1"/>
    <w:rsid w:val="00385F14"/>
    <w:rsid w:val="003871D4"/>
    <w:rsid w:val="00387765"/>
    <w:rsid w:val="003900F5"/>
    <w:rsid w:val="00390697"/>
    <w:rsid w:val="00390A7D"/>
    <w:rsid w:val="00390B57"/>
    <w:rsid w:val="00390CB7"/>
    <w:rsid w:val="00390E24"/>
    <w:rsid w:val="0039109F"/>
    <w:rsid w:val="00391743"/>
    <w:rsid w:val="00391DD1"/>
    <w:rsid w:val="00393F51"/>
    <w:rsid w:val="003943F0"/>
    <w:rsid w:val="00395D38"/>
    <w:rsid w:val="0039657F"/>
    <w:rsid w:val="003967EA"/>
    <w:rsid w:val="00397C72"/>
    <w:rsid w:val="003A0687"/>
    <w:rsid w:val="003A19D0"/>
    <w:rsid w:val="003A37DF"/>
    <w:rsid w:val="003A3CDF"/>
    <w:rsid w:val="003A5EEF"/>
    <w:rsid w:val="003A5FEF"/>
    <w:rsid w:val="003A679C"/>
    <w:rsid w:val="003A6A52"/>
    <w:rsid w:val="003A700E"/>
    <w:rsid w:val="003A70DC"/>
    <w:rsid w:val="003B019B"/>
    <w:rsid w:val="003B0655"/>
    <w:rsid w:val="003B2131"/>
    <w:rsid w:val="003B21A5"/>
    <w:rsid w:val="003B2795"/>
    <w:rsid w:val="003B2FC7"/>
    <w:rsid w:val="003B4846"/>
    <w:rsid w:val="003B543E"/>
    <w:rsid w:val="003B583A"/>
    <w:rsid w:val="003B5879"/>
    <w:rsid w:val="003B660F"/>
    <w:rsid w:val="003B7B9D"/>
    <w:rsid w:val="003B7DF7"/>
    <w:rsid w:val="003B7E7A"/>
    <w:rsid w:val="003C01C5"/>
    <w:rsid w:val="003C3123"/>
    <w:rsid w:val="003C4D96"/>
    <w:rsid w:val="003C68CB"/>
    <w:rsid w:val="003C7545"/>
    <w:rsid w:val="003D0471"/>
    <w:rsid w:val="003D13F0"/>
    <w:rsid w:val="003D1FD0"/>
    <w:rsid w:val="003D2575"/>
    <w:rsid w:val="003D2BC1"/>
    <w:rsid w:val="003D2EC2"/>
    <w:rsid w:val="003D2F7E"/>
    <w:rsid w:val="003D31A5"/>
    <w:rsid w:val="003D346F"/>
    <w:rsid w:val="003D3624"/>
    <w:rsid w:val="003D3FCC"/>
    <w:rsid w:val="003D4484"/>
    <w:rsid w:val="003D44AD"/>
    <w:rsid w:val="003D48E0"/>
    <w:rsid w:val="003D494A"/>
    <w:rsid w:val="003D4B93"/>
    <w:rsid w:val="003D4BA1"/>
    <w:rsid w:val="003D5664"/>
    <w:rsid w:val="003D57CE"/>
    <w:rsid w:val="003E04B1"/>
    <w:rsid w:val="003E0859"/>
    <w:rsid w:val="003E1E93"/>
    <w:rsid w:val="003E1F4A"/>
    <w:rsid w:val="003E2785"/>
    <w:rsid w:val="003E3458"/>
    <w:rsid w:val="003E4981"/>
    <w:rsid w:val="003E5424"/>
    <w:rsid w:val="003E58C1"/>
    <w:rsid w:val="003E5D8C"/>
    <w:rsid w:val="003E6565"/>
    <w:rsid w:val="003E6D03"/>
    <w:rsid w:val="003E6F5A"/>
    <w:rsid w:val="003E78FE"/>
    <w:rsid w:val="003E7EAB"/>
    <w:rsid w:val="003F03AE"/>
    <w:rsid w:val="003F0510"/>
    <w:rsid w:val="003F0684"/>
    <w:rsid w:val="003F0AE3"/>
    <w:rsid w:val="003F1075"/>
    <w:rsid w:val="003F10F9"/>
    <w:rsid w:val="003F1361"/>
    <w:rsid w:val="003F1A82"/>
    <w:rsid w:val="003F22FE"/>
    <w:rsid w:val="003F3198"/>
    <w:rsid w:val="003F3B79"/>
    <w:rsid w:val="003F3C2E"/>
    <w:rsid w:val="003F4F99"/>
    <w:rsid w:val="003F52AA"/>
    <w:rsid w:val="003F5652"/>
    <w:rsid w:val="003F65C4"/>
    <w:rsid w:val="0040052B"/>
    <w:rsid w:val="00400821"/>
    <w:rsid w:val="00400B65"/>
    <w:rsid w:val="00401E2D"/>
    <w:rsid w:val="00402F21"/>
    <w:rsid w:val="00403E51"/>
    <w:rsid w:val="00404115"/>
    <w:rsid w:val="00404E3A"/>
    <w:rsid w:val="0040567C"/>
    <w:rsid w:val="00407BA2"/>
    <w:rsid w:val="00407BF5"/>
    <w:rsid w:val="00410679"/>
    <w:rsid w:val="00410A2D"/>
    <w:rsid w:val="0041113F"/>
    <w:rsid w:val="0041114B"/>
    <w:rsid w:val="00411FB0"/>
    <w:rsid w:val="004134BF"/>
    <w:rsid w:val="00413A6D"/>
    <w:rsid w:val="00413AB2"/>
    <w:rsid w:val="00413B53"/>
    <w:rsid w:val="00413F17"/>
    <w:rsid w:val="00413FA8"/>
    <w:rsid w:val="00414124"/>
    <w:rsid w:val="004144D7"/>
    <w:rsid w:val="0041489F"/>
    <w:rsid w:val="00414D9E"/>
    <w:rsid w:val="004164C3"/>
    <w:rsid w:val="0041668B"/>
    <w:rsid w:val="00416F88"/>
    <w:rsid w:val="00417810"/>
    <w:rsid w:val="00417D11"/>
    <w:rsid w:val="0042061F"/>
    <w:rsid w:val="00420974"/>
    <w:rsid w:val="00420F05"/>
    <w:rsid w:val="00421716"/>
    <w:rsid w:val="00421EFA"/>
    <w:rsid w:val="004222A8"/>
    <w:rsid w:val="00422622"/>
    <w:rsid w:val="00422FE7"/>
    <w:rsid w:val="004232B8"/>
    <w:rsid w:val="00424848"/>
    <w:rsid w:val="004277DC"/>
    <w:rsid w:val="0042795A"/>
    <w:rsid w:val="004307D6"/>
    <w:rsid w:val="004319B5"/>
    <w:rsid w:val="00431F54"/>
    <w:rsid w:val="00432454"/>
    <w:rsid w:val="00434C05"/>
    <w:rsid w:val="00435156"/>
    <w:rsid w:val="004355C7"/>
    <w:rsid w:val="004361E6"/>
    <w:rsid w:val="00437307"/>
    <w:rsid w:val="0043795D"/>
    <w:rsid w:val="00437CC3"/>
    <w:rsid w:val="00437E1B"/>
    <w:rsid w:val="004410B3"/>
    <w:rsid w:val="0044139F"/>
    <w:rsid w:val="004414E6"/>
    <w:rsid w:val="004427F9"/>
    <w:rsid w:val="00442DE6"/>
    <w:rsid w:val="00442FDF"/>
    <w:rsid w:val="00443BDB"/>
    <w:rsid w:val="00444EFF"/>
    <w:rsid w:val="004455AA"/>
    <w:rsid w:val="004457DA"/>
    <w:rsid w:val="00445F40"/>
    <w:rsid w:val="00447794"/>
    <w:rsid w:val="00447C51"/>
    <w:rsid w:val="004501B5"/>
    <w:rsid w:val="00450554"/>
    <w:rsid w:val="004514B8"/>
    <w:rsid w:val="00451721"/>
    <w:rsid w:val="004525E3"/>
    <w:rsid w:val="00454C29"/>
    <w:rsid w:val="004550C8"/>
    <w:rsid w:val="004556C9"/>
    <w:rsid w:val="004557E8"/>
    <w:rsid w:val="00455AA5"/>
    <w:rsid w:val="00456010"/>
    <w:rsid w:val="00456CDE"/>
    <w:rsid w:val="00456FB4"/>
    <w:rsid w:val="00457201"/>
    <w:rsid w:val="004574DA"/>
    <w:rsid w:val="00460623"/>
    <w:rsid w:val="00460EC5"/>
    <w:rsid w:val="004622C7"/>
    <w:rsid w:val="0046284D"/>
    <w:rsid w:val="00462B6F"/>
    <w:rsid w:val="00462CD4"/>
    <w:rsid w:val="00462DAA"/>
    <w:rsid w:val="004643E7"/>
    <w:rsid w:val="00464BE8"/>
    <w:rsid w:val="004654D8"/>
    <w:rsid w:val="00465C9A"/>
    <w:rsid w:val="0046693D"/>
    <w:rsid w:val="0046754F"/>
    <w:rsid w:val="00467CB6"/>
    <w:rsid w:val="00467D76"/>
    <w:rsid w:val="00467FB4"/>
    <w:rsid w:val="004719CF"/>
    <w:rsid w:val="00472BB5"/>
    <w:rsid w:val="004731E4"/>
    <w:rsid w:val="004731FF"/>
    <w:rsid w:val="004739FA"/>
    <w:rsid w:val="00473E86"/>
    <w:rsid w:val="00474097"/>
    <w:rsid w:val="004752B0"/>
    <w:rsid w:val="00475A7F"/>
    <w:rsid w:val="00475D4E"/>
    <w:rsid w:val="00475D9C"/>
    <w:rsid w:val="004767BB"/>
    <w:rsid w:val="00476958"/>
    <w:rsid w:val="00476F01"/>
    <w:rsid w:val="004775D1"/>
    <w:rsid w:val="00480521"/>
    <w:rsid w:val="004819BC"/>
    <w:rsid w:val="00481BC3"/>
    <w:rsid w:val="00481DE9"/>
    <w:rsid w:val="00481F36"/>
    <w:rsid w:val="00482B4A"/>
    <w:rsid w:val="00482C02"/>
    <w:rsid w:val="00483E33"/>
    <w:rsid w:val="00484A8E"/>
    <w:rsid w:val="004854E5"/>
    <w:rsid w:val="004855EF"/>
    <w:rsid w:val="00486236"/>
    <w:rsid w:val="0048624E"/>
    <w:rsid w:val="00486287"/>
    <w:rsid w:val="00486FF9"/>
    <w:rsid w:val="00487099"/>
    <w:rsid w:val="00487202"/>
    <w:rsid w:val="004873D7"/>
    <w:rsid w:val="00490000"/>
    <w:rsid w:val="0049074C"/>
    <w:rsid w:val="00490C93"/>
    <w:rsid w:val="00490E33"/>
    <w:rsid w:val="0049132C"/>
    <w:rsid w:val="00491722"/>
    <w:rsid w:val="00491C5E"/>
    <w:rsid w:val="00492FB1"/>
    <w:rsid w:val="00493B37"/>
    <w:rsid w:val="004947CC"/>
    <w:rsid w:val="0049519D"/>
    <w:rsid w:val="00495904"/>
    <w:rsid w:val="004959BB"/>
    <w:rsid w:val="00495BDD"/>
    <w:rsid w:val="00496574"/>
    <w:rsid w:val="00496727"/>
    <w:rsid w:val="00496741"/>
    <w:rsid w:val="00496EF7"/>
    <w:rsid w:val="00497226"/>
    <w:rsid w:val="00497AF7"/>
    <w:rsid w:val="00497FC1"/>
    <w:rsid w:val="004A0431"/>
    <w:rsid w:val="004A0D34"/>
    <w:rsid w:val="004A1DCD"/>
    <w:rsid w:val="004A241E"/>
    <w:rsid w:val="004A34F6"/>
    <w:rsid w:val="004A35CC"/>
    <w:rsid w:val="004A3677"/>
    <w:rsid w:val="004A3DC1"/>
    <w:rsid w:val="004A46C5"/>
    <w:rsid w:val="004A4FFE"/>
    <w:rsid w:val="004A5D51"/>
    <w:rsid w:val="004A60D8"/>
    <w:rsid w:val="004A635B"/>
    <w:rsid w:val="004B0505"/>
    <w:rsid w:val="004B07B2"/>
    <w:rsid w:val="004B092C"/>
    <w:rsid w:val="004B0FCD"/>
    <w:rsid w:val="004B124B"/>
    <w:rsid w:val="004B16CD"/>
    <w:rsid w:val="004B2715"/>
    <w:rsid w:val="004B271A"/>
    <w:rsid w:val="004B28CE"/>
    <w:rsid w:val="004B2A75"/>
    <w:rsid w:val="004B2B2F"/>
    <w:rsid w:val="004B2F4B"/>
    <w:rsid w:val="004B336D"/>
    <w:rsid w:val="004B3C4B"/>
    <w:rsid w:val="004B41B7"/>
    <w:rsid w:val="004B4BCF"/>
    <w:rsid w:val="004B5212"/>
    <w:rsid w:val="004B6ADB"/>
    <w:rsid w:val="004B7003"/>
    <w:rsid w:val="004B74CB"/>
    <w:rsid w:val="004B7D86"/>
    <w:rsid w:val="004B7E1E"/>
    <w:rsid w:val="004C017C"/>
    <w:rsid w:val="004C08CF"/>
    <w:rsid w:val="004C13BE"/>
    <w:rsid w:val="004C2059"/>
    <w:rsid w:val="004C310C"/>
    <w:rsid w:val="004C416A"/>
    <w:rsid w:val="004C5A5E"/>
    <w:rsid w:val="004C5B88"/>
    <w:rsid w:val="004C61BE"/>
    <w:rsid w:val="004C62AC"/>
    <w:rsid w:val="004C66A5"/>
    <w:rsid w:val="004C7579"/>
    <w:rsid w:val="004C772B"/>
    <w:rsid w:val="004C798C"/>
    <w:rsid w:val="004D050B"/>
    <w:rsid w:val="004D1F88"/>
    <w:rsid w:val="004D2018"/>
    <w:rsid w:val="004D218B"/>
    <w:rsid w:val="004D21D0"/>
    <w:rsid w:val="004D2F95"/>
    <w:rsid w:val="004D3A03"/>
    <w:rsid w:val="004D3C20"/>
    <w:rsid w:val="004D6110"/>
    <w:rsid w:val="004D7974"/>
    <w:rsid w:val="004D7D45"/>
    <w:rsid w:val="004E01B6"/>
    <w:rsid w:val="004E043A"/>
    <w:rsid w:val="004E1552"/>
    <w:rsid w:val="004E20FA"/>
    <w:rsid w:val="004E26EF"/>
    <w:rsid w:val="004E309F"/>
    <w:rsid w:val="004E3D68"/>
    <w:rsid w:val="004E4428"/>
    <w:rsid w:val="004E5236"/>
    <w:rsid w:val="004E5615"/>
    <w:rsid w:val="004E6114"/>
    <w:rsid w:val="004E6186"/>
    <w:rsid w:val="004E6E39"/>
    <w:rsid w:val="004E762E"/>
    <w:rsid w:val="004E7E04"/>
    <w:rsid w:val="004F01B3"/>
    <w:rsid w:val="004F05BA"/>
    <w:rsid w:val="004F0F9E"/>
    <w:rsid w:val="004F2CEC"/>
    <w:rsid w:val="004F2DA7"/>
    <w:rsid w:val="004F2F29"/>
    <w:rsid w:val="004F361F"/>
    <w:rsid w:val="004F3C1F"/>
    <w:rsid w:val="004F4375"/>
    <w:rsid w:val="004F4CED"/>
    <w:rsid w:val="004F4E91"/>
    <w:rsid w:val="004F56A9"/>
    <w:rsid w:val="004F5A2A"/>
    <w:rsid w:val="004F6365"/>
    <w:rsid w:val="004F65D3"/>
    <w:rsid w:val="004F6810"/>
    <w:rsid w:val="004F7021"/>
    <w:rsid w:val="004F75C7"/>
    <w:rsid w:val="00500308"/>
    <w:rsid w:val="00500E14"/>
    <w:rsid w:val="00500E21"/>
    <w:rsid w:val="005014F1"/>
    <w:rsid w:val="005018FA"/>
    <w:rsid w:val="00501933"/>
    <w:rsid w:val="0050297F"/>
    <w:rsid w:val="0050392F"/>
    <w:rsid w:val="005042F4"/>
    <w:rsid w:val="00504EBF"/>
    <w:rsid w:val="00504F73"/>
    <w:rsid w:val="005053C5"/>
    <w:rsid w:val="00505D22"/>
    <w:rsid w:val="00506990"/>
    <w:rsid w:val="00507232"/>
    <w:rsid w:val="005079DE"/>
    <w:rsid w:val="0051013B"/>
    <w:rsid w:val="005109F7"/>
    <w:rsid w:val="00510B11"/>
    <w:rsid w:val="005123F7"/>
    <w:rsid w:val="005137B7"/>
    <w:rsid w:val="00513997"/>
    <w:rsid w:val="00513E83"/>
    <w:rsid w:val="0051404A"/>
    <w:rsid w:val="0051453A"/>
    <w:rsid w:val="00514EA3"/>
    <w:rsid w:val="00516CD1"/>
    <w:rsid w:val="00520AC9"/>
    <w:rsid w:val="005212F6"/>
    <w:rsid w:val="0052202B"/>
    <w:rsid w:val="00523A68"/>
    <w:rsid w:val="00523AFB"/>
    <w:rsid w:val="0052441D"/>
    <w:rsid w:val="00524688"/>
    <w:rsid w:val="0052468D"/>
    <w:rsid w:val="00525E99"/>
    <w:rsid w:val="005260F1"/>
    <w:rsid w:val="00526F4B"/>
    <w:rsid w:val="00527C3E"/>
    <w:rsid w:val="0053011D"/>
    <w:rsid w:val="00530988"/>
    <w:rsid w:val="00531072"/>
    <w:rsid w:val="00531E62"/>
    <w:rsid w:val="00531F7F"/>
    <w:rsid w:val="005327B6"/>
    <w:rsid w:val="00532ECB"/>
    <w:rsid w:val="00533155"/>
    <w:rsid w:val="00533451"/>
    <w:rsid w:val="005348E8"/>
    <w:rsid w:val="00534C8B"/>
    <w:rsid w:val="00534F05"/>
    <w:rsid w:val="00535CF8"/>
    <w:rsid w:val="00537057"/>
    <w:rsid w:val="00537232"/>
    <w:rsid w:val="00537DB5"/>
    <w:rsid w:val="0054028C"/>
    <w:rsid w:val="00541108"/>
    <w:rsid w:val="00542A7F"/>
    <w:rsid w:val="00542B9B"/>
    <w:rsid w:val="0054356A"/>
    <w:rsid w:val="0054392E"/>
    <w:rsid w:val="005439AD"/>
    <w:rsid w:val="00544D01"/>
    <w:rsid w:val="00545ED9"/>
    <w:rsid w:val="00546585"/>
    <w:rsid w:val="0054671C"/>
    <w:rsid w:val="00546F23"/>
    <w:rsid w:val="005474FA"/>
    <w:rsid w:val="005508CB"/>
    <w:rsid w:val="00550CED"/>
    <w:rsid w:val="00550DE2"/>
    <w:rsid w:val="00551182"/>
    <w:rsid w:val="005523B8"/>
    <w:rsid w:val="00552456"/>
    <w:rsid w:val="00552686"/>
    <w:rsid w:val="005534AC"/>
    <w:rsid w:val="005547E1"/>
    <w:rsid w:val="005556FE"/>
    <w:rsid w:val="00556321"/>
    <w:rsid w:val="00556BBB"/>
    <w:rsid w:val="0055763B"/>
    <w:rsid w:val="00560C34"/>
    <w:rsid w:val="00560C83"/>
    <w:rsid w:val="0056124E"/>
    <w:rsid w:val="00561BB4"/>
    <w:rsid w:val="00562270"/>
    <w:rsid w:val="005628ED"/>
    <w:rsid w:val="00565277"/>
    <w:rsid w:val="005658D2"/>
    <w:rsid w:val="00570D3B"/>
    <w:rsid w:val="00571244"/>
    <w:rsid w:val="0057142F"/>
    <w:rsid w:val="00571B18"/>
    <w:rsid w:val="00571BEB"/>
    <w:rsid w:val="00572350"/>
    <w:rsid w:val="00574015"/>
    <w:rsid w:val="00574A1F"/>
    <w:rsid w:val="00576576"/>
    <w:rsid w:val="00576F79"/>
    <w:rsid w:val="00577001"/>
    <w:rsid w:val="0057717F"/>
    <w:rsid w:val="0057763B"/>
    <w:rsid w:val="00580839"/>
    <w:rsid w:val="005811A9"/>
    <w:rsid w:val="005812C6"/>
    <w:rsid w:val="005814D8"/>
    <w:rsid w:val="005818AD"/>
    <w:rsid w:val="005820DD"/>
    <w:rsid w:val="00583191"/>
    <w:rsid w:val="0058418A"/>
    <w:rsid w:val="00584356"/>
    <w:rsid w:val="0058471D"/>
    <w:rsid w:val="005856E1"/>
    <w:rsid w:val="005859E4"/>
    <w:rsid w:val="00585BFF"/>
    <w:rsid w:val="00585D4F"/>
    <w:rsid w:val="0058619A"/>
    <w:rsid w:val="00586900"/>
    <w:rsid w:val="00586A17"/>
    <w:rsid w:val="005875CC"/>
    <w:rsid w:val="00587B24"/>
    <w:rsid w:val="00587D7E"/>
    <w:rsid w:val="0059074D"/>
    <w:rsid w:val="00591B72"/>
    <w:rsid w:val="00591C65"/>
    <w:rsid w:val="00591FE7"/>
    <w:rsid w:val="00592A08"/>
    <w:rsid w:val="005958D3"/>
    <w:rsid w:val="005961AB"/>
    <w:rsid w:val="005965FA"/>
    <w:rsid w:val="005969AC"/>
    <w:rsid w:val="00596C9E"/>
    <w:rsid w:val="005972B7"/>
    <w:rsid w:val="005A035C"/>
    <w:rsid w:val="005A0DD0"/>
    <w:rsid w:val="005A22B1"/>
    <w:rsid w:val="005A401F"/>
    <w:rsid w:val="005A4853"/>
    <w:rsid w:val="005A5B4E"/>
    <w:rsid w:val="005A5DC0"/>
    <w:rsid w:val="005A6DDF"/>
    <w:rsid w:val="005A79AE"/>
    <w:rsid w:val="005B0351"/>
    <w:rsid w:val="005B06DB"/>
    <w:rsid w:val="005B0DFB"/>
    <w:rsid w:val="005B132F"/>
    <w:rsid w:val="005B2C22"/>
    <w:rsid w:val="005B2EF0"/>
    <w:rsid w:val="005B3B12"/>
    <w:rsid w:val="005B3E68"/>
    <w:rsid w:val="005B4699"/>
    <w:rsid w:val="005B4E00"/>
    <w:rsid w:val="005B4E95"/>
    <w:rsid w:val="005B63B8"/>
    <w:rsid w:val="005B677E"/>
    <w:rsid w:val="005C0540"/>
    <w:rsid w:val="005C1CA0"/>
    <w:rsid w:val="005C1CDC"/>
    <w:rsid w:val="005C39A8"/>
    <w:rsid w:val="005C4297"/>
    <w:rsid w:val="005C4372"/>
    <w:rsid w:val="005C4D86"/>
    <w:rsid w:val="005C5B64"/>
    <w:rsid w:val="005C7059"/>
    <w:rsid w:val="005C7258"/>
    <w:rsid w:val="005C780A"/>
    <w:rsid w:val="005C7CDB"/>
    <w:rsid w:val="005C7ED6"/>
    <w:rsid w:val="005D0275"/>
    <w:rsid w:val="005D1BAA"/>
    <w:rsid w:val="005D2E4C"/>
    <w:rsid w:val="005D3075"/>
    <w:rsid w:val="005D337B"/>
    <w:rsid w:val="005D4AB4"/>
    <w:rsid w:val="005D52F9"/>
    <w:rsid w:val="005D7011"/>
    <w:rsid w:val="005D791E"/>
    <w:rsid w:val="005D7C1D"/>
    <w:rsid w:val="005E1B4F"/>
    <w:rsid w:val="005E1CC8"/>
    <w:rsid w:val="005E20A3"/>
    <w:rsid w:val="005E3243"/>
    <w:rsid w:val="005E3BE2"/>
    <w:rsid w:val="005E3D52"/>
    <w:rsid w:val="005E44D4"/>
    <w:rsid w:val="005E464D"/>
    <w:rsid w:val="005E736B"/>
    <w:rsid w:val="005F251F"/>
    <w:rsid w:val="005F3D0F"/>
    <w:rsid w:val="005F46FA"/>
    <w:rsid w:val="005F4A17"/>
    <w:rsid w:val="005F56E9"/>
    <w:rsid w:val="005F6A40"/>
    <w:rsid w:val="005F73FB"/>
    <w:rsid w:val="005F7A3E"/>
    <w:rsid w:val="005F7E01"/>
    <w:rsid w:val="005F7E73"/>
    <w:rsid w:val="00600B91"/>
    <w:rsid w:val="006012F8"/>
    <w:rsid w:val="0060146A"/>
    <w:rsid w:val="006016AF"/>
    <w:rsid w:val="0060203B"/>
    <w:rsid w:val="00602069"/>
    <w:rsid w:val="0060239A"/>
    <w:rsid w:val="0060262B"/>
    <w:rsid w:val="00603705"/>
    <w:rsid w:val="00603AC7"/>
    <w:rsid w:val="00604B4C"/>
    <w:rsid w:val="00604E14"/>
    <w:rsid w:val="00606F72"/>
    <w:rsid w:val="006077B6"/>
    <w:rsid w:val="00607CF7"/>
    <w:rsid w:val="006101DD"/>
    <w:rsid w:val="00611139"/>
    <w:rsid w:val="00611429"/>
    <w:rsid w:val="006117A4"/>
    <w:rsid w:val="006119F0"/>
    <w:rsid w:val="00611EEB"/>
    <w:rsid w:val="00612E16"/>
    <w:rsid w:val="006132AC"/>
    <w:rsid w:val="00613CA5"/>
    <w:rsid w:val="00613D23"/>
    <w:rsid w:val="00614821"/>
    <w:rsid w:val="0061497A"/>
    <w:rsid w:val="00615CD3"/>
    <w:rsid w:val="00615E2C"/>
    <w:rsid w:val="00617449"/>
    <w:rsid w:val="00617E22"/>
    <w:rsid w:val="00620343"/>
    <w:rsid w:val="00620A5F"/>
    <w:rsid w:val="00621A69"/>
    <w:rsid w:val="00622E73"/>
    <w:rsid w:val="00623561"/>
    <w:rsid w:val="006240F1"/>
    <w:rsid w:val="00626394"/>
    <w:rsid w:val="006270B2"/>
    <w:rsid w:val="00627238"/>
    <w:rsid w:val="00630D5B"/>
    <w:rsid w:val="00631A73"/>
    <w:rsid w:val="00631B6D"/>
    <w:rsid w:val="00632209"/>
    <w:rsid w:val="00632314"/>
    <w:rsid w:val="00632A62"/>
    <w:rsid w:val="00633B7D"/>
    <w:rsid w:val="00633DA0"/>
    <w:rsid w:val="00634663"/>
    <w:rsid w:val="006354B9"/>
    <w:rsid w:val="00635AAF"/>
    <w:rsid w:val="00637165"/>
    <w:rsid w:val="00637512"/>
    <w:rsid w:val="0063797B"/>
    <w:rsid w:val="00637C30"/>
    <w:rsid w:val="006415A5"/>
    <w:rsid w:val="006415C6"/>
    <w:rsid w:val="00642B79"/>
    <w:rsid w:val="00642D98"/>
    <w:rsid w:val="00642FAA"/>
    <w:rsid w:val="00643138"/>
    <w:rsid w:val="00643834"/>
    <w:rsid w:val="00644244"/>
    <w:rsid w:val="0064522D"/>
    <w:rsid w:val="00647176"/>
    <w:rsid w:val="0065121D"/>
    <w:rsid w:val="006512A9"/>
    <w:rsid w:val="0065200D"/>
    <w:rsid w:val="0065210C"/>
    <w:rsid w:val="006531E2"/>
    <w:rsid w:val="00653261"/>
    <w:rsid w:val="006533C7"/>
    <w:rsid w:val="00654527"/>
    <w:rsid w:val="00654D6A"/>
    <w:rsid w:val="00654E2C"/>
    <w:rsid w:val="00654FA8"/>
    <w:rsid w:val="0065550D"/>
    <w:rsid w:val="00655B5A"/>
    <w:rsid w:val="00656055"/>
    <w:rsid w:val="0065626C"/>
    <w:rsid w:val="006570A0"/>
    <w:rsid w:val="00657109"/>
    <w:rsid w:val="00657B3D"/>
    <w:rsid w:val="00657D33"/>
    <w:rsid w:val="006626EE"/>
    <w:rsid w:val="00663460"/>
    <w:rsid w:val="0066412C"/>
    <w:rsid w:val="006645E5"/>
    <w:rsid w:val="00665ACC"/>
    <w:rsid w:val="0066657C"/>
    <w:rsid w:val="00666893"/>
    <w:rsid w:val="0066691C"/>
    <w:rsid w:val="006669E6"/>
    <w:rsid w:val="00671865"/>
    <w:rsid w:val="00673007"/>
    <w:rsid w:val="00673728"/>
    <w:rsid w:val="00673795"/>
    <w:rsid w:val="00674A2C"/>
    <w:rsid w:val="00675581"/>
    <w:rsid w:val="00675872"/>
    <w:rsid w:val="00676F89"/>
    <w:rsid w:val="0067776D"/>
    <w:rsid w:val="006803F1"/>
    <w:rsid w:val="0068045F"/>
    <w:rsid w:val="0068343D"/>
    <w:rsid w:val="00683A8A"/>
    <w:rsid w:val="0068413F"/>
    <w:rsid w:val="006848A9"/>
    <w:rsid w:val="00684B86"/>
    <w:rsid w:val="00684BBF"/>
    <w:rsid w:val="0068507D"/>
    <w:rsid w:val="00685222"/>
    <w:rsid w:val="006852CA"/>
    <w:rsid w:val="00685C22"/>
    <w:rsid w:val="00686780"/>
    <w:rsid w:val="00686971"/>
    <w:rsid w:val="006872ED"/>
    <w:rsid w:val="0069001E"/>
    <w:rsid w:val="00691533"/>
    <w:rsid w:val="0069177A"/>
    <w:rsid w:val="00692B36"/>
    <w:rsid w:val="00692DEE"/>
    <w:rsid w:val="006934A8"/>
    <w:rsid w:val="00693630"/>
    <w:rsid w:val="006938E5"/>
    <w:rsid w:val="00693FF1"/>
    <w:rsid w:val="00694048"/>
    <w:rsid w:val="00694657"/>
    <w:rsid w:val="00694C05"/>
    <w:rsid w:val="006960B0"/>
    <w:rsid w:val="006961A6"/>
    <w:rsid w:val="006A0A7A"/>
    <w:rsid w:val="006A0A81"/>
    <w:rsid w:val="006A0C39"/>
    <w:rsid w:val="006A142A"/>
    <w:rsid w:val="006A1702"/>
    <w:rsid w:val="006A3A0C"/>
    <w:rsid w:val="006A3EBF"/>
    <w:rsid w:val="006A40C4"/>
    <w:rsid w:val="006A5854"/>
    <w:rsid w:val="006A5CEC"/>
    <w:rsid w:val="006A5FAA"/>
    <w:rsid w:val="006A65B1"/>
    <w:rsid w:val="006A754C"/>
    <w:rsid w:val="006A78E9"/>
    <w:rsid w:val="006A7D35"/>
    <w:rsid w:val="006B207F"/>
    <w:rsid w:val="006B236E"/>
    <w:rsid w:val="006B2DAA"/>
    <w:rsid w:val="006B38E2"/>
    <w:rsid w:val="006B39E8"/>
    <w:rsid w:val="006B3B61"/>
    <w:rsid w:val="006B40AB"/>
    <w:rsid w:val="006B4841"/>
    <w:rsid w:val="006B5214"/>
    <w:rsid w:val="006B5667"/>
    <w:rsid w:val="006B66CA"/>
    <w:rsid w:val="006C10C4"/>
    <w:rsid w:val="006C1F70"/>
    <w:rsid w:val="006C2D4A"/>
    <w:rsid w:val="006C4E89"/>
    <w:rsid w:val="006C54C0"/>
    <w:rsid w:val="006C56BF"/>
    <w:rsid w:val="006C5791"/>
    <w:rsid w:val="006C58C4"/>
    <w:rsid w:val="006C5A75"/>
    <w:rsid w:val="006C632B"/>
    <w:rsid w:val="006C6377"/>
    <w:rsid w:val="006C78C5"/>
    <w:rsid w:val="006C7962"/>
    <w:rsid w:val="006D065F"/>
    <w:rsid w:val="006D0746"/>
    <w:rsid w:val="006D11BD"/>
    <w:rsid w:val="006D2839"/>
    <w:rsid w:val="006D2FF2"/>
    <w:rsid w:val="006D5097"/>
    <w:rsid w:val="006D531C"/>
    <w:rsid w:val="006D541B"/>
    <w:rsid w:val="006D54C3"/>
    <w:rsid w:val="006D55C9"/>
    <w:rsid w:val="006D5738"/>
    <w:rsid w:val="006D5D7A"/>
    <w:rsid w:val="006D6624"/>
    <w:rsid w:val="006D6922"/>
    <w:rsid w:val="006D69D6"/>
    <w:rsid w:val="006E183A"/>
    <w:rsid w:val="006E18C8"/>
    <w:rsid w:val="006E1E7D"/>
    <w:rsid w:val="006E231E"/>
    <w:rsid w:val="006E2D2C"/>
    <w:rsid w:val="006E2E72"/>
    <w:rsid w:val="006E37FA"/>
    <w:rsid w:val="006E52AF"/>
    <w:rsid w:val="006E5313"/>
    <w:rsid w:val="006E5608"/>
    <w:rsid w:val="006E5F84"/>
    <w:rsid w:val="006E639F"/>
    <w:rsid w:val="006E65DC"/>
    <w:rsid w:val="006E660C"/>
    <w:rsid w:val="006E6F59"/>
    <w:rsid w:val="006E77EA"/>
    <w:rsid w:val="006E79BD"/>
    <w:rsid w:val="006E7A8C"/>
    <w:rsid w:val="006E7B11"/>
    <w:rsid w:val="006F0539"/>
    <w:rsid w:val="006F2107"/>
    <w:rsid w:val="006F3283"/>
    <w:rsid w:val="006F4682"/>
    <w:rsid w:val="006F4939"/>
    <w:rsid w:val="006F4B1E"/>
    <w:rsid w:val="006F5915"/>
    <w:rsid w:val="006F5B2C"/>
    <w:rsid w:val="006F5D7D"/>
    <w:rsid w:val="006F61B3"/>
    <w:rsid w:val="006F6230"/>
    <w:rsid w:val="006F6958"/>
    <w:rsid w:val="006F695B"/>
    <w:rsid w:val="006F6C5B"/>
    <w:rsid w:val="006F73A9"/>
    <w:rsid w:val="006F7988"/>
    <w:rsid w:val="006F7BC3"/>
    <w:rsid w:val="006F7C76"/>
    <w:rsid w:val="00701BB5"/>
    <w:rsid w:val="00701C17"/>
    <w:rsid w:val="00702D19"/>
    <w:rsid w:val="00703D34"/>
    <w:rsid w:val="007042DD"/>
    <w:rsid w:val="00704C44"/>
    <w:rsid w:val="00705085"/>
    <w:rsid w:val="00706435"/>
    <w:rsid w:val="007069F3"/>
    <w:rsid w:val="00706E01"/>
    <w:rsid w:val="007072ED"/>
    <w:rsid w:val="00707D0B"/>
    <w:rsid w:val="0071017B"/>
    <w:rsid w:val="007105DE"/>
    <w:rsid w:val="00710ACE"/>
    <w:rsid w:val="00711320"/>
    <w:rsid w:val="0071153A"/>
    <w:rsid w:val="00711E8A"/>
    <w:rsid w:val="007121AC"/>
    <w:rsid w:val="00712A73"/>
    <w:rsid w:val="007131B5"/>
    <w:rsid w:val="007132CC"/>
    <w:rsid w:val="007132D4"/>
    <w:rsid w:val="00713DCE"/>
    <w:rsid w:val="00714198"/>
    <w:rsid w:val="007147E3"/>
    <w:rsid w:val="007149A7"/>
    <w:rsid w:val="00714E7E"/>
    <w:rsid w:val="0071506F"/>
    <w:rsid w:val="007158FD"/>
    <w:rsid w:val="00715FB8"/>
    <w:rsid w:val="007163FB"/>
    <w:rsid w:val="007176F9"/>
    <w:rsid w:val="0072013D"/>
    <w:rsid w:val="00720280"/>
    <w:rsid w:val="00720A22"/>
    <w:rsid w:val="00720D77"/>
    <w:rsid w:val="00722A51"/>
    <w:rsid w:val="00722CEA"/>
    <w:rsid w:val="00723285"/>
    <w:rsid w:val="0072340B"/>
    <w:rsid w:val="0072361D"/>
    <w:rsid w:val="00723B98"/>
    <w:rsid w:val="00724B01"/>
    <w:rsid w:val="007252B5"/>
    <w:rsid w:val="007255E6"/>
    <w:rsid w:val="00725CDA"/>
    <w:rsid w:val="00725D1E"/>
    <w:rsid w:val="00727334"/>
    <w:rsid w:val="00731E41"/>
    <w:rsid w:val="00732539"/>
    <w:rsid w:val="0073289F"/>
    <w:rsid w:val="00732E17"/>
    <w:rsid w:val="00734A7B"/>
    <w:rsid w:val="00734F56"/>
    <w:rsid w:val="0073548B"/>
    <w:rsid w:val="00735893"/>
    <w:rsid w:val="00736121"/>
    <w:rsid w:val="00736411"/>
    <w:rsid w:val="007374A5"/>
    <w:rsid w:val="00737D9F"/>
    <w:rsid w:val="00740C04"/>
    <w:rsid w:val="00741A94"/>
    <w:rsid w:val="00742220"/>
    <w:rsid w:val="00742971"/>
    <w:rsid w:val="00742C64"/>
    <w:rsid w:val="00742D89"/>
    <w:rsid w:val="007450EC"/>
    <w:rsid w:val="0074569F"/>
    <w:rsid w:val="00745B15"/>
    <w:rsid w:val="0074681D"/>
    <w:rsid w:val="00746935"/>
    <w:rsid w:val="00747EF7"/>
    <w:rsid w:val="00750875"/>
    <w:rsid w:val="007514E8"/>
    <w:rsid w:val="00751FAD"/>
    <w:rsid w:val="007527F5"/>
    <w:rsid w:val="00752B39"/>
    <w:rsid w:val="00753137"/>
    <w:rsid w:val="00753779"/>
    <w:rsid w:val="00753EA5"/>
    <w:rsid w:val="00754CF0"/>
    <w:rsid w:val="00755766"/>
    <w:rsid w:val="007574DA"/>
    <w:rsid w:val="00757942"/>
    <w:rsid w:val="007608C8"/>
    <w:rsid w:val="00760C34"/>
    <w:rsid w:val="00760F8D"/>
    <w:rsid w:val="00761146"/>
    <w:rsid w:val="007616D1"/>
    <w:rsid w:val="0076188D"/>
    <w:rsid w:val="00762408"/>
    <w:rsid w:val="007627A8"/>
    <w:rsid w:val="00763B3F"/>
    <w:rsid w:val="00763C61"/>
    <w:rsid w:val="00764625"/>
    <w:rsid w:val="00766126"/>
    <w:rsid w:val="00766842"/>
    <w:rsid w:val="00766AA3"/>
    <w:rsid w:val="00766B02"/>
    <w:rsid w:val="00767439"/>
    <w:rsid w:val="00767811"/>
    <w:rsid w:val="00767C4E"/>
    <w:rsid w:val="007703AA"/>
    <w:rsid w:val="00770AF5"/>
    <w:rsid w:val="00771682"/>
    <w:rsid w:val="00771FA2"/>
    <w:rsid w:val="00771FC1"/>
    <w:rsid w:val="00772152"/>
    <w:rsid w:val="007723F2"/>
    <w:rsid w:val="00773624"/>
    <w:rsid w:val="0077391D"/>
    <w:rsid w:val="007741BC"/>
    <w:rsid w:val="007742D6"/>
    <w:rsid w:val="00774404"/>
    <w:rsid w:val="00774605"/>
    <w:rsid w:val="00774E0C"/>
    <w:rsid w:val="00774EB6"/>
    <w:rsid w:val="00776127"/>
    <w:rsid w:val="0077672F"/>
    <w:rsid w:val="00776BE4"/>
    <w:rsid w:val="007774CA"/>
    <w:rsid w:val="00777873"/>
    <w:rsid w:val="00777D3C"/>
    <w:rsid w:val="00781DB3"/>
    <w:rsid w:val="0078290B"/>
    <w:rsid w:val="00783189"/>
    <w:rsid w:val="00783371"/>
    <w:rsid w:val="0078357C"/>
    <w:rsid w:val="007836D9"/>
    <w:rsid w:val="00783905"/>
    <w:rsid w:val="007840C0"/>
    <w:rsid w:val="00785441"/>
    <w:rsid w:val="00786291"/>
    <w:rsid w:val="007867CA"/>
    <w:rsid w:val="007867F7"/>
    <w:rsid w:val="0079097A"/>
    <w:rsid w:val="00790D19"/>
    <w:rsid w:val="00791A17"/>
    <w:rsid w:val="00791A85"/>
    <w:rsid w:val="00791C85"/>
    <w:rsid w:val="00791F01"/>
    <w:rsid w:val="007922CD"/>
    <w:rsid w:val="00792792"/>
    <w:rsid w:val="007927F2"/>
    <w:rsid w:val="007930A0"/>
    <w:rsid w:val="00793778"/>
    <w:rsid w:val="00793A94"/>
    <w:rsid w:val="007942CA"/>
    <w:rsid w:val="007947A0"/>
    <w:rsid w:val="00794928"/>
    <w:rsid w:val="00794A37"/>
    <w:rsid w:val="0079541B"/>
    <w:rsid w:val="00795856"/>
    <w:rsid w:val="00796506"/>
    <w:rsid w:val="007971A2"/>
    <w:rsid w:val="00797771"/>
    <w:rsid w:val="00797ED6"/>
    <w:rsid w:val="007A0EB9"/>
    <w:rsid w:val="007A3A25"/>
    <w:rsid w:val="007A3F25"/>
    <w:rsid w:val="007A477A"/>
    <w:rsid w:val="007A4806"/>
    <w:rsid w:val="007A6516"/>
    <w:rsid w:val="007A65BB"/>
    <w:rsid w:val="007A6763"/>
    <w:rsid w:val="007A6826"/>
    <w:rsid w:val="007A75FB"/>
    <w:rsid w:val="007B08DF"/>
    <w:rsid w:val="007B15D0"/>
    <w:rsid w:val="007B2016"/>
    <w:rsid w:val="007B2833"/>
    <w:rsid w:val="007B2E85"/>
    <w:rsid w:val="007B48C3"/>
    <w:rsid w:val="007B4D44"/>
    <w:rsid w:val="007B53E0"/>
    <w:rsid w:val="007B5F11"/>
    <w:rsid w:val="007B659B"/>
    <w:rsid w:val="007B676C"/>
    <w:rsid w:val="007B67A5"/>
    <w:rsid w:val="007B683E"/>
    <w:rsid w:val="007B68CF"/>
    <w:rsid w:val="007C031A"/>
    <w:rsid w:val="007C2DD3"/>
    <w:rsid w:val="007C3072"/>
    <w:rsid w:val="007C3108"/>
    <w:rsid w:val="007C325E"/>
    <w:rsid w:val="007C3C86"/>
    <w:rsid w:val="007C4005"/>
    <w:rsid w:val="007C4C91"/>
    <w:rsid w:val="007C5E03"/>
    <w:rsid w:val="007C5E3C"/>
    <w:rsid w:val="007C5E9B"/>
    <w:rsid w:val="007C62E5"/>
    <w:rsid w:val="007C6AAA"/>
    <w:rsid w:val="007D16A4"/>
    <w:rsid w:val="007D1809"/>
    <w:rsid w:val="007D24E4"/>
    <w:rsid w:val="007D2D7C"/>
    <w:rsid w:val="007D3109"/>
    <w:rsid w:val="007D350D"/>
    <w:rsid w:val="007D3686"/>
    <w:rsid w:val="007D37C9"/>
    <w:rsid w:val="007D3850"/>
    <w:rsid w:val="007D3958"/>
    <w:rsid w:val="007D3CF5"/>
    <w:rsid w:val="007D3EDD"/>
    <w:rsid w:val="007D436C"/>
    <w:rsid w:val="007D4744"/>
    <w:rsid w:val="007D47E2"/>
    <w:rsid w:val="007D4B06"/>
    <w:rsid w:val="007D4B0F"/>
    <w:rsid w:val="007D50FB"/>
    <w:rsid w:val="007D5B70"/>
    <w:rsid w:val="007D62BF"/>
    <w:rsid w:val="007D758D"/>
    <w:rsid w:val="007E1895"/>
    <w:rsid w:val="007E1C4C"/>
    <w:rsid w:val="007E2100"/>
    <w:rsid w:val="007E2291"/>
    <w:rsid w:val="007E35A2"/>
    <w:rsid w:val="007E6058"/>
    <w:rsid w:val="007E60F5"/>
    <w:rsid w:val="007E7349"/>
    <w:rsid w:val="007F03FB"/>
    <w:rsid w:val="007F1982"/>
    <w:rsid w:val="007F1C80"/>
    <w:rsid w:val="007F1C8D"/>
    <w:rsid w:val="007F27DD"/>
    <w:rsid w:val="007F2E09"/>
    <w:rsid w:val="007F3145"/>
    <w:rsid w:val="007F3317"/>
    <w:rsid w:val="007F4EE4"/>
    <w:rsid w:val="007F53FF"/>
    <w:rsid w:val="007F5516"/>
    <w:rsid w:val="007F5672"/>
    <w:rsid w:val="007F6575"/>
    <w:rsid w:val="007F691B"/>
    <w:rsid w:val="007F6B8E"/>
    <w:rsid w:val="007F72A3"/>
    <w:rsid w:val="007F7FEF"/>
    <w:rsid w:val="00800534"/>
    <w:rsid w:val="00801166"/>
    <w:rsid w:val="008017FE"/>
    <w:rsid w:val="008018D8"/>
    <w:rsid w:val="00801B9B"/>
    <w:rsid w:val="00801CFA"/>
    <w:rsid w:val="00801E15"/>
    <w:rsid w:val="00801E5F"/>
    <w:rsid w:val="008022D9"/>
    <w:rsid w:val="008025E2"/>
    <w:rsid w:val="00803895"/>
    <w:rsid w:val="00803BEE"/>
    <w:rsid w:val="00804362"/>
    <w:rsid w:val="00804583"/>
    <w:rsid w:val="0080467A"/>
    <w:rsid w:val="00805933"/>
    <w:rsid w:val="00805FEC"/>
    <w:rsid w:val="00807298"/>
    <w:rsid w:val="008106DF"/>
    <w:rsid w:val="0081086B"/>
    <w:rsid w:val="0081185B"/>
    <w:rsid w:val="008129C2"/>
    <w:rsid w:val="00813013"/>
    <w:rsid w:val="008131F2"/>
    <w:rsid w:val="0081379B"/>
    <w:rsid w:val="008137B3"/>
    <w:rsid w:val="00813DB9"/>
    <w:rsid w:val="00813F57"/>
    <w:rsid w:val="00813FB7"/>
    <w:rsid w:val="0081509C"/>
    <w:rsid w:val="00815662"/>
    <w:rsid w:val="0081568C"/>
    <w:rsid w:val="008163EA"/>
    <w:rsid w:val="008167B9"/>
    <w:rsid w:val="00817E0B"/>
    <w:rsid w:val="00817FE6"/>
    <w:rsid w:val="008206CC"/>
    <w:rsid w:val="00821271"/>
    <w:rsid w:val="00821B33"/>
    <w:rsid w:val="00822056"/>
    <w:rsid w:val="0082228D"/>
    <w:rsid w:val="0082286B"/>
    <w:rsid w:val="0082328B"/>
    <w:rsid w:val="00823626"/>
    <w:rsid w:val="00824ABE"/>
    <w:rsid w:val="00824CB6"/>
    <w:rsid w:val="008254AB"/>
    <w:rsid w:val="00825B77"/>
    <w:rsid w:val="008260DF"/>
    <w:rsid w:val="008275F2"/>
    <w:rsid w:val="00827B9B"/>
    <w:rsid w:val="00830D70"/>
    <w:rsid w:val="00831239"/>
    <w:rsid w:val="0083247D"/>
    <w:rsid w:val="00832E0F"/>
    <w:rsid w:val="0083332C"/>
    <w:rsid w:val="00833BFF"/>
    <w:rsid w:val="008343CE"/>
    <w:rsid w:val="00835537"/>
    <w:rsid w:val="00835C06"/>
    <w:rsid w:val="00836094"/>
    <w:rsid w:val="008360E4"/>
    <w:rsid w:val="00836169"/>
    <w:rsid w:val="008378C2"/>
    <w:rsid w:val="00840A4F"/>
    <w:rsid w:val="008415ED"/>
    <w:rsid w:val="008424C4"/>
    <w:rsid w:val="00842BE1"/>
    <w:rsid w:val="00844A05"/>
    <w:rsid w:val="0084521F"/>
    <w:rsid w:val="008453DC"/>
    <w:rsid w:val="00846214"/>
    <w:rsid w:val="0084635E"/>
    <w:rsid w:val="00846418"/>
    <w:rsid w:val="0084666E"/>
    <w:rsid w:val="00847FB5"/>
    <w:rsid w:val="008504B8"/>
    <w:rsid w:val="00851199"/>
    <w:rsid w:val="00851714"/>
    <w:rsid w:val="0085253F"/>
    <w:rsid w:val="00852BE4"/>
    <w:rsid w:val="00853758"/>
    <w:rsid w:val="00853951"/>
    <w:rsid w:val="00853A6A"/>
    <w:rsid w:val="008546C6"/>
    <w:rsid w:val="0085565E"/>
    <w:rsid w:val="008557AC"/>
    <w:rsid w:val="00857326"/>
    <w:rsid w:val="008575A4"/>
    <w:rsid w:val="00857C71"/>
    <w:rsid w:val="00857EED"/>
    <w:rsid w:val="0086070D"/>
    <w:rsid w:val="008624B2"/>
    <w:rsid w:val="00862E66"/>
    <w:rsid w:val="00862ED2"/>
    <w:rsid w:val="00863514"/>
    <w:rsid w:val="00866B75"/>
    <w:rsid w:val="00866FE5"/>
    <w:rsid w:val="0086720E"/>
    <w:rsid w:val="0087187C"/>
    <w:rsid w:val="00871B47"/>
    <w:rsid w:val="00872821"/>
    <w:rsid w:val="00872EB5"/>
    <w:rsid w:val="008738B0"/>
    <w:rsid w:val="00873BC6"/>
    <w:rsid w:val="00873C37"/>
    <w:rsid w:val="0087410B"/>
    <w:rsid w:val="0087481E"/>
    <w:rsid w:val="00874FBD"/>
    <w:rsid w:val="008766A6"/>
    <w:rsid w:val="0087711B"/>
    <w:rsid w:val="0087785D"/>
    <w:rsid w:val="00880012"/>
    <w:rsid w:val="00880F71"/>
    <w:rsid w:val="00881603"/>
    <w:rsid w:val="00881E80"/>
    <w:rsid w:val="008824D7"/>
    <w:rsid w:val="00882C45"/>
    <w:rsid w:val="00883FA8"/>
    <w:rsid w:val="00884770"/>
    <w:rsid w:val="00884D69"/>
    <w:rsid w:val="008858D6"/>
    <w:rsid w:val="00885FD6"/>
    <w:rsid w:val="00887073"/>
    <w:rsid w:val="00887D58"/>
    <w:rsid w:val="00887EAE"/>
    <w:rsid w:val="0089091D"/>
    <w:rsid w:val="00890FF4"/>
    <w:rsid w:val="00891627"/>
    <w:rsid w:val="0089238F"/>
    <w:rsid w:val="008936C4"/>
    <w:rsid w:val="00893CE5"/>
    <w:rsid w:val="00894307"/>
    <w:rsid w:val="00894C46"/>
    <w:rsid w:val="00895112"/>
    <w:rsid w:val="008958D5"/>
    <w:rsid w:val="0089641A"/>
    <w:rsid w:val="00896F29"/>
    <w:rsid w:val="008A0769"/>
    <w:rsid w:val="008A0DDA"/>
    <w:rsid w:val="008A27E0"/>
    <w:rsid w:val="008A28ED"/>
    <w:rsid w:val="008A62BD"/>
    <w:rsid w:val="008A69DC"/>
    <w:rsid w:val="008A6CC0"/>
    <w:rsid w:val="008A70D0"/>
    <w:rsid w:val="008A7F9C"/>
    <w:rsid w:val="008B063A"/>
    <w:rsid w:val="008B084D"/>
    <w:rsid w:val="008B0AB4"/>
    <w:rsid w:val="008B123A"/>
    <w:rsid w:val="008B142E"/>
    <w:rsid w:val="008B1750"/>
    <w:rsid w:val="008B1D4E"/>
    <w:rsid w:val="008B2DC1"/>
    <w:rsid w:val="008B2FF8"/>
    <w:rsid w:val="008B3AA8"/>
    <w:rsid w:val="008B41C2"/>
    <w:rsid w:val="008B44D1"/>
    <w:rsid w:val="008B4994"/>
    <w:rsid w:val="008B4F6B"/>
    <w:rsid w:val="008B50E8"/>
    <w:rsid w:val="008B553E"/>
    <w:rsid w:val="008B712A"/>
    <w:rsid w:val="008C041E"/>
    <w:rsid w:val="008C04B1"/>
    <w:rsid w:val="008C18F5"/>
    <w:rsid w:val="008C31DE"/>
    <w:rsid w:val="008C323C"/>
    <w:rsid w:val="008C3673"/>
    <w:rsid w:val="008C3AB1"/>
    <w:rsid w:val="008C42AD"/>
    <w:rsid w:val="008C4ADC"/>
    <w:rsid w:val="008C4E84"/>
    <w:rsid w:val="008C5436"/>
    <w:rsid w:val="008C5D9F"/>
    <w:rsid w:val="008C60EF"/>
    <w:rsid w:val="008C619D"/>
    <w:rsid w:val="008C62C8"/>
    <w:rsid w:val="008C7402"/>
    <w:rsid w:val="008C7469"/>
    <w:rsid w:val="008C7611"/>
    <w:rsid w:val="008C79CF"/>
    <w:rsid w:val="008C7E49"/>
    <w:rsid w:val="008C7E65"/>
    <w:rsid w:val="008D022B"/>
    <w:rsid w:val="008D12E3"/>
    <w:rsid w:val="008D160C"/>
    <w:rsid w:val="008D2BEA"/>
    <w:rsid w:val="008D35F3"/>
    <w:rsid w:val="008D381D"/>
    <w:rsid w:val="008D3E9A"/>
    <w:rsid w:val="008D441E"/>
    <w:rsid w:val="008D46D4"/>
    <w:rsid w:val="008D53B2"/>
    <w:rsid w:val="008D6977"/>
    <w:rsid w:val="008D6F65"/>
    <w:rsid w:val="008D77A6"/>
    <w:rsid w:val="008D7D26"/>
    <w:rsid w:val="008E02BE"/>
    <w:rsid w:val="008E0974"/>
    <w:rsid w:val="008E0DD5"/>
    <w:rsid w:val="008E3AA0"/>
    <w:rsid w:val="008E46CB"/>
    <w:rsid w:val="008E47A4"/>
    <w:rsid w:val="008E5B9D"/>
    <w:rsid w:val="008E627C"/>
    <w:rsid w:val="008E7346"/>
    <w:rsid w:val="008E7797"/>
    <w:rsid w:val="008E7A3A"/>
    <w:rsid w:val="008F0560"/>
    <w:rsid w:val="008F0FA0"/>
    <w:rsid w:val="008F1204"/>
    <w:rsid w:val="008F18F4"/>
    <w:rsid w:val="008F3C89"/>
    <w:rsid w:val="008F3EBF"/>
    <w:rsid w:val="008F3EE2"/>
    <w:rsid w:val="008F510F"/>
    <w:rsid w:val="008F526B"/>
    <w:rsid w:val="008F5357"/>
    <w:rsid w:val="008F6B3D"/>
    <w:rsid w:val="008F6DC8"/>
    <w:rsid w:val="008F6E9D"/>
    <w:rsid w:val="008F7875"/>
    <w:rsid w:val="009010E2"/>
    <w:rsid w:val="009023B9"/>
    <w:rsid w:val="00902872"/>
    <w:rsid w:val="00902C50"/>
    <w:rsid w:val="00903740"/>
    <w:rsid w:val="00903769"/>
    <w:rsid w:val="009057EC"/>
    <w:rsid w:val="00905B46"/>
    <w:rsid w:val="009063A9"/>
    <w:rsid w:val="009069E7"/>
    <w:rsid w:val="0090731B"/>
    <w:rsid w:val="009075E1"/>
    <w:rsid w:val="00907671"/>
    <w:rsid w:val="00907DF5"/>
    <w:rsid w:val="00907F8A"/>
    <w:rsid w:val="009106D9"/>
    <w:rsid w:val="00910A59"/>
    <w:rsid w:val="0091104A"/>
    <w:rsid w:val="00911CFD"/>
    <w:rsid w:val="00912085"/>
    <w:rsid w:val="00912168"/>
    <w:rsid w:val="009128B9"/>
    <w:rsid w:val="00912AD8"/>
    <w:rsid w:val="00913261"/>
    <w:rsid w:val="0091331A"/>
    <w:rsid w:val="0091359C"/>
    <w:rsid w:val="00913AD3"/>
    <w:rsid w:val="00914B5F"/>
    <w:rsid w:val="00914E73"/>
    <w:rsid w:val="00915149"/>
    <w:rsid w:val="009151EC"/>
    <w:rsid w:val="009154C9"/>
    <w:rsid w:val="00915EDC"/>
    <w:rsid w:val="00917E46"/>
    <w:rsid w:val="00920227"/>
    <w:rsid w:val="00920E3F"/>
    <w:rsid w:val="0092191E"/>
    <w:rsid w:val="0092274F"/>
    <w:rsid w:val="00922A89"/>
    <w:rsid w:val="00924155"/>
    <w:rsid w:val="0092478F"/>
    <w:rsid w:val="0092591D"/>
    <w:rsid w:val="00926E7B"/>
    <w:rsid w:val="0092714F"/>
    <w:rsid w:val="009302EE"/>
    <w:rsid w:val="00930B86"/>
    <w:rsid w:val="00932F3C"/>
    <w:rsid w:val="009330C3"/>
    <w:rsid w:val="00933298"/>
    <w:rsid w:val="00934627"/>
    <w:rsid w:val="00935150"/>
    <w:rsid w:val="00935ADA"/>
    <w:rsid w:val="009362C2"/>
    <w:rsid w:val="0094141D"/>
    <w:rsid w:val="00941D1F"/>
    <w:rsid w:val="009438F0"/>
    <w:rsid w:val="00943A75"/>
    <w:rsid w:val="00944220"/>
    <w:rsid w:val="00944331"/>
    <w:rsid w:val="009448BD"/>
    <w:rsid w:val="009449F2"/>
    <w:rsid w:val="00944B90"/>
    <w:rsid w:val="00945D61"/>
    <w:rsid w:val="00946078"/>
    <w:rsid w:val="009466A0"/>
    <w:rsid w:val="00946AFC"/>
    <w:rsid w:val="00946FAA"/>
    <w:rsid w:val="009470F5"/>
    <w:rsid w:val="009472A3"/>
    <w:rsid w:val="009477D7"/>
    <w:rsid w:val="009502F0"/>
    <w:rsid w:val="00951761"/>
    <w:rsid w:val="009517DD"/>
    <w:rsid w:val="009519A3"/>
    <w:rsid w:val="00951FDE"/>
    <w:rsid w:val="00953139"/>
    <w:rsid w:val="00953364"/>
    <w:rsid w:val="009547DF"/>
    <w:rsid w:val="009562DB"/>
    <w:rsid w:val="009571D2"/>
    <w:rsid w:val="00957E5B"/>
    <w:rsid w:val="00960878"/>
    <w:rsid w:val="00960A04"/>
    <w:rsid w:val="00960F40"/>
    <w:rsid w:val="0096110A"/>
    <w:rsid w:val="009616D9"/>
    <w:rsid w:val="00962A46"/>
    <w:rsid w:val="009640D8"/>
    <w:rsid w:val="00965026"/>
    <w:rsid w:val="0096535E"/>
    <w:rsid w:val="00965863"/>
    <w:rsid w:val="009661C5"/>
    <w:rsid w:val="0096637F"/>
    <w:rsid w:val="00966926"/>
    <w:rsid w:val="00970C01"/>
    <w:rsid w:val="00970CB4"/>
    <w:rsid w:val="00972252"/>
    <w:rsid w:val="00973249"/>
    <w:rsid w:val="00973C69"/>
    <w:rsid w:val="00976F9C"/>
    <w:rsid w:val="00977399"/>
    <w:rsid w:val="009773E0"/>
    <w:rsid w:val="0097745F"/>
    <w:rsid w:val="00980385"/>
    <w:rsid w:val="009828D3"/>
    <w:rsid w:val="0098394F"/>
    <w:rsid w:val="009845A3"/>
    <w:rsid w:val="00985730"/>
    <w:rsid w:val="009907CF"/>
    <w:rsid w:val="0099186F"/>
    <w:rsid w:val="00993285"/>
    <w:rsid w:val="00993DBF"/>
    <w:rsid w:val="00994337"/>
    <w:rsid w:val="0099494C"/>
    <w:rsid w:val="0099566E"/>
    <w:rsid w:val="00996221"/>
    <w:rsid w:val="009964A3"/>
    <w:rsid w:val="009A0003"/>
    <w:rsid w:val="009A2960"/>
    <w:rsid w:val="009A34BC"/>
    <w:rsid w:val="009A3839"/>
    <w:rsid w:val="009A49BC"/>
    <w:rsid w:val="009A4CA9"/>
    <w:rsid w:val="009A6CF9"/>
    <w:rsid w:val="009B061C"/>
    <w:rsid w:val="009B0EAC"/>
    <w:rsid w:val="009B10D6"/>
    <w:rsid w:val="009B1A9B"/>
    <w:rsid w:val="009B3116"/>
    <w:rsid w:val="009B3DA2"/>
    <w:rsid w:val="009B3E30"/>
    <w:rsid w:val="009B537D"/>
    <w:rsid w:val="009B540C"/>
    <w:rsid w:val="009B5BDA"/>
    <w:rsid w:val="009B5D9C"/>
    <w:rsid w:val="009B5F3D"/>
    <w:rsid w:val="009B6993"/>
    <w:rsid w:val="009C014C"/>
    <w:rsid w:val="009C0312"/>
    <w:rsid w:val="009C06BA"/>
    <w:rsid w:val="009C1AE7"/>
    <w:rsid w:val="009C44F5"/>
    <w:rsid w:val="009C49EF"/>
    <w:rsid w:val="009C4EF5"/>
    <w:rsid w:val="009C5A3F"/>
    <w:rsid w:val="009C663D"/>
    <w:rsid w:val="009C7185"/>
    <w:rsid w:val="009C76B6"/>
    <w:rsid w:val="009C7D52"/>
    <w:rsid w:val="009D0760"/>
    <w:rsid w:val="009D12E2"/>
    <w:rsid w:val="009D289E"/>
    <w:rsid w:val="009D335F"/>
    <w:rsid w:val="009D34D8"/>
    <w:rsid w:val="009D4BD7"/>
    <w:rsid w:val="009D594E"/>
    <w:rsid w:val="009D5977"/>
    <w:rsid w:val="009D7962"/>
    <w:rsid w:val="009D7A08"/>
    <w:rsid w:val="009E0684"/>
    <w:rsid w:val="009E3279"/>
    <w:rsid w:val="009E412D"/>
    <w:rsid w:val="009E43FE"/>
    <w:rsid w:val="009E44CF"/>
    <w:rsid w:val="009E466F"/>
    <w:rsid w:val="009E56E6"/>
    <w:rsid w:val="009E59BD"/>
    <w:rsid w:val="009E5DBD"/>
    <w:rsid w:val="009E633C"/>
    <w:rsid w:val="009E7804"/>
    <w:rsid w:val="009E7805"/>
    <w:rsid w:val="009F09A1"/>
    <w:rsid w:val="009F11B7"/>
    <w:rsid w:val="009F2138"/>
    <w:rsid w:val="009F2F79"/>
    <w:rsid w:val="009F307D"/>
    <w:rsid w:val="009F319F"/>
    <w:rsid w:val="009F35F7"/>
    <w:rsid w:val="009F36B3"/>
    <w:rsid w:val="009F38D4"/>
    <w:rsid w:val="009F3A91"/>
    <w:rsid w:val="009F43DA"/>
    <w:rsid w:val="009F44B2"/>
    <w:rsid w:val="009F4CB2"/>
    <w:rsid w:val="009F5425"/>
    <w:rsid w:val="009F6C5D"/>
    <w:rsid w:val="009F7A17"/>
    <w:rsid w:val="009F7DC5"/>
    <w:rsid w:val="009F7E00"/>
    <w:rsid w:val="00A00179"/>
    <w:rsid w:val="00A01147"/>
    <w:rsid w:val="00A01B1D"/>
    <w:rsid w:val="00A01CC6"/>
    <w:rsid w:val="00A02E3A"/>
    <w:rsid w:val="00A02E68"/>
    <w:rsid w:val="00A03184"/>
    <w:rsid w:val="00A03390"/>
    <w:rsid w:val="00A03F2D"/>
    <w:rsid w:val="00A04504"/>
    <w:rsid w:val="00A0549E"/>
    <w:rsid w:val="00A057BF"/>
    <w:rsid w:val="00A060A2"/>
    <w:rsid w:val="00A07041"/>
    <w:rsid w:val="00A071FD"/>
    <w:rsid w:val="00A07405"/>
    <w:rsid w:val="00A07F91"/>
    <w:rsid w:val="00A106A8"/>
    <w:rsid w:val="00A10770"/>
    <w:rsid w:val="00A10B45"/>
    <w:rsid w:val="00A12567"/>
    <w:rsid w:val="00A12771"/>
    <w:rsid w:val="00A12B7C"/>
    <w:rsid w:val="00A12DC9"/>
    <w:rsid w:val="00A13867"/>
    <w:rsid w:val="00A147A2"/>
    <w:rsid w:val="00A1491F"/>
    <w:rsid w:val="00A14CBB"/>
    <w:rsid w:val="00A15C1B"/>
    <w:rsid w:val="00A16668"/>
    <w:rsid w:val="00A16722"/>
    <w:rsid w:val="00A1719C"/>
    <w:rsid w:val="00A1787B"/>
    <w:rsid w:val="00A178A3"/>
    <w:rsid w:val="00A20815"/>
    <w:rsid w:val="00A20EF9"/>
    <w:rsid w:val="00A2158B"/>
    <w:rsid w:val="00A218FF"/>
    <w:rsid w:val="00A21D00"/>
    <w:rsid w:val="00A23FF7"/>
    <w:rsid w:val="00A251F2"/>
    <w:rsid w:val="00A25225"/>
    <w:rsid w:val="00A25585"/>
    <w:rsid w:val="00A255FE"/>
    <w:rsid w:val="00A2617C"/>
    <w:rsid w:val="00A2738D"/>
    <w:rsid w:val="00A2763A"/>
    <w:rsid w:val="00A30433"/>
    <w:rsid w:val="00A30681"/>
    <w:rsid w:val="00A308C9"/>
    <w:rsid w:val="00A3125E"/>
    <w:rsid w:val="00A32BB4"/>
    <w:rsid w:val="00A32C5C"/>
    <w:rsid w:val="00A33A44"/>
    <w:rsid w:val="00A340F3"/>
    <w:rsid w:val="00A35BAE"/>
    <w:rsid w:val="00A36BDF"/>
    <w:rsid w:val="00A36D1D"/>
    <w:rsid w:val="00A4021F"/>
    <w:rsid w:val="00A405EF"/>
    <w:rsid w:val="00A408A6"/>
    <w:rsid w:val="00A41077"/>
    <w:rsid w:val="00A41B5A"/>
    <w:rsid w:val="00A41DD8"/>
    <w:rsid w:val="00A43C6B"/>
    <w:rsid w:val="00A448FC"/>
    <w:rsid w:val="00A45F8E"/>
    <w:rsid w:val="00A4636E"/>
    <w:rsid w:val="00A4687C"/>
    <w:rsid w:val="00A46D74"/>
    <w:rsid w:val="00A47760"/>
    <w:rsid w:val="00A50CDF"/>
    <w:rsid w:val="00A518F7"/>
    <w:rsid w:val="00A52023"/>
    <w:rsid w:val="00A52635"/>
    <w:rsid w:val="00A5349A"/>
    <w:rsid w:val="00A540A5"/>
    <w:rsid w:val="00A54487"/>
    <w:rsid w:val="00A54660"/>
    <w:rsid w:val="00A55AFA"/>
    <w:rsid w:val="00A55D22"/>
    <w:rsid w:val="00A55DE9"/>
    <w:rsid w:val="00A55E95"/>
    <w:rsid w:val="00A567BD"/>
    <w:rsid w:val="00A56D81"/>
    <w:rsid w:val="00A57FA3"/>
    <w:rsid w:val="00A60C14"/>
    <w:rsid w:val="00A6105A"/>
    <w:rsid w:val="00A63932"/>
    <w:rsid w:val="00A643A8"/>
    <w:rsid w:val="00A64859"/>
    <w:rsid w:val="00A6556F"/>
    <w:rsid w:val="00A65A7D"/>
    <w:rsid w:val="00A65DA1"/>
    <w:rsid w:val="00A65E13"/>
    <w:rsid w:val="00A6661C"/>
    <w:rsid w:val="00A673F1"/>
    <w:rsid w:val="00A67A30"/>
    <w:rsid w:val="00A70B68"/>
    <w:rsid w:val="00A70BFF"/>
    <w:rsid w:val="00A7118F"/>
    <w:rsid w:val="00A71CB1"/>
    <w:rsid w:val="00A72181"/>
    <w:rsid w:val="00A72778"/>
    <w:rsid w:val="00A72C0A"/>
    <w:rsid w:val="00A72FCC"/>
    <w:rsid w:val="00A730B1"/>
    <w:rsid w:val="00A733BE"/>
    <w:rsid w:val="00A738BD"/>
    <w:rsid w:val="00A74630"/>
    <w:rsid w:val="00A74F20"/>
    <w:rsid w:val="00A75135"/>
    <w:rsid w:val="00A75FE0"/>
    <w:rsid w:val="00A76463"/>
    <w:rsid w:val="00A7714D"/>
    <w:rsid w:val="00A77FB2"/>
    <w:rsid w:val="00A80B23"/>
    <w:rsid w:val="00A81340"/>
    <w:rsid w:val="00A81E29"/>
    <w:rsid w:val="00A81FD7"/>
    <w:rsid w:val="00A82875"/>
    <w:rsid w:val="00A82D6B"/>
    <w:rsid w:val="00A82D9C"/>
    <w:rsid w:val="00A8344A"/>
    <w:rsid w:val="00A83FE1"/>
    <w:rsid w:val="00A8477F"/>
    <w:rsid w:val="00A84B4F"/>
    <w:rsid w:val="00A84B89"/>
    <w:rsid w:val="00A850AC"/>
    <w:rsid w:val="00A853F2"/>
    <w:rsid w:val="00A85F33"/>
    <w:rsid w:val="00A875F8"/>
    <w:rsid w:val="00A87D2F"/>
    <w:rsid w:val="00A91289"/>
    <w:rsid w:val="00A913A6"/>
    <w:rsid w:val="00A91B4D"/>
    <w:rsid w:val="00A91CE4"/>
    <w:rsid w:val="00A924EE"/>
    <w:rsid w:val="00A93832"/>
    <w:rsid w:val="00A93856"/>
    <w:rsid w:val="00A93A5A"/>
    <w:rsid w:val="00A93DC6"/>
    <w:rsid w:val="00A94724"/>
    <w:rsid w:val="00AA01B0"/>
    <w:rsid w:val="00AA03D7"/>
    <w:rsid w:val="00AA0BDC"/>
    <w:rsid w:val="00AA0FB4"/>
    <w:rsid w:val="00AA1C66"/>
    <w:rsid w:val="00AA20F6"/>
    <w:rsid w:val="00AA24A7"/>
    <w:rsid w:val="00AA2877"/>
    <w:rsid w:val="00AA461E"/>
    <w:rsid w:val="00AA5476"/>
    <w:rsid w:val="00AA65D2"/>
    <w:rsid w:val="00AA66F5"/>
    <w:rsid w:val="00AA6E68"/>
    <w:rsid w:val="00AA7146"/>
    <w:rsid w:val="00AA7465"/>
    <w:rsid w:val="00AA793B"/>
    <w:rsid w:val="00AB01B5"/>
    <w:rsid w:val="00AB06E8"/>
    <w:rsid w:val="00AB0B79"/>
    <w:rsid w:val="00AB0C70"/>
    <w:rsid w:val="00AB0D68"/>
    <w:rsid w:val="00AB145B"/>
    <w:rsid w:val="00AB1E41"/>
    <w:rsid w:val="00AB1FCB"/>
    <w:rsid w:val="00AB260D"/>
    <w:rsid w:val="00AB2B87"/>
    <w:rsid w:val="00AB50F9"/>
    <w:rsid w:val="00AB5770"/>
    <w:rsid w:val="00AB69A6"/>
    <w:rsid w:val="00AB724E"/>
    <w:rsid w:val="00AB75A6"/>
    <w:rsid w:val="00AC1797"/>
    <w:rsid w:val="00AC1924"/>
    <w:rsid w:val="00AC1D88"/>
    <w:rsid w:val="00AC40D1"/>
    <w:rsid w:val="00AC42C0"/>
    <w:rsid w:val="00AC6472"/>
    <w:rsid w:val="00AC6544"/>
    <w:rsid w:val="00AC669D"/>
    <w:rsid w:val="00AC72F5"/>
    <w:rsid w:val="00AC7342"/>
    <w:rsid w:val="00AC7C5F"/>
    <w:rsid w:val="00AD01E4"/>
    <w:rsid w:val="00AD1298"/>
    <w:rsid w:val="00AD1C11"/>
    <w:rsid w:val="00AD2201"/>
    <w:rsid w:val="00AD2A40"/>
    <w:rsid w:val="00AD2C1B"/>
    <w:rsid w:val="00AD4305"/>
    <w:rsid w:val="00AD47E0"/>
    <w:rsid w:val="00AD64D2"/>
    <w:rsid w:val="00AD667E"/>
    <w:rsid w:val="00AD7004"/>
    <w:rsid w:val="00AD70D5"/>
    <w:rsid w:val="00AD7881"/>
    <w:rsid w:val="00AD7EA6"/>
    <w:rsid w:val="00AE1372"/>
    <w:rsid w:val="00AE2D73"/>
    <w:rsid w:val="00AE2F8A"/>
    <w:rsid w:val="00AE37CB"/>
    <w:rsid w:val="00AE5474"/>
    <w:rsid w:val="00AE6038"/>
    <w:rsid w:val="00AE68E5"/>
    <w:rsid w:val="00AE6CD4"/>
    <w:rsid w:val="00AE7130"/>
    <w:rsid w:val="00AF0A7F"/>
    <w:rsid w:val="00AF1C07"/>
    <w:rsid w:val="00AF20ED"/>
    <w:rsid w:val="00AF22B7"/>
    <w:rsid w:val="00AF2B40"/>
    <w:rsid w:val="00AF5380"/>
    <w:rsid w:val="00AF5A2E"/>
    <w:rsid w:val="00AF5D85"/>
    <w:rsid w:val="00AF60D6"/>
    <w:rsid w:val="00AF6B8B"/>
    <w:rsid w:val="00AF6D68"/>
    <w:rsid w:val="00AF7088"/>
    <w:rsid w:val="00AF7518"/>
    <w:rsid w:val="00AF7B57"/>
    <w:rsid w:val="00B00298"/>
    <w:rsid w:val="00B00AF2"/>
    <w:rsid w:val="00B010BE"/>
    <w:rsid w:val="00B010F5"/>
    <w:rsid w:val="00B01A6F"/>
    <w:rsid w:val="00B01FC3"/>
    <w:rsid w:val="00B03FBD"/>
    <w:rsid w:val="00B04613"/>
    <w:rsid w:val="00B04E68"/>
    <w:rsid w:val="00B050D8"/>
    <w:rsid w:val="00B051C3"/>
    <w:rsid w:val="00B053DA"/>
    <w:rsid w:val="00B0560F"/>
    <w:rsid w:val="00B057F7"/>
    <w:rsid w:val="00B067D2"/>
    <w:rsid w:val="00B06AC3"/>
    <w:rsid w:val="00B075AC"/>
    <w:rsid w:val="00B0781B"/>
    <w:rsid w:val="00B10144"/>
    <w:rsid w:val="00B107F6"/>
    <w:rsid w:val="00B10C45"/>
    <w:rsid w:val="00B11AA3"/>
    <w:rsid w:val="00B121DD"/>
    <w:rsid w:val="00B13FA9"/>
    <w:rsid w:val="00B145B1"/>
    <w:rsid w:val="00B15BBC"/>
    <w:rsid w:val="00B17A4F"/>
    <w:rsid w:val="00B21885"/>
    <w:rsid w:val="00B21FFF"/>
    <w:rsid w:val="00B22A34"/>
    <w:rsid w:val="00B22B08"/>
    <w:rsid w:val="00B23581"/>
    <w:rsid w:val="00B24D83"/>
    <w:rsid w:val="00B25304"/>
    <w:rsid w:val="00B26FC3"/>
    <w:rsid w:val="00B30226"/>
    <w:rsid w:val="00B31172"/>
    <w:rsid w:val="00B32033"/>
    <w:rsid w:val="00B331DB"/>
    <w:rsid w:val="00B33444"/>
    <w:rsid w:val="00B33AFD"/>
    <w:rsid w:val="00B35681"/>
    <w:rsid w:val="00B36AA0"/>
    <w:rsid w:val="00B36D59"/>
    <w:rsid w:val="00B3757D"/>
    <w:rsid w:val="00B40483"/>
    <w:rsid w:val="00B40711"/>
    <w:rsid w:val="00B40760"/>
    <w:rsid w:val="00B40B79"/>
    <w:rsid w:val="00B40BB3"/>
    <w:rsid w:val="00B41E62"/>
    <w:rsid w:val="00B42653"/>
    <w:rsid w:val="00B42D08"/>
    <w:rsid w:val="00B45225"/>
    <w:rsid w:val="00B46AD3"/>
    <w:rsid w:val="00B47C00"/>
    <w:rsid w:val="00B5171E"/>
    <w:rsid w:val="00B526AC"/>
    <w:rsid w:val="00B5316C"/>
    <w:rsid w:val="00B53D01"/>
    <w:rsid w:val="00B53FB5"/>
    <w:rsid w:val="00B5497D"/>
    <w:rsid w:val="00B558F8"/>
    <w:rsid w:val="00B55BAB"/>
    <w:rsid w:val="00B56604"/>
    <w:rsid w:val="00B56E41"/>
    <w:rsid w:val="00B56EB0"/>
    <w:rsid w:val="00B600D3"/>
    <w:rsid w:val="00B60C1A"/>
    <w:rsid w:val="00B611DD"/>
    <w:rsid w:val="00B61B52"/>
    <w:rsid w:val="00B61DE1"/>
    <w:rsid w:val="00B620ED"/>
    <w:rsid w:val="00B62CD7"/>
    <w:rsid w:val="00B63199"/>
    <w:rsid w:val="00B646DB"/>
    <w:rsid w:val="00B64A58"/>
    <w:rsid w:val="00B653D4"/>
    <w:rsid w:val="00B66F5E"/>
    <w:rsid w:val="00B670A7"/>
    <w:rsid w:val="00B67E03"/>
    <w:rsid w:val="00B709DF"/>
    <w:rsid w:val="00B70C47"/>
    <w:rsid w:val="00B70DB3"/>
    <w:rsid w:val="00B715FC"/>
    <w:rsid w:val="00B71B4C"/>
    <w:rsid w:val="00B71CD4"/>
    <w:rsid w:val="00B73318"/>
    <w:rsid w:val="00B73457"/>
    <w:rsid w:val="00B745BF"/>
    <w:rsid w:val="00B75E81"/>
    <w:rsid w:val="00B7601F"/>
    <w:rsid w:val="00B760E3"/>
    <w:rsid w:val="00B76235"/>
    <w:rsid w:val="00B764E0"/>
    <w:rsid w:val="00B76548"/>
    <w:rsid w:val="00B77249"/>
    <w:rsid w:val="00B80C00"/>
    <w:rsid w:val="00B8149B"/>
    <w:rsid w:val="00B81559"/>
    <w:rsid w:val="00B82044"/>
    <w:rsid w:val="00B8290C"/>
    <w:rsid w:val="00B829D8"/>
    <w:rsid w:val="00B8339F"/>
    <w:rsid w:val="00B836C8"/>
    <w:rsid w:val="00B83DC4"/>
    <w:rsid w:val="00B8451A"/>
    <w:rsid w:val="00B84B22"/>
    <w:rsid w:val="00B85710"/>
    <w:rsid w:val="00B85C8C"/>
    <w:rsid w:val="00B864C2"/>
    <w:rsid w:val="00B878F9"/>
    <w:rsid w:val="00B9172D"/>
    <w:rsid w:val="00B91BCC"/>
    <w:rsid w:val="00B92631"/>
    <w:rsid w:val="00B92CA7"/>
    <w:rsid w:val="00B92EAE"/>
    <w:rsid w:val="00B93E69"/>
    <w:rsid w:val="00B93FFE"/>
    <w:rsid w:val="00B9403D"/>
    <w:rsid w:val="00B94249"/>
    <w:rsid w:val="00B95543"/>
    <w:rsid w:val="00B9578E"/>
    <w:rsid w:val="00BA089E"/>
    <w:rsid w:val="00BA0999"/>
    <w:rsid w:val="00BA0F93"/>
    <w:rsid w:val="00BA14C6"/>
    <w:rsid w:val="00BA2264"/>
    <w:rsid w:val="00BA2698"/>
    <w:rsid w:val="00BA359B"/>
    <w:rsid w:val="00BA5271"/>
    <w:rsid w:val="00BA5E4F"/>
    <w:rsid w:val="00BA6920"/>
    <w:rsid w:val="00BA748D"/>
    <w:rsid w:val="00BA76C2"/>
    <w:rsid w:val="00BA7BA2"/>
    <w:rsid w:val="00BB06B5"/>
    <w:rsid w:val="00BB1559"/>
    <w:rsid w:val="00BB2E7D"/>
    <w:rsid w:val="00BB3825"/>
    <w:rsid w:val="00BB4263"/>
    <w:rsid w:val="00BB62B6"/>
    <w:rsid w:val="00BB65FA"/>
    <w:rsid w:val="00BB68B5"/>
    <w:rsid w:val="00BB70A1"/>
    <w:rsid w:val="00BB748A"/>
    <w:rsid w:val="00BB7A63"/>
    <w:rsid w:val="00BC0EC6"/>
    <w:rsid w:val="00BC172E"/>
    <w:rsid w:val="00BC1B82"/>
    <w:rsid w:val="00BC1C76"/>
    <w:rsid w:val="00BC2519"/>
    <w:rsid w:val="00BC25CE"/>
    <w:rsid w:val="00BC2946"/>
    <w:rsid w:val="00BC2DF0"/>
    <w:rsid w:val="00BC48FE"/>
    <w:rsid w:val="00BC4C97"/>
    <w:rsid w:val="00BC5BF5"/>
    <w:rsid w:val="00BC7315"/>
    <w:rsid w:val="00BC7E01"/>
    <w:rsid w:val="00BD0368"/>
    <w:rsid w:val="00BD0C0D"/>
    <w:rsid w:val="00BD114E"/>
    <w:rsid w:val="00BD1EC8"/>
    <w:rsid w:val="00BD20A6"/>
    <w:rsid w:val="00BD2397"/>
    <w:rsid w:val="00BD265B"/>
    <w:rsid w:val="00BD3379"/>
    <w:rsid w:val="00BD3770"/>
    <w:rsid w:val="00BD49AE"/>
    <w:rsid w:val="00BD4DDF"/>
    <w:rsid w:val="00BD6153"/>
    <w:rsid w:val="00BD7DF8"/>
    <w:rsid w:val="00BE16FB"/>
    <w:rsid w:val="00BE20DE"/>
    <w:rsid w:val="00BE2CAF"/>
    <w:rsid w:val="00BE4D8D"/>
    <w:rsid w:val="00BE54E2"/>
    <w:rsid w:val="00BE6D75"/>
    <w:rsid w:val="00BE6ED3"/>
    <w:rsid w:val="00BE6FB0"/>
    <w:rsid w:val="00BE7001"/>
    <w:rsid w:val="00BE70DF"/>
    <w:rsid w:val="00BF008D"/>
    <w:rsid w:val="00BF087A"/>
    <w:rsid w:val="00BF08C9"/>
    <w:rsid w:val="00BF0979"/>
    <w:rsid w:val="00BF09AC"/>
    <w:rsid w:val="00BF0CE8"/>
    <w:rsid w:val="00BF1377"/>
    <w:rsid w:val="00BF17C8"/>
    <w:rsid w:val="00BF181D"/>
    <w:rsid w:val="00BF1831"/>
    <w:rsid w:val="00BF1BF3"/>
    <w:rsid w:val="00BF38DD"/>
    <w:rsid w:val="00BF39ED"/>
    <w:rsid w:val="00BF4A8A"/>
    <w:rsid w:val="00BF4C6F"/>
    <w:rsid w:val="00BF5773"/>
    <w:rsid w:val="00BF68C3"/>
    <w:rsid w:val="00BF7BB2"/>
    <w:rsid w:val="00C00B70"/>
    <w:rsid w:val="00C00ED4"/>
    <w:rsid w:val="00C011C7"/>
    <w:rsid w:val="00C02544"/>
    <w:rsid w:val="00C02EEE"/>
    <w:rsid w:val="00C02EEF"/>
    <w:rsid w:val="00C040B5"/>
    <w:rsid w:val="00C055D6"/>
    <w:rsid w:val="00C05B4C"/>
    <w:rsid w:val="00C05C64"/>
    <w:rsid w:val="00C05CCB"/>
    <w:rsid w:val="00C06E0C"/>
    <w:rsid w:val="00C07205"/>
    <w:rsid w:val="00C10A92"/>
    <w:rsid w:val="00C10F5D"/>
    <w:rsid w:val="00C116D7"/>
    <w:rsid w:val="00C11FDB"/>
    <w:rsid w:val="00C141BA"/>
    <w:rsid w:val="00C14456"/>
    <w:rsid w:val="00C144AD"/>
    <w:rsid w:val="00C14AF1"/>
    <w:rsid w:val="00C14CF4"/>
    <w:rsid w:val="00C15B63"/>
    <w:rsid w:val="00C15C64"/>
    <w:rsid w:val="00C16348"/>
    <w:rsid w:val="00C16CE4"/>
    <w:rsid w:val="00C17D5E"/>
    <w:rsid w:val="00C17E00"/>
    <w:rsid w:val="00C201B8"/>
    <w:rsid w:val="00C217D5"/>
    <w:rsid w:val="00C219D7"/>
    <w:rsid w:val="00C21FB4"/>
    <w:rsid w:val="00C221D1"/>
    <w:rsid w:val="00C22A01"/>
    <w:rsid w:val="00C22DD3"/>
    <w:rsid w:val="00C22E38"/>
    <w:rsid w:val="00C23268"/>
    <w:rsid w:val="00C2327F"/>
    <w:rsid w:val="00C23B42"/>
    <w:rsid w:val="00C2484A"/>
    <w:rsid w:val="00C2495E"/>
    <w:rsid w:val="00C24F84"/>
    <w:rsid w:val="00C253D5"/>
    <w:rsid w:val="00C256CA"/>
    <w:rsid w:val="00C25B18"/>
    <w:rsid w:val="00C2610D"/>
    <w:rsid w:val="00C264C4"/>
    <w:rsid w:val="00C2795C"/>
    <w:rsid w:val="00C27D44"/>
    <w:rsid w:val="00C30169"/>
    <w:rsid w:val="00C3034C"/>
    <w:rsid w:val="00C304C8"/>
    <w:rsid w:val="00C3097D"/>
    <w:rsid w:val="00C30BE3"/>
    <w:rsid w:val="00C310F5"/>
    <w:rsid w:val="00C314F4"/>
    <w:rsid w:val="00C31EA7"/>
    <w:rsid w:val="00C3222B"/>
    <w:rsid w:val="00C32623"/>
    <w:rsid w:val="00C32EA9"/>
    <w:rsid w:val="00C33277"/>
    <w:rsid w:val="00C335CF"/>
    <w:rsid w:val="00C33968"/>
    <w:rsid w:val="00C33E6A"/>
    <w:rsid w:val="00C34312"/>
    <w:rsid w:val="00C34399"/>
    <w:rsid w:val="00C347D3"/>
    <w:rsid w:val="00C3499E"/>
    <w:rsid w:val="00C3525C"/>
    <w:rsid w:val="00C3548B"/>
    <w:rsid w:val="00C359DF"/>
    <w:rsid w:val="00C359E0"/>
    <w:rsid w:val="00C36140"/>
    <w:rsid w:val="00C36554"/>
    <w:rsid w:val="00C36766"/>
    <w:rsid w:val="00C37288"/>
    <w:rsid w:val="00C40194"/>
    <w:rsid w:val="00C4185E"/>
    <w:rsid w:val="00C41D9C"/>
    <w:rsid w:val="00C41F54"/>
    <w:rsid w:val="00C42EF1"/>
    <w:rsid w:val="00C44072"/>
    <w:rsid w:val="00C4544F"/>
    <w:rsid w:val="00C45AB2"/>
    <w:rsid w:val="00C4678D"/>
    <w:rsid w:val="00C46CE3"/>
    <w:rsid w:val="00C47964"/>
    <w:rsid w:val="00C5043C"/>
    <w:rsid w:val="00C5075C"/>
    <w:rsid w:val="00C51E48"/>
    <w:rsid w:val="00C5283D"/>
    <w:rsid w:val="00C52BE5"/>
    <w:rsid w:val="00C546B3"/>
    <w:rsid w:val="00C547BA"/>
    <w:rsid w:val="00C557E8"/>
    <w:rsid w:val="00C55D82"/>
    <w:rsid w:val="00C55EEF"/>
    <w:rsid w:val="00C568CC"/>
    <w:rsid w:val="00C56DDB"/>
    <w:rsid w:val="00C57881"/>
    <w:rsid w:val="00C601CB"/>
    <w:rsid w:val="00C60D61"/>
    <w:rsid w:val="00C619AC"/>
    <w:rsid w:val="00C620AB"/>
    <w:rsid w:val="00C62197"/>
    <w:rsid w:val="00C629B6"/>
    <w:rsid w:val="00C62C1C"/>
    <w:rsid w:val="00C62CCB"/>
    <w:rsid w:val="00C62EBC"/>
    <w:rsid w:val="00C64505"/>
    <w:rsid w:val="00C6479D"/>
    <w:rsid w:val="00C64C62"/>
    <w:rsid w:val="00C64D28"/>
    <w:rsid w:val="00C651A4"/>
    <w:rsid w:val="00C652A4"/>
    <w:rsid w:val="00C65C1C"/>
    <w:rsid w:val="00C65CD5"/>
    <w:rsid w:val="00C66229"/>
    <w:rsid w:val="00C66279"/>
    <w:rsid w:val="00C6657F"/>
    <w:rsid w:val="00C66604"/>
    <w:rsid w:val="00C66E3D"/>
    <w:rsid w:val="00C67193"/>
    <w:rsid w:val="00C67E4F"/>
    <w:rsid w:val="00C71AE4"/>
    <w:rsid w:val="00C71B25"/>
    <w:rsid w:val="00C71BCE"/>
    <w:rsid w:val="00C71FD0"/>
    <w:rsid w:val="00C759CB"/>
    <w:rsid w:val="00C75CBD"/>
    <w:rsid w:val="00C76019"/>
    <w:rsid w:val="00C763D2"/>
    <w:rsid w:val="00C765B2"/>
    <w:rsid w:val="00C765ED"/>
    <w:rsid w:val="00C76866"/>
    <w:rsid w:val="00C770DB"/>
    <w:rsid w:val="00C771D3"/>
    <w:rsid w:val="00C81E95"/>
    <w:rsid w:val="00C8231C"/>
    <w:rsid w:val="00C825B4"/>
    <w:rsid w:val="00C83023"/>
    <w:rsid w:val="00C83073"/>
    <w:rsid w:val="00C84DDE"/>
    <w:rsid w:val="00C8571E"/>
    <w:rsid w:val="00C86A39"/>
    <w:rsid w:val="00C87F6E"/>
    <w:rsid w:val="00C908A5"/>
    <w:rsid w:val="00C9188D"/>
    <w:rsid w:val="00C91AA4"/>
    <w:rsid w:val="00C91EC7"/>
    <w:rsid w:val="00C9359D"/>
    <w:rsid w:val="00C94904"/>
    <w:rsid w:val="00C95065"/>
    <w:rsid w:val="00C95089"/>
    <w:rsid w:val="00C953AC"/>
    <w:rsid w:val="00C95B47"/>
    <w:rsid w:val="00C95CCC"/>
    <w:rsid w:val="00C964C1"/>
    <w:rsid w:val="00C964DB"/>
    <w:rsid w:val="00C97040"/>
    <w:rsid w:val="00C97C31"/>
    <w:rsid w:val="00CA062D"/>
    <w:rsid w:val="00CA10D0"/>
    <w:rsid w:val="00CA1687"/>
    <w:rsid w:val="00CA21EB"/>
    <w:rsid w:val="00CA229C"/>
    <w:rsid w:val="00CA23CF"/>
    <w:rsid w:val="00CA2B27"/>
    <w:rsid w:val="00CA32EF"/>
    <w:rsid w:val="00CA39EB"/>
    <w:rsid w:val="00CA4397"/>
    <w:rsid w:val="00CA5194"/>
    <w:rsid w:val="00CA58B4"/>
    <w:rsid w:val="00CA5DC7"/>
    <w:rsid w:val="00CA691C"/>
    <w:rsid w:val="00CA738F"/>
    <w:rsid w:val="00CA7903"/>
    <w:rsid w:val="00CB018B"/>
    <w:rsid w:val="00CB094E"/>
    <w:rsid w:val="00CB0AFE"/>
    <w:rsid w:val="00CB110B"/>
    <w:rsid w:val="00CB1413"/>
    <w:rsid w:val="00CB337F"/>
    <w:rsid w:val="00CB3851"/>
    <w:rsid w:val="00CB415A"/>
    <w:rsid w:val="00CB44E3"/>
    <w:rsid w:val="00CB4546"/>
    <w:rsid w:val="00CB566B"/>
    <w:rsid w:val="00CB56F0"/>
    <w:rsid w:val="00CB5D7C"/>
    <w:rsid w:val="00CB6723"/>
    <w:rsid w:val="00CB6F48"/>
    <w:rsid w:val="00CB7A58"/>
    <w:rsid w:val="00CB7D42"/>
    <w:rsid w:val="00CB7DC1"/>
    <w:rsid w:val="00CC0247"/>
    <w:rsid w:val="00CC05CD"/>
    <w:rsid w:val="00CC08C0"/>
    <w:rsid w:val="00CC0984"/>
    <w:rsid w:val="00CC0AC1"/>
    <w:rsid w:val="00CC0B78"/>
    <w:rsid w:val="00CC107F"/>
    <w:rsid w:val="00CC143B"/>
    <w:rsid w:val="00CC3B9E"/>
    <w:rsid w:val="00CC4987"/>
    <w:rsid w:val="00CC4A73"/>
    <w:rsid w:val="00CC4E26"/>
    <w:rsid w:val="00CC6EB5"/>
    <w:rsid w:val="00CC782A"/>
    <w:rsid w:val="00CC7C57"/>
    <w:rsid w:val="00CD0416"/>
    <w:rsid w:val="00CD0837"/>
    <w:rsid w:val="00CD1E62"/>
    <w:rsid w:val="00CD1F12"/>
    <w:rsid w:val="00CD3579"/>
    <w:rsid w:val="00CD47B8"/>
    <w:rsid w:val="00CD4E6A"/>
    <w:rsid w:val="00CD5262"/>
    <w:rsid w:val="00CD5271"/>
    <w:rsid w:val="00CD54CE"/>
    <w:rsid w:val="00CD5DA2"/>
    <w:rsid w:val="00CD6C76"/>
    <w:rsid w:val="00CE00FD"/>
    <w:rsid w:val="00CE0550"/>
    <w:rsid w:val="00CE0856"/>
    <w:rsid w:val="00CE311A"/>
    <w:rsid w:val="00CE438D"/>
    <w:rsid w:val="00CE4BD6"/>
    <w:rsid w:val="00CE6C1B"/>
    <w:rsid w:val="00CE7289"/>
    <w:rsid w:val="00CE756E"/>
    <w:rsid w:val="00CE7692"/>
    <w:rsid w:val="00CF1B3D"/>
    <w:rsid w:val="00CF208B"/>
    <w:rsid w:val="00CF2BA6"/>
    <w:rsid w:val="00CF2E5A"/>
    <w:rsid w:val="00CF40EE"/>
    <w:rsid w:val="00CF4158"/>
    <w:rsid w:val="00CF417D"/>
    <w:rsid w:val="00CF41A2"/>
    <w:rsid w:val="00CF4B95"/>
    <w:rsid w:val="00CF645C"/>
    <w:rsid w:val="00CF66A1"/>
    <w:rsid w:val="00CF6EA1"/>
    <w:rsid w:val="00CF78A1"/>
    <w:rsid w:val="00CF7C2C"/>
    <w:rsid w:val="00D000E5"/>
    <w:rsid w:val="00D00998"/>
    <w:rsid w:val="00D00A8A"/>
    <w:rsid w:val="00D00C1F"/>
    <w:rsid w:val="00D0146A"/>
    <w:rsid w:val="00D014E0"/>
    <w:rsid w:val="00D01549"/>
    <w:rsid w:val="00D01882"/>
    <w:rsid w:val="00D02725"/>
    <w:rsid w:val="00D02B4A"/>
    <w:rsid w:val="00D038E2"/>
    <w:rsid w:val="00D03B2D"/>
    <w:rsid w:val="00D03D21"/>
    <w:rsid w:val="00D044E5"/>
    <w:rsid w:val="00D04690"/>
    <w:rsid w:val="00D05A1F"/>
    <w:rsid w:val="00D060C0"/>
    <w:rsid w:val="00D06A62"/>
    <w:rsid w:val="00D078E2"/>
    <w:rsid w:val="00D1017C"/>
    <w:rsid w:val="00D10A2C"/>
    <w:rsid w:val="00D11110"/>
    <w:rsid w:val="00D11756"/>
    <w:rsid w:val="00D118E6"/>
    <w:rsid w:val="00D122BC"/>
    <w:rsid w:val="00D12809"/>
    <w:rsid w:val="00D12D75"/>
    <w:rsid w:val="00D13072"/>
    <w:rsid w:val="00D13296"/>
    <w:rsid w:val="00D13502"/>
    <w:rsid w:val="00D1357F"/>
    <w:rsid w:val="00D13A0B"/>
    <w:rsid w:val="00D13F85"/>
    <w:rsid w:val="00D14311"/>
    <w:rsid w:val="00D14A8E"/>
    <w:rsid w:val="00D15967"/>
    <w:rsid w:val="00D15F47"/>
    <w:rsid w:val="00D16B2E"/>
    <w:rsid w:val="00D17DE0"/>
    <w:rsid w:val="00D20C87"/>
    <w:rsid w:val="00D21241"/>
    <w:rsid w:val="00D22634"/>
    <w:rsid w:val="00D22DE8"/>
    <w:rsid w:val="00D2336E"/>
    <w:rsid w:val="00D23E65"/>
    <w:rsid w:val="00D24254"/>
    <w:rsid w:val="00D24852"/>
    <w:rsid w:val="00D248E8"/>
    <w:rsid w:val="00D24DED"/>
    <w:rsid w:val="00D25B4D"/>
    <w:rsid w:val="00D25DEB"/>
    <w:rsid w:val="00D26977"/>
    <w:rsid w:val="00D27D74"/>
    <w:rsid w:val="00D31063"/>
    <w:rsid w:val="00D31570"/>
    <w:rsid w:val="00D31A1A"/>
    <w:rsid w:val="00D31C8E"/>
    <w:rsid w:val="00D3313A"/>
    <w:rsid w:val="00D3387B"/>
    <w:rsid w:val="00D341C9"/>
    <w:rsid w:val="00D34E60"/>
    <w:rsid w:val="00D3535E"/>
    <w:rsid w:val="00D35483"/>
    <w:rsid w:val="00D357C3"/>
    <w:rsid w:val="00D35965"/>
    <w:rsid w:val="00D36661"/>
    <w:rsid w:val="00D37A92"/>
    <w:rsid w:val="00D37F34"/>
    <w:rsid w:val="00D4172B"/>
    <w:rsid w:val="00D42402"/>
    <w:rsid w:val="00D42887"/>
    <w:rsid w:val="00D42AF3"/>
    <w:rsid w:val="00D42D04"/>
    <w:rsid w:val="00D438C7"/>
    <w:rsid w:val="00D44627"/>
    <w:rsid w:val="00D44A5C"/>
    <w:rsid w:val="00D44FF6"/>
    <w:rsid w:val="00D45CA5"/>
    <w:rsid w:val="00D475B5"/>
    <w:rsid w:val="00D5136B"/>
    <w:rsid w:val="00D517BC"/>
    <w:rsid w:val="00D51BB9"/>
    <w:rsid w:val="00D53473"/>
    <w:rsid w:val="00D53551"/>
    <w:rsid w:val="00D537DC"/>
    <w:rsid w:val="00D53B32"/>
    <w:rsid w:val="00D5454F"/>
    <w:rsid w:val="00D54D8C"/>
    <w:rsid w:val="00D55737"/>
    <w:rsid w:val="00D55B24"/>
    <w:rsid w:val="00D55B32"/>
    <w:rsid w:val="00D56345"/>
    <w:rsid w:val="00D56C6D"/>
    <w:rsid w:val="00D602EE"/>
    <w:rsid w:val="00D60352"/>
    <w:rsid w:val="00D62B79"/>
    <w:rsid w:val="00D630D3"/>
    <w:rsid w:val="00D6374B"/>
    <w:rsid w:val="00D639EF"/>
    <w:rsid w:val="00D63BDD"/>
    <w:rsid w:val="00D6413E"/>
    <w:rsid w:val="00D641BC"/>
    <w:rsid w:val="00D645B7"/>
    <w:rsid w:val="00D647CE"/>
    <w:rsid w:val="00D653FD"/>
    <w:rsid w:val="00D656C2"/>
    <w:rsid w:val="00D65988"/>
    <w:rsid w:val="00D670D2"/>
    <w:rsid w:val="00D67876"/>
    <w:rsid w:val="00D67943"/>
    <w:rsid w:val="00D67F2E"/>
    <w:rsid w:val="00D70143"/>
    <w:rsid w:val="00D70CEA"/>
    <w:rsid w:val="00D71754"/>
    <w:rsid w:val="00D71DA2"/>
    <w:rsid w:val="00D7251D"/>
    <w:rsid w:val="00D73814"/>
    <w:rsid w:val="00D746F2"/>
    <w:rsid w:val="00D74D1C"/>
    <w:rsid w:val="00D7516F"/>
    <w:rsid w:val="00D765F1"/>
    <w:rsid w:val="00D76E60"/>
    <w:rsid w:val="00D76F3A"/>
    <w:rsid w:val="00D773CF"/>
    <w:rsid w:val="00D80677"/>
    <w:rsid w:val="00D80BC3"/>
    <w:rsid w:val="00D80C9A"/>
    <w:rsid w:val="00D80CB7"/>
    <w:rsid w:val="00D812DA"/>
    <w:rsid w:val="00D816E0"/>
    <w:rsid w:val="00D81EAE"/>
    <w:rsid w:val="00D81F61"/>
    <w:rsid w:val="00D8211B"/>
    <w:rsid w:val="00D837AC"/>
    <w:rsid w:val="00D838C1"/>
    <w:rsid w:val="00D85D64"/>
    <w:rsid w:val="00D86234"/>
    <w:rsid w:val="00D86276"/>
    <w:rsid w:val="00D86DA9"/>
    <w:rsid w:val="00D87AE8"/>
    <w:rsid w:val="00D901B0"/>
    <w:rsid w:val="00D903F1"/>
    <w:rsid w:val="00D904D2"/>
    <w:rsid w:val="00D908EE"/>
    <w:rsid w:val="00D913AF"/>
    <w:rsid w:val="00D914F3"/>
    <w:rsid w:val="00D92014"/>
    <w:rsid w:val="00D92BCC"/>
    <w:rsid w:val="00D931BA"/>
    <w:rsid w:val="00D9348C"/>
    <w:rsid w:val="00D93820"/>
    <w:rsid w:val="00D93B01"/>
    <w:rsid w:val="00D94545"/>
    <w:rsid w:val="00D945AA"/>
    <w:rsid w:val="00D94CC6"/>
    <w:rsid w:val="00D95426"/>
    <w:rsid w:val="00D95C8B"/>
    <w:rsid w:val="00D95CF2"/>
    <w:rsid w:val="00D96E40"/>
    <w:rsid w:val="00D979BF"/>
    <w:rsid w:val="00DA0F38"/>
    <w:rsid w:val="00DA0F7C"/>
    <w:rsid w:val="00DA1295"/>
    <w:rsid w:val="00DA1A1D"/>
    <w:rsid w:val="00DA2061"/>
    <w:rsid w:val="00DA329D"/>
    <w:rsid w:val="00DA3324"/>
    <w:rsid w:val="00DA37DA"/>
    <w:rsid w:val="00DA38E9"/>
    <w:rsid w:val="00DA3A96"/>
    <w:rsid w:val="00DA3AF9"/>
    <w:rsid w:val="00DA415A"/>
    <w:rsid w:val="00DA4F80"/>
    <w:rsid w:val="00DA517D"/>
    <w:rsid w:val="00DA5462"/>
    <w:rsid w:val="00DA589C"/>
    <w:rsid w:val="00DA668E"/>
    <w:rsid w:val="00DA6DDD"/>
    <w:rsid w:val="00DA6F41"/>
    <w:rsid w:val="00DB00F8"/>
    <w:rsid w:val="00DB01DE"/>
    <w:rsid w:val="00DB1678"/>
    <w:rsid w:val="00DB1CC1"/>
    <w:rsid w:val="00DB2F44"/>
    <w:rsid w:val="00DB4B28"/>
    <w:rsid w:val="00DB5827"/>
    <w:rsid w:val="00DB59DD"/>
    <w:rsid w:val="00DB600F"/>
    <w:rsid w:val="00DB609E"/>
    <w:rsid w:val="00DB61BA"/>
    <w:rsid w:val="00DB6D0E"/>
    <w:rsid w:val="00DB7A29"/>
    <w:rsid w:val="00DB7B5E"/>
    <w:rsid w:val="00DC14C2"/>
    <w:rsid w:val="00DC190F"/>
    <w:rsid w:val="00DC34D3"/>
    <w:rsid w:val="00DC40B9"/>
    <w:rsid w:val="00DC4AD5"/>
    <w:rsid w:val="00DC4FF8"/>
    <w:rsid w:val="00DC776C"/>
    <w:rsid w:val="00DC780C"/>
    <w:rsid w:val="00DD00D4"/>
    <w:rsid w:val="00DD013D"/>
    <w:rsid w:val="00DD0CBD"/>
    <w:rsid w:val="00DD0DDB"/>
    <w:rsid w:val="00DD1142"/>
    <w:rsid w:val="00DD19CF"/>
    <w:rsid w:val="00DD253F"/>
    <w:rsid w:val="00DD2810"/>
    <w:rsid w:val="00DD2A7C"/>
    <w:rsid w:val="00DD2FF0"/>
    <w:rsid w:val="00DD3AA0"/>
    <w:rsid w:val="00DD451E"/>
    <w:rsid w:val="00DD46B4"/>
    <w:rsid w:val="00DD480E"/>
    <w:rsid w:val="00DD4DD8"/>
    <w:rsid w:val="00DD59D6"/>
    <w:rsid w:val="00DD65F3"/>
    <w:rsid w:val="00DD6AF5"/>
    <w:rsid w:val="00DD6BCA"/>
    <w:rsid w:val="00DE0299"/>
    <w:rsid w:val="00DE0C57"/>
    <w:rsid w:val="00DE26AB"/>
    <w:rsid w:val="00DE324A"/>
    <w:rsid w:val="00DE3865"/>
    <w:rsid w:val="00DE4B21"/>
    <w:rsid w:val="00DE5016"/>
    <w:rsid w:val="00DE5352"/>
    <w:rsid w:val="00DE5D37"/>
    <w:rsid w:val="00DE657B"/>
    <w:rsid w:val="00DE6A1D"/>
    <w:rsid w:val="00DF1492"/>
    <w:rsid w:val="00DF156C"/>
    <w:rsid w:val="00DF1F36"/>
    <w:rsid w:val="00DF278E"/>
    <w:rsid w:val="00DF314C"/>
    <w:rsid w:val="00DF31CF"/>
    <w:rsid w:val="00DF39BB"/>
    <w:rsid w:val="00DF43A8"/>
    <w:rsid w:val="00DF5714"/>
    <w:rsid w:val="00DF5B5A"/>
    <w:rsid w:val="00DF5BC8"/>
    <w:rsid w:val="00DF5C9A"/>
    <w:rsid w:val="00DF622D"/>
    <w:rsid w:val="00DF628A"/>
    <w:rsid w:val="00DF755D"/>
    <w:rsid w:val="00E001FD"/>
    <w:rsid w:val="00E01E8E"/>
    <w:rsid w:val="00E023E7"/>
    <w:rsid w:val="00E02BFB"/>
    <w:rsid w:val="00E030B6"/>
    <w:rsid w:val="00E03E51"/>
    <w:rsid w:val="00E0465E"/>
    <w:rsid w:val="00E050E9"/>
    <w:rsid w:val="00E05225"/>
    <w:rsid w:val="00E054E2"/>
    <w:rsid w:val="00E0587A"/>
    <w:rsid w:val="00E05943"/>
    <w:rsid w:val="00E0605B"/>
    <w:rsid w:val="00E060A7"/>
    <w:rsid w:val="00E10195"/>
    <w:rsid w:val="00E1053D"/>
    <w:rsid w:val="00E10B55"/>
    <w:rsid w:val="00E10DD0"/>
    <w:rsid w:val="00E131B3"/>
    <w:rsid w:val="00E13366"/>
    <w:rsid w:val="00E13840"/>
    <w:rsid w:val="00E13C11"/>
    <w:rsid w:val="00E13F16"/>
    <w:rsid w:val="00E14154"/>
    <w:rsid w:val="00E14F4C"/>
    <w:rsid w:val="00E17197"/>
    <w:rsid w:val="00E17B59"/>
    <w:rsid w:val="00E20504"/>
    <w:rsid w:val="00E20852"/>
    <w:rsid w:val="00E21028"/>
    <w:rsid w:val="00E21813"/>
    <w:rsid w:val="00E22429"/>
    <w:rsid w:val="00E226BD"/>
    <w:rsid w:val="00E23CD0"/>
    <w:rsid w:val="00E24E45"/>
    <w:rsid w:val="00E258C5"/>
    <w:rsid w:val="00E26A50"/>
    <w:rsid w:val="00E27BA2"/>
    <w:rsid w:val="00E30461"/>
    <w:rsid w:val="00E30706"/>
    <w:rsid w:val="00E30B4F"/>
    <w:rsid w:val="00E30F6D"/>
    <w:rsid w:val="00E31F60"/>
    <w:rsid w:val="00E32D1C"/>
    <w:rsid w:val="00E33ECB"/>
    <w:rsid w:val="00E34560"/>
    <w:rsid w:val="00E3457A"/>
    <w:rsid w:val="00E34C6C"/>
    <w:rsid w:val="00E354E6"/>
    <w:rsid w:val="00E35967"/>
    <w:rsid w:val="00E3617A"/>
    <w:rsid w:val="00E3639B"/>
    <w:rsid w:val="00E37394"/>
    <w:rsid w:val="00E37D72"/>
    <w:rsid w:val="00E400C4"/>
    <w:rsid w:val="00E40109"/>
    <w:rsid w:val="00E414FE"/>
    <w:rsid w:val="00E415C0"/>
    <w:rsid w:val="00E41887"/>
    <w:rsid w:val="00E419B0"/>
    <w:rsid w:val="00E4297A"/>
    <w:rsid w:val="00E5012E"/>
    <w:rsid w:val="00E50845"/>
    <w:rsid w:val="00E51A5C"/>
    <w:rsid w:val="00E52412"/>
    <w:rsid w:val="00E53231"/>
    <w:rsid w:val="00E5343D"/>
    <w:rsid w:val="00E53448"/>
    <w:rsid w:val="00E53B4E"/>
    <w:rsid w:val="00E53EA0"/>
    <w:rsid w:val="00E53EC1"/>
    <w:rsid w:val="00E53FD9"/>
    <w:rsid w:val="00E5414B"/>
    <w:rsid w:val="00E54320"/>
    <w:rsid w:val="00E548E2"/>
    <w:rsid w:val="00E55370"/>
    <w:rsid w:val="00E55B95"/>
    <w:rsid w:val="00E566D1"/>
    <w:rsid w:val="00E56E17"/>
    <w:rsid w:val="00E5771A"/>
    <w:rsid w:val="00E57EE0"/>
    <w:rsid w:val="00E60871"/>
    <w:rsid w:val="00E610B4"/>
    <w:rsid w:val="00E610CF"/>
    <w:rsid w:val="00E613C0"/>
    <w:rsid w:val="00E613ED"/>
    <w:rsid w:val="00E61607"/>
    <w:rsid w:val="00E61620"/>
    <w:rsid w:val="00E620B9"/>
    <w:rsid w:val="00E629B7"/>
    <w:rsid w:val="00E6343B"/>
    <w:rsid w:val="00E6484C"/>
    <w:rsid w:val="00E64C94"/>
    <w:rsid w:val="00E65102"/>
    <w:rsid w:val="00E66E3E"/>
    <w:rsid w:val="00E67466"/>
    <w:rsid w:val="00E7008C"/>
    <w:rsid w:val="00E70886"/>
    <w:rsid w:val="00E710FE"/>
    <w:rsid w:val="00E71A69"/>
    <w:rsid w:val="00E71B4A"/>
    <w:rsid w:val="00E721FA"/>
    <w:rsid w:val="00E724AC"/>
    <w:rsid w:val="00E7286E"/>
    <w:rsid w:val="00E7347E"/>
    <w:rsid w:val="00E7475B"/>
    <w:rsid w:val="00E74B09"/>
    <w:rsid w:val="00E75F7C"/>
    <w:rsid w:val="00E771DC"/>
    <w:rsid w:val="00E7738D"/>
    <w:rsid w:val="00E7788B"/>
    <w:rsid w:val="00E817F2"/>
    <w:rsid w:val="00E81A43"/>
    <w:rsid w:val="00E820B3"/>
    <w:rsid w:val="00E8298B"/>
    <w:rsid w:val="00E82AB3"/>
    <w:rsid w:val="00E82CFB"/>
    <w:rsid w:val="00E834FE"/>
    <w:rsid w:val="00E84405"/>
    <w:rsid w:val="00E85A73"/>
    <w:rsid w:val="00E87929"/>
    <w:rsid w:val="00E9129D"/>
    <w:rsid w:val="00E91B40"/>
    <w:rsid w:val="00E924A0"/>
    <w:rsid w:val="00E92691"/>
    <w:rsid w:val="00E92D7B"/>
    <w:rsid w:val="00E93218"/>
    <w:rsid w:val="00E94651"/>
    <w:rsid w:val="00E9485A"/>
    <w:rsid w:val="00E951F8"/>
    <w:rsid w:val="00E963D2"/>
    <w:rsid w:val="00E97264"/>
    <w:rsid w:val="00EA0AC5"/>
    <w:rsid w:val="00EA0E11"/>
    <w:rsid w:val="00EA15DF"/>
    <w:rsid w:val="00EA1CAE"/>
    <w:rsid w:val="00EA2767"/>
    <w:rsid w:val="00EA2B0B"/>
    <w:rsid w:val="00EA388D"/>
    <w:rsid w:val="00EA42FE"/>
    <w:rsid w:val="00EA446A"/>
    <w:rsid w:val="00EA61BD"/>
    <w:rsid w:val="00EA644A"/>
    <w:rsid w:val="00EA6DB5"/>
    <w:rsid w:val="00EA7F15"/>
    <w:rsid w:val="00EB0A38"/>
    <w:rsid w:val="00EB12FD"/>
    <w:rsid w:val="00EB1921"/>
    <w:rsid w:val="00EB1CE4"/>
    <w:rsid w:val="00EB20FD"/>
    <w:rsid w:val="00EB2989"/>
    <w:rsid w:val="00EB29F1"/>
    <w:rsid w:val="00EB2EE5"/>
    <w:rsid w:val="00EB422A"/>
    <w:rsid w:val="00EB6AC0"/>
    <w:rsid w:val="00EB745E"/>
    <w:rsid w:val="00EB7917"/>
    <w:rsid w:val="00EB7B1F"/>
    <w:rsid w:val="00EC0663"/>
    <w:rsid w:val="00EC0BDD"/>
    <w:rsid w:val="00EC143F"/>
    <w:rsid w:val="00EC1921"/>
    <w:rsid w:val="00EC30B4"/>
    <w:rsid w:val="00EC3A76"/>
    <w:rsid w:val="00EC5796"/>
    <w:rsid w:val="00EC57D0"/>
    <w:rsid w:val="00EC5818"/>
    <w:rsid w:val="00EC65DB"/>
    <w:rsid w:val="00EC6BF0"/>
    <w:rsid w:val="00EC6F4D"/>
    <w:rsid w:val="00ED0509"/>
    <w:rsid w:val="00ED0F27"/>
    <w:rsid w:val="00ED1647"/>
    <w:rsid w:val="00ED18C4"/>
    <w:rsid w:val="00ED220E"/>
    <w:rsid w:val="00ED329C"/>
    <w:rsid w:val="00ED34A3"/>
    <w:rsid w:val="00ED3790"/>
    <w:rsid w:val="00ED4B10"/>
    <w:rsid w:val="00ED5115"/>
    <w:rsid w:val="00ED6863"/>
    <w:rsid w:val="00ED6DFA"/>
    <w:rsid w:val="00ED7970"/>
    <w:rsid w:val="00ED7A3F"/>
    <w:rsid w:val="00ED7C8C"/>
    <w:rsid w:val="00ED7EFA"/>
    <w:rsid w:val="00EE0C3E"/>
    <w:rsid w:val="00EE10EE"/>
    <w:rsid w:val="00EE1862"/>
    <w:rsid w:val="00EE1E23"/>
    <w:rsid w:val="00EE2D91"/>
    <w:rsid w:val="00EE3AC2"/>
    <w:rsid w:val="00EE4433"/>
    <w:rsid w:val="00EE4533"/>
    <w:rsid w:val="00EE460B"/>
    <w:rsid w:val="00EE469D"/>
    <w:rsid w:val="00EE66C4"/>
    <w:rsid w:val="00EE7CCA"/>
    <w:rsid w:val="00EF0632"/>
    <w:rsid w:val="00EF0661"/>
    <w:rsid w:val="00EF1697"/>
    <w:rsid w:val="00EF20E6"/>
    <w:rsid w:val="00EF3384"/>
    <w:rsid w:val="00EF3856"/>
    <w:rsid w:val="00EF3E4C"/>
    <w:rsid w:val="00EF4DFB"/>
    <w:rsid w:val="00EF4EF1"/>
    <w:rsid w:val="00EF5720"/>
    <w:rsid w:val="00EF5A45"/>
    <w:rsid w:val="00EF60F8"/>
    <w:rsid w:val="00EF724E"/>
    <w:rsid w:val="00EF769C"/>
    <w:rsid w:val="00EF7CB2"/>
    <w:rsid w:val="00EF7E20"/>
    <w:rsid w:val="00F005FF"/>
    <w:rsid w:val="00F0108A"/>
    <w:rsid w:val="00F010A3"/>
    <w:rsid w:val="00F010E3"/>
    <w:rsid w:val="00F02D01"/>
    <w:rsid w:val="00F02E63"/>
    <w:rsid w:val="00F032E8"/>
    <w:rsid w:val="00F03433"/>
    <w:rsid w:val="00F0395C"/>
    <w:rsid w:val="00F03EAC"/>
    <w:rsid w:val="00F04285"/>
    <w:rsid w:val="00F04658"/>
    <w:rsid w:val="00F047C0"/>
    <w:rsid w:val="00F055DB"/>
    <w:rsid w:val="00F05B94"/>
    <w:rsid w:val="00F05CB3"/>
    <w:rsid w:val="00F05F9D"/>
    <w:rsid w:val="00F06183"/>
    <w:rsid w:val="00F078E8"/>
    <w:rsid w:val="00F10581"/>
    <w:rsid w:val="00F1076E"/>
    <w:rsid w:val="00F10B13"/>
    <w:rsid w:val="00F10CFE"/>
    <w:rsid w:val="00F10E1F"/>
    <w:rsid w:val="00F11D5D"/>
    <w:rsid w:val="00F12CFE"/>
    <w:rsid w:val="00F1323E"/>
    <w:rsid w:val="00F1369A"/>
    <w:rsid w:val="00F139EE"/>
    <w:rsid w:val="00F141CC"/>
    <w:rsid w:val="00F1447A"/>
    <w:rsid w:val="00F17D27"/>
    <w:rsid w:val="00F2040C"/>
    <w:rsid w:val="00F20B5D"/>
    <w:rsid w:val="00F213E8"/>
    <w:rsid w:val="00F2148F"/>
    <w:rsid w:val="00F227A5"/>
    <w:rsid w:val="00F22A60"/>
    <w:rsid w:val="00F23020"/>
    <w:rsid w:val="00F23990"/>
    <w:rsid w:val="00F24A09"/>
    <w:rsid w:val="00F24B6E"/>
    <w:rsid w:val="00F24F23"/>
    <w:rsid w:val="00F256A9"/>
    <w:rsid w:val="00F25A7A"/>
    <w:rsid w:val="00F25AC1"/>
    <w:rsid w:val="00F2625E"/>
    <w:rsid w:val="00F263A0"/>
    <w:rsid w:val="00F267F2"/>
    <w:rsid w:val="00F26EAD"/>
    <w:rsid w:val="00F270A7"/>
    <w:rsid w:val="00F27C08"/>
    <w:rsid w:val="00F30128"/>
    <w:rsid w:val="00F30F60"/>
    <w:rsid w:val="00F312A6"/>
    <w:rsid w:val="00F32044"/>
    <w:rsid w:val="00F32C25"/>
    <w:rsid w:val="00F333FD"/>
    <w:rsid w:val="00F334ED"/>
    <w:rsid w:val="00F33D52"/>
    <w:rsid w:val="00F33FF8"/>
    <w:rsid w:val="00F34715"/>
    <w:rsid w:val="00F34E5E"/>
    <w:rsid w:val="00F3616F"/>
    <w:rsid w:val="00F37141"/>
    <w:rsid w:val="00F371F5"/>
    <w:rsid w:val="00F3743F"/>
    <w:rsid w:val="00F40C3F"/>
    <w:rsid w:val="00F41127"/>
    <w:rsid w:val="00F4157E"/>
    <w:rsid w:val="00F4161A"/>
    <w:rsid w:val="00F42254"/>
    <w:rsid w:val="00F426D6"/>
    <w:rsid w:val="00F434AE"/>
    <w:rsid w:val="00F4433C"/>
    <w:rsid w:val="00F4493E"/>
    <w:rsid w:val="00F4526F"/>
    <w:rsid w:val="00F4560F"/>
    <w:rsid w:val="00F4652E"/>
    <w:rsid w:val="00F46BA0"/>
    <w:rsid w:val="00F503E0"/>
    <w:rsid w:val="00F50616"/>
    <w:rsid w:val="00F514D3"/>
    <w:rsid w:val="00F51652"/>
    <w:rsid w:val="00F5167F"/>
    <w:rsid w:val="00F5179B"/>
    <w:rsid w:val="00F542B8"/>
    <w:rsid w:val="00F54A47"/>
    <w:rsid w:val="00F55788"/>
    <w:rsid w:val="00F5583A"/>
    <w:rsid w:val="00F56643"/>
    <w:rsid w:val="00F57531"/>
    <w:rsid w:val="00F5765C"/>
    <w:rsid w:val="00F604D0"/>
    <w:rsid w:val="00F60504"/>
    <w:rsid w:val="00F60B6E"/>
    <w:rsid w:val="00F60EA2"/>
    <w:rsid w:val="00F610B2"/>
    <w:rsid w:val="00F617B3"/>
    <w:rsid w:val="00F620A2"/>
    <w:rsid w:val="00F62B2B"/>
    <w:rsid w:val="00F63034"/>
    <w:rsid w:val="00F631D6"/>
    <w:rsid w:val="00F65641"/>
    <w:rsid w:val="00F658FB"/>
    <w:rsid w:val="00F65E72"/>
    <w:rsid w:val="00F6744A"/>
    <w:rsid w:val="00F675B7"/>
    <w:rsid w:val="00F70691"/>
    <w:rsid w:val="00F70D8D"/>
    <w:rsid w:val="00F7137F"/>
    <w:rsid w:val="00F71F63"/>
    <w:rsid w:val="00F73B63"/>
    <w:rsid w:val="00F740A5"/>
    <w:rsid w:val="00F74D87"/>
    <w:rsid w:val="00F75992"/>
    <w:rsid w:val="00F759F5"/>
    <w:rsid w:val="00F75F7F"/>
    <w:rsid w:val="00F7617E"/>
    <w:rsid w:val="00F76951"/>
    <w:rsid w:val="00F76F0A"/>
    <w:rsid w:val="00F772B1"/>
    <w:rsid w:val="00F77AED"/>
    <w:rsid w:val="00F806EA"/>
    <w:rsid w:val="00F8082C"/>
    <w:rsid w:val="00F80C89"/>
    <w:rsid w:val="00F81310"/>
    <w:rsid w:val="00F81535"/>
    <w:rsid w:val="00F8191A"/>
    <w:rsid w:val="00F81DB4"/>
    <w:rsid w:val="00F8234B"/>
    <w:rsid w:val="00F82C8C"/>
    <w:rsid w:val="00F82E0F"/>
    <w:rsid w:val="00F82F70"/>
    <w:rsid w:val="00F830AB"/>
    <w:rsid w:val="00F83BE1"/>
    <w:rsid w:val="00F83D06"/>
    <w:rsid w:val="00F848C8"/>
    <w:rsid w:val="00F85A9B"/>
    <w:rsid w:val="00F85AAD"/>
    <w:rsid w:val="00F86207"/>
    <w:rsid w:val="00F86703"/>
    <w:rsid w:val="00F86C92"/>
    <w:rsid w:val="00F90120"/>
    <w:rsid w:val="00F90630"/>
    <w:rsid w:val="00F90733"/>
    <w:rsid w:val="00F922CF"/>
    <w:rsid w:val="00F9234A"/>
    <w:rsid w:val="00F92559"/>
    <w:rsid w:val="00F9277C"/>
    <w:rsid w:val="00F962C4"/>
    <w:rsid w:val="00F977B7"/>
    <w:rsid w:val="00FA0033"/>
    <w:rsid w:val="00FA076A"/>
    <w:rsid w:val="00FA0EC9"/>
    <w:rsid w:val="00FA17FF"/>
    <w:rsid w:val="00FA1C59"/>
    <w:rsid w:val="00FA3383"/>
    <w:rsid w:val="00FA3C0C"/>
    <w:rsid w:val="00FA46B6"/>
    <w:rsid w:val="00FA55B6"/>
    <w:rsid w:val="00FA5756"/>
    <w:rsid w:val="00FA576C"/>
    <w:rsid w:val="00FA6123"/>
    <w:rsid w:val="00FB045D"/>
    <w:rsid w:val="00FB0799"/>
    <w:rsid w:val="00FB0B47"/>
    <w:rsid w:val="00FB0E6E"/>
    <w:rsid w:val="00FB1946"/>
    <w:rsid w:val="00FB2F74"/>
    <w:rsid w:val="00FB4E60"/>
    <w:rsid w:val="00FB5621"/>
    <w:rsid w:val="00FB5AE6"/>
    <w:rsid w:val="00FB5BF0"/>
    <w:rsid w:val="00FB5F09"/>
    <w:rsid w:val="00FB6144"/>
    <w:rsid w:val="00FB786D"/>
    <w:rsid w:val="00FB7B7F"/>
    <w:rsid w:val="00FB7C06"/>
    <w:rsid w:val="00FC06A1"/>
    <w:rsid w:val="00FC20F1"/>
    <w:rsid w:val="00FC2285"/>
    <w:rsid w:val="00FC234C"/>
    <w:rsid w:val="00FC2959"/>
    <w:rsid w:val="00FC4D9E"/>
    <w:rsid w:val="00FC4FAA"/>
    <w:rsid w:val="00FC5D71"/>
    <w:rsid w:val="00FD01B7"/>
    <w:rsid w:val="00FD01CF"/>
    <w:rsid w:val="00FD023E"/>
    <w:rsid w:val="00FD0872"/>
    <w:rsid w:val="00FD19AA"/>
    <w:rsid w:val="00FD1F2B"/>
    <w:rsid w:val="00FD347F"/>
    <w:rsid w:val="00FD36BC"/>
    <w:rsid w:val="00FD3A55"/>
    <w:rsid w:val="00FD3EFC"/>
    <w:rsid w:val="00FD41B6"/>
    <w:rsid w:val="00FD4A96"/>
    <w:rsid w:val="00FD516D"/>
    <w:rsid w:val="00FD5530"/>
    <w:rsid w:val="00FD6E75"/>
    <w:rsid w:val="00FD73D7"/>
    <w:rsid w:val="00FD7CC0"/>
    <w:rsid w:val="00FE068A"/>
    <w:rsid w:val="00FE09E4"/>
    <w:rsid w:val="00FE0B29"/>
    <w:rsid w:val="00FE0F5A"/>
    <w:rsid w:val="00FE157B"/>
    <w:rsid w:val="00FE1BEA"/>
    <w:rsid w:val="00FE27ED"/>
    <w:rsid w:val="00FE2A6F"/>
    <w:rsid w:val="00FE348D"/>
    <w:rsid w:val="00FE4460"/>
    <w:rsid w:val="00FE4540"/>
    <w:rsid w:val="00FE55BE"/>
    <w:rsid w:val="00FE5ADC"/>
    <w:rsid w:val="00FE648A"/>
    <w:rsid w:val="00FE7C90"/>
    <w:rsid w:val="00FF0706"/>
    <w:rsid w:val="00FF08AB"/>
    <w:rsid w:val="00FF0BBA"/>
    <w:rsid w:val="00FF10A2"/>
    <w:rsid w:val="00FF25DD"/>
    <w:rsid w:val="00FF318A"/>
    <w:rsid w:val="00FF415C"/>
    <w:rsid w:val="00FF448D"/>
    <w:rsid w:val="00FF4B78"/>
    <w:rsid w:val="00FF564B"/>
    <w:rsid w:val="00FF5B7E"/>
    <w:rsid w:val="00FF6759"/>
    <w:rsid w:val="00FF7048"/>
    <w:rsid w:val="00FF719A"/>
    <w:rsid w:val="00FF7311"/>
    <w:rsid w:val="00FF7778"/>
    <w:rsid w:val="00FF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CD"/>
    <w:pPr>
      <w:spacing w:line="240" w:lineRule="auto"/>
      <w:jc w:val="left"/>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Основной текст с отступом Знак Знак,Нумерованный список !!,Надин стиль,Îñíîâíîé òåêñò 1"/>
    <w:basedOn w:val="a"/>
    <w:link w:val="a4"/>
    <w:rsid w:val="00CC05CD"/>
    <w:pPr>
      <w:ind w:firstLine="720"/>
      <w:jc w:val="both"/>
    </w:pPr>
  </w:style>
  <w:style w:type="character" w:customStyle="1" w:styleId="a4">
    <w:name w:val="Основной текст с отступом Знак"/>
    <w:aliases w:val="Основной текст 1 Знак,Основной текст с отступом Знак Знак Знак,Нумерованный список !! Знак,Надин стиль Знак,Îñíîâíîé òåêñò 1 Знак"/>
    <w:basedOn w:val="a0"/>
    <w:link w:val="a3"/>
    <w:rsid w:val="00CC05CD"/>
    <w:rPr>
      <w:rFonts w:ascii="Times New Roman" w:eastAsia="Calibri" w:hAnsi="Times New Roman" w:cs="Times New Roman"/>
      <w:sz w:val="24"/>
      <w:szCs w:val="24"/>
      <w:lang w:eastAsia="ru-RU"/>
    </w:rPr>
  </w:style>
  <w:style w:type="paragraph" w:styleId="2">
    <w:name w:val="Body Text Indent 2"/>
    <w:basedOn w:val="a"/>
    <w:link w:val="20"/>
    <w:rsid w:val="00CC05CD"/>
    <w:pPr>
      <w:spacing w:after="120" w:line="480" w:lineRule="auto"/>
      <w:ind w:left="283"/>
    </w:pPr>
  </w:style>
  <w:style w:type="character" w:customStyle="1" w:styleId="20">
    <w:name w:val="Основной текст с отступом 2 Знак"/>
    <w:basedOn w:val="a0"/>
    <w:link w:val="2"/>
    <w:rsid w:val="00CC05CD"/>
    <w:rPr>
      <w:rFonts w:ascii="Times New Roman" w:eastAsia="Calibri" w:hAnsi="Times New Roman" w:cs="Times New Roman"/>
      <w:sz w:val="24"/>
      <w:szCs w:val="24"/>
      <w:lang w:eastAsia="ru-RU"/>
    </w:rPr>
  </w:style>
  <w:style w:type="paragraph" w:styleId="a5">
    <w:name w:val="No Spacing"/>
    <w:basedOn w:val="a"/>
    <w:link w:val="a6"/>
    <w:uiPriority w:val="1"/>
    <w:qFormat/>
    <w:rsid w:val="00A2158B"/>
    <w:pPr>
      <w:spacing w:before="100" w:beforeAutospacing="1" w:after="100" w:afterAutospacing="1"/>
    </w:pPr>
    <w:rPr>
      <w:rFonts w:eastAsia="Times New Roman"/>
    </w:rPr>
  </w:style>
  <w:style w:type="character" w:customStyle="1" w:styleId="a6">
    <w:name w:val="Без интервала Знак"/>
    <w:basedOn w:val="a0"/>
    <w:link w:val="a5"/>
    <w:rsid w:val="00A2158B"/>
    <w:rPr>
      <w:rFonts w:ascii="Times New Roman" w:eastAsia="Times New Roman" w:hAnsi="Times New Roman" w:cs="Times New Roman"/>
      <w:sz w:val="24"/>
      <w:szCs w:val="24"/>
      <w:lang w:eastAsia="ru-RU"/>
    </w:rPr>
  </w:style>
  <w:style w:type="paragraph" w:customStyle="1" w:styleId="1">
    <w:name w:val="Без интервала1"/>
    <w:basedOn w:val="a"/>
    <w:qFormat/>
    <w:rsid w:val="00AB1E41"/>
    <w:pPr>
      <w:spacing w:before="100" w:beforeAutospacing="1" w:after="100" w:afterAutospacing="1"/>
    </w:pPr>
  </w:style>
  <w:style w:type="paragraph" w:styleId="a7">
    <w:name w:val="List Paragraph"/>
    <w:basedOn w:val="a"/>
    <w:uiPriority w:val="34"/>
    <w:qFormat/>
    <w:rsid w:val="00D16B2E"/>
    <w:pPr>
      <w:ind w:left="720"/>
      <w:contextualSpacing/>
    </w:pPr>
  </w:style>
  <w:style w:type="paragraph" w:customStyle="1" w:styleId="ConsPlusNonformat">
    <w:name w:val="ConsPlusNonformat"/>
    <w:uiPriority w:val="99"/>
    <w:rsid w:val="00117797"/>
    <w:pPr>
      <w:widowControl w:val="0"/>
      <w:autoSpaceDE w:val="0"/>
      <w:autoSpaceDN w:val="0"/>
      <w:adjustRightInd w:val="0"/>
      <w:spacing w:line="240" w:lineRule="auto"/>
      <w:jc w:val="center"/>
    </w:pPr>
    <w:rPr>
      <w:rFonts w:ascii="Courier New" w:eastAsia="Times New Roman" w:hAnsi="Courier New" w:cs="Courier New"/>
      <w:sz w:val="20"/>
      <w:szCs w:val="20"/>
      <w:lang w:eastAsia="ru-RU"/>
    </w:rPr>
  </w:style>
  <w:style w:type="paragraph" w:styleId="a8">
    <w:name w:val="header"/>
    <w:basedOn w:val="a"/>
    <w:link w:val="a9"/>
    <w:uiPriority w:val="99"/>
    <w:semiHidden/>
    <w:unhideWhenUsed/>
    <w:rsid w:val="00FD36BC"/>
    <w:pPr>
      <w:tabs>
        <w:tab w:val="center" w:pos="4677"/>
        <w:tab w:val="right" w:pos="9355"/>
      </w:tabs>
    </w:pPr>
  </w:style>
  <w:style w:type="character" w:customStyle="1" w:styleId="a9">
    <w:name w:val="Верхний колонтитул Знак"/>
    <w:basedOn w:val="a0"/>
    <w:link w:val="a8"/>
    <w:uiPriority w:val="99"/>
    <w:semiHidden/>
    <w:rsid w:val="00FD36BC"/>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FD36BC"/>
    <w:pPr>
      <w:tabs>
        <w:tab w:val="center" w:pos="4677"/>
        <w:tab w:val="right" w:pos="9355"/>
      </w:tabs>
    </w:pPr>
  </w:style>
  <w:style w:type="character" w:customStyle="1" w:styleId="ab">
    <w:name w:val="Нижний колонтитул Знак"/>
    <w:basedOn w:val="a0"/>
    <w:link w:val="aa"/>
    <w:uiPriority w:val="99"/>
    <w:semiHidden/>
    <w:rsid w:val="00FD36BC"/>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B11AA3"/>
    <w:pPr>
      <w:spacing w:after="120"/>
    </w:pPr>
  </w:style>
  <w:style w:type="character" w:customStyle="1" w:styleId="ad">
    <w:name w:val="Основной текст Знак"/>
    <w:basedOn w:val="a0"/>
    <w:link w:val="ac"/>
    <w:uiPriority w:val="99"/>
    <w:semiHidden/>
    <w:rsid w:val="00B11AA3"/>
    <w:rPr>
      <w:rFonts w:ascii="Times New Roman" w:eastAsia="Calibri" w:hAnsi="Times New Roman" w:cs="Times New Roman"/>
      <w:sz w:val="24"/>
      <w:szCs w:val="24"/>
      <w:lang w:eastAsia="ru-RU"/>
    </w:rPr>
  </w:style>
  <w:style w:type="paragraph" w:styleId="3">
    <w:name w:val="Body Text Indent 3"/>
    <w:basedOn w:val="a"/>
    <w:link w:val="30"/>
    <w:uiPriority w:val="99"/>
    <w:semiHidden/>
    <w:unhideWhenUsed/>
    <w:rsid w:val="00AC72F5"/>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AC72F5"/>
    <w:rPr>
      <w:sz w:val="16"/>
      <w:szCs w:val="16"/>
    </w:rPr>
  </w:style>
  <w:style w:type="paragraph" w:customStyle="1" w:styleId="Style8">
    <w:name w:val="Style8"/>
    <w:basedOn w:val="a"/>
    <w:uiPriority w:val="99"/>
    <w:rsid w:val="000035F2"/>
    <w:pPr>
      <w:widowControl w:val="0"/>
      <w:autoSpaceDE w:val="0"/>
      <w:autoSpaceDN w:val="0"/>
      <w:adjustRightInd w:val="0"/>
      <w:spacing w:line="276" w:lineRule="exact"/>
      <w:ind w:firstLine="749"/>
      <w:jc w:val="both"/>
    </w:pPr>
    <w:rPr>
      <w:rFonts w:eastAsia="Times New Roman"/>
    </w:rPr>
  </w:style>
  <w:style w:type="character" w:customStyle="1" w:styleId="FontStyle14">
    <w:name w:val="Font Style14"/>
    <w:basedOn w:val="a0"/>
    <w:uiPriority w:val="99"/>
    <w:rsid w:val="000035F2"/>
    <w:rPr>
      <w:rFonts w:ascii="Times New Roman" w:hAnsi="Times New Roman" w:cs="Times New Roman" w:hint="default"/>
      <w:sz w:val="22"/>
      <w:szCs w:val="22"/>
    </w:rPr>
  </w:style>
  <w:style w:type="character" w:styleId="ae">
    <w:name w:val="Emphasis"/>
    <w:qFormat/>
    <w:rsid w:val="000035F2"/>
    <w:rPr>
      <w:b/>
      <w:bCs/>
      <w:i w:val="0"/>
      <w:iCs w:val="0"/>
    </w:rPr>
  </w:style>
</w:styles>
</file>

<file path=word/webSettings.xml><?xml version="1.0" encoding="utf-8"?>
<w:webSettings xmlns:r="http://schemas.openxmlformats.org/officeDocument/2006/relationships" xmlns:w="http://schemas.openxmlformats.org/wordprocessingml/2006/main">
  <w:divs>
    <w:div w:id="761530793">
      <w:bodyDiv w:val="1"/>
      <w:marLeft w:val="0"/>
      <w:marRight w:val="0"/>
      <w:marTop w:val="0"/>
      <w:marBottom w:val="0"/>
      <w:divBdr>
        <w:top w:val="none" w:sz="0" w:space="0" w:color="auto"/>
        <w:left w:val="none" w:sz="0" w:space="0" w:color="auto"/>
        <w:bottom w:val="none" w:sz="0" w:space="0" w:color="auto"/>
        <w:right w:val="none" w:sz="0" w:space="0" w:color="auto"/>
      </w:divBdr>
    </w:div>
    <w:div w:id="1639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B1AC6-17B4-40E9-9444-F679ABB7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7863</Words>
  <Characters>44823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Смагин</dc:creator>
  <cp:lastModifiedBy>nowch-economy6</cp:lastModifiedBy>
  <cp:revision>5</cp:revision>
  <cp:lastPrinted>2014-05-28T12:27:00Z</cp:lastPrinted>
  <dcterms:created xsi:type="dcterms:W3CDTF">2015-04-29T10:50:00Z</dcterms:created>
  <dcterms:modified xsi:type="dcterms:W3CDTF">2015-04-29T13:18:00Z</dcterms:modified>
</cp:coreProperties>
</file>