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42" w:rsidRDefault="00632642">
      <w:pPr>
        <w:pStyle w:val="ConsPlusTitlePage"/>
      </w:pPr>
      <w:r>
        <w:t xml:space="preserve">Документ предоставлен </w:t>
      </w:r>
      <w:hyperlink r:id="rId5" w:history="1">
        <w:r>
          <w:rPr>
            <w:color w:val="0000FF"/>
          </w:rPr>
          <w:t>КонсультантПлюс</w:t>
        </w:r>
      </w:hyperlink>
      <w:r>
        <w:br/>
      </w:r>
    </w:p>
    <w:p w:rsidR="00632642" w:rsidRDefault="00632642">
      <w:pPr>
        <w:pStyle w:val="ConsPlusNormal"/>
        <w:jc w:val="both"/>
        <w:outlineLvl w:val="0"/>
      </w:pPr>
    </w:p>
    <w:p w:rsidR="00632642" w:rsidRDefault="00632642">
      <w:pPr>
        <w:pStyle w:val="ConsPlusTitle"/>
        <w:jc w:val="center"/>
        <w:outlineLvl w:val="0"/>
      </w:pPr>
      <w:r>
        <w:t>КАБИНЕТ МИНИСТРОВ ЧУВАШСКОЙ РЕСПУБЛИКИ</w:t>
      </w:r>
    </w:p>
    <w:p w:rsidR="00632642" w:rsidRDefault="00632642">
      <w:pPr>
        <w:pStyle w:val="ConsPlusTitle"/>
        <w:jc w:val="center"/>
      </w:pPr>
    </w:p>
    <w:p w:rsidR="00632642" w:rsidRDefault="00632642">
      <w:pPr>
        <w:pStyle w:val="ConsPlusTitle"/>
        <w:jc w:val="center"/>
      </w:pPr>
      <w:r>
        <w:t>РАСПОРЯЖЕНИЕ</w:t>
      </w:r>
    </w:p>
    <w:p w:rsidR="00632642" w:rsidRDefault="00632642">
      <w:pPr>
        <w:pStyle w:val="ConsPlusTitle"/>
        <w:jc w:val="center"/>
      </w:pPr>
      <w:r>
        <w:t>от 3 сентября 2015 г. N 524-р</w:t>
      </w:r>
    </w:p>
    <w:p w:rsidR="00632642" w:rsidRDefault="00632642">
      <w:pPr>
        <w:pStyle w:val="ConsPlusNormal"/>
        <w:jc w:val="center"/>
      </w:pPr>
    </w:p>
    <w:p w:rsidR="00632642" w:rsidRDefault="00632642">
      <w:pPr>
        <w:pStyle w:val="ConsPlusNormal"/>
        <w:jc w:val="center"/>
      </w:pPr>
      <w:r>
        <w:t>Список изменяющих документов</w:t>
      </w:r>
    </w:p>
    <w:p w:rsidR="00632642" w:rsidRDefault="00632642">
      <w:pPr>
        <w:pStyle w:val="ConsPlusNormal"/>
        <w:jc w:val="center"/>
      </w:pPr>
      <w:r>
        <w:t xml:space="preserve">(в ред. </w:t>
      </w:r>
      <w:hyperlink r:id="rId6" w:history="1">
        <w:r>
          <w:rPr>
            <w:color w:val="0000FF"/>
          </w:rPr>
          <w:t>Распоряжения</w:t>
        </w:r>
      </w:hyperlink>
      <w:r>
        <w:t xml:space="preserve"> Кабинета Министров ЧР от 12.08.2016 N 561-р)</w:t>
      </w:r>
    </w:p>
    <w:p w:rsidR="00632642" w:rsidRDefault="00632642">
      <w:pPr>
        <w:pStyle w:val="ConsPlusNormal"/>
        <w:jc w:val="center"/>
      </w:pPr>
    </w:p>
    <w:p w:rsidR="00632642" w:rsidRDefault="00632642">
      <w:pPr>
        <w:pStyle w:val="ConsPlusNormal"/>
        <w:ind w:firstLine="540"/>
        <w:jc w:val="both"/>
      </w:pPr>
      <w:r>
        <w:t xml:space="preserve">1. Утвердить прилагаемый </w:t>
      </w:r>
      <w:hyperlink w:anchor="P26" w:history="1">
        <w:r>
          <w:rPr>
            <w:color w:val="0000FF"/>
          </w:rPr>
          <w:t>план</w:t>
        </w:r>
      </w:hyperlink>
      <w:r>
        <w:t xml:space="preserve"> мероприятий ("дорожную карту") по внедрению в Чувашской Республике лучших практик Национального рейтинга состояния инвестиционного климата в субъектах Российской Федерации.</w:t>
      </w:r>
    </w:p>
    <w:p w:rsidR="00632642" w:rsidRDefault="00632642">
      <w:pPr>
        <w:pStyle w:val="ConsPlusNormal"/>
        <w:ind w:firstLine="540"/>
        <w:jc w:val="both"/>
      </w:pPr>
      <w:r>
        <w:t>2. Контроль за исполнением настоящего распоряжения возложить на Министерство экономического развития, промышленности и торговли Чувашской Республики.</w:t>
      </w:r>
    </w:p>
    <w:p w:rsidR="00632642" w:rsidRDefault="00632642">
      <w:pPr>
        <w:pStyle w:val="ConsPlusNormal"/>
        <w:jc w:val="both"/>
      </w:pPr>
    </w:p>
    <w:p w:rsidR="00632642" w:rsidRDefault="00632642">
      <w:pPr>
        <w:pStyle w:val="ConsPlusNormal"/>
        <w:jc w:val="right"/>
      </w:pPr>
      <w:r>
        <w:t>Председатель Кабинета Министров</w:t>
      </w:r>
    </w:p>
    <w:p w:rsidR="00632642" w:rsidRDefault="00632642">
      <w:pPr>
        <w:pStyle w:val="ConsPlusNormal"/>
        <w:jc w:val="right"/>
      </w:pPr>
      <w:r>
        <w:t>Чувашской Республики</w:t>
      </w:r>
    </w:p>
    <w:p w:rsidR="00632642" w:rsidRDefault="00632642">
      <w:pPr>
        <w:pStyle w:val="ConsPlusNormal"/>
        <w:jc w:val="right"/>
      </w:pPr>
      <w:r>
        <w:t>И.МОТОРИН</w:t>
      </w:r>
    </w:p>
    <w:p w:rsidR="00632642" w:rsidRDefault="00632642">
      <w:pPr>
        <w:pStyle w:val="ConsPlusNormal"/>
        <w:jc w:val="both"/>
      </w:pPr>
    </w:p>
    <w:p w:rsidR="00632642" w:rsidRDefault="00632642">
      <w:pPr>
        <w:pStyle w:val="ConsPlusNormal"/>
        <w:jc w:val="both"/>
      </w:pPr>
    </w:p>
    <w:p w:rsidR="00632642" w:rsidRDefault="00632642">
      <w:pPr>
        <w:pStyle w:val="ConsPlusNormal"/>
        <w:jc w:val="both"/>
      </w:pPr>
    </w:p>
    <w:p w:rsidR="00632642" w:rsidRDefault="00632642">
      <w:pPr>
        <w:pStyle w:val="ConsPlusNormal"/>
        <w:jc w:val="both"/>
      </w:pPr>
    </w:p>
    <w:p w:rsidR="00632642" w:rsidRDefault="00632642">
      <w:pPr>
        <w:pStyle w:val="ConsPlusNormal"/>
        <w:jc w:val="both"/>
      </w:pPr>
    </w:p>
    <w:p w:rsidR="00632642" w:rsidRDefault="00632642">
      <w:pPr>
        <w:pStyle w:val="ConsPlusNormal"/>
        <w:jc w:val="right"/>
        <w:outlineLvl w:val="0"/>
      </w:pPr>
      <w:r>
        <w:t>Утвержден</w:t>
      </w:r>
    </w:p>
    <w:p w:rsidR="00632642" w:rsidRDefault="00632642">
      <w:pPr>
        <w:pStyle w:val="ConsPlusNormal"/>
        <w:jc w:val="right"/>
      </w:pPr>
      <w:r>
        <w:t>распоряжением</w:t>
      </w:r>
    </w:p>
    <w:p w:rsidR="00632642" w:rsidRDefault="00632642">
      <w:pPr>
        <w:pStyle w:val="ConsPlusNormal"/>
        <w:jc w:val="right"/>
      </w:pPr>
      <w:r>
        <w:t>Кабинета Министров</w:t>
      </w:r>
    </w:p>
    <w:p w:rsidR="00632642" w:rsidRDefault="00632642">
      <w:pPr>
        <w:pStyle w:val="ConsPlusNormal"/>
        <w:jc w:val="right"/>
      </w:pPr>
      <w:r>
        <w:t>Чувашской Республики</w:t>
      </w:r>
    </w:p>
    <w:p w:rsidR="00632642" w:rsidRDefault="00632642">
      <w:pPr>
        <w:pStyle w:val="ConsPlusNormal"/>
        <w:jc w:val="right"/>
      </w:pPr>
      <w:r>
        <w:t>от 03.09.2015 N 524-р</w:t>
      </w:r>
    </w:p>
    <w:p w:rsidR="00632642" w:rsidRDefault="00632642">
      <w:pPr>
        <w:pStyle w:val="ConsPlusNormal"/>
        <w:jc w:val="both"/>
      </w:pPr>
    </w:p>
    <w:p w:rsidR="00632642" w:rsidRDefault="00632642">
      <w:pPr>
        <w:pStyle w:val="ConsPlusTitle"/>
        <w:jc w:val="center"/>
      </w:pPr>
      <w:bookmarkStart w:id="0" w:name="P26"/>
      <w:bookmarkEnd w:id="0"/>
      <w:r>
        <w:t>ПЛАН</w:t>
      </w:r>
    </w:p>
    <w:p w:rsidR="00632642" w:rsidRDefault="00632642">
      <w:pPr>
        <w:pStyle w:val="ConsPlusTitle"/>
        <w:jc w:val="center"/>
      </w:pPr>
      <w:r>
        <w:t>МЕРОПРИЯТИЙ ("ДОРОЖНАЯ КАРТА") ПО ВНЕДРЕНИЮ</w:t>
      </w:r>
    </w:p>
    <w:p w:rsidR="00632642" w:rsidRDefault="00632642">
      <w:pPr>
        <w:pStyle w:val="ConsPlusTitle"/>
        <w:jc w:val="center"/>
      </w:pPr>
      <w:r>
        <w:t>В ЧУВАШСКОЙ РЕСПУБЛИКЕ ЛУЧШИХ ПРАКТИК</w:t>
      </w:r>
    </w:p>
    <w:p w:rsidR="00632642" w:rsidRDefault="00632642">
      <w:pPr>
        <w:pStyle w:val="ConsPlusTitle"/>
        <w:jc w:val="center"/>
      </w:pPr>
      <w:r>
        <w:t>НАЦИОНАЛЬНОГО РЕЙТИНГА СОСТОЯНИЯ ИНВЕСТИЦИОННОГО КЛИМАТА</w:t>
      </w:r>
    </w:p>
    <w:p w:rsidR="00632642" w:rsidRDefault="00632642">
      <w:pPr>
        <w:pStyle w:val="ConsPlusTitle"/>
        <w:jc w:val="center"/>
      </w:pPr>
      <w:r>
        <w:t>В СУБЪЕКТАХ РОССИЙСКОЙ ФЕДЕРАЦИИ</w:t>
      </w:r>
    </w:p>
    <w:p w:rsidR="00632642" w:rsidRDefault="00632642">
      <w:pPr>
        <w:pStyle w:val="ConsPlusNormal"/>
        <w:jc w:val="center"/>
      </w:pPr>
    </w:p>
    <w:p w:rsidR="00632642" w:rsidRDefault="00632642">
      <w:pPr>
        <w:pStyle w:val="ConsPlusNormal"/>
        <w:jc w:val="center"/>
      </w:pPr>
      <w:r>
        <w:t>Список изменяющих документов</w:t>
      </w:r>
    </w:p>
    <w:p w:rsidR="00632642" w:rsidRDefault="00632642">
      <w:pPr>
        <w:pStyle w:val="ConsPlusNormal"/>
        <w:jc w:val="center"/>
      </w:pPr>
      <w:r>
        <w:t xml:space="preserve">(в ред. </w:t>
      </w:r>
      <w:hyperlink r:id="rId7" w:history="1">
        <w:r>
          <w:rPr>
            <w:color w:val="0000FF"/>
          </w:rPr>
          <w:t>Распоряжения</w:t>
        </w:r>
      </w:hyperlink>
      <w:r>
        <w:t xml:space="preserve"> Кабинета Министров ЧР от 12.08.2016 N 561-р)</w:t>
      </w:r>
    </w:p>
    <w:p w:rsidR="00632642" w:rsidRDefault="006326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71"/>
        <w:gridCol w:w="1531"/>
        <w:gridCol w:w="1077"/>
        <w:gridCol w:w="1077"/>
        <w:gridCol w:w="2721"/>
        <w:gridCol w:w="1587"/>
        <w:gridCol w:w="1134"/>
        <w:gridCol w:w="1644"/>
      </w:tblGrid>
      <w:tr w:rsidR="00632642">
        <w:tc>
          <w:tcPr>
            <w:tcW w:w="850" w:type="dxa"/>
            <w:vMerge w:val="restart"/>
            <w:tcBorders>
              <w:left w:val="nil"/>
            </w:tcBorders>
          </w:tcPr>
          <w:p w:rsidR="00632642" w:rsidRDefault="00632642">
            <w:pPr>
              <w:pStyle w:val="ConsPlusNormal"/>
              <w:jc w:val="center"/>
            </w:pPr>
            <w:r>
              <w:t>N</w:t>
            </w:r>
          </w:p>
          <w:p w:rsidR="00632642" w:rsidRDefault="00632642">
            <w:pPr>
              <w:pStyle w:val="ConsPlusNormal"/>
              <w:jc w:val="center"/>
            </w:pPr>
            <w:r>
              <w:t>пп</w:t>
            </w:r>
          </w:p>
        </w:tc>
        <w:tc>
          <w:tcPr>
            <w:tcW w:w="5556" w:type="dxa"/>
            <w:gridSpan w:val="4"/>
          </w:tcPr>
          <w:p w:rsidR="00632642" w:rsidRDefault="00632642">
            <w:pPr>
              <w:pStyle w:val="ConsPlusNormal"/>
              <w:jc w:val="center"/>
            </w:pPr>
            <w:r>
              <w:t>Наименование мероприятий / лучшей практики</w:t>
            </w:r>
          </w:p>
        </w:tc>
        <w:tc>
          <w:tcPr>
            <w:tcW w:w="7086" w:type="dxa"/>
            <w:gridSpan w:val="4"/>
            <w:tcBorders>
              <w:right w:val="nil"/>
            </w:tcBorders>
          </w:tcPr>
          <w:p w:rsidR="00632642" w:rsidRDefault="00632642">
            <w:pPr>
              <w:pStyle w:val="ConsPlusNormal"/>
              <w:jc w:val="center"/>
            </w:pPr>
            <w:r>
              <w:t>Ответственный за внедрение практики</w:t>
            </w:r>
          </w:p>
        </w:tc>
      </w:tr>
      <w:tr w:rsidR="00632642">
        <w:tc>
          <w:tcPr>
            <w:tcW w:w="850" w:type="dxa"/>
            <w:vMerge/>
            <w:tcBorders>
              <w:left w:val="nil"/>
            </w:tcBorders>
          </w:tcPr>
          <w:p w:rsidR="00632642" w:rsidRDefault="00632642"/>
        </w:tc>
        <w:tc>
          <w:tcPr>
            <w:tcW w:w="9864" w:type="dxa"/>
            <w:gridSpan w:val="6"/>
            <w:vMerge w:val="restart"/>
          </w:tcPr>
          <w:p w:rsidR="00632642" w:rsidRDefault="00632642">
            <w:pPr>
              <w:pStyle w:val="ConsPlusNormal"/>
              <w:jc w:val="center"/>
            </w:pPr>
            <w:r>
              <w:t>показатели раздела</w:t>
            </w:r>
          </w:p>
        </w:tc>
        <w:tc>
          <w:tcPr>
            <w:tcW w:w="2778" w:type="dxa"/>
            <w:gridSpan w:val="2"/>
            <w:tcBorders>
              <w:right w:val="nil"/>
            </w:tcBorders>
          </w:tcPr>
          <w:p w:rsidR="00632642" w:rsidRDefault="00632642">
            <w:pPr>
              <w:pStyle w:val="ConsPlusNormal"/>
              <w:jc w:val="center"/>
            </w:pPr>
            <w:r>
              <w:t>результаты рейтинга</w:t>
            </w:r>
          </w:p>
          <w:p w:rsidR="00632642" w:rsidRDefault="00632642">
            <w:pPr>
              <w:pStyle w:val="ConsPlusNormal"/>
              <w:jc w:val="center"/>
            </w:pPr>
            <w:r>
              <w:t xml:space="preserve">2015 г./2016 г. </w:t>
            </w:r>
            <w:hyperlink w:anchor="P2091" w:history="1">
              <w:r>
                <w:rPr>
                  <w:color w:val="0000FF"/>
                </w:rPr>
                <w:t>&lt;**&gt;</w:t>
              </w:r>
            </w:hyperlink>
          </w:p>
        </w:tc>
      </w:tr>
      <w:tr w:rsidR="00632642">
        <w:tc>
          <w:tcPr>
            <w:tcW w:w="850" w:type="dxa"/>
            <w:vMerge/>
            <w:tcBorders>
              <w:left w:val="nil"/>
            </w:tcBorders>
          </w:tcPr>
          <w:p w:rsidR="00632642" w:rsidRDefault="00632642"/>
        </w:tc>
        <w:tc>
          <w:tcPr>
            <w:tcW w:w="9864" w:type="dxa"/>
            <w:gridSpan w:val="6"/>
            <w:vMerge/>
          </w:tcPr>
          <w:p w:rsidR="00632642" w:rsidRDefault="00632642"/>
        </w:tc>
        <w:tc>
          <w:tcPr>
            <w:tcW w:w="1134" w:type="dxa"/>
          </w:tcPr>
          <w:p w:rsidR="00632642" w:rsidRDefault="00632642">
            <w:pPr>
              <w:pStyle w:val="ConsPlusNormal"/>
              <w:jc w:val="center"/>
            </w:pPr>
            <w:r>
              <w:t>группа</w:t>
            </w:r>
          </w:p>
        </w:tc>
        <w:tc>
          <w:tcPr>
            <w:tcW w:w="1644" w:type="dxa"/>
            <w:tcBorders>
              <w:right w:val="nil"/>
            </w:tcBorders>
          </w:tcPr>
          <w:p w:rsidR="00632642" w:rsidRDefault="00632642">
            <w:pPr>
              <w:pStyle w:val="ConsPlusNormal"/>
              <w:jc w:val="center"/>
            </w:pPr>
            <w:r>
              <w:t>значение</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center"/>
            </w:pPr>
            <w:r>
              <w:t>комментарии по текущему состоянию в области лучшей практики в регионе</w:t>
            </w:r>
          </w:p>
        </w:tc>
      </w:tr>
      <w:tr w:rsidR="00632642">
        <w:tc>
          <w:tcPr>
            <w:tcW w:w="850" w:type="dxa"/>
            <w:vMerge/>
            <w:tcBorders>
              <w:left w:val="nil"/>
            </w:tcBorders>
          </w:tcPr>
          <w:p w:rsidR="00632642" w:rsidRDefault="00632642"/>
        </w:tc>
        <w:tc>
          <w:tcPr>
            <w:tcW w:w="1871" w:type="dxa"/>
          </w:tcPr>
          <w:p w:rsidR="00632642" w:rsidRDefault="00632642">
            <w:pPr>
              <w:pStyle w:val="ConsPlusNormal"/>
              <w:jc w:val="center"/>
            </w:pPr>
            <w:r>
              <w:t>этап реализации</w:t>
            </w:r>
          </w:p>
        </w:tc>
        <w:tc>
          <w:tcPr>
            <w:tcW w:w="1531" w:type="dxa"/>
          </w:tcPr>
          <w:p w:rsidR="00632642" w:rsidRDefault="00632642">
            <w:pPr>
              <w:pStyle w:val="ConsPlusNormal"/>
              <w:jc w:val="center"/>
            </w:pPr>
            <w:r>
              <w:t>результат этапа</w:t>
            </w:r>
          </w:p>
        </w:tc>
        <w:tc>
          <w:tcPr>
            <w:tcW w:w="1077" w:type="dxa"/>
          </w:tcPr>
          <w:p w:rsidR="00632642" w:rsidRDefault="00632642">
            <w:pPr>
              <w:pStyle w:val="ConsPlusNormal"/>
              <w:jc w:val="center"/>
            </w:pPr>
            <w:r>
              <w:t>дата начала</w:t>
            </w:r>
          </w:p>
        </w:tc>
        <w:tc>
          <w:tcPr>
            <w:tcW w:w="1077" w:type="dxa"/>
          </w:tcPr>
          <w:p w:rsidR="00632642" w:rsidRDefault="00632642">
            <w:pPr>
              <w:pStyle w:val="ConsPlusNormal"/>
              <w:jc w:val="center"/>
            </w:pPr>
            <w:r>
              <w:t>дата окончания</w:t>
            </w:r>
          </w:p>
        </w:tc>
        <w:tc>
          <w:tcPr>
            <w:tcW w:w="2721" w:type="dxa"/>
          </w:tcPr>
          <w:p w:rsidR="00632642" w:rsidRDefault="00632642">
            <w:pPr>
              <w:pStyle w:val="ConsPlusNormal"/>
              <w:jc w:val="center"/>
            </w:pPr>
            <w:r>
              <w:t>ответственный за этап реализации</w:t>
            </w:r>
          </w:p>
        </w:tc>
        <w:tc>
          <w:tcPr>
            <w:tcW w:w="1587" w:type="dxa"/>
          </w:tcPr>
          <w:p w:rsidR="00632642" w:rsidRDefault="00632642">
            <w:pPr>
              <w:pStyle w:val="ConsPlusNormal"/>
              <w:jc w:val="center"/>
            </w:pPr>
            <w:r>
              <w:t xml:space="preserve">ключевые показатели эффективности </w:t>
            </w:r>
            <w:hyperlink w:anchor="P2090" w:history="1">
              <w:r>
                <w:rPr>
                  <w:color w:val="0000FF"/>
                </w:rPr>
                <w:t>&lt;*&gt;</w:t>
              </w:r>
            </w:hyperlink>
            <w:r>
              <w:t xml:space="preserve"> (далее - КПЭ)</w:t>
            </w:r>
          </w:p>
        </w:tc>
        <w:tc>
          <w:tcPr>
            <w:tcW w:w="1134" w:type="dxa"/>
          </w:tcPr>
          <w:p w:rsidR="00632642" w:rsidRDefault="00632642">
            <w:pPr>
              <w:pStyle w:val="ConsPlusNormal"/>
              <w:jc w:val="center"/>
            </w:pPr>
            <w:r>
              <w:t xml:space="preserve">значение КПЭ </w:t>
            </w:r>
            <w:hyperlink w:anchor="P2090" w:history="1">
              <w:r>
                <w:rPr>
                  <w:color w:val="0000FF"/>
                </w:rPr>
                <w:t>&lt;*&gt;</w:t>
              </w:r>
            </w:hyperlink>
          </w:p>
        </w:tc>
        <w:tc>
          <w:tcPr>
            <w:tcW w:w="1644" w:type="dxa"/>
            <w:tcBorders>
              <w:right w:val="nil"/>
            </w:tcBorders>
          </w:tcPr>
          <w:p w:rsidR="00632642" w:rsidRDefault="00632642">
            <w:pPr>
              <w:pStyle w:val="ConsPlusNormal"/>
              <w:jc w:val="center"/>
            </w:pPr>
            <w:r>
              <w:t>требуемые ресурсы</w:t>
            </w:r>
          </w:p>
        </w:tc>
      </w:tr>
      <w:tr w:rsidR="00632642">
        <w:tc>
          <w:tcPr>
            <w:tcW w:w="850" w:type="dxa"/>
            <w:tcBorders>
              <w:left w:val="nil"/>
            </w:tcBorders>
          </w:tcPr>
          <w:p w:rsidR="00632642" w:rsidRDefault="00632642">
            <w:pPr>
              <w:pStyle w:val="ConsPlusNormal"/>
              <w:jc w:val="center"/>
            </w:pPr>
            <w:r>
              <w:t>1</w:t>
            </w:r>
          </w:p>
        </w:tc>
        <w:tc>
          <w:tcPr>
            <w:tcW w:w="1871" w:type="dxa"/>
          </w:tcPr>
          <w:p w:rsidR="00632642" w:rsidRDefault="00632642">
            <w:pPr>
              <w:pStyle w:val="ConsPlusNormal"/>
              <w:jc w:val="center"/>
            </w:pPr>
            <w:r>
              <w:t>2</w:t>
            </w:r>
          </w:p>
        </w:tc>
        <w:tc>
          <w:tcPr>
            <w:tcW w:w="1531" w:type="dxa"/>
          </w:tcPr>
          <w:p w:rsidR="00632642" w:rsidRDefault="00632642">
            <w:pPr>
              <w:pStyle w:val="ConsPlusNormal"/>
              <w:jc w:val="center"/>
            </w:pPr>
            <w:r>
              <w:t>3</w:t>
            </w:r>
          </w:p>
        </w:tc>
        <w:tc>
          <w:tcPr>
            <w:tcW w:w="1077" w:type="dxa"/>
          </w:tcPr>
          <w:p w:rsidR="00632642" w:rsidRDefault="00632642">
            <w:pPr>
              <w:pStyle w:val="ConsPlusNormal"/>
              <w:jc w:val="center"/>
            </w:pPr>
            <w:r>
              <w:t>4</w:t>
            </w:r>
          </w:p>
        </w:tc>
        <w:tc>
          <w:tcPr>
            <w:tcW w:w="1077" w:type="dxa"/>
          </w:tcPr>
          <w:p w:rsidR="00632642" w:rsidRDefault="00632642">
            <w:pPr>
              <w:pStyle w:val="ConsPlusNormal"/>
              <w:jc w:val="center"/>
            </w:pPr>
            <w:r>
              <w:t>5</w:t>
            </w:r>
          </w:p>
        </w:tc>
        <w:tc>
          <w:tcPr>
            <w:tcW w:w="2721" w:type="dxa"/>
          </w:tcPr>
          <w:p w:rsidR="00632642" w:rsidRDefault="00632642">
            <w:pPr>
              <w:pStyle w:val="ConsPlusNormal"/>
              <w:jc w:val="center"/>
            </w:pPr>
            <w:r>
              <w:t>6</w:t>
            </w:r>
          </w:p>
        </w:tc>
        <w:tc>
          <w:tcPr>
            <w:tcW w:w="1587" w:type="dxa"/>
          </w:tcPr>
          <w:p w:rsidR="00632642" w:rsidRDefault="00632642">
            <w:pPr>
              <w:pStyle w:val="ConsPlusNormal"/>
              <w:jc w:val="center"/>
            </w:pPr>
            <w:r>
              <w:t>7</w:t>
            </w:r>
          </w:p>
        </w:tc>
        <w:tc>
          <w:tcPr>
            <w:tcW w:w="1134" w:type="dxa"/>
          </w:tcPr>
          <w:p w:rsidR="00632642" w:rsidRDefault="00632642">
            <w:pPr>
              <w:pStyle w:val="ConsPlusNormal"/>
              <w:jc w:val="center"/>
            </w:pPr>
            <w:r>
              <w:t>8</w:t>
            </w:r>
          </w:p>
        </w:tc>
        <w:tc>
          <w:tcPr>
            <w:tcW w:w="1644" w:type="dxa"/>
            <w:tcBorders>
              <w:right w:val="nil"/>
            </w:tcBorders>
          </w:tcPr>
          <w:p w:rsidR="00632642" w:rsidRDefault="00632642">
            <w:pPr>
              <w:pStyle w:val="ConsPlusNormal"/>
              <w:jc w:val="center"/>
            </w:pPr>
            <w:r>
              <w:t>9</w:t>
            </w:r>
          </w:p>
        </w:tc>
      </w:tr>
      <w:tr w:rsidR="00632642">
        <w:tc>
          <w:tcPr>
            <w:tcW w:w="13492" w:type="dxa"/>
            <w:gridSpan w:val="9"/>
            <w:tcBorders>
              <w:left w:val="nil"/>
              <w:right w:val="nil"/>
            </w:tcBorders>
          </w:tcPr>
          <w:p w:rsidR="00632642" w:rsidRDefault="00632642">
            <w:pPr>
              <w:pStyle w:val="ConsPlusNormal"/>
              <w:jc w:val="both"/>
              <w:outlineLvl w:val="1"/>
            </w:pPr>
            <w:r>
              <w:t>А. Регуляторная среда</w:t>
            </w:r>
          </w:p>
        </w:tc>
      </w:tr>
      <w:tr w:rsidR="00632642">
        <w:tc>
          <w:tcPr>
            <w:tcW w:w="850" w:type="dxa"/>
            <w:vMerge w:val="restart"/>
            <w:tcBorders>
              <w:left w:val="nil"/>
            </w:tcBorders>
          </w:tcPr>
          <w:p w:rsidR="00632642" w:rsidRDefault="00632642">
            <w:pPr>
              <w:pStyle w:val="ConsPlusNormal"/>
              <w:jc w:val="center"/>
            </w:pPr>
            <w:r>
              <w:t>1.</w:t>
            </w:r>
          </w:p>
        </w:tc>
        <w:tc>
          <w:tcPr>
            <w:tcW w:w="5556" w:type="dxa"/>
            <w:gridSpan w:val="4"/>
          </w:tcPr>
          <w:p w:rsidR="00632642" w:rsidRDefault="00632642">
            <w:pPr>
              <w:pStyle w:val="ConsPlusNormal"/>
              <w:jc w:val="both"/>
            </w:pPr>
            <w:r>
              <w:t>Показатель А1 - Эффективность процедур регистрации предприятия</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p w:rsidR="00632642" w:rsidRDefault="00632642">
            <w:pPr>
              <w:pStyle w:val="ConsPlusNormal"/>
              <w:jc w:val="both"/>
            </w:pPr>
            <w:r>
              <w:t xml:space="preserve">УФНС России по Чувашской Республике </w:t>
            </w:r>
            <w:hyperlink w:anchor="P2092" w:history="1">
              <w:r>
                <w:rPr>
                  <w:color w:val="0000FF"/>
                </w:rPr>
                <w:t>&lt;***&gt;</w:t>
              </w:r>
            </w:hyperlink>
            <w:r>
              <w:t>,</w:t>
            </w:r>
          </w:p>
          <w:p w:rsidR="00632642" w:rsidRDefault="00632642">
            <w:pPr>
              <w:pStyle w:val="ConsPlusNormal"/>
              <w:jc w:val="both"/>
            </w:pPr>
            <w:r>
              <w:t>Петрова Марина Валерьяновна - руководитель УФНС России по Чувашской Республике,</w:t>
            </w:r>
          </w:p>
          <w:p w:rsidR="00632642" w:rsidRDefault="00632642">
            <w:pPr>
              <w:pStyle w:val="ConsPlusNormal"/>
              <w:jc w:val="both"/>
            </w:pPr>
            <w:r>
              <w:t>8 (8352) 30-27-09</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А1.1. Среднее время регистрации юридических лиц, дней</w:t>
            </w:r>
          </w:p>
        </w:tc>
        <w:tc>
          <w:tcPr>
            <w:tcW w:w="1134" w:type="dxa"/>
          </w:tcPr>
          <w:p w:rsidR="00632642" w:rsidRDefault="00632642">
            <w:pPr>
              <w:pStyle w:val="ConsPlusNormal"/>
              <w:jc w:val="center"/>
            </w:pPr>
            <w:r>
              <w:t>B/B</w:t>
            </w:r>
          </w:p>
        </w:tc>
        <w:tc>
          <w:tcPr>
            <w:tcW w:w="1644" w:type="dxa"/>
            <w:tcBorders>
              <w:right w:val="nil"/>
            </w:tcBorders>
          </w:tcPr>
          <w:p w:rsidR="00632642" w:rsidRDefault="00632642">
            <w:pPr>
              <w:pStyle w:val="ConsPlusNormal"/>
              <w:jc w:val="center"/>
            </w:pPr>
            <w:r>
              <w:t>11,58/11,56</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А1.2. Среднее количество процедур, необходимых для регистрации юридических лиц, шт.</w:t>
            </w:r>
          </w:p>
        </w:tc>
        <w:tc>
          <w:tcPr>
            <w:tcW w:w="1134" w:type="dxa"/>
          </w:tcPr>
          <w:p w:rsidR="00632642" w:rsidRDefault="00632642">
            <w:pPr>
              <w:pStyle w:val="ConsPlusNormal"/>
              <w:jc w:val="center"/>
            </w:pPr>
            <w:r>
              <w:t>A/C</w:t>
            </w:r>
          </w:p>
        </w:tc>
        <w:tc>
          <w:tcPr>
            <w:tcW w:w="1644" w:type="dxa"/>
            <w:tcBorders>
              <w:right w:val="nil"/>
            </w:tcBorders>
          </w:tcPr>
          <w:p w:rsidR="00632642" w:rsidRDefault="00632642">
            <w:pPr>
              <w:pStyle w:val="ConsPlusNormal"/>
              <w:jc w:val="center"/>
            </w:pPr>
            <w:r>
              <w:t>4,16/4,35</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А1.3. Удовлетворенность деятельностью по государственной регистрации юридических лиц, средних баллов</w:t>
            </w:r>
          </w:p>
        </w:tc>
        <w:tc>
          <w:tcPr>
            <w:tcW w:w="1134" w:type="dxa"/>
          </w:tcPr>
          <w:p w:rsidR="00632642" w:rsidRDefault="00632642">
            <w:pPr>
              <w:pStyle w:val="ConsPlusNormal"/>
              <w:jc w:val="center"/>
            </w:pPr>
            <w:r>
              <w:t>A/D</w:t>
            </w:r>
          </w:p>
        </w:tc>
        <w:tc>
          <w:tcPr>
            <w:tcW w:w="1644" w:type="dxa"/>
            <w:tcBorders>
              <w:right w:val="nil"/>
            </w:tcBorders>
          </w:tcPr>
          <w:p w:rsidR="00632642" w:rsidRDefault="00632642">
            <w:pPr>
              <w:pStyle w:val="ConsPlusNormal"/>
              <w:jc w:val="center"/>
            </w:pPr>
            <w:r>
              <w:t>4,48/4,06</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Административный </w:t>
            </w:r>
            <w:hyperlink r:id="rId8" w:history="1">
              <w:r>
                <w:rPr>
                  <w:color w:val="0000FF"/>
                </w:rPr>
                <w:t>регламент</w:t>
              </w:r>
            </w:hyperlink>
            <w:r>
              <w:t xml:space="preserve">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утвержденный приказом Министерства финансов Российской Федерации от 22 июня 2012 г. N 87н (зарегистрирован в Министерстве юстиции Российской Федерации 27 августа 2012 г., регистрационный N 25270) (далее - Административный регламент), устанавливает сроки и последовательность административных процедур (действий) инспекций Федеральной налоговой службы. Согласно </w:t>
            </w:r>
            <w:hyperlink r:id="rId9" w:history="1">
              <w:r>
                <w:rPr>
                  <w:color w:val="0000FF"/>
                </w:rPr>
                <w:t>пункту 64</w:t>
              </w:r>
            </w:hyperlink>
            <w:r>
              <w:t xml:space="preserve"> Административного регламента предоставление государственной услуги включает в себя следующие административные процедуры:</w:t>
            </w:r>
          </w:p>
          <w:p w:rsidR="00632642" w:rsidRDefault="00632642">
            <w:pPr>
              <w:pStyle w:val="ConsPlusNormal"/>
              <w:jc w:val="both"/>
            </w:pPr>
            <w:r>
              <w:t>прием и регистрация представленных в инспекцию Федеральной налоговой службы документов;</w:t>
            </w:r>
          </w:p>
          <w:p w:rsidR="00632642" w:rsidRDefault="00632642">
            <w:pPr>
              <w:pStyle w:val="ConsPlusNormal"/>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632642" w:rsidRDefault="00632642">
            <w:pPr>
              <w:pStyle w:val="ConsPlusNormal"/>
              <w:jc w:val="both"/>
            </w:pPr>
            <w:r>
              <w:t>рассмотрение представленных в инспекцию Федеральной налоговой службы документов и принятие решения о государственной регистрации либо решения об отказе в государственной регистрации;</w:t>
            </w:r>
          </w:p>
          <w:p w:rsidR="00632642" w:rsidRDefault="00632642">
            <w:pPr>
              <w:pStyle w:val="ConsPlusNormal"/>
              <w:jc w:val="both"/>
            </w:pPr>
            <w:r>
              <w:t>подготовка и оформление документов, являющихся результатом предоставления государственной услуги;</w:t>
            </w:r>
          </w:p>
          <w:p w:rsidR="00632642" w:rsidRDefault="00632642">
            <w:pPr>
              <w:pStyle w:val="ConsPlusNormal"/>
              <w:jc w:val="both"/>
            </w:pPr>
            <w:r>
              <w:t>выдача (направление) документов, являющихся результатом предоставления государственной услуги.</w:t>
            </w:r>
          </w:p>
          <w:p w:rsidR="00632642" w:rsidRDefault="00632642">
            <w:pPr>
              <w:pStyle w:val="ConsPlusNormal"/>
              <w:jc w:val="both"/>
            </w:pPr>
            <w:r>
              <w:t xml:space="preserve">Срок предоставления государственной услуги (за исключением предоставления государственной услуги по внесению записи о начале процедуры реорганизации юридического лица) не должен превышать 5 рабочих дней со дня представления документов в инспекцию Федеральной налоговой службы. Административным </w:t>
            </w:r>
            <w:hyperlink r:id="rId10" w:history="1">
              <w:r>
                <w:rPr>
                  <w:color w:val="0000FF"/>
                </w:rPr>
                <w:t>регламентом</w:t>
              </w:r>
            </w:hyperlink>
            <w:r>
              <w:t xml:space="preserve"> установлен также максимальный срок выполнения каждого вышеназванного административного действия.</w:t>
            </w:r>
          </w:p>
          <w:p w:rsidR="00632642" w:rsidRDefault="00632642">
            <w:pPr>
              <w:pStyle w:val="ConsPlusNormal"/>
              <w:jc w:val="both"/>
            </w:pPr>
            <w:r>
              <w:t>Законодательством Российской Федерации не предусмотрена возможность изменения процедур государственной регистрации юридических лиц и индивидуальных предпринимателей нормативными правовыми актами субъектов Российской Федерации, так как порядок предоставления услуги по государственной регистрации регламентируется исключительно законодательством Российской Федерации.</w:t>
            </w:r>
          </w:p>
          <w:p w:rsidR="00632642" w:rsidRDefault="00632642">
            <w:pPr>
              <w:pStyle w:val="ConsPlusNormal"/>
              <w:jc w:val="both"/>
            </w:pPr>
            <w:r>
              <w:t xml:space="preserve">Федеральным </w:t>
            </w:r>
            <w:hyperlink r:id="rId11" w:history="1">
              <w:r>
                <w:rPr>
                  <w:color w:val="0000FF"/>
                </w:rPr>
                <w:t>законом</w:t>
              </w:r>
            </w:hyperlink>
            <w:r>
              <w:t xml:space="preserve"> от 29 июня 2015 г. N 209-ФЗ "О 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 с 29 декабря 2015 г. сокращен срок государственной регистрации при создании юридического лица и регистрации физического лица в качестве индивидуального предпринимателя до 3 рабочих дней, а также предоставлена возможность использования обществами с ограниченной ответственностью типовых уставов.</w:t>
            </w:r>
          </w:p>
          <w:p w:rsidR="00632642" w:rsidRDefault="00632642">
            <w:pPr>
              <w:pStyle w:val="ConsPlusNormal"/>
              <w:jc w:val="both"/>
            </w:pPr>
            <w:r>
              <w:t xml:space="preserve">С 1 февраля 2016 г. на базе Инспекции Федеральной налоговой службы по г. Чебоксары функционирует Единый центр регистрации </w:t>
            </w:r>
            <w:r>
              <w:lastRenderedPageBreak/>
              <w:t>юридических лиц и индивидуальных предпринимателей. Налогоплательщикам Чувашской Республики, место нахождения (место жительства) которых расположено вне территории г. Чебоксары, предоставляется возможность подачи (получения) документов в Едином центре регистрации юридических лиц и индивидуальных предпринимателей или в прежнем порядке в налоговом органе по месту своего нахождения (жительства), многофункциональном центре предоставления государственных и муниципальных услуг (далее - МФЦ).</w:t>
            </w:r>
          </w:p>
          <w:p w:rsidR="00632642" w:rsidRDefault="00632642">
            <w:pPr>
              <w:pStyle w:val="ConsPlusNormal"/>
              <w:jc w:val="both"/>
            </w:pPr>
            <w:r>
              <w:t>В настоящее время услуга по государственной регистрации юридических лиц и индивидуальных предпринимателей предоставляется во всех МФЦ Чувашской Республики. Сотрудники УФНС России по Чувашской Республике проводят обучение специалистов МФЦ в целях повышения качества предоставления государственной услуги</w:t>
            </w:r>
          </w:p>
        </w:tc>
      </w:tr>
      <w:tr w:rsidR="00632642">
        <w:tc>
          <w:tcPr>
            <w:tcW w:w="850" w:type="dxa"/>
            <w:vMerge w:val="restart"/>
            <w:tcBorders>
              <w:left w:val="nil"/>
            </w:tcBorders>
          </w:tcPr>
          <w:p w:rsidR="00632642" w:rsidRDefault="00632642">
            <w:pPr>
              <w:pStyle w:val="ConsPlusNormal"/>
              <w:jc w:val="center"/>
            </w:pPr>
            <w:r>
              <w:lastRenderedPageBreak/>
              <w:t>1.1.</w:t>
            </w:r>
          </w:p>
        </w:tc>
        <w:tc>
          <w:tcPr>
            <w:tcW w:w="1871" w:type="dxa"/>
            <w:vMerge w:val="restart"/>
          </w:tcPr>
          <w:p w:rsidR="00632642" w:rsidRDefault="00632642">
            <w:pPr>
              <w:pStyle w:val="ConsPlusNormal"/>
              <w:jc w:val="both"/>
            </w:pPr>
            <w:r>
              <w:t>Мониторинг качества предоставления государственной услуги по регистрации юридических лиц</w:t>
            </w:r>
          </w:p>
        </w:tc>
        <w:tc>
          <w:tcPr>
            <w:tcW w:w="1531" w:type="dxa"/>
            <w:vMerge w:val="restart"/>
          </w:tcPr>
          <w:p w:rsidR="00632642" w:rsidRDefault="00632642">
            <w:pPr>
              <w:pStyle w:val="ConsPlusNormal"/>
              <w:jc w:val="both"/>
            </w:pPr>
            <w:r>
              <w:t>повышение качества предоставления государственной услуги по регистрации юридических лиц</w:t>
            </w:r>
          </w:p>
        </w:tc>
        <w:tc>
          <w:tcPr>
            <w:tcW w:w="1077" w:type="dxa"/>
            <w:vMerge w:val="restart"/>
          </w:tcPr>
          <w:p w:rsidR="00632642" w:rsidRDefault="00632642">
            <w:pPr>
              <w:pStyle w:val="ConsPlusNormal"/>
              <w:jc w:val="center"/>
            </w:pPr>
            <w:r>
              <w:t>сентябрь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t>отчет по мониторингу качества</w:t>
            </w:r>
          </w:p>
        </w:tc>
        <w:tc>
          <w:tcPr>
            <w:tcW w:w="1134" w:type="dxa"/>
            <w:vMerge w:val="restart"/>
          </w:tcPr>
          <w:p w:rsidR="00632642" w:rsidRDefault="00632642">
            <w:pPr>
              <w:pStyle w:val="ConsPlusNormal"/>
              <w:jc w:val="center"/>
            </w:pPr>
            <w:r>
              <w:t>ежегодно</w:t>
            </w:r>
          </w:p>
          <w:p w:rsidR="00632642" w:rsidRDefault="00632642">
            <w:pPr>
              <w:pStyle w:val="ConsPlusNormal"/>
              <w:jc w:val="center"/>
            </w:pPr>
            <w:r>
              <w:t>(1 раз в год)</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УФНС России по Чувашской Республике </w:t>
            </w:r>
            <w:hyperlink w:anchor="P2092" w:history="1">
              <w:r>
                <w:rPr>
                  <w:color w:val="0000FF"/>
                </w:rPr>
                <w:t>&lt;***&gt;</w:t>
              </w:r>
            </w:hyperlink>
            <w:r>
              <w:t>,</w:t>
            </w:r>
          </w:p>
          <w:p w:rsidR="00632642" w:rsidRDefault="00632642">
            <w:pPr>
              <w:pStyle w:val="ConsPlusNormal"/>
              <w:jc w:val="both"/>
            </w:pPr>
            <w:r>
              <w:t>Мешков Михаил Анатольевич - начальник отдела регистрации и учета налогоплательщиков УФНС России по Чувашской Республике,</w:t>
            </w:r>
          </w:p>
          <w:p w:rsidR="00632642" w:rsidRDefault="00632642">
            <w:pPr>
              <w:pStyle w:val="ConsPlusNormal"/>
              <w:jc w:val="both"/>
            </w:pPr>
            <w:r>
              <w:t>8 (8352) 30-27-80</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2.</w:t>
            </w:r>
          </w:p>
        </w:tc>
        <w:tc>
          <w:tcPr>
            <w:tcW w:w="5556" w:type="dxa"/>
            <w:gridSpan w:val="4"/>
          </w:tcPr>
          <w:p w:rsidR="00632642" w:rsidRDefault="00632642">
            <w:pPr>
              <w:pStyle w:val="ConsPlusNormal"/>
              <w:jc w:val="both"/>
            </w:pPr>
            <w:r>
              <w:t>Показатель А2 - Эффективность процедур по выдаче разрешения на строительство</w:t>
            </w:r>
          </w:p>
        </w:tc>
        <w:tc>
          <w:tcPr>
            <w:tcW w:w="7086" w:type="dxa"/>
            <w:gridSpan w:val="4"/>
            <w:tcBorders>
              <w:right w:val="nil"/>
            </w:tcBorders>
          </w:tcPr>
          <w:p w:rsidR="00632642" w:rsidRDefault="00632642">
            <w:pPr>
              <w:pStyle w:val="ConsPlusNormal"/>
              <w:jc w:val="both"/>
            </w:pPr>
            <w:r>
              <w:t>Минстрой Чувашии,</w:t>
            </w:r>
          </w:p>
          <w:p w:rsidR="00632642" w:rsidRDefault="00632642">
            <w:pPr>
              <w:pStyle w:val="ConsPlusNormal"/>
              <w:jc w:val="both"/>
            </w:pPr>
            <w:r>
              <w:t>Марков Олег Иванович - заместитель Председателя Кабинета Министров Чувашской Республики - министр строительства, архитектуры и жилищно-коммунального хозяйства Чувашской Республики,</w:t>
            </w:r>
          </w:p>
          <w:p w:rsidR="00632642" w:rsidRDefault="00632642">
            <w:pPr>
              <w:pStyle w:val="ConsPlusNormal"/>
              <w:jc w:val="both"/>
            </w:pPr>
            <w:r>
              <w:lastRenderedPageBreak/>
              <w:t>8 (8352) 62-10-31;</w:t>
            </w:r>
          </w:p>
          <w:p w:rsidR="00632642" w:rsidRDefault="00632642">
            <w:pPr>
              <w:pStyle w:val="ConsPlusNormal"/>
              <w:jc w:val="both"/>
            </w:pPr>
            <w:r>
              <w:t xml:space="preserve">органы местного самоуправления </w:t>
            </w:r>
            <w:hyperlink w:anchor="P2092" w:history="1">
              <w:r>
                <w:rPr>
                  <w:color w:val="0000FF"/>
                </w:rPr>
                <w:t>&lt;***&gt;</w:t>
              </w:r>
            </w:hyperlink>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А2.1. Среднее время получения разрешения на строительство, дней</w:t>
            </w:r>
          </w:p>
        </w:tc>
        <w:tc>
          <w:tcPr>
            <w:tcW w:w="1134" w:type="dxa"/>
          </w:tcPr>
          <w:p w:rsidR="00632642" w:rsidRDefault="00632642">
            <w:pPr>
              <w:pStyle w:val="ConsPlusNormal"/>
              <w:jc w:val="center"/>
            </w:pPr>
            <w:r>
              <w:t>B/A</w:t>
            </w:r>
          </w:p>
        </w:tc>
        <w:tc>
          <w:tcPr>
            <w:tcW w:w="1644" w:type="dxa"/>
            <w:tcBorders>
              <w:right w:val="nil"/>
            </w:tcBorders>
          </w:tcPr>
          <w:p w:rsidR="00632642" w:rsidRDefault="00632642">
            <w:pPr>
              <w:pStyle w:val="ConsPlusNormal"/>
              <w:jc w:val="center"/>
            </w:pPr>
            <w:r>
              <w:t>106,43/95,45</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А2.2. Среднее количество процедур, необходимых для получения разрешения на строительство, шт.</w:t>
            </w:r>
          </w:p>
        </w:tc>
        <w:tc>
          <w:tcPr>
            <w:tcW w:w="1134" w:type="dxa"/>
          </w:tcPr>
          <w:p w:rsidR="00632642" w:rsidRDefault="00632642">
            <w:pPr>
              <w:pStyle w:val="ConsPlusNormal"/>
              <w:jc w:val="center"/>
            </w:pPr>
            <w:r>
              <w:t>C/C</w:t>
            </w:r>
          </w:p>
        </w:tc>
        <w:tc>
          <w:tcPr>
            <w:tcW w:w="1644" w:type="dxa"/>
            <w:tcBorders>
              <w:right w:val="nil"/>
            </w:tcBorders>
          </w:tcPr>
          <w:p w:rsidR="00632642" w:rsidRDefault="00632642">
            <w:pPr>
              <w:pStyle w:val="ConsPlusNormal"/>
              <w:jc w:val="center"/>
            </w:pPr>
            <w:r>
              <w:t>12,28/15,31</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А2.3. Удовлетворенность деятельностью государственных и муниципальных органов, уполномоченных на выдачу разрешений на строительство, средних баллов</w:t>
            </w:r>
          </w:p>
        </w:tc>
        <w:tc>
          <w:tcPr>
            <w:tcW w:w="1134" w:type="dxa"/>
          </w:tcPr>
          <w:p w:rsidR="00632642" w:rsidRDefault="00632642">
            <w:pPr>
              <w:pStyle w:val="ConsPlusNormal"/>
              <w:jc w:val="center"/>
            </w:pPr>
            <w:r>
              <w:t>C/B</w:t>
            </w:r>
          </w:p>
        </w:tc>
        <w:tc>
          <w:tcPr>
            <w:tcW w:w="1644" w:type="dxa"/>
            <w:tcBorders>
              <w:right w:val="nil"/>
            </w:tcBorders>
          </w:tcPr>
          <w:p w:rsidR="00632642" w:rsidRDefault="00632642">
            <w:pPr>
              <w:pStyle w:val="ConsPlusNormal"/>
              <w:jc w:val="center"/>
            </w:pPr>
            <w:r>
              <w:t>4,03/4,43</w:t>
            </w:r>
          </w:p>
        </w:tc>
      </w:tr>
      <w:tr w:rsidR="00632642">
        <w:tc>
          <w:tcPr>
            <w:tcW w:w="850" w:type="dxa"/>
            <w:vMerge w:val="restart"/>
            <w:tcBorders>
              <w:left w:val="nil"/>
            </w:tcBorders>
          </w:tcPr>
          <w:p w:rsidR="00632642" w:rsidRDefault="00632642">
            <w:pPr>
              <w:pStyle w:val="ConsPlusNormal"/>
              <w:jc w:val="center"/>
            </w:pPr>
            <w:r>
              <w:t>2.1.</w:t>
            </w:r>
          </w:p>
        </w:tc>
        <w:tc>
          <w:tcPr>
            <w:tcW w:w="5556" w:type="dxa"/>
            <w:gridSpan w:val="4"/>
          </w:tcPr>
          <w:p w:rsidR="00632642" w:rsidRDefault="00632642">
            <w:pPr>
              <w:pStyle w:val="ConsPlusNormal"/>
              <w:jc w:val="both"/>
            </w:pPr>
            <w:r>
              <w:t>А2.1. Среднее время получения разрешения на строительство, дней</w:t>
            </w:r>
          </w:p>
        </w:tc>
        <w:tc>
          <w:tcPr>
            <w:tcW w:w="7086" w:type="dxa"/>
            <w:gridSpan w:val="4"/>
            <w:tcBorders>
              <w:right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2015 году фактический предельный срок прохождения всех процедур, необходимых для получения разрешения на строительство жилого дома выше 4 этажей (от запроса на получение градостроительного плана земельного участка до получения разрешения на строительство для одного заявителя, не включая время ожидания по инициативе заявителя), составил 81 день.</w:t>
            </w:r>
          </w:p>
          <w:p w:rsidR="00632642" w:rsidRDefault="00632642">
            <w:pPr>
              <w:pStyle w:val="ConsPlusNormal"/>
              <w:jc w:val="both"/>
            </w:pPr>
            <w:r>
              <w:t>Для подготовки разрешительных документов на строительство во всех муниципальных образованиях приняты и используются административные регламенты, связанные с получением разрешения на строительство, реконструкцию объектов капитального строительства. Указанные административные регламенты не имеют существенных различий, так как разработаны по рекомендуемым типовым регламентам: "Выдача разрешений на строительство, реконструкцию объектов капитального строительства, капитальный ремонт объектов", "Выдача разрешения на ввод объекта в эксплуатацию", "Подготовка и выдача градостроительных планов земельных участков". Разработан и внедрен административный регламент предоставления государственной услуги по государственной экспертизе проектной документации и результатов инженерных изысканий.</w:t>
            </w:r>
          </w:p>
          <w:p w:rsidR="00632642" w:rsidRDefault="00632642">
            <w:pPr>
              <w:pStyle w:val="ConsPlusNormal"/>
              <w:jc w:val="both"/>
            </w:pPr>
            <w:r>
              <w:t>В соответствии с принятыми административными регламентами срок выдачи разрешения на строительство - 10 дней, выдачи градостроительных планов земельных участков - 30 дней. Срок прохождения государственной экспертизы проектной документации по жилым домам - 45 дней.</w:t>
            </w:r>
          </w:p>
          <w:p w:rsidR="00632642" w:rsidRDefault="00632642">
            <w:pPr>
              <w:pStyle w:val="ConsPlusNormal"/>
              <w:jc w:val="both"/>
            </w:pPr>
            <w:r>
              <w:t>В настоящее время во всех муниципальных районах и городских округах Чувашской Республики функционируют МФЦ. В них налажен механизм выдачи разрешения на строительство и градостроительных планов земельных участков. Информация об оказываемых в МФЦ государственных услугах, в том числе о выдаче разрешений на строительство, градостроительных планов земельных участков, размещена на официальных сайтах муниципальных образований в информационно-телекоммуникационной сети "Интернет" (далее - сеть "Интернет").</w:t>
            </w:r>
          </w:p>
          <w:p w:rsidR="00632642" w:rsidRDefault="00632642">
            <w:pPr>
              <w:pStyle w:val="ConsPlusNormal"/>
              <w:jc w:val="both"/>
            </w:pPr>
            <w:r>
              <w:lastRenderedPageBreak/>
              <w:t>Во всех муниципальных образованиях Чувашской Республики разработаны и утверждены документы территориального планирования и градостроительного зонирования (100%). Застройка территорий, как правило, осуществляется на основе проектов планировки и межевания территорий.</w:t>
            </w:r>
          </w:p>
          <w:p w:rsidR="00632642" w:rsidRDefault="00632642">
            <w:pPr>
              <w:pStyle w:val="ConsPlusNormal"/>
              <w:jc w:val="both"/>
            </w:pPr>
            <w:r>
              <w:t>В целях сокращения сроков получения разрешений на строительство принимаются меры по внедрению электронного взаимодействия между участниками процесса, активизации использования типовых проектов и проектов повторного применения, предварительной подготовке проектов планировки.</w:t>
            </w:r>
          </w:p>
          <w:p w:rsidR="00632642" w:rsidRDefault="00632642">
            <w:pPr>
              <w:pStyle w:val="ConsPlusNormal"/>
              <w:jc w:val="both"/>
            </w:pPr>
            <w:r>
              <w:t>Ожидаемый результат - срок получения разрешения на строительство жилого дома выше 4 этажей (от запроса на получение градостроительного плана земельного участка до получения разрешения на строительство для одного заявителя, не включая время ожидания по инициативе заявителя) к 2018 году составит 53 дня</w:t>
            </w:r>
          </w:p>
        </w:tc>
      </w:tr>
      <w:tr w:rsidR="00632642">
        <w:tc>
          <w:tcPr>
            <w:tcW w:w="850" w:type="dxa"/>
            <w:vMerge w:val="restart"/>
            <w:tcBorders>
              <w:left w:val="nil"/>
            </w:tcBorders>
          </w:tcPr>
          <w:p w:rsidR="00632642" w:rsidRDefault="00632642">
            <w:pPr>
              <w:pStyle w:val="ConsPlusNormal"/>
              <w:jc w:val="center"/>
            </w:pPr>
            <w:r>
              <w:lastRenderedPageBreak/>
              <w:t>2.2.</w:t>
            </w:r>
          </w:p>
        </w:tc>
        <w:tc>
          <w:tcPr>
            <w:tcW w:w="1871" w:type="dxa"/>
            <w:vMerge w:val="restart"/>
          </w:tcPr>
          <w:p w:rsidR="00632642" w:rsidRDefault="00632642">
            <w:pPr>
              <w:pStyle w:val="ConsPlusNormal"/>
              <w:jc w:val="both"/>
            </w:pPr>
            <w:r>
              <w:t>Внесение изменений в утвержденные административные регламенты, связанные с выдачей разрешений на строительство</w:t>
            </w:r>
          </w:p>
        </w:tc>
        <w:tc>
          <w:tcPr>
            <w:tcW w:w="1531" w:type="dxa"/>
            <w:vMerge w:val="restart"/>
          </w:tcPr>
          <w:p w:rsidR="00632642" w:rsidRDefault="00632642">
            <w:pPr>
              <w:pStyle w:val="ConsPlusNormal"/>
              <w:jc w:val="both"/>
            </w:pPr>
            <w:r>
              <w:t xml:space="preserve">актуализация и принятие единообразных и качественных административных регламентов, предусматривающих координацию взаимодействия (включая электронное) между участниками градостроительного процесса, параллельность согласования и получения </w:t>
            </w:r>
            <w:r>
              <w:lastRenderedPageBreak/>
              <w:t>технических условий в режиме "одного окна"</w:t>
            </w:r>
          </w:p>
        </w:tc>
        <w:tc>
          <w:tcPr>
            <w:tcW w:w="1077" w:type="dxa"/>
            <w:vMerge w:val="restart"/>
          </w:tcPr>
          <w:p w:rsidR="00632642" w:rsidRDefault="00632642">
            <w:pPr>
              <w:pStyle w:val="ConsPlusNormal"/>
              <w:jc w:val="center"/>
            </w:pPr>
            <w:r>
              <w:lastRenderedPageBreak/>
              <w:t>III квартал 2015 г.</w:t>
            </w:r>
          </w:p>
        </w:tc>
        <w:tc>
          <w:tcPr>
            <w:tcW w:w="1077" w:type="dxa"/>
            <w:vMerge w:val="restart"/>
          </w:tcPr>
          <w:p w:rsidR="00632642" w:rsidRDefault="00632642">
            <w:pPr>
              <w:pStyle w:val="ConsPlusNormal"/>
              <w:jc w:val="center"/>
            </w:pPr>
            <w:r>
              <w:t>постоянно</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p w:rsidR="00632642" w:rsidRDefault="00632642">
            <w:pPr>
              <w:pStyle w:val="ConsPlusNormal"/>
              <w:jc w:val="both"/>
            </w:pPr>
            <w:r>
              <w:t>Иванов Максим Вениаминович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64-22-25;</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АУ Чувашской Республики "Центр экспертизы и ценообразования в строительстве Чувашской Республики" Минстроя Чувашии,</w:t>
            </w:r>
          </w:p>
          <w:p w:rsidR="00632642" w:rsidRDefault="00632642">
            <w:pPr>
              <w:pStyle w:val="ConsPlusNormal"/>
              <w:jc w:val="both"/>
            </w:pPr>
            <w:r>
              <w:lastRenderedPageBreak/>
              <w:t>Коледа Михаил Александрович - директор АУ Чувашской Республики "Центр экспертизы и ценообразования в строительстве Чувашской Республики" Минстроя Чувашии,</w:t>
            </w:r>
          </w:p>
          <w:p w:rsidR="00632642" w:rsidRDefault="00632642">
            <w:pPr>
              <w:pStyle w:val="ConsPlusNormal"/>
              <w:jc w:val="both"/>
            </w:pPr>
            <w:r>
              <w:t>8 (8352) 23-77-65;</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 xml:space="preserve">АО "Газпром газораспределение Чебоксары" </w:t>
            </w:r>
            <w:hyperlink w:anchor="P2092" w:history="1">
              <w:r>
                <w:rPr>
                  <w:color w:val="0000FF"/>
                </w:rPr>
                <w:t>&lt;***&gt;</w:t>
              </w:r>
            </w:hyperlink>
            <w:r>
              <w:t>,</w:t>
            </w:r>
          </w:p>
          <w:p w:rsidR="00632642" w:rsidRDefault="00632642">
            <w:pPr>
              <w:pStyle w:val="ConsPlusNormal"/>
              <w:jc w:val="both"/>
            </w:pPr>
            <w:r>
              <w:t>Мифтахутдинов Кияметдин Садыртдинович - генеральный директор АО "Газпром газораспределение Чебоксары",</w:t>
            </w:r>
          </w:p>
          <w:p w:rsidR="00632642" w:rsidRDefault="00632642">
            <w:pPr>
              <w:pStyle w:val="ConsPlusNormal"/>
              <w:jc w:val="both"/>
            </w:pPr>
            <w:r>
              <w:t>8 (8352) 54-01-82;</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2.3.</w:t>
            </w:r>
          </w:p>
        </w:tc>
        <w:tc>
          <w:tcPr>
            <w:tcW w:w="1871" w:type="dxa"/>
            <w:vMerge w:val="restart"/>
          </w:tcPr>
          <w:p w:rsidR="00632642" w:rsidRDefault="00632642">
            <w:pPr>
              <w:pStyle w:val="ConsPlusNormal"/>
              <w:jc w:val="both"/>
            </w:pPr>
            <w:r>
              <w:t>Информационная открытость предоставления государственных услуг по выдаче разрешительных документов, в том числе:</w:t>
            </w:r>
          </w:p>
        </w:tc>
        <w:tc>
          <w:tcPr>
            <w:tcW w:w="1531" w:type="dxa"/>
            <w:vMerge w:val="restart"/>
          </w:tcPr>
          <w:p w:rsidR="00632642" w:rsidRDefault="00632642">
            <w:pPr>
              <w:pStyle w:val="ConsPlusNormal"/>
              <w:jc w:val="both"/>
            </w:pPr>
            <w:r>
              <w:t xml:space="preserve">повышение уровня осведомленности как следствие более качественной подготовки документации </w:t>
            </w:r>
            <w:r>
              <w:lastRenderedPageBreak/>
              <w:t>и сокращение времени получения разрешения на строительство</w:t>
            </w:r>
          </w:p>
        </w:tc>
        <w:tc>
          <w:tcPr>
            <w:tcW w:w="1077" w:type="dxa"/>
            <w:vMerge w:val="restart"/>
          </w:tcPr>
          <w:p w:rsidR="00632642" w:rsidRDefault="00632642">
            <w:pPr>
              <w:pStyle w:val="ConsPlusNormal"/>
              <w:jc w:val="center"/>
            </w:pPr>
            <w:r>
              <w:lastRenderedPageBreak/>
              <w:t>III квартал 2015 г.</w:t>
            </w:r>
          </w:p>
        </w:tc>
        <w:tc>
          <w:tcPr>
            <w:tcW w:w="1077" w:type="dxa"/>
            <w:vMerge w:val="restart"/>
          </w:tcPr>
          <w:p w:rsidR="00632642" w:rsidRDefault="00632642">
            <w:pPr>
              <w:pStyle w:val="ConsPlusNormal"/>
              <w:jc w:val="center"/>
            </w:pPr>
            <w:r>
              <w:t>IV квартал 2017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2.3.1.</w:t>
            </w:r>
          </w:p>
        </w:tc>
        <w:tc>
          <w:tcPr>
            <w:tcW w:w="1871" w:type="dxa"/>
            <w:vMerge w:val="restart"/>
          </w:tcPr>
          <w:p w:rsidR="00632642" w:rsidRDefault="00632642">
            <w:pPr>
              <w:pStyle w:val="ConsPlusNormal"/>
              <w:jc w:val="both"/>
            </w:pPr>
            <w:r>
              <w:t>через МФЦ</w:t>
            </w:r>
          </w:p>
        </w:tc>
        <w:tc>
          <w:tcPr>
            <w:tcW w:w="1531" w:type="dxa"/>
            <w:vMerge w:val="restart"/>
          </w:tcPr>
          <w:p w:rsidR="00632642" w:rsidRDefault="00632642">
            <w:pPr>
              <w:pStyle w:val="ConsPlusNormal"/>
              <w:jc w:val="both"/>
            </w:pPr>
            <w:r>
              <w:t>повышение уровня осведомленности как следствие более качественной подготовки документации и сокращение времени получения разрешения на строительство</w:t>
            </w:r>
          </w:p>
        </w:tc>
        <w:tc>
          <w:tcPr>
            <w:tcW w:w="1077" w:type="dxa"/>
            <w:vMerge w:val="restart"/>
          </w:tcPr>
          <w:p w:rsidR="00632642" w:rsidRDefault="00632642">
            <w:pPr>
              <w:pStyle w:val="ConsPlusNormal"/>
              <w:jc w:val="center"/>
            </w:pPr>
            <w:r>
              <w:t>III квартал 2015 г.</w:t>
            </w:r>
          </w:p>
        </w:tc>
        <w:tc>
          <w:tcPr>
            <w:tcW w:w="1077" w:type="dxa"/>
            <w:vMerge w:val="restart"/>
          </w:tcPr>
          <w:p w:rsidR="00632642" w:rsidRDefault="00632642">
            <w:pPr>
              <w:pStyle w:val="ConsPlusNormal"/>
              <w:jc w:val="center"/>
            </w:pPr>
            <w:r>
              <w:t>IV квартал 2017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p w:rsidR="00632642" w:rsidRDefault="00632642">
            <w:pPr>
              <w:pStyle w:val="ConsPlusNormal"/>
              <w:jc w:val="both"/>
            </w:pPr>
            <w:r>
              <w:t>Иванов Максим Вениаминович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64-22-25;</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АУ Чувашской Республики "Центр экспертизы и ценообразования в строительстве Чувашской Республики" Минстроя Чувашии,</w:t>
            </w:r>
          </w:p>
          <w:p w:rsidR="00632642" w:rsidRDefault="00632642">
            <w:pPr>
              <w:pStyle w:val="ConsPlusNormal"/>
              <w:jc w:val="both"/>
            </w:pPr>
            <w:r>
              <w:t xml:space="preserve">Коледа Михаил Александрович - директор АУ Чувашской Республики </w:t>
            </w:r>
            <w:r>
              <w:lastRenderedPageBreak/>
              <w:t>"Центр экспертизы и ценообразования в строительстве Чувашской Республики" Минстроя Чувашии,</w:t>
            </w:r>
          </w:p>
          <w:p w:rsidR="00632642" w:rsidRDefault="00632642">
            <w:pPr>
              <w:pStyle w:val="ConsPlusNormal"/>
              <w:jc w:val="both"/>
            </w:pPr>
            <w:r>
              <w:t>8 (8352) 23-77-65;</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2.3.2.</w:t>
            </w:r>
          </w:p>
        </w:tc>
        <w:tc>
          <w:tcPr>
            <w:tcW w:w="1871" w:type="dxa"/>
            <w:vMerge w:val="restart"/>
          </w:tcPr>
          <w:p w:rsidR="00632642" w:rsidRDefault="00632642">
            <w:pPr>
              <w:pStyle w:val="ConsPlusNormal"/>
              <w:jc w:val="both"/>
            </w:pPr>
            <w:r>
              <w:t>через средства массовой информации</w:t>
            </w:r>
          </w:p>
        </w:tc>
        <w:tc>
          <w:tcPr>
            <w:tcW w:w="1531" w:type="dxa"/>
            <w:vMerge w:val="restart"/>
          </w:tcPr>
          <w:p w:rsidR="00632642" w:rsidRDefault="00632642">
            <w:pPr>
              <w:pStyle w:val="ConsPlusNormal"/>
              <w:jc w:val="both"/>
            </w:pPr>
            <w:r>
              <w:t>повышение уровня осведомленности как следствие более качественной подготовки документации и сокращение времени получения разрешения на строительство</w:t>
            </w:r>
          </w:p>
        </w:tc>
        <w:tc>
          <w:tcPr>
            <w:tcW w:w="1077" w:type="dxa"/>
            <w:vMerge w:val="restart"/>
          </w:tcPr>
          <w:p w:rsidR="00632642" w:rsidRDefault="00632642">
            <w:pPr>
              <w:pStyle w:val="ConsPlusNormal"/>
              <w:jc w:val="center"/>
            </w:pPr>
            <w:r>
              <w:t>III квартал 2015 г.</w:t>
            </w:r>
          </w:p>
        </w:tc>
        <w:tc>
          <w:tcPr>
            <w:tcW w:w="1077" w:type="dxa"/>
            <w:vMerge w:val="restart"/>
          </w:tcPr>
          <w:p w:rsidR="00632642" w:rsidRDefault="00632642">
            <w:pPr>
              <w:pStyle w:val="ConsPlusNormal"/>
              <w:jc w:val="center"/>
            </w:pPr>
            <w:r>
              <w:t>IV квартал 2017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средства местных бюджетов</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2.4.</w:t>
            </w:r>
          </w:p>
        </w:tc>
        <w:tc>
          <w:tcPr>
            <w:tcW w:w="1871" w:type="dxa"/>
            <w:vMerge w:val="restart"/>
          </w:tcPr>
          <w:p w:rsidR="00632642" w:rsidRDefault="00632642">
            <w:pPr>
              <w:pStyle w:val="ConsPlusNormal"/>
              <w:jc w:val="both"/>
            </w:pPr>
            <w:r>
              <w:t xml:space="preserve">Электронное взаимодействие между участниками процесса при выдаче градостроительного плана </w:t>
            </w:r>
            <w:r>
              <w:lastRenderedPageBreak/>
              <w:t>земельного участка, разрешения на строительство по запросу заявителя в электронном виде</w:t>
            </w:r>
          </w:p>
        </w:tc>
        <w:tc>
          <w:tcPr>
            <w:tcW w:w="1531" w:type="dxa"/>
            <w:vMerge w:val="restart"/>
          </w:tcPr>
          <w:p w:rsidR="00632642" w:rsidRDefault="00632642">
            <w:pPr>
              <w:pStyle w:val="ConsPlusNormal"/>
              <w:jc w:val="both"/>
            </w:pPr>
            <w:r>
              <w:lastRenderedPageBreak/>
              <w:t>сокращение времени выдачи</w:t>
            </w:r>
          </w:p>
          <w:p w:rsidR="00632642" w:rsidRDefault="00632642">
            <w:pPr>
              <w:pStyle w:val="ConsPlusNormal"/>
              <w:jc w:val="both"/>
            </w:pPr>
            <w:r>
              <w:t>разрешения на строительство</w:t>
            </w:r>
          </w:p>
        </w:tc>
        <w:tc>
          <w:tcPr>
            <w:tcW w:w="1077" w:type="dxa"/>
            <w:vMerge w:val="restart"/>
          </w:tcPr>
          <w:p w:rsidR="00632642" w:rsidRDefault="00632642">
            <w:pPr>
              <w:pStyle w:val="ConsPlusNormal"/>
              <w:jc w:val="center"/>
            </w:pPr>
            <w:r>
              <w:t>III квартал 2015 г.</w:t>
            </w:r>
          </w:p>
        </w:tc>
        <w:tc>
          <w:tcPr>
            <w:tcW w:w="1077" w:type="dxa"/>
            <w:vMerge w:val="restart"/>
          </w:tcPr>
          <w:p w:rsidR="00632642" w:rsidRDefault="00632642">
            <w:pPr>
              <w:pStyle w:val="ConsPlusNormal"/>
              <w:jc w:val="center"/>
            </w:pPr>
            <w:r>
              <w:t>IV квартал 2017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lastRenderedPageBreak/>
              <w:t>8 (8352) 64-22-24;</w:t>
            </w:r>
          </w:p>
          <w:p w:rsidR="00632642" w:rsidRDefault="00632642">
            <w:pPr>
              <w:pStyle w:val="ConsPlusNormal"/>
              <w:jc w:val="both"/>
            </w:pPr>
            <w:r>
              <w:t>Иванов Максим Вениаминович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64-22-25;</w:t>
            </w:r>
          </w:p>
        </w:tc>
        <w:tc>
          <w:tcPr>
            <w:tcW w:w="1587" w:type="dxa"/>
            <w:vMerge w:val="restart"/>
          </w:tcPr>
          <w:p w:rsidR="00632642" w:rsidRDefault="00632642">
            <w:pPr>
              <w:pStyle w:val="ConsPlusNormal"/>
              <w:jc w:val="center"/>
            </w:pPr>
            <w:r>
              <w:lastRenderedPageBreak/>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2.5.</w:t>
            </w:r>
          </w:p>
        </w:tc>
        <w:tc>
          <w:tcPr>
            <w:tcW w:w="1871" w:type="dxa"/>
            <w:vMerge w:val="restart"/>
          </w:tcPr>
          <w:p w:rsidR="00632642" w:rsidRDefault="00632642">
            <w:pPr>
              <w:pStyle w:val="ConsPlusNormal"/>
              <w:jc w:val="both"/>
            </w:pPr>
            <w:r>
              <w:t>Предварительная разработка и утверждение проектов планировки территорий</w:t>
            </w:r>
          </w:p>
        </w:tc>
        <w:tc>
          <w:tcPr>
            <w:tcW w:w="1531" w:type="dxa"/>
            <w:vMerge w:val="restart"/>
          </w:tcPr>
          <w:p w:rsidR="00632642" w:rsidRDefault="00632642">
            <w:pPr>
              <w:pStyle w:val="ConsPlusNormal"/>
              <w:jc w:val="both"/>
            </w:pPr>
            <w:r>
              <w:t>сокращение времени подготовки градостроительных планов земельных участков</w:t>
            </w:r>
          </w:p>
        </w:tc>
        <w:tc>
          <w:tcPr>
            <w:tcW w:w="1077" w:type="dxa"/>
            <w:vMerge w:val="restart"/>
          </w:tcPr>
          <w:p w:rsidR="00632642" w:rsidRDefault="00632642">
            <w:pPr>
              <w:pStyle w:val="ConsPlusNormal"/>
              <w:jc w:val="center"/>
            </w:pPr>
            <w:r>
              <w:t>III квартал 2015 г.</w:t>
            </w:r>
          </w:p>
        </w:tc>
        <w:tc>
          <w:tcPr>
            <w:tcW w:w="1077" w:type="dxa"/>
            <w:vMerge w:val="restart"/>
          </w:tcPr>
          <w:p w:rsidR="00632642" w:rsidRDefault="00632642">
            <w:pPr>
              <w:pStyle w:val="ConsPlusNormal"/>
              <w:jc w:val="center"/>
            </w:pPr>
            <w:r>
              <w:t>IV квартал 2017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p w:rsidR="00632642" w:rsidRDefault="00632642">
            <w:pPr>
              <w:pStyle w:val="ConsPlusNormal"/>
              <w:jc w:val="both"/>
            </w:pPr>
            <w:r>
              <w:t>Иванов Максим Вениаминович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64-22-25;</w:t>
            </w:r>
          </w:p>
        </w:tc>
        <w:tc>
          <w:tcPr>
            <w:tcW w:w="1587" w:type="dxa"/>
            <w:vMerge w:val="restart"/>
          </w:tcPr>
          <w:p w:rsidR="00632642" w:rsidRDefault="00632642">
            <w:pPr>
              <w:pStyle w:val="ConsPlusNormal"/>
              <w:jc w:val="center"/>
            </w:pPr>
            <w:r>
              <w:t>наличие документации по планировке территории</w:t>
            </w:r>
          </w:p>
        </w:tc>
        <w:tc>
          <w:tcPr>
            <w:tcW w:w="1134" w:type="dxa"/>
            <w:vMerge w:val="restart"/>
          </w:tcPr>
          <w:p w:rsidR="00632642" w:rsidRDefault="00632642">
            <w:pPr>
              <w:pStyle w:val="ConsPlusNormal"/>
              <w:jc w:val="center"/>
            </w:pPr>
            <w:r>
              <w:t>не менее 15 документов</w:t>
            </w:r>
          </w:p>
        </w:tc>
        <w:tc>
          <w:tcPr>
            <w:tcW w:w="1644" w:type="dxa"/>
            <w:vMerge w:val="restart"/>
            <w:tcBorders>
              <w:right w:val="nil"/>
            </w:tcBorders>
          </w:tcPr>
          <w:p w:rsidR="00632642" w:rsidRDefault="00632642">
            <w:pPr>
              <w:pStyle w:val="ConsPlusNormal"/>
              <w:jc w:val="center"/>
            </w:pPr>
            <w:r>
              <w:t>средства местных бюджетов</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2.6.</w:t>
            </w:r>
          </w:p>
        </w:tc>
        <w:tc>
          <w:tcPr>
            <w:tcW w:w="1871" w:type="dxa"/>
            <w:vMerge w:val="restart"/>
          </w:tcPr>
          <w:p w:rsidR="00632642" w:rsidRDefault="00632642">
            <w:pPr>
              <w:pStyle w:val="ConsPlusNormal"/>
              <w:jc w:val="both"/>
            </w:pPr>
            <w:r>
              <w:t>Использование типовых проектов и проектов повторного применения</w:t>
            </w:r>
          </w:p>
        </w:tc>
        <w:tc>
          <w:tcPr>
            <w:tcW w:w="1531" w:type="dxa"/>
            <w:vMerge w:val="restart"/>
          </w:tcPr>
          <w:p w:rsidR="00632642" w:rsidRDefault="00632642">
            <w:pPr>
              <w:pStyle w:val="ConsPlusNormal"/>
              <w:jc w:val="both"/>
            </w:pPr>
            <w:r>
              <w:t>исключение полного цикла экспертизы при рассмотрении проектной документации повторного применения (проведение экспертизы только в части привязки проектной документации)</w:t>
            </w:r>
          </w:p>
        </w:tc>
        <w:tc>
          <w:tcPr>
            <w:tcW w:w="1077" w:type="dxa"/>
            <w:vMerge w:val="restart"/>
          </w:tcPr>
          <w:p w:rsidR="00632642" w:rsidRDefault="00632642">
            <w:pPr>
              <w:pStyle w:val="ConsPlusNormal"/>
              <w:jc w:val="center"/>
            </w:pPr>
            <w:r>
              <w:t>III квартал 2015 г.</w:t>
            </w:r>
          </w:p>
        </w:tc>
        <w:tc>
          <w:tcPr>
            <w:tcW w:w="1077" w:type="dxa"/>
            <w:vMerge w:val="restart"/>
          </w:tcPr>
          <w:p w:rsidR="00632642" w:rsidRDefault="00632642">
            <w:pPr>
              <w:pStyle w:val="ConsPlusNormal"/>
              <w:jc w:val="center"/>
            </w:pPr>
            <w:r>
              <w:t>IV квартал 2017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val="restart"/>
          </w:tcPr>
          <w:p w:rsidR="00632642" w:rsidRDefault="00632642">
            <w:pPr>
              <w:pStyle w:val="ConsPlusNormal"/>
              <w:jc w:val="center"/>
            </w:pPr>
            <w:r>
              <w:t>доля типовых проектов и проектов повторного применения в общем количестве проектов жилищного строительства, %</w:t>
            </w:r>
          </w:p>
        </w:tc>
        <w:tc>
          <w:tcPr>
            <w:tcW w:w="1134" w:type="dxa"/>
            <w:vMerge w:val="restart"/>
          </w:tcPr>
          <w:p w:rsidR="00632642" w:rsidRDefault="00632642">
            <w:pPr>
              <w:pStyle w:val="ConsPlusNormal"/>
              <w:jc w:val="center"/>
            </w:pPr>
            <w:r>
              <w:t>20</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АУ Чувашской Республики "Центр экспертизы и ценообразования в строительстве Чувашской Республики" Минстроя Чувашии,</w:t>
            </w:r>
          </w:p>
          <w:p w:rsidR="00632642" w:rsidRDefault="00632642">
            <w:pPr>
              <w:pStyle w:val="ConsPlusNormal"/>
              <w:jc w:val="both"/>
            </w:pPr>
            <w:r>
              <w:t>Коледа Михаил Александрович - директор АУ Чувашской Республики "Центр экспертизы и ценообразования в строительстве Чувашской Республики" Минстроя Чувашии,</w:t>
            </w:r>
          </w:p>
          <w:p w:rsidR="00632642" w:rsidRDefault="00632642">
            <w:pPr>
              <w:pStyle w:val="ConsPlusNormal"/>
              <w:jc w:val="both"/>
            </w:pPr>
            <w:r>
              <w:t>8(8352) 23-77-65;</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2.7.</w:t>
            </w:r>
          </w:p>
        </w:tc>
        <w:tc>
          <w:tcPr>
            <w:tcW w:w="1871" w:type="dxa"/>
            <w:vMerge w:val="restart"/>
          </w:tcPr>
          <w:p w:rsidR="00632642" w:rsidRDefault="00632642">
            <w:pPr>
              <w:pStyle w:val="ConsPlusNormal"/>
              <w:jc w:val="both"/>
            </w:pPr>
            <w:r>
              <w:t xml:space="preserve">Сокращение сроков проведения государственной экспертизы </w:t>
            </w:r>
            <w:r>
              <w:lastRenderedPageBreak/>
              <w:t>проектной документации по жилым домам</w:t>
            </w:r>
          </w:p>
        </w:tc>
        <w:tc>
          <w:tcPr>
            <w:tcW w:w="1531" w:type="dxa"/>
            <w:vMerge w:val="restart"/>
          </w:tcPr>
          <w:p w:rsidR="00632642" w:rsidRDefault="00632642">
            <w:pPr>
              <w:pStyle w:val="ConsPlusNormal"/>
              <w:jc w:val="both"/>
            </w:pPr>
            <w:r>
              <w:lastRenderedPageBreak/>
              <w:t xml:space="preserve">сокращение времени получения разрешения на </w:t>
            </w:r>
            <w:r>
              <w:lastRenderedPageBreak/>
              <w:t>строительство</w:t>
            </w:r>
          </w:p>
        </w:tc>
        <w:tc>
          <w:tcPr>
            <w:tcW w:w="1077" w:type="dxa"/>
            <w:vMerge w:val="restart"/>
          </w:tcPr>
          <w:p w:rsidR="00632642" w:rsidRDefault="00632642">
            <w:pPr>
              <w:pStyle w:val="ConsPlusNormal"/>
              <w:jc w:val="center"/>
            </w:pPr>
            <w:r>
              <w:lastRenderedPageBreak/>
              <w:t>III квартал 2015 г.</w:t>
            </w:r>
          </w:p>
        </w:tc>
        <w:tc>
          <w:tcPr>
            <w:tcW w:w="1077" w:type="dxa"/>
            <w:vMerge w:val="restart"/>
          </w:tcPr>
          <w:p w:rsidR="00632642" w:rsidRDefault="00632642">
            <w:pPr>
              <w:pStyle w:val="ConsPlusNormal"/>
              <w:jc w:val="center"/>
            </w:pPr>
            <w:r>
              <w:t>IV квартал 2017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 xml:space="preserve">Юсупова Александра Абдулкаемовна - заместитель министра строительства, </w:t>
            </w:r>
            <w:r>
              <w:lastRenderedPageBreak/>
              <w:t>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val="restart"/>
          </w:tcPr>
          <w:p w:rsidR="00632642" w:rsidRDefault="00632642">
            <w:pPr>
              <w:pStyle w:val="ConsPlusNormal"/>
              <w:jc w:val="center"/>
            </w:pPr>
            <w:r>
              <w:lastRenderedPageBreak/>
              <w:t>дней</w:t>
            </w:r>
          </w:p>
        </w:tc>
        <w:tc>
          <w:tcPr>
            <w:tcW w:w="1134" w:type="dxa"/>
            <w:vMerge w:val="restart"/>
          </w:tcPr>
          <w:p w:rsidR="00632642" w:rsidRDefault="00632642">
            <w:pPr>
              <w:pStyle w:val="ConsPlusNormal"/>
              <w:jc w:val="center"/>
            </w:pPr>
            <w:r>
              <w:t>3</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АУ Чувашской Республики "Центр экспертизы и ценообразования в строительстве Чувашской Республики" Минстроя Чувашии,</w:t>
            </w:r>
          </w:p>
          <w:p w:rsidR="00632642" w:rsidRDefault="00632642">
            <w:pPr>
              <w:pStyle w:val="ConsPlusNormal"/>
              <w:jc w:val="both"/>
            </w:pPr>
            <w:r>
              <w:t>Коледа Михаил Александрович - директор АУ Чувашской Республики "Центр экспертизы и ценообразования в строительстве Чувашской Республики" Минстроя Чувашии,</w:t>
            </w:r>
          </w:p>
          <w:p w:rsidR="00632642" w:rsidRDefault="00632642">
            <w:pPr>
              <w:pStyle w:val="ConsPlusNormal"/>
              <w:jc w:val="both"/>
            </w:pPr>
            <w:r>
              <w:t>8 (8352) 23-77-65</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2.8.</w:t>
            </w:r>
          </w:p>
        </w:tc>
        <w:tc>
          <w:tcPr>
            <w:tcW w:w="1871" w:type="dxa"/>
            <w:vMerge w:val="restart"/>
          </w:tcPr>
          <w:p w:rsidR="00632642" w:rsidRDefault="00632642">
            <w:pPr>
              <w:pStyle w:val="ConsPlusNormal"/>
              <w:jc w:val="both"/>
            </w:pPr>
            <w:r>
              <w:t xml:space="preserve">Проведение мониторинга соответствия нормативных правовых актов органов местного самоуправления, касающихся проведения процедур в сфере жилищного строительства, законодательству </w:t>
            </w:r>
            <w:r>
              <w:lastRenderedPageBreak/>
              <w:t>Российской Федерации и законодательству Чувашской Республики</w:t>
            </w:r>
          </w:p>
        </w:tc>
        <w:tc>
          <w:tcPr>
            <w:tcW w:w="1531" w:type="dxa"/>
            <w:vMerge w:val="restart"/>
          </w:tcPr>
          <w:p w:rsidR="00632642" w:rsidRDefault="00632642">
            <w:pPr>
              <w:pStyle w:val="ConsPlusNormal"/>
              <w:jc w:val="both"/>
            </w:pPr>
            <w:r>
              <w:lastRenderedPageBreak/>
              <w:t>сокращение времени получения разрешения на строительство</w:t>
            </w:r>
          </w:p>
        </w:tc>
        <w:tc>
          <w:tcPr>
            <w:tcW w:w="1077" w:type="dxa"/>
            <w:vMerge w:val="restart"/>
          </w:tcPr>
          <w:p w:rsidR="00632642" w:rsidRDefault="00632642">
            <w:pPr>
              <w:pStyle w:val="ConsPlusNormal"/>
              <w:jc w:val="center"/>
            </w:pPr>
            <w:r>
              <w:t>II квартал 2016 г.</w:t>
            </w:r>
          </w:p>
        </w:tc>
        <w:tc>
          <w:tcPr>
            <w:tcW w:w="1077" w:type="dxa"/>
            <w:vMerge w:val="restart"/>
          </w:tcPr>
          <w:p w:rsidR="00632642" w:rsidRDefault="00632642">
            <w:pPr>
              <w:pStyle w:val="ConsPlusNormal"/>
              <w:jc w:val="center"/>
            </w:pPr>
            <w:r>
              <w:t>IV квартал 2018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2.9.</w:t>
            </w:r>
          </w:p>
        </w:tc>
        <w:tc>
          <w:tcPr>
            <w:tcW w:w="1871" w:type="dxa"/>
            <w:vMerge w:val="restart"/>
          </w:tcPr>
          <w:p w:rsidR="00632642" w:rsidRDefault="00632642">
            <w:pPr>
              <w:pStyle w:val="ConsPlusNormal"/>
              <w:jc w:val="both"/>
            </w:pPr>
            <w:r>
              <w:t>Проведение визуального осмотра официальных сайтов органов местного самоуправления и других публичных источников информации на предмет наличия и соответствия муниципальных правовых актов (административных регламентов), касающихся проведения процедур в сфере жилищного строительства, законодательству Российской Федерации и законодательству Чувашской Республики</w:t>
            </w:r>
          </w:p>
        </w:tc>
        <w:tc>
          <w:tcPr>
            <w:tcW w:w="1531" w:type="dxa"/>
            <w:vMerge w:val="restart"/>
          </w:tcPr>
          <w:p w:rsidR="00632642" w:rsidRDefault="00632642">
            <w:pPr>
              <w:pStyle w:val="ConsPlusNormal"/>
              <w:jc w:val="both"/>
            </w:pPr>
            <w:r>
              <w:t>сокращение времени получения разрешения на строительство</w:t>
            </w:r>
          </w:p>
        </w:tc>
        <w:tc>
          <w:tcPr>
            <w:tcW w:w="1077" w:type="dxa"/>
            <w:vMerge w:val="restart"/>
          </w:tcPr>
          <w:p w:rsidR="00632642" w:rsidRDefault="00632642">
            <w:pPr>
              <w:pStyle w:val="ConsPlusNormal"/>
              <w:jc w:val="center"/>
            </w:pPr>
            <w:r>
              <w:t>II квартал 2016 г.</w:t>
            </w:r>
          </w:p>
        </w:tc>
        <w:tc>
          <w:tcPr>
            <w:tcW w:w="1077" w:type="dxa"/>
            <w:vMerge w:val="restart"/>
          </w:tcPr>
          <w:p w:rsidR="00632642" w:rsidRDefault="00632642">
            <w:pPr>
              <w:pStyle w:val="ConsPlusNormal"/>
              <w:jc w:val="center"/>
            </w:pPr>
            <w:r>
              <w:t>IV квартал 2018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3.</w:t>
            </w:r>
          </w:p>
        </w:tc>
        <w:tc>
          <w:tcPr>
            <w:tcW w:w="5556" w:type="dxa"/>
            <w:gridSpan w:val="4"/>
          </w:tcPr>
          <w:p w:rsidR="00632642" w:rsidRDefault="00632642">
            <w:pPr>
              <w:pStyle w:val="ConsPlusNormal"/>
              <w:jc w:val="both"/>
            </w:pPr>
            <w:r>
              <w:t>А2.2. Среднее количество процедур, необходимых для получения разрешения на строительство, шт.</w:t>
            </w:r>
          </w:p>
        </w:tc>
        <w:tc>
          <w:tcPr>
            <w:tcW w:w="7086" w:type="dxa"/>
            <w:gridSpan w:val="4"/>
            <w:tcBorders>
              <w:right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Общее количество процедур для получения разрешения на строительство жилого дома выше 4 этажей (от запроса на получение градостроительного плана земельного участка до получения разрешения на строительство для одного заявителя) составляет 11 процедур:</w:t>
            </w:r>
          </w:p>
          <w:p w:rsidR="00632642" w:rsidRDefault="00632642">
            <w:pPr>
              <w:pStyle w:val="ConsPlusNormal"/>
              <w:jc w:val="both"/>
            </w:pPr>
            <w:r>
              <w:t>получение градостроительного плана земельного участка - 1 процедура;</w:t>
            </w:r>
          </w:p>
          <w:p w:rsidR="00632642" w:rsidRDefault="00632642">
            <w:pPr>
              <w:pStyle w:val="ConsPlusNormal"/>
              <w:jc w:val="both"/>
            </w:pPr>
            <w:r>
              <w:t>получение технических условий по технологическому подключению к инженерным сетям у ресурсоснабжающих организаций - 6 процедур (электроснабжение, газоснабжение, водоснабжение, водоотведение, ливневые системы, теплоснабжение);</w:t>
            </w:r>
          </w:p>
          <w:p w:rsidR="00632642" w:rsidRDefault="00632642">
            <w:pPr>
              <w:pStyle w:val="ConsPlusNormal"/>
              <w:jc w:val="both"/>
            </w:pPr>
            <w:r>
              <w:t>получение результата инженерных изысканий - 1 процедура;</w:t>
            </w:r>
          </w:p>
          <w:p w:rsidR="00632642" w:rsidRDefault="00632642">
            <w:pPr>
              <w:pStyle w:val="ConsPlusNormal"/>
              <w:jc w:val="both"/>
            </w:pPr>
            <w:r>
              <w:t>получение топографической карты земельного участка - 1 процедура;</w:t>
            </w:r>
          </w:p>
          <w:p w:rsidR="00632642" w:rsidRDefault="00632642">
            <w:pPr>
              <w:pStyle w:val="ConsPlusNormal"/>
              <w:jc w:val="both"/>
            </w:pPr>
            <w:r>
              <w:t>прохождение государственной экспертизы проектной документации и результатов инженерных изысканий - 1 процедура;</w:t>
            </w:r>
          </w:p>
          <w:p w:rsidR="00632642" w:rsidRDefault="00632642">
            <w:pPr>
              <w:pStyle w:val="ConsPlusNormal"/>
              <w:jc w:val="both"/>
            </w:pPr>
            <w:r>
              <w:t>получение разрешения на строительство - 1 процедура.</w:t>
            </w:r>
          </w:p>
          <w:p w:rsidR="00632642" w:rsidRDefault="00632642">
            <w:pPr>
              <w:pStyle w:val="ConsPlusNormal"/>
              <w:jc w:val="both"/>
            </w:pPr>
            <w:r>
              <w:t>В целях сохранения достигнутых результатов по сокращению предельного количества процедур для получения разрешений на строительство в республике принимаются меры по актуализации административных регламентов согласно изменениям в Градостроительном кодексе Российской Федерации.</w:t>
            </w:r>
          </w:p>
          <w:p w:rsidR="00632642" w:rsidRDefault="00632642">
            <w:pPr>
              <w:pStyle w:val="ConsPlusNormal"/>
              <w:jc w:val="both"/>
            </w:pPr>
            <w:r>
              <w:t>Ожидаемый результат - предельное количество процедур для получения разрешения на строительство жилого дома выше 4 этажей (от запроса на получение градостроительного плана земельного участка до получения разрешения на строительство для одного заявителя) к 2018 году составит 11 процедур</w:t>
            </w:r>
          </w:p>
        </w:tc>
      </w:tr>
      <w:tr w:rsidR="00632642">
        <w:tc>
          <w:tcPr>
            <w:tcW w:w="850" w:type="dxa"/>
            <w:vMerge w:val="restart"/>
            <w:tcBorders>
              <w:left w:val="nil"/>
            </w:tcBorders>
          </w:tcPr>
          <w:p w:rsidR="00632642" w:rsidRDefault="00632642">
            <w:pPr>
              <w:pStyle w:val="ConsPlusNormal"/>
              <w:jc w:val="center"/>
            </w:pPr>
            <w:r>
              <w:t>3.1.</w:t>
            </w:r>
          </w:p>
        </w:tc>
        <w:tc>
          <w:tcPr>
            <w:tcW w:w="1871" w:type="dxa"/>
            <w:vMerge w:val="restart"/>
          </w:tcPr>
          <w:p w:rsidR="00632642" w:rsidRDefault="00632642">
            <w:pPr>
              <w:pStyle w:val="ConsPlusNormal"/>
              <w:jc w:val="both"/>
            </w:pPr>
            <w:r>
              <w:t>Внесение изменений в административные регламенты, связанные с выдачей разрешений на строительство</w:t>
            </w:r>
          </w:p>
        </w:tc>
        <w:tc>
          <w:tcPr>
            <w:tcW w:w="1531" w:type="dxa"/>
            <w:vMerge w:val="restart"/>
          </w:tcPr>
          <w:p w:rsidR="00632642" w:rsidRDefault="00632642">
            <w:pPr>
              <w:pStyle w:val="ConsPlusNormal"/>
              <w:jc w:val="both"/>
            </w:pPr>
            <w:r>
              <w:t>актуализация и принятие единообразных и качественных административных регламентов, предусматрив</w:t>
            </w:r>
            <w:r>
              <w:lastRenderedPageBreak/>
              <w:t>ающих координацию взаимодействия (включая электронное) между участниками градостроительного процесса, параллельность согласования и получения технических условий</w:t>
            </w:r>
          </w:p>
        </w:tc>
        <w:tc>
          <w:tcPr>
            <w:tcW w:w="1077" w:type="dxa"/>
            <w:vMerge w:val="restart"/>
          </w:tcPr>
          <w:p w:rsidR="00632642" w:rsidRDefault="00632642">
            <w:pPr>
              <w:pStyle w:val="ConsPlusNormal"/>
              <w:jc w:val="center"/>
            </w:pPr>
            <w:r>
              <w:lastRenderedPageBreak/>
              <w:t>III квартал 2015 г.</w:t>
            </w:r>
          </w:p>
        </w:tc>
        <w:tc>
          <w:tcPr>
            <w:tcW w:w="1077" w:type="dxa"/>
            <w:vMerge w:val="restart"/>
          </w:tcPr>
          <w:p w:rsidR="00632642" w:rsidRDefault="00632642">
            <w:pPr>
              <w:pStyle w:val="ConsPlusNormal"/>
              <w:jc w:val="center"/>
            </w:pPr>
            <w:r>
              <w:t>постоянно</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3.2.</w:t>
            </w:r>
          </w:p>
        </w:tc>
        <w:tc>
          <w:tcPr>
            <w:tcW w:w="1871" w:type="dxa"/>
            <w:vMerge w:val="restart"/>
          </w:tcPr>
          <w:p w:rsidR="00632642" w:rsidRDefault="00632642">
            <w:pPr>
              <w:pStyle w:val="ConsPlusNormal"/>
              <w:jc w:val="both"/>
            </w:pPr>
            <w:r>
              <w:t>Получение государственных и муниципальных услуг (разрешения на строительство, градостроительного плана и заключения экспертизы проектной документации) в электронном виде</w:t>
            </w:r>
          </w:p>
        </w:tc>
        <w:tc>
          <w:tcPr>
            <w:tcW w:w="1531" w:type="dxa"/>
            <w:vMerge w:val="restart"/>
          </w:tcPr>
          <w:p w:rsidR="00632642" w:rsidRDefault="00632642">
            <w:pPr>
              <w:pStyle w:val="ConsPlusNormal"/>
              <w:jc w:val="both"/>
            </w:pPr>
            <w:r>
              <w:t>электронное взаимодействие между участниками процесса</w:t>
            </w:r>
          </w:p>
        </w:tc>
        <w:tc>
          <w:tcPr>
            <w:tcW w:w="1077" w:type="dxa"/>
            <w:vMerge w:val="restart"/>
          </w:tcPr>
          <w:p w:rsidR="00632642" w:rsidRDefault="00632642">
            <w:pPr>
              <w:pStyle w:val="ConsPlusNormal"/>
              <w:jc w:val="center"/>
            </w:pPr>
            <w:r>
              <w:t>III квартал 2015 г.</w:t>
            </w:r>
          </w:p>
        </w:tc>
        <w:tc>
          <w:tcPr>
            <w:tcW w:w="1077" w:type="dxa"/>
            <w:vMerge w:val="restart"/>
          </w:tcPr>
          <w:p w:rsidR="00632642" w:rsidRDefault="00632642">
            <w:pPr>
              <w:pStyle w:val="ConsPlusNormal"/>
              <w:jc w:val="center"/>
            </w:pPr>
            <w:r>
              <w:t>IV квартал 2017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АУ Чувашской Республики "Центр экспертизы и ценообразования в строительстве Чувашской Республики" Минстроя Чувашии,</w:t>
            </w:r>
          </w:p>
          <w:p w:rsidR="00632642" w:rsidRDefault="00632642">
            <w:pPr>
              <w:pStyle w:val="ConsPlusNormal"/>
              <w:jc w:val="both"/>
            </w:pPr>
            <w:r>
              <w:t xml:space="preserve">Коледа Михаил </w:t>
            </w:r>
            <w:r>
              <w:lastRenderedPageBreak/>
              <w:t>Александрович - директор АУ Чувашской Республики "Центр экспертизы и ценообразования в строительстве Чувашской Республики" Минстроя Чувашии,</w:t>
            </w:r>
          </w:p>
          <w:p w:rsidR="00632642" w:rsidRDefault="00632642">
            <w:pPr>
              <w:pStyle w:val="ConsPlusNormal"/>
              <w:jc w:val="both"/>
            </w:pPr>
            <w:r>
              <w:t>8 (8352) 23-77-65;</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tcBorders>
              <w:left w:val="nil"/>
            </w:tcBorders>
          </w:tcPr>
          <w:p w:rsidR="00632642" w:rsidRDefault="00632642">
            <w:pPr>
              <w:pStyle w:val="ConsPlusNormal"/>
              <w:jc w:val="center"/>
            </w:pPr>
            <w:r>
              <w:t>4.</w:t>
            </w:r>
          </w:p>
        </w:tc>
        <w:tc>
          <w:tcPr>
            <w:tcW w:w="5556" w:type="dxa"/>
            <w:gridSpan w:val="4"/>
          </w:tcPr>
          <w:p w:rsidR="00632642" w:rsidRDefault="00632642">
            <w:pPr>
              <w:pStyle w:val="ConsPlusNormal"/>
              <w:jc w:val="both"/>
            </w:pPr>
            <w:r>
              <w:t>А2.3. Удовлетворенность деятельностью государственных и муниципальных органов, уполномоченных на выдачу разрешений на строительство, средних баллов</w:t>
            </w:r>
          </w:p>
        </w:tc>
        <w:tc>
          <w:tcPr>
            <w:tcW w:w="7086" w:type="dxa"/>
            <w:gridSpan w:val="4"/>
            <w:tcBorders>
              <w:right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r>
      <w:tr w:rsidR="00632642">
        <w:tc>
          <w:tcPr>
            <w:tcW w:w="850" w:type="dxa"/>
            <w:tcBorders>
              <w:left w:val="nil"/>
            </w:tcBorders>
          </w:tcPr>
          <w:p w:rsidR="00632642" w:rsidRDefault="00632642">
            <w:pPr>
              <w:pStyle w:val="ConsPlusNormal"/>
            </w:pPr>
          </w:p>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Чувашской Республике для получения разрешения на строительство жилого дома выше 4 этажей (от запроса на получение градостроительного плана земельного участка до получения разрешения на строительство для одного заявителя, не включая время ожидания по инициативе заявителя) в среднем требуется 81 день путем прохождения 11 административных процедур.</w:t>
            </w:r>
          </w:p>
          <w:p w:rsidR="00632642" w:rsidRDefault="00632642">
            <w:pPr>
              <w:pStyle w:val="ConsPlusNormal"/>
              <w:jc w:val="both"/>
            </w:pPr>
            <w:r>
              <w:t>Для подготовки разрешительных документов на строительство во всех муниципальных образованиях приняты и используются административные регламенты, связанные с получением разрешения на строительство, реконструкцию объектов капитального строительства.</w:t>
            </w:r>
          </w:p>
          <w:p w:rsidR="00632642" w:rsidRDefault="00632642">
            <w:pPr>
              <w:pStyle w:val="ConsPlusNormal"/>
              <w:jc w:val="both"/>
            </w:pPr>
            <w:r>
              <w:t>Застройка территорий, как правило, осуществляется на основе проектов планировки и межевания территорий, разработанных в соответствии с утвержденными документами территориального планирования и градостроительного зонирования.</w:t>
            </w:r>
          </w:p>
          <w:p w:rsidR="00632642" w:rsidRDefault="00632642">
            <w:pPr>
              <w:pStyle w:val="ConsPlusNormal"/>
              <w:jc w:val="both"/>
            </w:pPr>
            <w:r>
              <w:t>В Чувашской Республике наблюдаются недостаточная согласованность действий участников процедуры по выдаче разрешения на строительство, неэффективное взаимодействие застройщиков с администрациями муниципальных образований.</w:t>
            </w:r>
          </w:p>
          <w:p w:rsidR="00632642" w:rsidRDefault="00632642">
            <w:pPr>
              <w:pStyle w:val="ConsPlusNormal"/>
              <w:jc w:val="both"/>
            </w:pPr>
            <w:r>
              <w:t>В целях сокращения сроков получения разрешений на строительство, обеспечения прозрачности проведения процедур принимаются меры по совершенствованию административных регламентов, связанных с выдачей разрешения на строительство.</w:t>
            </w:r>
          </w:p>
          <w:p w:rsidR="00632642" w:rsidRDefault="00632642">
            <w:pPr>
              <w:pStyle w:val="ConsPlusNormal"/>
              <w:jc w:val="both"/>
            </w:pPr>
            <w:r>
              <w:t>Ожидаемый результат к 2018 году - получение разрешения на строительство жилого дома выше 4 этажей (от запроса на получение градостроительного плана земельного участка до получения разрешения на строительство для одного заявителя) за 53 дня путем прохождения 11 административных процедур</w:t>
            </w:r>
          </w:p>
        </w:tc>
      </w:tr>
      <w:tr w:rsidR="00632642">
        <w:tc>
          <w:tcPr>
            <w:tcW w:w="850" w:type="dxa"/>
            <w:vMerge w:val="restart"/>
            <w:tcBorders>
              <w:left w:val="nil"/>
            </w:tcBorders>
          </w:tcPr>
          <w:p w:rsidR="00632642" w:rsidRDefault="00632642">
            <w:pPr>
              <w:pStyle w:val="ConsPlusNormal"/>
              <w:jc w:val="center"/>
            </w:pPr>
            <w:r>
              <w:lastRenderedPageBreak/>
              <w:t>4.1.</w:t>
            </w:r>
          </w:p>
        </w:tc>
        <w:tc>
          <w:tcPr>
            <w:tcW w:w="1871" w:type="dxa"/>
            <w:vMerge w:val="restart"/>
          </w:tcPr>
          <w:p w:rsidR="00632642" w:rsidRDefault="00632642">
            <w:pPr>
              <w:pStyle w:val="ConsPlusNormal"/>
              <w:jc w:val="both"/>
            </w:pPr>
            <w:r>
              <w:t>Проведение анкетирования респондентов по вопросу эффективности процедур получения разрешения на строительство многоквартирного жилого дома</w:t>
            </w:r>
          </w:p>
        </w:tc>
        <w:tc>
          <w:tcPr>
            <w:tcW w:w="1531" w:type="dxa"/>
            <w:vMerge w:val="restart"/>
          </w:tcPr>
          <w:p w:rsidR="00632642" w:rsidRDefault="00632642">
            <w:pPr>
              <w:pStyle w:val="ConsPlusNormal"/>
              <w:jc w:val="both"/>
            </w:pPr>
            <w:r>
              <w:t>повышение качества предоставления государственных (муниципальных) услуг, увеличение доли удовлетворенных оказанной государственной (муниципальной) услугой</w:t>
            </w:r>
          </w:p>
        </w:tc>
        <w:tc>
          <w:tcPr>
            <w:tcW w:w="1077" w:type="dxa"/>
            <w:vMerge w:val="restart"/>
          </w:tcPr>
          <w:p w:rsidR="00632642" w:rsidRDefault="00632642">
            <w:pPr>
              <w:pStyle w:val="ConsPlusNormal"/>
              <w:jc w:val="center"/>
            </w:pPr>
            <w:r>
              <w:t>IV квартал 2015 г.</w:t>
            </w:r>
          </w:p>
        </w:tc>
        <w:tc>
          <w:tcPr>
            <w:tcW w:w="1077" w:type="dxa"/>
            <w:vMerge w:val="restart"/>
          </w:tcPr>
          <w:p w:rsidR="00632642" w:rsidRDefault="00632642">
            <w:pPr>
              <w:pStyle w:val="ConsPlusNormal"/>
              <w:jc w:val="center"/>
            </w:pPr>
            <w:r>
              <w:t>IV квартал 2017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val="restart"/>
          </w:tcPr>
          <w:p w:rsidR="00632642" w:rsidRDefault="00632642">
            <w:pPr>
              <w:pStyle w:val="ConsPlusNormal"/>
              <w:jc w:val="center"/>
            </w:pPr>
            <w:r>
              <w:t>доля удовлетворенных государственной (муниципальной) услугой респондентов в общем количестве опрошенных респондентов, %</w:t>
            </w:r>
          </w:p>
        </w:tc>
        <w:tc>
          <w:tcPr>
            <w:tcW w:w="1134" w:type="dxa"/>
            <w:vMerge w:val="restart"/>
          </w:tcPr>
          <w:p w:rsidR="00632642" w:rsidRDefault="00632642">
            <w:pPr>
              <w:pStyle w:val="ConsPlusNormal"/>
              <w:jc w:val="center"/>
            </w:pPr>
            <w:r>
              <w:t>90</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5.</w:t>
            </w:r>
          </w:p>
        </w:tc>
        <w:tc>
          <w:tcPr>
            <w:tcW w:w="5556" w:type="dxa"/>
            <w:gridSpan w:val="4"/>
            <w:vMerge w:val="restart"/>
          </w:tcPr>
          <w:p w:rsidR="00632642" w:rsidRDefault="00632642">
            <w:pPr>
              <w:pStyle w:val="ConsPlusNormal"/>
              <w:jc w:val="both"/>
            </w:pPr>
            <w:r>
              <w:t>Показатель А3 - Эффективность процедур регистрации права собственности</w:t>
            </w:r>
          </w:p>
        </w:tc>
        <w:tc>
          <w:tcPr>
            <w:tcW w:w="7086" w:type="dxa"/>
            <w:gridSpan w:val="4"/>
            <w:tcBorders>
              <w:bottom w:val="nil"/>
              <w:right w:val="nil"/>
            </w:tcBorders>
          </w:tcPr>
          <w:p w:rsidR="00632642" w:rsidRDefault="00632642">
            <w:pPr>
              <w:pStyle w:val="ConsPlusNormal"/>
              <w:jc w:val="both"/>
            </w:pPr>
            <w:r>
              <w:t xml:space="preserve">Управление Росреестра по Чувашской Республике </w:t>
            </w:r>
            <w:hyperlink w:anchor="P2092" w:history="1">
              <w:r>
                <w:rPr>
                  <w:color w:val="0000FF"/>
                </w:rPr>
                <w:t>&lt;***&gt;</w:t>
              </w:r>
            </w:hyperlink>
            <w:r>
              <w:t>,</w:t>
            </w:r>
          </w:p>
          <w:p w:rsidR="00632642" w:rsidRDefault="00632642">
            <w:pPr>
              <w:pStyle w:val="ConsPlusNormal"/>
              <w:jc w:val="both"/>
            </w:pPr>
            <w:r>
              <w:t>Карпеева Екатерина Владимировна - руководитель Управления Росреестра по Чувашской Республике,</w:t>
            </w:r>
          </w:p>
          <w:p w:rsidR="00632642" w:rsidRDefault="00632642">
            <w:pPr>
              <w:pStyle w:val="ConsPlusNormal"/>
              <w:jc w:val="both"/>
            </w:pPr>
            <w:r>
              <w:t>8 (8352) 62-17-53;</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АУ Чувашской Республики "МФЦ" Минэкономразвития Чувашии,</w:t>
            </w:r>
          </w:p>
          <w:p w:rsidR="00632642" w:rsidRDefault="00632642">
            <w:pPr>
              <w:pStyle w:val="ConsPlusNormal"/>
              <w:jc w:val="both"/>
            </w:pPr>
            <w:r>
              <w:t>Викторова Елена Владимировна - руководитель АУ Чувашской Республики "МФЦ" Минэкономразвития Чувашии,</w:t>
            </w:r>
          </w:p>
          <w:p w:rsidR="00632642" w:rsidRDefault="00632642">
            <w:pPr>
              <w:pStyle w:val="ConsPlusNormal"/>
              <w:jc w:val="both"/>
            </w:pPr>
            <w:r>
              <w:t>8 (8352) 23-13-41</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А3.1. Среднее время регистрации права собственности юридических лиц и индивидуальных предпринимателей на недвижимое имущество и сделок с ним (кроме права собственности на земельный участок), дней</w:t>
            </w:r>
          </w:p>
        </w:tc>
        <w:tc>
          <w:tcPr>
            <w:tcW w:w="1134" w:type="dxa"/>
          </w:tcPr>
          <w:p w:rsidR="00632642" w:rsidRDefault="00632642">
            <w:pPr>
              <w:pStyle w:val="ConsPlusNormal"/>
              <w:jc w:val="center"/>
            </w:pPr>
            <w:r>
              <w:t>A/A</w:t>
            </w:r>
          </w:p>
        </w:tc>
        <w:tc>
          <w:tcPr>
            <w:tcW w:w="1644" w:type="dxa"/>
            <w:tcBorders>
              <w:right w:val="nil"/>
            </w:tcBorders>
          </w:tcPr>
          <w:p w:rsidR="00632642" w:rsidRDefault="00632642">
            <w:pPr>
              <w:pStyle w:val="ConsPlusNormal"/>
              <w:jc w:val="center"/>
            </w:pPr>
            <w:r>
              <w:t>13,75/7,63</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А3.2. Среднее количество процедур, необходимых для регистрации права собственности юридических лиц и индивидуальных предпринимателей на недвижимое имущество и сделок с ним (кроме права собственности на земельный участок), шт.</w:t>
            </w:r>
          </w:p>
        </w:tc>
        <w:tc>
          <w:tcPr>
            <w:tcW w:w="1134" w:type="dxa"/>
          </w:tcPr>
          <w:p w:rsidR="00632642" w:rsidRDefault="00632642">
            <w:pPr>
              <w:pStyle w:val="ConsPlusNormal"/>
              <w:jc w:val="center"/>
            </w:pPr>
            <w:r>
              <w:t>A/A</w:t>
            </w:r>
          </w:p>
        </w:tc>
        <w:tc>
          <w:tcPr>
            <w:tcW w:w="1644" w:type="dxa"/>
            <w:tcBorders>
              <w:right w:val="nil"/>
            </w:tcBorders>
          </w:tcPr>
          <w:p w:rsidR="00632642" w:rsidRDefault="00632642">
            <w:pPr>
              <w:pStyle w:val="ConsPlusNormal"/>
              <w:jc w:val="center"/>
            </w:pPr>
            <w:r>
              <w:t>3,92/3,00</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А3.3. Удовлетворенность деятельностью по государственной регистрации права собственности юридических лиц и индивидуальных предпринимателей на недвижимое имущество и сделок с ним (кроме права собственности на земельный участок), средних баллов</w:t>
            </w:r>
          </w:p>
        </w:tc>
        <w:tc>
          <w:tcPr>
            <w:tcW w:w="1134" w:type="dxa"/>
          </w:tcPr>
          <w:p w:rsidR="00632642" w:rsidRDefault="00632642">
            <w:pPr>
              <w:pStyle w:val="ConsPlusNormal"/>
              <w:jc w:val="center"/>
            </w:pPr>
            <w:r>
              <w:t>B/B</w:t>
            </w:r>
          </w:p>
        </w:tc>
        <w:tc>
          <w:tcPr>
            <w:tcW w:w="1644" w:type="dxa"/>
            <w:tcBorders>
              <w:right w:val="nil"/>
            </w:tcBorders>
          </w:tcPr>
          <w:p w:rsidR="00632642" w:rsidRDefault="00632642">
            <w:pPr>
              <w:pStyle w:val="ConsPlusNormal"/>
              <w:jc w:val="center"/>
            </w:pPr>
            <w:r>
              <w:t>4,11/4,33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 xml:space="preserve">Развитие системы государственной регистрации осуществляется в соответствии с федеральной целевой </w:t>
            </w:r>
            <w:hyperlink r:id="rId12" w:history="1">
              <w:r>
                <w:rPr>
                  <w:color w:val="0000FF"/>
                </w:rPr>
                <w:t>программой</w:t>
              </w:r>
            </w:hyperlink>
            <w:r>
              <w:t xml:space="preserve"> "Развитие единой государственной системы регистрации прав и кадастрового учета недвижимости (2014 - 2019 годы)", утвержденной постановлением Правительства Российской Федерации от 10 октября 2013 г. N 903, и </w:t>
            </w:r>
            <w:hyperlink r:id="rId13" w:history="1">
              <w:r>
                <w:rPr>
                  <w:color w:val="0000FF"/>
                </w:rPr>
                <w:t>планом</w:t>
              </w:r>
            </w:hyperlink>
            <w:r>
              <w:t xml:space="preserve"> мероприятий ("дорожной картой")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утвержденным распоряжением Правительства Российской Федерации от 1 декабря 2012 г. N 2236-р.</w:t>
            </w:r>
          </w:p>
          <w:p w:rsidR="00632642" w:rsidRDefault="00632642">
            <w:pPr>
              <w:pStyle w:val="ConsPlusNormal"/>
              <w:jc w:val="both"/>
            </w:pPr>
            <w:r>
              <w:t>1.1. В Чувашской Республике имеется разветвленная сеть приема-выдачи документов, а также консультаций заявителей через офисы МФЦ, филиала ФГБУ "Федеральная кадастровая палата Росреестра" по Чувашской Республике - Чувашии.</w:t>
            </w:r>
          </w:p>
          <w:p w:rsidR="00632642" w:rsidRDefault="00632642">
            <w:pPr>
              <w:pStyle w:val="ConsPlusNormal"/>
              <w:jc w:val="both"/>
            </w:pPr>
            <w:r>
              <w:t>1.2. Реализован экстерриториальный принцип приема документов: заявитель может подать документы на государственную регистрацию права собственности на территории республики независимо от места нахождения объекта недвижимости.</w:t>
            </w:r>
          </w:p>
          <w:p w:rsidR="00632642" w:rsidRDefault="00632642">
            <w:pPr>
              <w:pStyle w:val="ConsPlusNormal"/>
              <w:jc w:val="both"/>
            </w:pPr>
            <w:r>
              <w:t>1.3. Внедрена возможность онлайн-записи на прием документов (предварительная запись). Как правило, прием документов осуществляется на следующий рабочий день.</w:t>
            </w:r>
          </w:p>
          <w:p w:rsidR="00632642" w:rsidRDefault="00632642">
            <w:pPr>
              <w:pStyle w:val="ConsPlusNormal"/>
              <w:jc w:val="both"/>
            </w:pPr>
            <w:r>
              <w:t>1.4. Организован выездной прием документов филиалом ФГБУ "Федеральная кадастровая палата Росреестра" по Чувашской Республике - Чувашии.</w:t>
            </w:r>
          </w:p>
          <w:p w:rsidR="00632642" w:rsidRDefault="00632642">
            <w:pPr>
              <w:pStyle w:val="ConsPlusNormal"/>
              <w:jc w:val="both"/>
            </w:pPr>
            <w:r>
              <w:t>1.5. В залах приема документов работают операционные администраторы, осуществляющие консультирование заявителей и перераспределение потока заявителей.</w:t>
            </w:r>
          </w:p>
          <w:p w:rsidR="00632642" w:rsidRDefault="00632642">
            <w:pPr>
              <w:pStyle w:val="ConsPlusNormal"/>
              <w:jc w:val="both"/>
            </w:pPr>
            <w:r>
              <w:t>1.6. В большинстве точек приема имеются терминалы для оплаты государственной пошлины.</w:t>
            </w:r>
          </w:p>
          <w:p w:rsidR="00632642" w:rsidRDefault="00632642">
            <w:pPr>
              <w:pStyle w:val="ConsPlusNormal"/>
              <w:jc w:val="both"/>
            </w:pPr>
            <w:r>
              <w:t>1.7. Срок государственной регистрации составляет: минимальный - 1 день, максимальный - 10 рабочих дней, при подаче документов через МФЦ - 5 рабочих дней.</w:t>
            </w:r>
          </w:p>
          <w:p w:rsidR="00632642" w:rsidRDefault="00632642">
            <w:pPr>
              <w:pStyle w:val="ConsPlusNormal"/>
              <w:jc w:val="both"/>
            </w:pPr>
            <w:r>
              <w:t>1.8. Осуществляется регулярный опрос заявителей путем анкетирования с целью оценки качества предоставления государственных услуг, времени ожидания в очереди.</w:t>
            </w:r>
          </w:p>
          <w:p w:rsidR="00632642" w:rsidRDefault="00632642">
            <w:pPr>
              <w:pStyle w:val="ConsPlusNormal"/>
              <w:jc w:val="both"/>
            </w:pPr>
            <w:r>
              <w:t>1.9. В целях повышения квалификации сотрудников Управления Росреестра по Чувашской Республике, МФЦ, филиала ФГБУ "Федеральная кадастровая палата Росреестра" по Чувашской Республике - Чувашии проводятся регулярные обучающие семинары.</w:t>
            </w:r>
          </w:p>
          <w:p w:rsidR="00632642" w:rsidRDefault="00632642">
            <w:pPr>
              <w:pStyle w:val="ConsPlusNormal"/>
              <w:jc w:val="both"/>
            </w:pPr>
            <w:r>
              <w:t>1.10. Управлением Росреестра по Чувашской Республике разработаны памятки для юридических лиц и индивидуальных предпринимателей, издается и бесплатно распространяется собственная газета.</w:t>
            </w:r>
          </w:p>
          <w:p w:rsidR="00632642" w:rsidRDefault="00632642">
            <w:pPr>
              <w:pStyle w:val="ConsPlusNormal"/>
              <w:jc w:val="both"/>
            </w:pPr>
            <w:r>
              <w:t>1.11. Установлен удобный график приема заявителей в филиале ФГБУ "Федеральная кадастровая палата Росреестра" по Чувашской Республике - Чувашии, МФЦ со "скользящими" обеденными перерывами. В филиале ФГБУ "Федеральная кадастровая палата Росреестра" по Чувашской Республике - Чувашии имеется возможность подачи документов в субботу, время приема заявителей ежедневно не менее 8 часов, один день в неделю - 12 часов. В МФЦ в будние дни установлен график приема заявителей не менее 6 часов в течение одного дня.</w:t>
            </w:r>
          </w:p>
          <w:p w:rsidR="00632642" w:rsidRDefault="00632642">
            <w:pPr>
              <w:pStyle w:val="ConsPlusNormal"/>
              <w:jc w:val="both"/>
            </w:pPr>
            <w:r>
              <w:lastRenderedPageBreak/>
              <w:t>1.12. Обеспечена возможность одновременной подачи документов на государственную регистрацию и государственный кадастровый учет по принципу "одного окна".</w:t>
            </w:r>
          </w:p>
          <w:p w:rsidR="00632642" w:rsidRDefault="00632642">
            <w:pPr>
              <w:pStyle w:val="ConsPlusNormal"/>
              <w:jc w:val="both"/>
            </w:pPr>
            <w:r>
              <w:t>1.13. Осуществляется уведомление заявителей о ходе оказания государственных услуг по государственной регистрации прав посредством СМС-сообщений и электронной почты.</w:t>
            </w:r>
          </w:p>
          <w:p w:rsidR="00632642" w:rsidRDefault="00632642">
            <w:pPr>
              <w:pStyle w:val="ConsPlusNormal"/>
              <w:jc w:val="both"/>
            </w:pPr>
            <w:r>
              <w:t>1.14. Офисы приема-выдачи документов оснащены видеокамерами с возможностью открытого просмотра в режиме реального времени на официальном сайте Росреестра в сети "Интернет".</w:t>
            </w:r>
          </w:p>
          <w:p w:rsidR="00632642" w:rsidRDefault="00632642">
            <w:pPr>
              <w:pStyle w:val="ConsPlusNormal"/>
              <w:jc w:val="both"/>
            </w:pPr>
            <w:r>
              <w:t>1.15. Единый государственный реестр прав на недвижимое имущество и сделок с ним ведется только на электронных носителях.</w:t>
            </w:r>
          </w:p>
          <w:p w:rsidR="00632642" w:rsidRDefault="00632642">
            <w:pPr>
              <w:pStyle w:val="ConsPlusNormal"/>
              <w:jc w:val="both"/>
            </w:pPr>
            <w:r>
              <w:t>1.16. Осуществляется перевод в электронный вид дел правоустанавливающих документов.</w:t>
            </w:r>
          </w:p>
          <w:p w:rsidR="00632642" w:rsidRDefault="00632642">
            <w:pPr>
              <w:pStyle w:val="ConsPlusNormal"/>
              <w:jc w:val="both"/>
            </w:pPr>
            <w:r>
              <w:t>Показатель количества административных процедур не зависит от Управления Росреестра по Чувашской Республике, так как перечень необходимых документов устанавливается законодательством Российской Федерации. Количество административных процедур зависит от способа приобретения права собственности, наличия объекта на государственном кадастровом учете и ранее зарегистрированного права на этот объект</w:t>
            </w:r>
          </w:p>
        </w:tc>
      </w:tr>
      <w:tr w:rsidR="00632642">
        <w:tc>
          <w:tcPr>
            <w:tcW w:w="850" w:type="dxa"/>
            <w:vMerge w:val="restart"/>
            <w:tcBorders>
              <w:left w:val="nil"/>
            </w:tcBorders>
          </w:tcPr>
          <w:p w:rsidR="00632642" w:rsidRDefault="00632642">
            <w:pPr>
              <w:pStyle w:val="ConsPlusNormal"/>
              <w:jc w:val="center"/>
            </w:pPr>
            <w:r>
              <w:lastRenderedPageBreak/>
              <w:t>6.</w:t>
            </w:r>
          </w:p>
        </w:tc>
        <w:tc>
          <w:tcPr>
            <w:tcW w:w="5556" w:type="dxa"/>
            <w:gridSpan w:val="4"/>
          </w:tcPr>
          <w:p w:rsidR="00632642" w:rsidRDefault="00632642">
            <w:pPr>
              <w:pStyle w:val="ConsPlusNormal"/>
              <w:jc w:val="both"/>
            </w:pPr>
            <w:r>
              <w:t>А3.1. Среднее время регистрации права собственности юридических лиц и индивидуальных предпринимателей на недвижимое имущество и сделок с ним (кроме права собственности на земельный участок), дней</w:t>
            </w:r>
          </w:p>
        </w:tc>
        <w:tc>
          <w:tcPr>
            <w:tcW w:w="7086" w:type="dxa"/>
            <w:gridSpan w:val="4"/>
            <w:tcBorders>
              <w:right w:val="nil"/>
            </w:tcBorders>
          </w:tcPr>
          <w:p w:rsidR="00632642" w:rsidRDefault="00632642">
            <w:pPr>
              <w:pStyle w:val="ConsPlusNormal"/>
              <w:jc w:val="both"/>
            </w:pPr>
            <w:r>
              <w:t xml:space="preserve">Управление Росреестра по Чувашской Республике </w:t>
            </w:r>
            <w:hyperlink w:anchor="P2092" w:history="1">
              <w:r>
                <w:rPr>
                  <w:color w:val="0000FF"/>
                </w:rPr>
                <w:t>&lt;***&gt;</w:t>
              </w:r>
            </w:hyperlink>
            <w:r>
              <w:t>,</w:t>
            </w:r>
          </w:p>
          <w:p w:rsidR="00632642" w:rsidRDefault="00632642">
            <w:pPr>
              <w:pStyle w:val="ConsPlusNormal"/>
              <w:jc w:val="both"/>
            </w:pPr>
            <w:r>
              <w:t>Карпеева Екатерина Владимировна - руководитель Управления Росреестра по Чувашской Республике,</w:t>
            </w:r>
          </w:p>
          <w:p w:rsidR="00632642" w:rsidRDefault="00632642">
            <w:pPr>
              <w:pStyle w:val="ConsPlusNormal"/>
              <w:jc w:val="both"/>
            </w:pPr>
            <w:r>
              <w:t>8 (8352) 62-17-53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Опыт лучших практик Национального рейтинга состояния инвестиционного климата в субъектах Российской Федерации по выполнению данного показателя на территории Чувашской Республики реализован. На сегодняшний день срок государственной регистрации составляет: минимальный - 1 день, максимальный - 10 рабочих дней, при подаче документов через МФЦ - 5 рабочих дней</w:t>
            </w:r>
          </w:p>
        </w:tc>
      </w:tr>
      <w:tr w:rsidR="00632642">
        <w:tc>
          <w:tcPr>
            <w:tcW w:w="850" w:type="dxa"/>
            <w:vMerge w:val="restart"/>
            <w:tcBorders>
              <w:left w:val="nil"/>
            </w:tcBorders>
          </w:tcPr>
          <w:p w:rsidR="00632642" w:rsidRDefault="00632642">
            <w:pPr>
              <w:pStyle w:val="ConsPlusNormal"/>
              <w:jc w:val="center"/>
            </w:pPr>
            <w:r>
              <w:t>7.</w:t>
            </w:r>
          </w:p>
        </w:tc>
        <w:tc>
          <w:tcPr>
            <w:tcW w:w="5556" w:type="dxa"/>
            <w:gridSpan w:val="4"/>
          </w:tcPr>
          <w:p w:rsidR="00632642" w:rsidRDefault="00632642">
            <w:pPr>
              <w:pStyle w:val="ConsPlusNormal"/>
              <w:jc w:val="both"/>
            </w:pPr>
            <w:r>
              <w:t>А3.2. Среднее количество процедур, необходимых для регистрации права собственности юридических лиц и индивидуальных предпринимателей на недвижимое имущество и сделок с ним (кроме права собственности на земельный участок), шт.</w:t>
            </w:r>
          </w:p>
        </w:tc>
        <w:tc>
          <w:tcPr>
            <w:tcW w:w="7086" w:type="dxa"/>
            <w:gridSpan w:val="4"/>
            <w:tcBorders>
              <w:right w:val="nil"/>
            </w:tcBorders>
          </w:tcPr>
          <w:p w:rsidR="00632642" w:rsidRDefault="00632642">
            <w:pPr>
              <w:pStyle w:val="ConsPlusNormal"/>
              <w:jc w:val="both"/>
            </w:pPr>
            <w:r>
              <w:t xml:space="preserve">Управление Росреестра по Чувашской Республике </w:t>
            </w:r>
            <w:hyperlink w:anchor="P2092" w:history="1">
              <w:r>
                <w:rPr>
                  <w:color w:val="0000FF"/>
                </w:rPr>
                <w:t>&lt;***&gt;</w:t>
              </w:r>
            </w:hyperlink>
            <w:r>
              <w:t>,</w:t>
            </w:r>
          </w:p>
          <w:p w:rsidR="00632642" w:rsidRDefault="00632642">
            <w:pPr>
              <w:pStyle w:val="ConsPlusNormal"/>
              <w:jc w:val="both"/>
            </w:pPr>
            <w:r>
              <w:t>Карпеева Екатерина Владимировна - руководитель Управления Росреестра по Чувашской Республике,</w:t>
            </w:r>
          </w:p>
          <w:p w:rsidR="00632642" w:rsidRDefault="00632642">
            <w:pPr>
              <w:pStyle w:val="ConsPlusNormal"/>
              <w:jc w:val="both"/>
            </w:pPr>
            <w:r>
              <w:t>8 (8352) 62-17-53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Опыт лучших практик Национального рейтинга состояния инвестиционного климата в субъектах Российской Федерации по выполнению данного показателя на территории Чувашской Республики реализован.</w:t>
            </w:r>
          </w:p>
          <w:p w:rsidR="00632642" w:rsidRDefault="00632642">
            <w:pPr>
              <w:pStyle w:val="ConsPlusNormal"/>
              <w:jc w:val="both"/>
            </w:pPr>
            <w:r>
              <w:t xml:space="preserve">Показатель количества административных процедур не зависит от Управления Росреестра по Чувашской Республике, так как </w:t>
            </w:r>
            <w:r>
              <w:lastRenderedPageBreak/>
              <w:t>перечень необходимых документов устанавливается законодательством Российской Федерации. Количество административных процедур зависит от способа приобретения права собственности на недвижимое имущество, наличия объекта на государственном кадастровом учете и ранее зарегистрированного права на этот объект.</w:t>
            </w:r>
          </w:p>
          <w:p w:rsidR="00632642" w:rsidRDefault="00632642">
            <w:pPr>
              <w:pStyle w:val="ConsPlusNormal"/>
              <w:jc w:val="both"/>
            </w:pPr>
            <w:r>
              <w:t>На сегодняшний день имеется возможность одновременной подачи документов на государственную регистрацию прав и на государственный кадастровый учет объектов недвижимости по принципу "одного окна" и возможность одновременной подачи документов на учет изменений в государственный кадастр недвижимости и получение свидетельства о государственной регистрации права на недвижимое имущество и сделок с ним. Таким образом, количество процедур сократилось до 1 процедуры</w:t>
            </w:r>
          </w:p>
        </w:tc>
      </w:tr>
      <w:tr w:rsidR="00632642">
        <w:tc>
          <w:tcPr>
            <w:tcW w:w="850" w:type="dxa"/>
            <w:vMerge w:val="restart"/>
            <w:tcBorders>
              <w:left w:val="nil"/>
            </w:tcBorders>
          </w:tcPr>
          <w:p w:rsidR="00632642" w:rsidRDefault="00632642">
            <w:pPr>
              <w:pStyle w:val="ConsPlusNormal"/>
              <w:jc w:val="center"/>
            </w:pPr>
            <w:r>
              <w:lastRenderedPageBreak/>
              <w:t>8.</w:t>
            </w:r>
          </w:p>
        </w:tc>
        <w:tc>
          <w:tcPr>
            <w:tcW w:w="5556" w:type="dxa"/>
            <w:gridSpan w:val="4"/>
            <w:vMerge w:val="restart"/>
          </w:tcPr>
          <w:p w:rsidR="00632642" w:rsidRDefault="00632642">
            <w:pPr>
              <w:pStyle w:val="ConsPlusNormal"/>
              <w:jc w:val="both"/>
            </w:pPr>
            <w:r>
              <w:t>А3.3. Удовлетворенность деятельностью по государственной регистрации права собственности юридических лиц и индивидуальных предпринимателей на недвижимое имущество и сделок с ним (кроме права собственности на земельный участок), средних баллов</w:t>
            </w:r>
          </w:p>
        </w:tc>
        <w:tc>
          <w:tcPr>
            <w:tcW w:w="7086" w:type="dxa"/>
            <w:gridSpan w:val="4"/>
            <w:tcBorders>
              <w:bottom w:val="nil"/>
              <w:right w:val="nil"/>
            </w:tcBorders>
          </w:tcPr>
          <w:p w:rsidR="00632642" w:rsidRDefault="00632642">
            <w:pPr>
              <w:pStyle w:val="ConsPlusNormal"/>
              <w:jc w:val="both"/>
            </w:pPr>
            <w:r>
              <w:t xml:space="preserve">Управление Росреестра по Чувашской Республике </w:t>
            </w:r>
            <w:hyperlink w:anchor="P2092" w:history="1">
              <w:r>
                <w:rPr>
                  <w:color w:val="0000FF"/>
                </w:rPr>
                <w:t>&lt;***&gt;</w:t>
              </w:r>
            </w:hyperlink>
            <w:r>
              <w:t>,</w:t>
            </w:r>
          </w:p>
          <w:p w:rsidR="00632642" w:rsidRDefault="00632642">
            <w:pPr>
              <w:pStyle w:val="ConsPlusNormal"/>
              <w:jc w:val="both"/>
            </w:pPr>
            <w:r>
              <w:t>Карпеева Екатерина Владимировна - руководитель Управления Росреестра по Чувашской Республике,</w:t>
            </w:r>
          </w:p>
          <w:p w:rsidR="00632642" w:rsidRDefault="00632642">
            <w:pPr>
              <w:pStyle w:val="ConsPlusNormal"/>
              <w:jc w:val="both"/>
            </w:pPr>
            <w:r>
              <w:t>8 (8352) 62-17-53;</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АУ Чувашской Республики "МФЦ" Минэкономразвития Чувашии,</w:t>
            </w:r>
          </w:p>
          <w:p w:rsidR="00632642" w:rsidRDefault="00632642">
            <w:pPr>
              <w:pStyle w:val="ConsPlusNormal"/>
              <w:jc w:val="both"/>
            </w:pPr>
            <w:r>
              <w:t>Викторова Елена Владимировна - руководитель АУ Чувашской Республики "МФЦ" Минэкономразвития Чувашии,</w:t>
            </w:r>
          </w:p>
          <w:p w:rsidR="00632642" w:rsidRDefault="00632642">
            <w:pPr>
              <w:pStyle w:val="ConsPlusNormal"/>
              <w:jc w:val="both"/>
            </w:pPr>
            <w:r>
              <w:t>8 (8352) 23-13-41</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Опыт лучших практик Национального рейтинга состояния инвестиционного климата в субъектах Российской Федерации по выполнению данного показателя на территории Чувашской Республики реализован.</w:t>
            </w:r>
          </w:p>
          <w:p w:rsidR="00632642" w:rsidRDefault="00632642">
            <w:pPr>
              <w:pStyle w:val="ConsPlusNormal"/>
              <w:jc w:val="both"/>
            </w:pPr>
            <w:r>
              <w:t>В Чувашской Республике:</w:t>
            </w:r>
          </w:p>
          <w:p w:rsidR="00632642" w:rsidRDefault="00632642">
            <w:pPr>
              <w:pStyle w:val="ConsPlusNormal"/>
              <w:jc w:val="both"/>
            </w:pPr>
            <w:r>
              <w:t>1.1. Имеется разветвленная сеть приема-выдачи документов, а также консультаций заявителей через офисы МФЦ, филиала ФГБУ "Федеральная кадастровая палата Росреестра" по Чувашской Республике - Чувашии.</w:t>
            </w:r>
          </w:p>
          <w:p w:rsidR="00632642" w:rsidRDefault="00632642">
            <w:pPr>
              <w:pStyle w:val="ConsPlusNormal"/>
              <w:jc w:val="both"/>
            </w:pPr>
            <w:r>
              <w:t>1.2. Реализован экстерриториальный принцип приема документов: заявитель может подать документы на государственную регистрацию права собственности на территории республики независимо от места нахождения объекта недвижимости.</w:t>
            </w:r>
          </w:p>
          <w:p w:rsidR="00632642" w:rsidRDefault="00632642">
            <w:pPr>
              <w:pStyle w:val="ConsPlusNormal"/>
              <w:jc w:val="both"/>
            </w:pPr>
            <w:r>
              <w:t>1.3. Внедрена возможность онлайн-записи на прием документов (предварительная запись). Как правило, прием документов осуществляется на следующий рабочий день.</w:t>
            </w:r>
          </w:p>
          <w:p w:rsidR="00632642" w:rsidRDefault="00632642">
            <w:pPr>
              <w:pStyle w:val="ConsPlusNormal"/>
              <w:jc w:val="both"/>
            </w:pPr>
            <w:r>
              <w:t>1.4. Организован выездной прием документов филиалом ФГБУ "Федеральная кадастровая палата Росреестра" по Чувашской Республике - Чувашии.</w:t>
            </w:r>
          </w:p>
          <w:p w:rsidR="00632642" w:rsidRDefault="00632642">
            <w:pPr>
              <w:pStyle w:val="ConsPlusNormal"/>
              <w:jc w:val="both"/>
            </w:pPr>
            <w:r>
              <w:t>1.5. В залах приема документов работают операционные администраторы, осуществляющие консультирование заявителей и перераспределение потока заявителей.</w:t>
            </w:r>
          </w:p>
          <w:p w:rsidR="00632642" w:rsidRDefault="00632642">
            <w:pPr>
              <w:pStyle w:val="ConsPlusNormal"/>
              <w:jc w:val="both"/>
            </w:pPr>
            <w:r>
              <w:t>1.6. В большинстве точек приема документов имеются терминалы для оплаты государственной пошлины.</w:t>
            </w:r>
          </w:p>
          <w:p w:rsidR="00632642" w:rsidRDefault="00632642">
            <w:pPr>
              <w:pStyle w:val="ConsPlusNormal"/>
              <w:jc w:val="both"/>
            </w:pPr>
            <w:r>
              <w:t xml:space="preserve">1.7. Осуществляется регулярный опрос заявителей путем анкетирования с целью оценки качества предоставления государственных </w:t>
            </w:r>
            <w:r>
              <w:lastRenderedPageBreak/>
              <w:t>услуг, времени ожидания в очереди.</w:t>
            </w:r>
          </w:p>
          <w:p w:rsidR="00632642" w:rsidRDefault="00632642">
            <w:pPr>
              <w:pStyle w:val="ConsPlusNormal"/>
              <w:jc w:val="both"/>
            </w:pPr>
            <w:r>
              <w:t>1.8. В целях повышения квалификации сотрудников Управления Росреестра по Чувашской Республике, МФЦ, филиала ФГБУ "Федеральная кадастровая палата Росреестра" по Чувашской Республике - Чувашии проводятся регулярные обучающие семинары.</w:t>
            </w:r>
          </w:p>
          <w:p w:rsidR="00632642" w:rsidRDefault="00632642">
            <w:pPr>
              <w:pStyle w:val="ConsPlusNormal"/>
              <w:jc w:val="both"/>
            </w:pPr>
            <w:r>
              <w:t>1.9. Управлением Росреестра по Чувашской Республике разработаны памятки для юридических лиц и индивидуальных предпринимателей, издается и распространяется бесплатно собственная газета.</w:t>
            </w:r>
          </w:p>
          <w:p w:rsidR="00632642" w:rsidRDefault="00632642">
            <w:pPr>
              <w:pStyle w:val="ConsPlusNormal"/>
              <w:jc w:val="both"/>
            </w:pPr>
            <w:r>
              <w:t>1.10. Установлен удобный график приема заявителей в МФЦ, филиале ФГБУ "Федеральная кадастровая палата Росреестра" по Чувашской Республике - Чувашии со "скользящими" обеденными перерывами. В филиале ФГБУ "Федеральная кадастровая палата Росреестра" по Чувашской Республике - Чувашии имеется возможность подачи документов в субботу, время приема заявителей ежедневно не менее 8 часов, один день в неделю - 12 часов. В МФЦ в будние дни установлен график приема заявителей не менее 6 часов в течение одного дня.</w:t>
            </w:r>
          </w:p>
          <w:p w:rsidR="00632642" w:rsidRDefault="00632642">
            <w:pPr>
              <w:pStyle w:val="ConsPlusNormal"/>
              <w:jc w:val="both"/>
            </w:pPr>
            <w:r>
              <w:t>1.11. Осуществляется уведомление заявителей о ходе оказания государственных услуг по государственной регистрации прав посредством СМС-сообщений и электронной почты.</w:t>
            </w:r>
          </w:p>
          <w:p w:rsidR="00632642" w:rsidRDefault="00632642">
            <w:pPr>
              <w:pStyle w:val="ConsPlusNormal"/>
              <w:jc w:val="both"/>
            </w:pPr>
            <w:r>
              <w:t>1.12. Офисы приема-выдачи документов оснащены видеокамерами с возможностью открытого просмотра в режиме реального времени на официальном сайте Росреестра в сети "Интернет".</w:t>
            </w:r>
          </w:p>
          <w:p w:rsidR="00632642" w:rsidRDefault="00632642">
            <w:pPr>
              <w:pStyle w:val="ConsPlusNormal"/>
              <w:jc w:val="both"/>
            </w:pPr>
            <w:r>
              <w:t>Успешная реализация мероприятий настоящей "дорожной карты" к декабрю 2016 года позволит улучшить качество предоставления государственных услуг и увеличить долю государственных услуг, предоставляемых в МФЦ по принципу "одного окна", в общем количестве указанных государственных услуг Управления Росреестра по Чувашской Республике до 80%</w:t>
            </w:r>
          </w:p>
        </w:tc>
      </w:tr>
      <w:tr w:rsidR="00632642">
        <w:tc>
          <w:tcPr>
            <w:tcW w:w="850" w:type="dxa"/>
            <w:tcBorders>
              <w:left w:val="nil"/>
            </w:tcBorders>
          </w:tcPr>
          <w:p w:rsidR="00632642" w:rsidRDefault="00632642">
            <w:pPr>
              <w:pStyle w:val="ConsPlusNormal"/>
              <w:jc w:val="center"/>
            </w:pPr>
            <w:r>
              <w:lastRenderedPageBreak/>
              <w:t>8.1.</w:t>
            </w:r>
          </w:p>
        </w:tc>
        <w:tc>
          <w:tcPr>
            <w:tcW w:w="1871" w:type="dxa"/>
          </w:tcPr>
          <w:p w:rsidR="00632642" w:rsidRDefault="00632642">
            <w:pPr>
              <w:pStyle w:val="ConsPlusNormal"/>
              <w:jc w:val="both"/>
            </w:pPr>
            <w:r>
              <w:t>Опрос заявителей с целью оценки качества предоставления государственных услуг, времени ожидания в очереди</w:t>
            </w:r>
          </w:p>
        </w:tc>
        <w:tc>
          <w:tcPr>
            <w:tcW w:w="1531" w:type="dxa"/>
          </w:tcPr>
          <w:p w:rsidR="00632642" w:rsidRDefault="00632642">
            <w:pPr>
              <w:pStyle w:val="ConsPlusNormal"/>
              <w:jc w:val="both"/>
            </w:pPr>
            <w:r>
              <w:t>анализ анкетирования и принятие мер по улучшению качества государственных услуг</w:t>
            </w:r>
          </w:p>
        </w:tc>
        <w:tc>
          <w:tcPr>
            <w:tcW w:w="1077" w:type="dxa"/>
          </w:tcPr>
          <w:p w:rsidR="00632642" w:rsidRDefault="00632642">
            <w:pPr>
              <w:pStyle w:val="ConsPlusNormal"/>
              <w:jc w:val="center"/>
            </w:pPr>
            <w:r>
              <w:t>сентябрь 2015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Управление Росреестра по Чувашской Республике </w:t>
            </w:r>
            <w:hyperlink w:anchor="P2092" w:history="1">
              <w:r>
                <w:rPr>
                  <w:color w:val="0000FF"/>
                </w:rPr>
                <w:t>&lt;***&gt;</w:t>
              </w:r>
            </w:hyperlink>
            <w:r>
              <w:t>,</w:t>
            </w:r>
          </w:p>
          <w:p w:rsidR="00632642" w:rsidRDefault="00632642">
            <w:pPr>
              <w:pStyle w:val="ConsPlusNormal"/>
              <w:jc w:val="both"/>
            </w:pPr>
            <w:r>
              <w:t>Расколова Татьяна Геннадьевна - заместитель руководителя Управления Росреестра по Чувашской Республике,</w:t>
            </w:r>
          </w:p>
          <w:p w:rsidR="00632642" w:rsidRDefault="00632642">
            <w:pPr>
              <w:pStyle w:val="ConsPlusNormal"/>
              <w:jc w:val="both"/>
            </w:pPr>
            <w:r>
              <w:t>8 (8352) 62-17-53</w:t>
            </w:r>
          </w:p>
        </w:tc>
        <w:tc>
          <w:tcPr>
            <w:tcW w:w="1587" w:type="dxa"/>
          </w:tcPr>
          <w:p w:rsidR="00632642" w:rsidRDefault="00632642">
            <w:pPr>
              <w:pStyle w:val="ConsPlusNormal"/>
              <w:jc w:val="center"/>
            </w:pPr>
            <w:r>
              <w:t>число заявителей, человек</w:t>
            </w:r>
          </w:p>
        </w:tc>
        <w:tc>
          <w:tcPr>
            <w:tcW w:w="1134" w:type="dxa"/>
          </w:tcPr>
          <w:p w:rsidR="00632642" w:rsidRDefault="00632642">
            <w:pPr>
              <w:pStyle w:val="ConsPlusNormal"/>
              <w:jc w:val="center"/>
            </w:pPr>
            <w:r>
              <w:t>не менее 50</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t>8.2.</w:t>
            </w:r>
          </w:p>
        </w:tc>
        <w:tc>
          <w:tcPr>
            <w:tcW w:w="1871" w:type="dxa"/>
          </w:tcPr>
          <w:p w:rsidR="00632642" w:rsidRDefault="00632642">
            <w:pPr>
              <w:pStyle w:val="ConsPlusNormal"/>
              <w:jc w:val="both"/>
            </w:pPr>
            <w:r>
              <w:t xml:space="preserve">Обучение сотрудников, осуществляющих прием и выдачу документов на государственную </w:t>
            </w:r>
            <w:r>
              <w:lastRenderedPageBreak/>
              <w:t>регистрацию, с целью повышения квалификации</w:t>
            </w:r>
          </w:p>
        </w:tc>
        <w:tc>
          <w:tcPr>
            <w:tcW w:w="1531" w:type="dxa"/>
          </w:tcPr>
          <w:p w:rsidR="00632642" w:rsidRDefault="00632642">
            <w:pPr>
              <w:pStyle w:val="ConsPlusNormal"/>
              <w:jc w:val="both"/>
            </w:pPr>
            <w:r>
              <w:lastRenderedPageBreak/>
              <w:t>совершенствование навыков по приему и выдаче документов на государственн</w:t>
            </w:r>
            <w:r>
              <w:lastRenderedPageBreak/>
              <w:t>ую регистрацию</w:t>
            </w:r>
          </w:p>
        </w:tc>
        <w:tc>
          <w:tcPr>
            <w:tcW w:w="1077" w:type="dxa"/>
          </w:tcPr>
          <w:p w:rsidR="00632642" w:rsidRDefault="00632642">
            <w:pPr>
              <w:pStyle w:val="ConsPlusNormal"/>
              <w:jc w:val="center"/>
            </w:pPr>
            <w:r>
              <w:lastRenderedPageBreak/>
              <w:t>сентябрь 2015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Управление Росреестра по Чувашской Республике </w:t>
            </w:r>
            <w:hyperlink w:anchor="P2092" w:history="1">
              <w:r>
                <w:rPr>
                  <w:color w:val="0000FF"/>
                </w:rPr>
                <w:t>&lt;***&gt;</w:t>
              </w:r>
            </w:hyperlink>
            <w:r>
              <w:t>,</w:t>
            </w:r>
          </w:p>
          <w:p w:rsidR="00632642" w:rsidRDefault="00632642">
            <w:pPr>
              <w:pStyle w:val="ConsPlusNormal"/>
              <w:jc w:val="both"/>
            </w:pPr>
            <w:r>
              <w:t xml:space="preserve">Пудова Ирина Николаевна - заместитель руководителя Управления </w:t>
            </w:r>
            <w:r>
              <w:lastRenderedPageBreak/>
              <w:t>Росреестра по Чувашской Республике,</w:t>
            </w:r>
          </w:p>
          <w:p w:rsidR="00632642" w:rsidRDefault="00632642">
            <w:pPr>
              <w:pStyle w:val="ConsPlusNormal"/>
              <w:jc w:val="both"/>
            </w:pPr>
            <w:r>
              <w:t>8 (8352) 62-17-53</w:t>
            </w:r>
          </w:p>
        </w:tc>
        <w:tc>
          <w:tcPr>
            <w:tcW w:w="1587" w:type="dxa"/>
          </w:tcPr>
          <w:p w:rsidR="00632642" w:rsidRDefault="00632642">
            <w:pPr>
              <w:pStyle w:val="ConsPlusNormal"/>
              <w:jc w:val="center"/>
            </w:pPr>
            <w:r>
              <w:lastRenderedPageBreak/>
              <w:t>число сотрудников, человек</w:t>
            </w:r>
          </w:p>
        </w:tc>
        <w:tc>
          <w:tcPr>
            <w:tcW w:w="1134" w:type="dxa"/>
          </w:tcPr>
          <w:p w:rsidR="00632642" w:rsidRDefault="00632642">
            <w:pPr>
              <w:pStyle w:val="ConsPlusNormal"/>
              <w:jc w:val="center"/>
            </w:pPr>
            <w:r>
              <w:t>50</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lastRenderedPageBreak/>
              <w:t>8.3.</w:t>
            </w:r>
          </w:p>
        </w:tc>
        <w:tc>
          <w:tcPr>
            <w:tcW w:w="1871" w:type="dxa"/>
          </w:tcPr>
          <w:p w:rsidR="00632642" w:rsidRDefault="00632642">
            <w:pPr>
              <w:pStyle w:val="ConsPlusNormal"/>
              <w:jc w:val="both"/>
            </w:pPr>
            <w:r>
              <w:t>Установление доли государственных услуг, предоставленных в МФЦ по принципу "одного окна", в общем количестве государственных услуг Управления Росреестра по Чувашской Республике</w:t>
            </w:r>
          </w:p>
        </w:tc>
        <w:tc>
          <w:tcPr>
            <w:tcW w:w="1531" w:type="dxa"/>
          </w:tcPr>
          <w:p w:rsidR="00632642" w:rsidRDefault="00632642">
            <w:pPr>
              <w:pStyle w:val="ConsPlusNormal"/>
              <w:jc w:val="both"/>
            </w:pPr>
            <w:r>
              <w:t>увеличение доли государственных услуг, предоставляемых в МФЦ по принципу "одного окна", в общем количестве государственных услуг Управления Росреестра по Чувашской Республике</w:t>
            </w:r>
          </w:p>
        </w:tc>
        <w:tc>
          <w:tcPr>
            <w:tcW w:w="1077" w:type="dxa"/>
          </w:tcPr>
          <w:p w:rsidR="00632642" w:rsidRDefault="00632642">
            <w:pPr>
              <w:pStyle w:val="ConsPlusNormal"/>
              <w:jc w:val="center"/>
            </w:pPr>
            <w:r>
              <w:t>сентябрь 2015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Управление Росреестра по Чувашской Республике </w:t>
            </w:r>
            <w:hyperlink w:anchor="P2092" w:history="1">
              <w:r>
                <w:rPr>
                  <w:color w:val="0000FF"/>
                </w:rPr>
                <w:t>&lt;***&gt;</w:t>
              </w:r>
            </w:hyperlink>
            <w:r>
              <w:t>,</w:t>
            </w:r>
          </w:p>
          <w:p w:rsidR="00632642" w:rsidRDefault="00632642">
            <w:pPr>
              <w:pStyle w:val="ConsPlusNormal"/>
              <w:jc w:val="both"/>
            </w:pPr>
            <w:r>
              <w:t>Расколова Татьяна Геннадьевна - заместитель руководителя Управления Росреестра по Чувашской Республике,</w:t>
            </w:r>
          </w:p>
          <w:p w:rsidR="00632642" w:rsidRDefault="00632642">
            <w:pPr>
              <w:pStyle w:val="ConsPlusNormal"/>
              <w:jc w:val="both"/>
            </w:pPr>
            <w:r>
              <w:t>8 (8352) 62-17-53</w:t>
            </w:r>
          </w:p>
        </w:tc>
        <w:tc>
          <w:tcPr>
            <w:tcW w:w="1587" w:type="dxa"/>
          </w:tcPr>
          <w:p w:rsidR="00632642" w:rsidRDefault="00632642">
            <w:pPr>
              <w:pStyle w:val="ConsPlusNormal"/>
              <w:jc w:val="center"/>
            </w:pPr>
            <w:r>
              <w:t>доля услуг, %</w:t>
            </w:r>
          </w:p>
        </w:tc>
        <w:tc>
          <w:tcPr>
            <w:tcW w:w="1134" w:type="dxa"/>
          </w:tcPr>
          <w:p w:rsidR="00632642" w:rsidRDefault="00632642">
            <w:pPr>
              <w:pStyle w:val="ConsPlusNormal"/>
              <w:jc w:val="center"/>
            </w:pPr>
            <w:r>
              <w:t>80</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t>9.</w:t>
            </w:r>
          </w:p>
        </w:tc>
        <w:tc>
          <w:tcPr>
            <w:tcW w:w="5556" w:type="dxa"/>
            <w:gridSpan w:val="4"/>
            <w:vMerge w:val="restart"/>
          </w:tcPr>
          <w:p w:rsidR="00632642" w:rsidRDefault="00632642">
            <w:pPr>
              <w:pStyle w:val="ConsPlusNormal"/>
              <w:jc w:val="both"/>
            </w:pPr>
            <w:r>
              <w:t>Показатель А4 - Эффективность процедур по выдаче прочих разрешений и лицензий</w:t>
            </w:r>
          </w:p>
        </w:tc>
        <w:tc>
          <w:tcPr>
            <w:tcW w:w="7086" w:type="dxa"/>
            <w:gridSpan w:val="4"/>
            <w:tcBorders>
              <w:bottom w:val="nil"/>
              <w:right w:val="nil"/>
            </w:tcBorders>
          </w:tcPr>
          <w:p w:rsidR="00632642" w:rsidRDefault="00632642">
            <w:pPr>
              <w:pStyle w:val="ConsPlusNormal"/>
              <w:jc w:val="both"/>
            </w:pPr>
            <w:r>
              <w:t>Минздрав Чувашии,</w:t>
            </w:r>
          </w:p>
          <w:p w:rsidR="00632642" w:rsidRDefault="00632642">
            <w:pPr>
              <w:pStyle w:val="ConsPlusNormal"/>
              <w:jc w:val="both"/>
            </w:pPr>
            <w:r>
              <w:t>Самойлова Алла Владимировна - министр здравоохранения Чувашской Республики,</w:t>
            </w:r>
          </w:p>
          <w:p w:rsidR="00632642" w:rsidRDefault="00632642">
            <w:pPr>
              <w:pStyle w:val="ConsPlusNormal"/>
              <w:jc w:val="both"/>
            </w:pPr>
            <w:r>
              <w:t>8 (8352) 62-35-94;</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 xml:space="preserve">УГАДН по Чувашской Республике Федеральной службы по надзору в сфере транспорта </w:t>
            </w:r>
            <w:hyperlink w:anchor="P2092" w:history="1">
              <w:r>
                <w:rPr>
                  <w:color w:val="0000FF"/>
                </w:rPr>
                <w:t>&lt;***&gt;</w:t>
              </w:r>
            </w:hyperlink>
            <w:r>
              <w:t>,</w:t>
            </w:r>
          </w:p>
          <w:p w:rsidR="00632642" w:rsidRDefault="00632642">
            <w:pPr>
              <w:pStyle w:val="ConsPlusNormal"/>
              <w:jc w:val="both"/>
            </w:pPr>
            <w:r>
              <w:t>Титов Юрий Александрович - начальник Управления - главный государственный инспектор УГАДН по Чувашской Республике Федеральной службы по надзору в сфере транспорта,</w:t>
            </w:r>
          </w:p>
          <w:p w:rsidR="00632642" w:rsidRDefault="00632642">
            <w:pPr>
              <w:pStyle w:val="ConsPlusNormal"/>
              <w:jc w:val="both"/>
            </w:pPr>
            <w:r>
              <w:t>8 (8352) 28-69-63</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 xml:space="preserve">А4.1. Удовлетворенность деятельностью по лицензированию медицинской деятельности, средних </w:t>
            </w:r>
            <w:r>
              <w:lastRenderedPageBreak/>
              <w:t>баллов</w:t>
            </w:r>
          </w:p>
          <w:p w:rsidR="00632642" w:rsidRDefault="00632642">
            <w:pPr>
              <w:pStyle w:val="ConsPlusNormal"/>
              <w:jc w:val="both"/>
            </w:pPr>
            <w:r>
              <w:t>А4.2. Удовлетворенность деятельностью по перевозкам пассажиров автомобильным транспортом, оборудованным для перевозок более восьми человек, средних баллов</w:t>
            </w:r>
          </w:p>
        </w:tc>
        <w:tc>
          <w:tcPr>
            <w:tcW w:w="1134" w:type="dxa"/>
          </w:tcPr>
          <w:p w:rsidR="00632642" w:rsidRDefault="00632642">
            <w:pPr>
              <w:pStyle w:val="ConsPlusNormal"/>
              <w:jc w:val="center"/>
            </w:pPr>
            <w:r>
              <w:lastRenderedPageBreak/>
              <w:t>B/C</w:t>
            </w:r>
          </w:p>
        </w:tc>
        <w:tc>
          <w:tcPr>
            <w:tcW w:w="1644" w:type="dxa"/>
            <w:tcBorders>
              <w:right w:val="nil"/>
            </w:tcBorders>
          </w:tcPr>
          <w:p w:rsidR="00632642" w:rsidRDefault="00632642">
            <w:pPr>
              <w:pStyle w:val="ConsPlusNormal"/>
              <w:jc w:val="center"/>
            </w:pPr>
            <w:r>
              <w:t>4,47/4,40</w:t>
            </w:r>
          </w:p>
        </w:tc>
      </w:tr>
      <w:tr w:rsidR="00632642">
        <w:tc>
          <w:tcPr>
            <w:tcW w:w="850" w:type="dxa"/>
            <w:vMerge/>
            <w:tcBorders>
              <w:left w:val="nil"/>
            </w:tcBorders>
          </w:tcPr>
          <w:p w:rsidR="00632642" w:rsidRDefault="00632642"/>
        </w:tc>
        <w:tc>
          <w:tcPr>
            <w:tcW w:w="5556" w:type="dxa"/>
            <w:gridSpan w:val="4"/>
          </w:tcPr>
          <w:p w:rsidR="00632642" w:rsidRDefault="00632642">
            <w:pPr>
              <w:pStyle w:val="ConsPlusNormal"/>
              <w:jc w:val="both"/>
            </w:pPr>
            <w:r>
              <w:t>А4.1. Удовлетворенность деятельностью по лицензированию медицинской деятельности, средних баллов</w:t>
            </w:r>
          </w:p>
        </w:tc>
        <w:tc>
          <w:tcPr>
            <w:tcW w:w="7086" w:type="dxa"/>
            <w:gridSpan w:val="4"/>
            <w:tcBorders>
              <w:right w:val="nil"/>
            </w:tcBorders>
          </w:tcPr>
          <w:p w:rsidR="00632642" w:rsidRDefault="00632642">
            <w:pPr>
              <w:pStyle w:val="ConsPlusNormal"/>
              <w:jc w:val="both"/>
            </w:pPr>
            <w:r>
              <w:t>Минздрав Чувашии,</w:t>
            </w:r>
          </w:p>
          <w:p w:rsidR="00632642" w:rsidRDefault="00632642">
            <w:pPr>
              <w:pStyle w:val="ConsPlusNormal"/>
              <w:jc w:val="both"/>
            </w:pPr>
            <w:r>
              <w:t>Самойлова Алла Владимировна - министр здравоохранения Чувашской Республики,</w:t>
            </w:r>
          </w:p>
          <w:p w:rsidR="00632642" w:rsidRDefault="00632642">
            <w:pPr>
              <w:pStyle w:val="ConsPlusNormal"/>
              <w:jc w:val="both"/>
            </w:pPr>
            <w:r>
              <w:t>8 (8352) 62-35-94</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 Чувашской Республике деятельность по осуществлению лицензирования медицинской и фармацевтической деятельности регламентируется законодательством Российской Федерации. В соответствии с Федеральным </w:t>
            </w:r>
            <w:hyperlink r:id="rId14" w:history="1">
              <w:r>
                <w:rPr>
                  <w:color w:val="0000FF"/>
                </w:rPr>
                <w:t>законом</w:t>
              </w:r>
            </w:hyperlink>
            <w:r>
              <w:t xml:space="preserve"> от 4 мая 2011 г. N 99-ФЗ "О лицензировании отдельных видов деятельности" срок рассмотрения документов и принятия решения о предоставлении лицензии на осуществление медицинской или фармацевтической деятельности составляет 45 рабочих дней. На сегодняшний день средний срок рассмотрения документов и принятия решения о предоставлении лицензии на осуществление медицинской или фармацевтической деятельности Минздравом Чувашии составляет 44 рабочих дня.</w:t>
            </w:r>
          </w:p>
          <w:p w:rsidR="00632642" w:rsidRDefault="00632642">
            <w:pPr>
              <w:pStyle w:val="ConsPlusNormal"/>
              <w:jc w:val="both"/>
            </w:pPr>
            <w:r>
              <w:t>Качество предоставления указанной государственной услуги зависит от следующих факторов:</w:t>
            </w:r>
          </w:p>
          <w:p w:rsidR="00632642" w:rsidRDefault="00632642">
            <w:pPr>
              <w:pStyle w:val="ConsPlusNormal"/>
              <w:jc w:val="both"/>
            </w:pPr>
            <w:r>
              <w:t>количество и сложность процедур, осуществляемых соискателем лицензии с целью получения лицензии на осуществление медицинской или фармацевтической деятельности;</w:t>
            </w:r>
          </w:p>
          <w:p w:rsidR="00632642" w:rsidRDefault="00632642">
            <w:pPr>
              <w:pStyle w:val="ConsPlusNormal"/>
              <w:jc w:val="both"/>
            </w:pPr>
            <w:r>
              <w:t>срок принятия решения о предоставлении лицензии на осуществление медицинской или фармацевтической деятельности.</w:t>
            </w:r>
          </w:p>
          <w:p w:rsidR="00632642" w:rsidRDefault="00632642">
            <w:pPr>
              <w:pStyle w:val="ConsPlusNormal"/>
              <w:jc w:val="both"/>
            </w:pPr>
            <w:r>
              <w:t>В настоящее время в отделе лицензирования медицинской и фармацевтической деятельности Минздрава Чувашии оборудован отдельный рабочий кабинет для приема документов от соискателей лицензии, что привело к сокращению времени предоставления лицензии. В результате успешной реализации мероприятий "дорожной карты" к концу 2015 года среднее время предоставления лицензии на осуществление медицинской деятельности сократилось до 30 рабочих дней</w:t>
            </w:r>
          </w:p>
        </w:tc>
      </w:tr>
      <w:tr w:rsidR="00632642">
        <w:tc>
          <w:tcPr>
            <w:tcW w:w="850" w:type="dxa"/>
            <w:tcBorders>
              <w:left w:val="nil"/>
            </w:tcBorders>
          </w:tcPr>
          <w:p w:rsidR="00632642" w:rsidRDefault="00632642">
            <w:pPr>
              <w:pStyle w:val="ConsPlusNormal"/>
              <w:jc w:val="center"/>
            </w:pPr>
            <w:r>
              <w:t>9.1.</w:t>
            </w:r>
          </w:p>
        </w:tc>
        <w:tc>
          <w:tcPr>
            <w:tcW w:w="1871" w:type="dxa"/>
          </w:tcPr>
          <w:p w:rsidR="00632642" w:rsidRDefault="00632642">
            <w:pPr>
              <w:pStyle w:val="ConsPlusNormal"/>
              <w:jc w:val="both"/>
            </w:pPr>
            <w:r>
              <w:t>Предоставление лицензий в электронном виде</w:t>
            </w:r>
          </w:p>
        </w:tc>
        <w:tc>
          <w:tcPr>
            <w:tcW w:w="1531" w:type="dxa"/>
          </w:tcPr>
          <w:p w:rsidR="00632642" w:rsidRDefault="00632642">
            <w:pPr>
              <w:pStyle w:val="ConsPlusNormal"/>
              <w:jc w:val="both"/>
            </w:pPr>
            <w:r>
              <w:t>доля государственных услуг, оказываемых в электронном виде, в общем количестве оказываемых государственн</w:t>
            </w:r>
            <w:r>
              <w:lastRenderedPageBreak/>
              <w:t>ых услуг</w:t>
            </w:r>
          </w:p>
        </w:tc>
        <w:tc>
          <w:tcPr>
            <w:tcW w:w="1077" w:type="dxa"/>
          </w:tcPr>
          <w:p w:rsidR="00632642" w:rsidRDefault="00632642">
            <w:pPr>
              <w:pStyle w:val="ConsPlusNormal"/>
              <w:jc w:val="center"/>
            </w:pPr>
            <w:r>
              <w:lastRenderedPageBreak/>
              <w:t>январь 2018 г.</w:t>
            </w:r>
          </w:p>
        </w:tc>
        <w:tc>
          <w:tcPr>
            <w:tcW w:w="1077" w:type="dxa"/>
          </w:tcPr>
          <w:p w:rsidR="00632642" w:rsidRDefault="00632642">
            <w:pPr>
              <w:pStyle w:val="ConsPlusNormal"/>
              <w:jc w:val="center"/>
            </w:pPr>
            <w:r>
              <w:t>декабрь 2018 г.</w:t>
            </w:r>
          </w:p>
        </w:tc>
        <w:tc>
          <w:tcPr>
            <w:tcW w:w="2721" w:type="dxa"/>
          </w:tcPr>
          <w:p w:rsidR="00632642" w:rsidRDefault="00632642">
            <w:pPr>
              <w:pStyle w:val="ConsPlusNormal"/>
              <w:jc w:val="both"/>
            </w:pPr>
            <w:r>
              <w:t>Минздрав Чувашии,</w:t>
            </w:r>
          </w:p>
          <w:p w:rsidR="00632642" w:rsidRDefault="00632642">
            <w:pPr>
              <w:pStyle w:val="ConsPlusNormal"/>
              <w:jc w:val="both"/>
            </w:pPr>
            <w:r>
              <w:t>Богданова Татьяна Геннадьевна - первый заместитель министра здравоохранения Чувашской Республики,</w:t>
            </w:r>
          </w:p>
          <w:p w:rsidR="00632642" w:rsidRDefault="00632642">
            <w:pPr>
              <w:pStyle w:val="ConsPlusNormal"/>
              <w:jc w:val="both"/>
            </w:pPr>
            <w:r>
              <w:t>8 (8352) 62-35-34</w:t>
            </w:r>
          </w:p>
        </w:tc>
        <w:tc>
          <w:tcPr>
            <w:tcW w:w="1587" w:type="dxa"/>
          </w:tcPr>
          <w:p w:rsidR="00632642" w:rsidRDefault="00632642">
            <w:pPr>
              <w:pStyle w:val="ConsPlusNormal"/>
              <w:jc w:val="center"/>
            </w:pPr>
            <w:r>
              <w:t>%</w:t>
            </w:r>
          </w:p>
        </w:tc>
        <w:tc>
          <w:tcPr>
            <w:tcW w:w="1134" w:type="dxa"/>
          </w:tcPr>
          <w:p w:rsidR="00632642" w:rsidRDefault="00632642">
            <w:pPr>
              <w:pStyle w:val="ConsPlusNormal"/>
              <w:jc w:val="center"/>
            </w:pPr>
            <w:r>
              <w:t>не менее 10</w:t>
            </w:r>
          </w:p>
        </w:tc>
        <w:tc>
          <w:tcPr>
            <w:tcW w:w="1644" w:type="dxa"/>
            <w:tcBorders>
              <w:right w:val="nil"/>
            </w:tcBorders>
          </w:tcPr>
          <w:p w:rsidR="00632642" w:rsidRDefault="00632642">
            <w:pPr>
              <w:pStyle w:val="ConsPlusNormal"/>
              <w:jc w:val="center"/>
            </w:pPr>
            <w:r>
              <w:t>350 тыс.</w:t>
            </w:r>
          </w:p>
          <w:p w:rsidR="00632642" w:rsidRDefault="00632642">
            <w:pPr>
              <w:pStyle w:val="ConsPlusNormal"/>
              <w:jc w:val="center"/>
            </w:pPr>
            <w:r>
              <w:t>рублей - средства республиканского бюджета Чувашской Республики</w:t>
            </w:r>
          </w:p>
        </w:tc>
      </w:tr>
      <w:tr w:rsidR="00632642">
        <w:tc>
          <w:tcPr>
            <w:tcW w:w="850" w:type="dxa"/>
            <w:vMerge w:val="restart"/>
            <w:tcBorders>
              <w:left w:val="nil"/>
            </w:tcBorders>
          </w:tcPr>
          <w:p w:rsidR="00632642" w:rsidRDefault="00632642">
            <w:pPr>
              <w:pStyle w:val="ConsPlusNormal"/>
              <w:jc w:val="center"/>
            </w:pPr>
            <w:r>
              <w:lastRenderedPageBreak/>
              <w:t>10.</w:t>
            </w:r>
          </w:p>
        </w:tc>
        <w:tc>
          <w:tcPr>
            <w:tcW w:w="5556" w:type="dxa"/>
            <w:gridSpan w:val="4"/>
          </w:tcPr>
          <w:p w:rsidR="00632642" w:rsidRDefault="00632642">
            <w:pPr>
              <w:pStyle w:val="ConsPlusNormal"/>
              <w:jc w:val="both"/>
            </w:pPr>
            <w:r>
              <w:t>А4.2. Удовлетворенность деятельностью по перевозкам пассажиров автомобильным транспортом, оборудованным для перевозок более восьми человек, средних баллов</w:t>
            </w:r>
          </w:p>
        </w:tc>
        <w:tc>
          <w:tcPr>
            <w:tcW w:w="7086" w:type="dxa"/>
            <w:gridSpan w:val="4"/>
            <w:tcBorders>
              <w:right w:val="nil"/>
            </w:tcBorders>
          </w:tcPr>
          <w:p w:rsidR="00632642" w:rsidRDefault="00632642">
            <w:pPr>
              <w:pStyle w:val="ConsPlusNormal"/>
              <w:jc w:val="both"/>
            </w:pPr>
            <w:r>
              <w:t xml:space="preserve">УГАДН по Чувашской Республике Федеральной службы по надзору в сфере транспорта </w:t>
            </w:r>
            <w:hyperlink w:anchor="P2092" w:history="1">
              <w:r>
                <w:rPr>
                  <w:color w:val="0000FF"/>
                </w:rPr>
                <w:t>&lt;***&gt;</w:t>
              </w:r>
            </w:hyperlink>
            <w:r>
              <w:t>,</w:t>
            </w:r>
          </w:p>
          <w:p w:rsidR="00632642" w:rsidRDefault="00632642">
            <w:pPr>
              <w:pStyle w:val="ConsPlusNormal"/>
              <w:jc w:val="both"/>
            </w:pPr>
            <w:r>
              <w:t>Титов Юрий Александрович - начальник Управления - главный государственный инспектор УГАДН по Чувашской Республике Федеральной службы по надзору в сфере транспорта,</w:t>
            </w:r>
          </w:p>
          <w:p w:rsidR="00632642" w:rsidRDefault="00632642">
            <w:pPr>
              <w:pStyle w:val="ConsPlusNormal"/>
              <w:jc w:val="both"/>
            </w:pPr>
            <w:r>
              <w:t>8 (8352) 28-69-63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Лицензирование деятельности по перевозкам пассажиров автомобильным транспортом, оборудованным для перевозок более восьми человек (далее - лицензирование), осуществляется УГАДН по Чувашской Республике Федеральной службы по надзору в сфере транспорта в соответствии с Федеральным </w:t>
            </w:r>
            <w:hyperlink r:id="rId15" w:history="1">
              <w:r>
                <w:rPr>
                  <w:color w:val="0000FF"/>
                </w:rPr>
                <w:t>законом</w:t>
              </w:r>
            </w:hyperlink>
            <w:r>
              <w:t xml:space="preserve"> от 4 мая 2011 г. N 99-ФЗ "О лицензировании отдельных видов деятельности" и </w:t>
            </w:r>
            <w:hyperlink r:id="rId16" w:history="1">
              <w:r>
                <w:rPr>
                  <w:color w:val="0000FF"/>
                </w:rPr>
                <w:t>Положением</w:t>
              </w:r>
            </w:hyperlink>
            <w:r>
              <w:t xml:space="preserve">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утвержденным постановлением Правительства Российской Федерации от 2 апреля 2012 г. N 280</w:t>
            </w:r>
          </w:p>
        </w:tc>
      </w:tr>
      <w:tr w:rsidR="00632642">
        <w:tc>
          <w:tcPr>
            <w:tcW w:w="850" w:type="dxa"/>
            <w:tcBorders>
              <w:left w:val="nil"/>
            </w:tcBorders>
          </w:tcPr>
          <w:p w:rsidR="00632642" w:rsidRDefault="00632642">
            <w:pPr>
              <w:pStyle w:val="ConsPlusNormal"/>
              <w:jc w:val="center"/>
            </w:pPr>
            <w:r>
              <w:t>10.1.</w:t>
            </w:r>
          </w:p>
        </w:tc>
        <w:tc>
          <w:tcPr>
            <w:tcW w:w="1871" w:type="dxa"/>
          </w:tcPr>
          <w:p w:rsidR="00632642" w:rsidRDefault="00632642">
            <w:pPr>
              <w:pStyle w:val="ConsPlusNormal"/>
              <w:jc w:val="both"/>
            </w:pPr>
            <w:r>
              <w:t>Предоставление лицензий в электронном виде</w:t>
            </w:r>
          </w:p>
        </w:tc>
        <w:tc>
          <w:tcPr>
            <w:tcW w:w="1531" w:type="dxa"/>
          </w:tcPr>
          <w:p w:rsidR="00632642" w:rsidRDefault="00632642">
            <w:pPr>
              <w:pStyle w:val="ConsPlusNormal"/>
              <w:jc w:val="both"/>
            </w:pPr>
            <w:r>
              <w:t>доля государственных услуг, оказываемых в электронном виде, в общем количестве оказываемых государственных услуг</w:t>
            </w:r>
          </w:p>
        </w:tc>
        <w:tc>
          <w:tcPr>
            <w:tcW w:w="1077" w:type="dxa"/>
          </w:tcPr>
          <w:p w:rsidR="00632642" w:rsidRDefault="00632642">
            <w:pPr>
              <w:pStyle w:val="ConsPlusNormal"/>
              <w:jc w:val="center"/>
            </w:pPr>
            <w:r>
              <w:t>январь 2018 г.</w:t>
            </w:r>
          </w:p>
        </w:tc>
        <w:tc>
          <w:tcPr>
            <w:tcW w:w="1077" w:type="dxa"/>
          </w:tcPr>
          <w:p w:rsidR="00632642" w:rsidRDefault="00632642">
            <w:pPr>
              <w:pStyle w:val="ConsPlusNormal"/>
              <w:jc w:val="center"/>
            </w:pPr>
            <w:r>
              <w:t>декабрь 2018 г.</w:t>
            </w:r>
          </w:p>
        </w:tc>
        <w:tc>
          <w:tcPr>
            <w:tcW w:w="2721" w:type="dxa"/>
          </w:tcPr>
          <w:p w:rsidR="00632642" w:rsidRDefault="00632642">
            <w:pPr>
              <w:pStyle w:val="ConsPlusNormal"/>
              <w:jc w:val="both"/>
            </w:pPr>
            <w:r>
              <w:t xml:space="preserve">УГАДН по Чувашской Республике Федеральной службы по надзору в сфере транспорта </w:t>
            </w:r>
            <w:hyperlink w:anchor="P2092" w:history="1">
              <w:r>
                <w:rPr>
                  <w:color w:val="0000FF"/>
                </w:rPr>
                <w:t>&lt;***&gt;</w:t>
              </w:r>
            </w:hyperlink>
            <w:r>
              <w:t>,</w:t>
            </w:r>
          </w:p>
          <w:p w:rsidR="00632642" w:rsidRDefault="00632642">
            <w:pPr>
              <w:pStyle w:val="ConsPlusNormal"/>
              <w:jc w:val="both"/>
            </w:pPr>
            <w:r>
              <w:t>Титов Юрий Александрович - начальник Управления - главный государственный инспектор УГАДН по Чувашской Республике Федеральной службы по надзору в сфере транспорта,</w:t>
            </w:r>
          </w:p>
          <w:p w:rsidR="00632642" w:rsidRDefault="00632642">
            <w:pPr>
              <w:pStyle w:val="ConsPlusNormal"/>
              <w:jc w:val="both"/>
            </w:pPr>
            <w:r>
              <w:t>8 (8352) 28-69-63</w:t>
            </w:r>
          </w:p>
        </w:tc>
        <w:tc>
          <w:tcPr>
            <w:tcW w:w="1587" w:type="dxa"/>
          </w:tcPr>
          <w:p w:rsidR="00632642" w:rsidRDefault="00632642">
            <w:pPr>
              <w:pStyle w:val="ConsPlusNormal"/>
              <w:jc w:val="center"/>
            </w:pPr>
            <w:r>
              <w:t>%</w:t>
            </w:r>
          </w:p>
        </w:tc>
        <w:tc>
          <w:tcPr>
            <w:tcW w:w="1134" w:type="dxa"/>
          </w:tcPr>
          <w:p w:rsidR="00632642" w:rsidRDefault="00632642">
            <w:pPr>
              <w:pStyle w:val="ConsPlusNormal"/>
              <w:jc w:val="center"/>
            </w:pPr>
            <w:r>
              <w:t>не менее 10</w:t>
            </w:r>
          </w:p>
        </w:tc>
        <w:tc>
          <w:tcPr>
            <w:tcW w:w="1644" w:type="dxa"/>
            <w:tcBorders>
              <w:right w:val="nil"/>
            </w:tcBorders>
          </w:tcPr>
          <w:p w:rsidR="00632642" w:rsidRDefault="00632642">
            <w:pPr>
              <w:pStyle w:val="ConsPlusNormal"/>
              <w:jc w:val="center"/>
            </w:pPr>
            <w:r>
              <w:t>350 тыс. рублей - средства республиканского бюджета Чувашской Республики</w:t>
            </w:r>
          </w:p>
        </w:tc>
      </w:tr>
      <w:tr w:rsidR="00632642">
        <w:tc>
          <w:tcPr>
            <w:tcW w:w="850" w:type="dxa"/>
            <w:vMerge w:val="restart"/>
            <w:tcBorders>
              <w:left w:val="nil"/>
            </w:tcBorders>
          </w:tcPr>
          <w:p w:rsidR="00632642" w:rsidRDefault="00632642">
            <w:pPr>
              <w:pStyle w:val="ConsPlusNormal"/>
              <w:jc w:val="center"/>
            </w:pPr>
            <w:r>
              <w:t>11.</w:t>
            </w:r>
          </w:p>
        </w:tc>
        <w:tc>
          <w:tcPr>
            <w:tcW w:w="5556" w:type="dxa"/>
            <w:gridSpan w:val="4"/>
          </w:tcPr>
          <w:p w:rsidR="00632642" w:rsidRDefault="00632642">
            <w:pPr>
              <w:pStyle w:val="ConsPlusNormal"/>
              <w:jc w:val="both"/>
            </w:pPr>
            <w:r>
              <w:t xml:space="preserve">Показатель А5 - Эффективность процедур по </w:t>
            </w:r>
            <w:r>
              <w:lastRenderedPageBreak/>
              <w:t>подключению электроэнергии</w:t>
            </w:r>
          </w:p>
        </w:tc>
        <w:tc>
          <w:tcPr>
            <w:tcW w:w="7086" w:type="dxa"/>
            <w:gridSpan w:val="4"/>
            <w:tcBorders>
              <w:right w:val="nil"/>
            </w:tcBorders>
          </w:tcPr>
          <w:p w:rsidR="00632642" w:rsidRDefault="00632642">
            <w:pPr>
              <w:pStyle w:val="ConsPlusNormal"/>
              <w:jc w:val="both"/>
            </w:pPr>
            <w:r>
              <w:lastRenderedPageBreak/>
              <w:t>Минстрой Чувашии,</w:t>
            </w:r>
          </w:p>
          <w:p w:rsidR="00632642" w:rsidRDefault="00632642">
            <w:pPr>
              <w:pStyle w:val="ConsPlusNormal"/>
              <w:jc w:val="both"/>
            </w:pPr>
            <w:r>
              <w:lastRenderedPageBreak/>
              <w:t>Марков Олег Иванович - заместитель Председателя Кабинета Министров Чувашской Республики - министр строительства, архитектуры и жилищно-коммунального хозяйства Чувашской Республики,</w:t>
            </w:r>
          </w:p>
          <w:p w:rsidR="00632642" w:rsidRDefault="00632642">
            <w:pPr>
              <w:pStyle w:val="ConsPlusNormal"/>
              <w:jc w:val="both"/>
            </w:pPr>
            <w:r>
              <w:t>8 (8352) 62-10-31</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А5.1. Среднее время подключения к электросетям, дней</w:t>
            </w:r>
          </w:p>
        </w:tc>
        <w:tc>
          <w:tcPr>
            <w:tcW w:w="1134" w:type="dxa"/>
          </w:tcPr>
          <w:p w:rsidR="00632642" w:rsidRDefault="00632642">
            <w:pPr>
              <w:pStyle w:val="ConsPlusNormal"/>
              <w:jc w:val="center"/>
            </w:pPr>
            <w:r>
              <w:t>A</w:t>
            </w:r>
          </w:p>
        </w:tc>
        <w:tc>
          <w:tcPr>
            <w:tcW w:w="1644" w:type="dxa"/>
            <w:tcBorders>
              <w:right w:val="nil"/>
            </w:tcBorders>
          </w:tcPr>
          <w:p w:rsidR="00632642" w:rsidRDefault="00632642">
            <w:pPr>
              <w:pStyle w:val="ConsPlusNormal"/>
              <w:jc w:val="center"/>
            </w:pPr>
            <w:r>
              <w:t>57,63</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А5.2. Среднее количество процедур, необходимых для подключения к электросетям, шт.</w:t>
            </w:r>
          </w:p>
        </w:tc>
        <w:tc>
          <w:tcPr>
            <w:tcW w:w="1134" w:type="dxa"/>
          </w:tcPr>
          <w:p w:rsidR="00632642" w:rsidRDefault="00632642">
            <w:pPr>
              <w:pStyle w:val="ConsPlusNormal"/>
              <w:jc w:val="center"/>
            </w:pPr>
            <w:r>
              <w:t>C/A</w:t>
            </w:r>
          </w:p>
        </w:tc>
        <w:tc>
          <w:tcPr>
            <w:tcW w:w="1644" w:type="dxa"/>
            <w:tcBorders>
              <w:right w:val="nil"/>
            </w:tcBorders>
          </w:tcPr>
          <w:p w:rsidR="00632642" w:rsidRDefault="00632642">
            <w:pPr>
              <w:pStyle w:val="ConsPlusNormal"/>
              <w:jc w:val="center"/>
            </w:pPr>
            <w:r>
              <w:t>7,81/5,14</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А5.3. Удовлетворенность эффективностью процедур по подключению к электросетям, средних баллов</w:t>
            </w:r>
          </w:p>
        </w:tc>
        <w:tc>
          <w:tcPr>
            <w:tcW w:w="1134" w:type="dxa"/>
          </w:tcPr>
          <w:p w:rsidR="00632642" w:rsidRDefault="00632642">
            <w:pPr>
              <w:pStyle w:val="ConsPlusNormal"/>
              <w:jc w:val="center"/>
            </w:pPr>
            <w:r>
              <w:t>C/B</w:t>
            </w:r>
          </w:p>
        </w:tc>
        <w:tc>
          <w:tcPr>
            <w:tcW w:w="1644" w:type="dxa"/>
            <w:tcBorders>
              <w:right w:val="nil"/>
            </w:tcBorders>
          </w:tcPr>
          <w:p w:rsidR="00632642" w:rsidRDefault="00632642">
            <w:pPr>
              <w:pStyle w:val="ConsPlusNormal"/>
              <w:jc w:val="center"/>
            </w:pPr>
            <w:r>
              <w:t>3,93/4,14</w:t>
            </w:r>
          </w:p>
        </w:tc>
      </w:tr>
      <w:tr w:rsidR="00632642">
        <w:tc>
          <w:tcPr>
            <w:tcW w:w="850" w:type="dxa"/>
            <w:vMerge/>
            <w:tcBorders>
              <w:left w:val="nil"/>
            </w:tcBorders>
          </w:tcPr>
          <w:p w:rsidR="00632642" w:rsidRDefault="00632642"/>
        </w:tc>
        <w:tc>
          <w:tcPr>
            <w:tcW w:w="5556" w:type="dxa"/>
            <w:gridSpan w:val="4"/>
          </w:tcPr>
          <w:p w:rsidR="00632642" w:rsidRDefault="00632642">
            <w:pPr>
              <w:pStyle w:val="ConsPlusNormal"/>
              <w:jc w:val="both"/>
            </w:pPr>
            <w:r>
              <w:t>А5.1. Среднее время подключения к электросетям, дней</w:t>
            </w:r>
          </w:p>
        </w:tc>
        <w:tc>
          <w:tcPr>
            <w:tcW w:w="7086" w:type="dxa"/>
            <w:gridSpan w:val="4"/>
            <w:tcBorders>
              <w:right w:val="nil"/>
            </w:tcBorders>
          </w:tcPr>
          <w:p w:rsidR="00632642" w:rsidRDefault="00632642">
            <w:pPr>
              <w:pStyle w:val="ConsPlusNormal"/>
              <w:jc w:val="both"/>
            </w:pPr>
            <w:r>
              <w:t>Минстрой Чувашии,</w:t>
            </w:r>
          </w:p>
          <w:p w:rsidR="00632642" w:rsidRDefault="00632642">
            <w:pPr>
              <w:pStyle w:val="ConsPlusNormal"/>
              <w:jc w:val="both"/>
            </w:pPr>
            <w:r>
              <w:t>Иванов Максим Вениаминович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64-22-25</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Чувашской Республике процесс технологического присоединения к электрическим сетям состоит из 7 этапов. Максимальный срок подключения потребителей (до 150 кВт) со дня поступления заявки на технологическое присоединение до даты подписания акта о технологическом присоединении составляет 180 дней.</w:t>
            </w:r>
          </w:p>
          <w:p w:rsidR="00632642" w:rsidRDefault="00632642">
            <w:pPr>
              <w:pStyle w:val="ConsPlusNormal"/>
              <w:jc w:val="both"/>
            </w:pPr>
            <w:r>
              <w:t xml:space="preserve">Основными проблемами являются большие сроки подключения, нехватка мощностей в точке подключения. При этом процесс технологического присоединения к сетям регламентируется </w:t>
            </w:r>
            <w:hyperlink r:id="rId17" w:history="1">
              <w:r>
                <w:rPr>
                  <w:color w:val="0000FF"/>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32642" w:rsidRDefault="00632642">
            <w:pPr>
              <w:pStyle w:val="ConsPlusNormal"/>
              <w:jc w:val="both"/>
            </w:pPr>
            <w:r>
              <w:t>Необходимо разработать типовые правила (регламент) по технологическому присоединению к электрическим сетям на территории Чувашской Республики, сократить сроки согласования документации по технологическому присоединению к электрическим сетям с органами местного самоуправления и внести изменения в указанное постановление Правительства Российской Федерации в части сокращения сроков подключения к электроэнергии.</w:t>
            </w:r>
          </w:p>
          <w:p w:rsidR="00632642" w:rsidRDefault="00632642">
            <w:pPr>
              <w:pStyle w:val="ConsPlusNormal"/>
              <w:jc w:val="both"/>
            </w:pPr>
            <w:r>
              <w:t>Ожидаемый результат - сокращение времени подключения к электрическим сетям в 2016 году - до 110, в 2017 году - до 60 дней</w:t>
            </w:r>
          </w:p>
        </w:tc>
      </w:tr>
      <w:tr w:rsidR="00632642">
        <w:tc>
          <w:tcPr>
            <w:tcW w:w="850" w:type="dxa"/>
            <w:vMerge w:val="restart"/>
            <w:tcBorders>
              <w:left w:val="nil"/>
            </w:tcBorders>
          </w:tcPr>
          <w:p w:rsidR="00632642" w:rsidRDefault="00632642">
            <w:pPr>
              <w:pStyle w:val="ConsPlusNormal"/>
              <w:jc w:val="center"/>
            </w:pPr>
            <w:r>
              <w:lastRenderedPageBreak/>
              <w:t>12.</w:t>
            </w:r>
          </w:p>
        </w:tc>
        <w:tc>
          <w:tcPr>
            <w:tcW w:w="5556" w:type="dxa"/>
            <w:gridSpan w:val="4"/>
          </w:tcPr>
          <w:p w:rsidR="00632642" w:rsidRDefault="00632642">
            <w:pPr>
              <w:pStyle w:val="ConsPlusNormal"/>
              <w:jc w:val="both"/>
            </w:pPr>
            <w:r>
              <w:t>А5.2. Среднее количество процедур, необходимых для подключения к электросетям, шт.</w:t>
            </w:r>
          </w:p>
        </w:tc>
        <w:tc>
          <w:tcPr>
            <w:tcW w:w="7086" w:type="dxa"/>
            <w:gridSpan w:val="4"/>
            <w:tcBorders>
              <w:right w:val="nil"/>
            </w:tcBorders>
          </w:tcPr>
          <w:p w:rsidR="00632642" w:rsidRDefault="00632642">
            <w:pPr>
              <w:pStyle w:val="ConsPlusNormal"/>
              <w:jc w:val="both"/>
            </w:pPr>
            <w:r>
              <w:t>Минстрой Чувашии,</w:t>
            </w:r>
          </w:p>
          <w:p w:rsidR="00632642" w:rsidRDefault="00632642">
            <w:pPr>
              <w:pStyle w:val="ConsPlusNormal"/>
              <w:jc w:val="both"/>
            </w:pPr>
            <w:r>
              <w:t>Иванов Максим Вениаминович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64-22-25</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Чувашской Республике процесс технологического присоединения к электрическим сетям состоит из 7 этапов.</w:t>
            </w:r>
          </w:p>
          <w:p w:rsidR="00632642" w:rsidRDefault="00632642">
            <w:pPr>
              <w:pStyle w:val="ConsPlusNormal"/>
              <w:jc w:val="both"/>
            </w:pPr>
            <w:r>
              <w:t xml:space="preserve">Процесс технологического присоединения к электрическим сетям регламентируется </w:t>
            </w:r>
            <w:hyperlink r:id="rId18" w:history="1">
              <w:r>
                <w:rPr>
                  <w:color w:val="0000FF"/>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которым определены все процедуры по технологическому присоединению к электросетям.</w:t>
            </w:r>
          </w:p>
          <w:p w:rsidR="00632642" w:rsidRDefault="00632642">
            <w:pPr>
              <w:pStyle w:val="ConsPlusNormal"/>
              <w:jc w:val="both"/>
            </w:pPr>
            <w:r>
              <w:t>Ожидаемый результат - упрощение процедуры формирования земельных участков для строительства объекта; исключение излишних процедур; сокращение количества этапов в 2016 году - до 5, в 2017 году - до 5</w:t>
            </w:r>
          </w:p>
        </w:tc>
      </w:tr>
      <w:tr w:rsidR="00632642">
        <w:tc>
          <w:tcPr>
            <w:tcW w:w="850" w:type="dxa"/>
            <w:vMerge w:val="restart"/>
            <w:tcBorders>
              <w:left w:val="nil"/>
            </w:tcBorders>
          </w:tcPr>
          <w:p w:rsidR="00632642" w:rsidRDefault="00632642">
            <w:pPr>
              <w:pStyle w:val="ConsPlusNormal"/>
              <w:jc w:val="center"/>
            </w:pPr>
            <w:r>
              <w:t>13.</w:t>
            </w:r>
          </w:p>
        </w:tc>
        <w:tc>
          <w:tcPr>
            <w:tcW w:w="5556" w:type="dxa"/>
            <w:gridSpan w:val="4"/>
          </w:tcPr>
          <w:p w:rsidR="00632642" w:rsidRDefault="00632642">
            <w:pPr>
              <w:pStyle w:val="ConsPlusNormal"/>
              <w:jc w:val="both"/>
            </w:pPr>
            <w:r>
              <w:t>А5.3. Удовлетворенность эффективностью процедур по подключению к электросетям, средних баллов</w:t>
            </w:r>
          </w:p>
        </w:tc>
        <w:tc>
          <w:tcPr>
            <w:tcW w:w="7086" w:type="dxa"/>
            <w:gridSpan w:val="4"/>
            <w:tcBorders>
              <w:right w:val="nil"/>
            </w:tcBorders>
          </w:tcPr>
          <w:p w:rsidR="00632642" w:rsidRDefault="00632642">
            <w:pPr>
              <w:pStyle w:val="ConsPlusNormal"/>
              <w:jc w:val="both"/>
            </w:pPr>
            <w:r>
              <w:t>Минстрой Чувашии,</w:t>
            </w:r>
          </w:p>
          <w:p w:rsidR="00632642" w:rsidRDefault="00632642">
            <w:pPr>
              <w:pStyle w:val="ConsPlusNormal"/>
              <w:jc w:val="both"/>
            </w:pPr>
            <w:r>
              <w:t>Иванов Максим Вениаминович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64-22-25</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Процесс технологического присоединения к электрическим сетям регламентируется </w:t>
            </w:r>
            <w:hyperlink r:id="rId19" w:history="1">
              <w:r>
                <w:rPr>
                  <w:color w:val="0000FF"/>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которым определены все процедуры по технологическому присоединению к электросетям (далее - Правила).</w:t>
            </w:r>
          </w:p>
          <w:p w:rsidR="00632642" w:rsidRDefault="00632642">
            <w:pPr>
              <w:pStyle w:val="ConsPlusNormal"/>
              <w:jc w:val="both"/>
            </w:pPr>
            <w:r>
              <w:lastRenderedPageBreak/>
              <w:t>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наличия технической возможности.</w:t>
            </w:r>
          </w:p>
          <w:p w:rsidR="00632642" w:rsidRDefault="00632642">
            <w:pPr>
              <w:pStyle w:val="ConsPlusNormal"/>
              <w:jc w:val="both"/>
            </w:pPr>
            <w:r>
              <w:t>Основной проблемой является невыполнение технических условий и обязательств по оплате со стороны заявителей.</w:t>
            </w:r>
          </w:p>
          <w:p w:rsidR="00632642" w:rsidRDefault="00632642">
            <w:pPr>
              <w:pStyle w:val="ConsPlusNormal"/>
              <w:jc w:val="both"/>
            </w:pPr>
            <w:r>
              <w:t>Ожидаемый результат - увеличение количества подключений абонентов к электрическим сетям.</w:t>
            </w:r>
          </w:p>
          <w:p w:rsidR="00632642" w:rsidRDefault="00632642">
            <w:pPr>
              <w:pStyle w:val="ConsPlusNormal"/>
              <w:jc w:val="both"/>
            </w:pPr>
            <w:r>
              <w:t>Необходимо обеспечить размещение в сети "Интернет" подробной информации по технологическому присоединению к электрическим сетям</w:t>
            </w:r>
          </w:p>
        </w:tc>
      </w:tr>
      <w:tr w:rsidR="00632642">
        <w:tc>
          <w:tcPr>
            <w:tcW w:w="850" w:type="dxa"/>
            <w:vMerge w:val="restart"/>
            <w:tcBorders>
              <w:left w:val="nil"/>
            </w:tcBorders>
          </w:tcPr>
          <w:p w:rsidR="00632642" w:rsidRDefault="00632642">
            <w:pPr>
              <w:pStyle w:val="ConsPlusNormal"/>
              <w:jc w:val="center"/>
            </w:pPr>
            <w:r>
              <w:lastRenderedPageBreak/>
              <w:t>13.1.</w:t>
            </w:r>
          </w:p>
        </w:tc>
        <w:tc>
          <w:tcPr>
            <w:tcW w:w="1871" w:type="dxa"/>
            <w:vMerge w:val="restart"/>
          </w:tcPr>
          <w:p w:rsidR="00632642" w:rsidRDefault="00632642">
            <w:pPr>
              <w:pStyle w:val="ConsPlusNormal"/>
              <w:jc w:val="both"/>
            </w:pPr>
            <w:r>
              <w:t>Размещение подробной информации по технологическому присоединению к электрическим сетям на сайтах территориальных сетевых организаций, в том числе форм и образцов заполнения заявок на технологическое присоединение</w:t>
            </w:r>
          </w:p>
        </w:tc>
        <w:tc>
          <w:tcPr>
            <w:tcW w:w="1531" w:type="dxa"/>
            <w:vMerge w:val="restart"/>
          </w:tcPr>
          <w:p w:rsidR="00632642" w:rsidRDefault="00632642">
            <w:pPr>
              <w:pStyle w:val="ConsPlusNormal"/>
              <w:jc w:val="both"/>
            </w:pPr>
            <w:r>
              <w:t>создание информационного баннера</w:t>
            </w:r>
          </w:p>
        </w:tc>
        <w:tc>
          <w:tcPr>
            <w:tcW w:w="1077" w:type="dxa"/>
            <w:vMerge w:val="restart"/>
          </w:tcPr>
          <w:p w:rsidR="00632642" w:rsidRDefault="00632642">
            <w:pPr>
              <w:pStyle w:val="ConsPlusNormal"/>
              <w:jc w:val="center"/>
            </w:pPr>
            <w:r>
              <w:t>III квартал 2015 г.</w:t>
            </w:r>
          </w:p>
        </w:tc>
        <w:tc>
          <w:tcPr>
            <w:tcW w:w="1077" w:type="dxa"/>
            <w:vMerge w:val="restart"/>
          </w:tcPr>
          <w:p w:rsidR="00632642" w:rsidRDefault="00632642">
            <w:pPr>
              <w:pStyle w:val="ConsPlusNormal"/>
              <w:jc w:val="center"/>
            </w:pPr>
            <w:r>
              <w:t>II квартал 2016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Иванов Максим Вениаминович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64-22-25;</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r>
              <w:t>;</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территориальные сетевые организации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13.2.</w:t>
            </w:r>
          </w:p>
        </w:tc>
        <w:tc>
          <w:tcPr>
            <w:tcW w:w="1871" w:type="dxa"/>
            <w:vMerge w:val="restart"/>
          </w:tcPr>
          <w:p w:rsidR="00632642" w:rsidRDefault="00632642">
            <w:pPr>
              <w:pStyle w:val="ConsPlusNormal"/>
              <w:jc w:val="both"/>
            </w:pPr>
            <w:r>
              <w:t xml:space="preserve">Разработка типовых правил (регламента) по технологическому присоединению к электрическим сетям на территории Чувашской </w:t>
            </w:r>
            <w:r>
              <w:lastRenderedPageBreak/>
              <w:t>Республики</w:t>
            </w:r>
          </w:p>
        </w:tc>
        <w:tc>
          <w:tcPr>
            <w:tcW w:w="1531" w:type="dxa"/>
            <w:vMerge w:val="restart"/>
          </w:tcPr>
          <w:p w:rsidR="00632642" w:rsidRDefault="00632642">
            <w:pPr>
              <w:pStyle w:val="ConsPlusNormal"/>
              <w:jc w:val="both"/>
            </w:pPr>
            <w:r>
              <w:lastRenderedPageBreak/>
              <w:t>регламент</w:t>
            </w:r>
          </w:p>
        </w:tc>
        <w:tc>
          <w:tcPr>
            <w:tcW w:w="1077" w:type="dxa"/>
            <w:vMerge w:val="restart"/>
          </w:tcPr>
          <w:p w:rsidR="00632642" w:rsidRDefault="00632642">
            <w:pPr>
              <w:pStyle w:val="ConsPlusNormal"/>
              <w:jc w:val="center"/>
            </w:pPr>
            <w:r>
              <w:t>IV квартал 2015 г.</w:t>
            </w:r>
          </w:p>
        </w:tc>
        <w:tc>
          <w:tcPr>
            <w:tcW w:w="1077" w:type="dxa"/>
            <w:vMerge w:val="restart"/>
          </w:tcPr>
          <w:p w:rsidR="00632642" w:rsidRDefault="00632642">
            <w:pPr>
              <w:pStyle w:val="ConsPlusNormal"/>
              <w:jc w:val="center"/>
            </w:pPr>
            <w:r>
              <w:t>IV квартал 2016 г.</w:t>
            </w:r>
          </w:p>
        </w:tc>
        <w:tc>
          <w:tcPr>
            <w:tcW w:w="2721" w:type="dxa"/>
            <w:tcBorders>
              <w:bottom w:val="nil"/>
            </w:tcBorders>
          </w:tcPr>
          <w:p w:rsidR="00632642" w:rsidRDefault="00632642">
            <w:pPr>
              <w:pStyle w:val="ConsPlusNormal"/>
              <w:jc w:val="both"/>
            </w:pPr>
            <w:r>
              <w:t>Минстрой Чувашии,</w:t>
            </w:r>
          </w:p>
          <w:p w:rsidR="00632642" w:rsidRDefault="00632642">
            <w:pPr>
              <w:pStyle w:val="ConsPlusNormal"/>
              <w:jc w:val="both"/>
            </w:pPr>
            <w:r>
              <w:t>Иванов Максим Вениаминович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64-22-25;</w:t>
            </w:r>
          </w:p>
        </w:tc>
        <w:tc>
          <w:tcPr>
            <w:tcW w:w="1587" w:type="dxa"/>
            <w:vMerge w:val="restart"/>
          </w:tcPr>
          <w:p w:rsidR="00632642" w:rsidRDefault="00632642">
            <w:pPr>
              <w:pStyle w:val="ConsPlusNormal"/>
              <w:jc w:val="center"/>
            </w:pPr>
            <w:r>
              <w:t>выполнено / не выполнено</w:t>
            </w:r>
          </w:p>
        </w:tc>
        <w:tc>
          <w:tcPr>
            <w:tcW w:w="1134" w:type="dxa"/>
            <w:vMerge w:val="restart"/>
          </w:tcPr>
          <w:p w:rsidR="00632642" w:rsidRDefault="00632642">
            <w:pPr>
              <w:pStyle w:val="ConsPlusNormal"/>
              <w:jc w:val="center"/>
            </w:pPr>
            <w:r>
              <w:t>выполнено</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13492" w:type="dxa"/>
            <w:gridSpan w:val="9"/>
            <w:tcBorders>
              <w:left w:val="nil"/>
              <w:right w:val="nil"/>
            </w:tcBorders>
          </w:tcPr>
          <w:p w:rsidR="00632642" w:rsidRDefault="00632642">
            <w:pPr>
              <w:pStyle w:val="ConsPlusNormal"/>
              <w:jc w:val="both"/>
              <w:outlineLvl w:val="1"/>
            </w:pPr>
            <w:r>
              <w:lastRenderedPageBreak/>
              <w:t>Б. Институты для бизнеса</w:t>
            </w:r>
          </w:p>
        </w:tc>
      </w:tr>
      <w:tr w:rsidR="00632642">
        <w:tc>
          <w:tcPr>
            <w:tcW w:w="850" w:type="dxa"/>
            <w:vMerge w:val="restart"/>
            <w:tcBorders>
              <w:left w:val="nil"/>
            </w:tcBorders>
          </w:tcPr>
          <w:p w:rsidR="00632642" w:rsidRDefault="00632642">
            <w:pPr>
              <w:pStyle w:val="ConsPlusNormal"/>
              <w:jc w:val="center"/>
            </w:pPr>
            <w:r>
              <w:t>14.</w:t>
            </w:r>
          </w:p>
        </w:tc>
        <w:tc>
          <w:tcPr>
            <w:tcW w:w="5556" w:type="dxa"/>
            <w:gridSpan w:val="4"/>
          </w:tcPr>
          <w:p w:rsidR="00632642" w:rsidRDefault="00632642">
            <w:pPr>
              <w:pStyle w:val="ConsPlusNormal"/>
              <w:jc w:val="both"/>
            </w:pPr>
            <w:r>
              <w:t>Показатель Б1 - Эффективность институтов, обеспечивающих защищенность бизнеса</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Б1.1. Наличие и качество регионального закона о механизмах защиты прав инвесторов и поддержки инвестиционной деятельности, средних баллов</w:t>
            </w:r>
          </w:p>
        </w:tc>
        <w:tc>
          <w:tcPr>
            <w:tcW w:w="1134" w:type="dxa"/>
          </w:tcPr>
          <w:p w:rsidR="00632642" w:rsidRDefault="00632642">
            <w:pPr>
              <w:pStyle w:val="ConsPlusNormal"/>
              <w:jc w:val="center"/>
            </w:pPr>
            <w:r>
              <w:t>C/A</w:t>
            </w:r>
          </w:p>
        </w:tc>
        <w:tc>
          <w:tcPr>
            <w:tcW w:w="1644" w:type="dxa"/>
            <w:tcBorders>
              <w:right w:val="nil"/>
            </w:tcBorders>
          </w:tcPr>
          <w:p w:rsidR="00632642" w:rsidRDefault="00632642">
            <w:pPr>
              <w:pStyle w:val="ConsPlusNormal"/>
              <w:jc w:val="center"/>
            </w:pPr>
            <w:r>
              <w:t>3,41/4,11</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Б1.2. Эффективность института оценки регулирующего воздействия в субъекте Российской Федерации, средних баллов</w:t>
            </w:r>
          </w:p>
        </w:tc>
        <w:tc>
          <w:tcPr>
            <w:tcW w:w="1134" w:type="dxa"/>
          </w:tcPr>
          <w:p w:rsidR="00632642" w:rsidRDefault="00632642">
            <w:pPr>
              <w:pStyle w:val="ConsPlusNormal"/>
              <w:jc w:val="center"/>
            </w:pPr>
            <w:r>
              <w:t>B/A</w:t>
            </w:r>
          </w:p>
        </w:tc>
        <w:tc>
          <w:tcPr>
            <w:tcW w:w="1644" w:type="dxa"/>
            <w:tcBorders>
              <w:right w:val="nil"/>
            </w:tcBorders>
          </w:tcPr>
          <w:p w:rsidR="00632642" w:rsidRDefault="00632642">
            <w:pPr>
              <w:pStyle w:val="ConsPlusNormal"/>
              <w:jc w:val="center"/>
            </w:pPr>
            <w:r>
              <w:t>3,82/4,37</w:t>
            </w:r>
          </w:p>
        </w:tc>
      </w:tr>
      <w:tr w:rsidR="00632642">
        <w:tc>
          <w:tcPr>
            <w:tcW w:w="850" w:type="dxa"/>
            <w:vMerge w:val="restart"/>
            <w:tcBorders>
              <w:left w:val="nil"/>
            </w:tcBorders>
          </w:tcPr>
          <w:p w:rsidR="00632642" w:rsidRDefault="00632642">
            <w:pPr>
              <w:pStyle w:val="ConsPlusNormal"/>
              <w:jc w:val="center"/>
            </w:pPr>
            <w:r>
              <w:t>15.</w:t>
            </w:r>
          </w:p>
        </w:tc>
        <w:tc>
          <w:tcPr>
            <w:tcW w:w="5556" w:type="dxa"/>
            <w:gridSpan w:val="4"/>
          </w:tcPr>
          <w:p w:rsidR="00632642" w:rsidRDefault="00632642">
            <w:pPr>
              <w:pStyle w:val="ConsPlusNormal"/>
              <w:jc w:val="both"/>
            </w:pPr>
            <w:r>
              <w:t>Б1.1. Наличие и качество регионального закона о механизмах защиты прав инвесторов и поддержки инвестиционной деятельности, средних баллов</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Сформирована нормативно-правовая база для создания благоприятного инвестиционного климата в Чувашской Республике.</w:t>
            </w:r>
          </w:p>
          <w:p w:rsidR="00632642" w:rsidRDefault="00632642">
            <w:pPr>
              <w:pStyle w:val="ConsPlusNormal"/>
              <w:jc w:val="both"/>
            </w:pPr>
            <w:hyperlink r:id="rId20" w:history="1">
              <w:r>
                <w:rPr>
                  <w:color w:val="0000FF"/>
                </w:rPr>
                <w:t>Закон</w:t>
              </w:r>
            </w:hyperlink>
            <w:r>
              <w:t xml:space="preserve"> Чувашской Республики от 25 мая 2004 г. N 8 "О государственной поддержке инвестиционной деятельности в Чувашской Республике" направлен на улучшение инвестиционного климата и повышение инвестиционной привлекательности Чувашской Республики, обеспечение стабильных условий деятельности инвесторов в Чувашской Республике, а также устанавливает гарантии защиты прав, интересов и имущества инвесторов независимо от форм собственности.</w:t>
            </w:r>
          </w:p>
          <w:p w:rsidR="00632642" w:rsidRDefault="00632642">
            <w:pPr>
              <w:pStyle w:val="ConsPlusNormal"/>
              <w:jc w:val="both"/>
            </w:pPr>
            <w:hyperlink r:id="rId21" w:history="1">
              <w:r>
                <w:rPr>
                  <w:color w:val="0000FF"/>
                </w:rPr>
                <w:t>Законом</w:t>
              </w:r>
            </w:hyperlink>
            <w:r>
              <w:t xml:space="preserve"> Чувашской Республики от 23 июля 2001 г. N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установлены налоговые льготы для инвесторов.</w:t>
            </w:r>
          </w:p>
          <w:p w:rsidR="00632642" w:rsidRDefault="00632642">
            <w:pPr>
              <w:pStyle w:val="ConsPlusNormal"/>
              <w:jc w:val="both"/>
            </w:pPr>
            <w:hyperlink r:id="rId22" w:history="1">
              <w:r>
                <w:rPr>
                  <w:color w:val="0000FF"/>
                </w:rPr>
                <w:t>Закон</w:t>
              </w:r>
            </w:hyperlink>
            <w:r>
              <w:t xml:space="preserve"> Чувашской Республики от 29 сентября 2014 г. N 51 "О привлечении иностранных инвестиций в экономику Чувашской Республики" регулирует отношения, связанные с привлечением иностранных инвестиций в экономику Чувашской Республики и предоставлением льгот и гарантий иностранным инвесторам при осуществлении ими инвестиций на территории Чувашской Республики.</w:t>
            </w:r>
          </w:p>
          <w:p w:rsidR="00632642" w:rsidRDefault="00632642">
            <w:pPr>
              <w:pStyle w:val="ConsPlusNormal"/>
              <w:jc w:val="both"/>
            </w:pPr>
            <w:r>
              <w:lastRenderedPageBreak/>
              <w:t>В целях создания благоприятных условий для развития инвестиционной деятельности в Чувашской Республике приняты следующие указы Президента Чувашской Республики:</w:t>
            </w:r>
          </w:p>
          <w:p w:rsidR="00632642" w:rsidRDefault="00632642">
            <w:pPr>
              <w:pStyle w:val="ConsPlusNormal"/>
              <w:jc w:val="both"/>
            </w:pPr>
            <w:r>
              <w:t xml:space="preserve">от 24 мая 2010 г. </w:t>
            </w:r>
            <w:hyperlink r:id="rId23" w:history="1">
              <w:r>
                <w:rPr>
                  <w:color w:val="0000FF"/>
                </w:rPr>
                <w:t>N 64</w:t>
              </w:r>
            </w:hyperlink>
            <w:r>
              <w:t xml:space="preserve"> "О мерах по развитию государственно-частного партнерства и совершенствованию системы тарифного регулирования в Чувашской Республике";</w:t>
            </w:r>
          </w:p>
          <w:p w:rsidR="00632642" w:rsidRDefault="00632642">
            <w:pPr>
              <w:pStyle w:val="ConsPlusNormal"/>
              <w:jc w:val="both"/>
            </w:pPr>
            <w:r>
              <w:t xml:space="preserve">от 29 декабря 2011 г. </w:t>
            </w:r>
            <w:hyperlink r:id="rId24" w:history="1">
              <w:r>
                <w:rPr>
                  <w:color w:val="0000FF"/>
                </w:rPr>
                <w:t>N 130</w:t>
              </w:r>
            </w:hyperlink>
            <w:r>
              <w:t xml:space="preserve"> "О дополнительных мерах по стимулированию инвестиционной деятельности в Чувашской Республике".</w:t>
            </w:r>
          </w:p>
          <w:p w:rsidR="00632642" w:rsidRDefault="00632642">
            <w:pPr>
              <w:pStyle w:val="ConsPlusNormal"/>
              <w:jc w:val="both"/>
            </w:pPr>
            <w:r>
              <w:t xml:space="preserve">Постановлением Кабинета Министров Чувашской Республики от 13 января 2005 г. N 3 "О Совете по инвестиционной политике и общественном контроле за реализацией крупных социально значимых инвестиционных проектов, получивших государственную поддержку инвестиционной деятельности в Чувашской Республике" утверждены </w:t>
            </w:r>
            <w:hyperlink r:id="rId25" w:history="1">
              <w:r>
                <w:rPr>
                  <w:color w:val="0000FF"/>
                </w:rPr>
                <w:t>Положение</w:t>
              </w:r>
            </w:hyperlink>
            <w:r>
              <w:t xml:space="preserve"> о Совете по инвестиционной политике, </w:t>
            </w:r>
            <w:hyperlink r:id="rId26" w:history="1">
              <w:r>
                <w:rPr>
                  <w:color w:val="0000FF"/>
                </w:rPr>
                <w:t>Порядок</w:t>
              </w:r>
            </w:hyperlink>
            <w:r>
              <w:t xml:space="preserve"> взаимодействия Совета по инвестиционной политике с инвесторами по вопросам предоставления государственной поддержки инвестиционной деятельности в Чувашской Республике и </w:t>
            </w:r>
            <w:hyperlink r:id="rId27" w:history="1">
              <w:r>
                <w:rPr>
                  <w:color w:val="0000FF"/>
                </w:rPr>
                <w:t>Порядок</w:t>
              </w:r>
            </w:hyperlink>
            <w:r>
              <w:t xml:space="preserve"> осуществления общественного контроля за реализацией крупных социально значимых инвестиционных проектов, получивших государственную поддержку инвестиционной деятельности в Чувашской Республике.</w:t>
            </w:r>
          </w:p>
          <w:p w:rsidR="00632642" w:rsidRDefault="00632642">
            <w:pPr>
              <w:pStyle w:val="ConsPlusNormal"/>
              <w:jc w:val="both"/>
            </w:pPr>
            <w:r>
              <w:t xml:space="preserve">В целях улучшения инвестиционного климата, повышения инвестиционной привлекательности Чувашской Республики, а также обеспечения стабильных условий деятельности инвесторов в Чувашской Республике принято </w:t>
            </w:r>
            <w:hyperlink r:id="rId28" w:history="1">
              <w:r>
                <w:rPr>
                  <w:color w:val="0000FF"/>
                </w:rPr>
                <w:t>постановление</w:t>
              </w:r>
            </w:hyperlink>
            <w:r>
              <w:t xml:space="preserve"> Кабинета Министров Чувашской Республики от 24 ноября 2006 г. N 293 "О нефинансовых мерах государственной поддержки инвестиционной деятельности в Чувашской Республике".</w:t>
            </w:r>
          </w:p>
          <w:p w:rsidR="00632642" w:rsidRDefault="00632642">
            <w:pPr>
              <w:pStyle w:val="ConsPlusNormal"/>
              <w:jc w:val="both"/>
            </w:pPr>
            <w:r>
              <w:t xml:space="preserve">Постановлением Кабинета Министров Чувашской Республики от 29 июня 2007 г. N 160 "О порядке оценки эффективности предоставления государственной поддержки реализации инвестиционных проектов и проектов развития общественной инфраструктуры" утверждены </w:t>
            </w:r>
            <w:hyperlink r:id="rId29" w:history="1">
              <w:r>
                <w:rPr>
                  <w:color w:val="0000FF"/>
                </w:rPr>
                <w:t>Положение</w:t>
              </w:r>
            </w:hyperlink>
            <w:r>
              <w:t xml:space="preserve"> об оценке эффективности инвестиционных проектов, </w:t>
            </w:r>
            <w:hyperlink r:id="rId30" w:history="1">
              <w:r>
                <w:rPr>
                  <w:color w:val="0000FF"/>
                </w:rPr>
                <w:t>Положение</w:t>
              </w:r>
            </w:hyperlink>
            <w:r>
              <w:t xml:space="preserve"> об оценке проектов развития общественной инфраструктуры, финансирование которых осуществляется с привлечением средств республиканского бюджета Чувашской Республики в рамках республиканской адресной инвестиционной программы, </w:t>
            </w:r>
            <w:hyperlink r:id="rId31" w:history="1">
              <w:r>
                <w:rPr>
                  <w:color w:val="0000FF"/>
                </w:rPr>
                <w:t>Положение</w:t>
              </w:r>
            </w:hyperlink>
            <w:r>
              <w:t xml:space="preserve"> о системе критериев, удовлетворение которым является основанием для приостановления или досрочного прекращения предоставления государственной поддержки реализации инвестиционных проектов (за исключением налоговых льгот, инвестиционных налоговых кредитов, государственных гарантий Чувашской Республики) и проектов развития общественной инфраструктуры.</w:t>
            </w:r>
          </w:p>
          <w:p w:rsidR="00632642" w:rsidRDefault="00632642">
            <w:pPr>
              <w:pStyle w:val="ConsPlusNormal"/>
              <w:jc w:val="both"/>
            </w:pPr>
            <w:r>
              <w:t xml:space="preserve">В соответствии с </w:t>
            </w:r>
            <w:hyperlink r:id="rId32" w:history="1">
              <w:r>
                <w:rPr>
                  <w:color w:val="0000FF"/>
                </w:rPr>
                <w:t>распоряжением</w:t>
              </w:r>
            </w:hyperlink>
            <w:r>
              <w:t xml:space="preserve"> Кабинета Министров Чувашской Республики от 1 июля 2015 г. N 388-р об утверждении плана мероприятий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Чувашской Республике на 2015 - 2018 годы осуществляется мониторинг хода реализации инвестиционных проектов.</w:t>
            </w:r>
          </w:p>
          <w:p w:rsidR="00632642" w:rsidRDefault="00632642">
            <w:pPr>
              <w:pStyle w:val="ConsPlusNormal"/>
              <w:jc w:val="both"/>
            </w:pPr>
            <w:r>
              <w:t xml:space="preserve">Продолжается работа по совершенствованию нормативно-правовой базы о регулировании инвестиционной деятельности в Чувашской Республике. Так, постановлением Кабинета Министров Чувашской Республики от 27 апреля 2016 г. N 152 утверждены </w:t>
            </w:r>
            <w:hyperlink r:id="rId33" w:history="1">
              <w:r>
                <w:rPr>
                  <w:color w:val="0000FF"/>
                </w:rPr>
                <w:t>Правила</w:t>
              </w:r>
            </w:hyperlink>
            <w:r>
              <w:t xml:space="preserve"> предоставления на конкурсной основе субсидий на возмещение части затрат, связанных с приобретением оборудования в целях создания и (или) развития либо модернизации производства товаров, за счет средств республиканского бюджета Чувашской Республики, постановлением Кабинета Министров Чувашской Республики от 25 мая 2016 г. N 195 утвержден </w:t>
            </w:r>
            <w:hyperlink r:id="rId34" w:history="1">
              <w:r>
                <w:rPr>
                  <w:color w:val="0000FF"/>
                </w:rPr>
                <w:t>Порядок</w:t>
              </w:r>
            </w:hyperlink>
            <w:r>
              <w:t xml:space="preserve"> принятия решений о заключении от имени Чувашской Республики соглашений о государственно-частном партнерстве и концессионных </w:t>
            </w:r>
            <w:r>
              <w:lastRenderedPageBreak/>
              <w:t xml:space="preserve">соглашений на срок, превышающий срок действия утвержденных лимитов бюджетных обязательств, который позволит расширить возможности привлечения потенциальных инвесторов для участия на принципах государственно-частного партнерства в реализации значимых для республики инвестиционных проектов, в 2015 году принят </w:t>
            </w:r>
            <w:hyperlink r:id="rId35" w:history="1">
              <w:r>
                <w:rPr>
                  <w:color w:val="0000FF"/>
                </w:rPr>
                <w:t>Закон</w:t>
              </w:r>
            </w:hyperlink>
            <w:r>
              <w:t xml:space="preserve"> Чувашской Республики от 11 июня 2015 г. N 32 "Об установлении критериев, которым должны соответствовать объекты социально-культурного и коммунально-бытового назначения и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Чувашской Республики, муниципальной собственности, и земельного участка, государственная собственность на который не разграничена, в аренду без проведения торгов", нацеленный на ускорение, упрощение и удешевление процесса реализации инвестиционных проектов, который предусматривает возможность предоставления земельных участков в аренду без проведения торгов в целях реализации масштабных инвестиционных проектов.</w:t>
            </w:r>
          </w:p>
          <w:p w:rsidR="00632642" w:rsidRDefault="00632642">
            <w:pPr>
              <w:pStyle w:val="ConsPlusNormal"/>
              <w:jc w:val="both"/>
            </w:pPr>
            <w:r>
              <w:t xml:space="preserve">В соответствии с рекомендациями Министерства экономического развития Российской Федерации в целях реализации положений Федерального </w:t>
            </w:r>
            <w:hyperlink r:id="rId36" w:history="1">
              <w:r>
                <w:rPr>
                  <w:color w:val="0000FF"/>
                </w:rPr>
                <w:t>закона</w:t>
              </w:r>
            </w:hyperlink>
            <w:r>
              <w:t xml:space="preserve">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принято </w:t>
            </w:r>
            <w:hyperlink r:id="rId37" w:history="1">
              <w:r>
                <w:rPr>
                  <w:color w:val="0000FF"/>
                </w:rPr>
                <w:t>постановление</w:t>
              </w:r>
            </w:hyperlink>
            <w:r>
              <w:t xml:space="preserve"> Кабинета Министров Чувашской Республики от 29 февраля 2016 г. N 61 "Об определении органа исполнительной власти Чувашской Республики, уполномоченного на осуществление полномочий в сфере государственно-частного партнерства", которым Минэкономразвития Чувашии определено органом исполнительной власти Чувашской Республики, уполномоченным на осуществление полномочий в сфере государственно-частного партнерства.</w:t>
            </w:r>
          </w:p>
          <w:p w:rsidR="00632642" w:rsidRDefault="00632642">
            <w:pPr>
              <w:pStyle w:val="ConsPlusNormal"/>
              <w:jc w:val="both"/>
            </w:pPr>
            <w:r>
              <w:t>Вышеуказанные правовые акты направлены на повышение инвестиционной привлекательности Чувашской Республики, создание условий для развития частных компаний и инвесторов.</w:t>
            </w:r>
          </w:p>
          <w:p w:rsidR="00632642" w:rsidRDefault="00632642">
            <w:pPr>
              <w:pStyle w:val="ConsPlusNormal"/>
              <w:jc w:val="both"/>
            </w:pPr>
            <w:r>
              <w:t>Однако наблюдается пассивность инвесторов в использовании финансовых и нефинансовых мер государственной поддержки. Основные причины - это низкая осведомленность о существующих формах государственной поддержки, а также нежелание заниматься "бумажной волокитой".</w:t>
            </w:r>
          </w:p>
          <w:p w:rsidR="00632642" w:rsidRDefault="00632642">
            <w:pPr>
              <w:pStyle w:val="ConsPlusNormal"/>
              <w:jc w:val="both"/>
            </w:pPr>
            <w:r>
              <w:t>В целях информирования потенциальных инвесторов на интернет-портале "Инвестиционный портал Чувашской Республики" (www.investchr.ru) и Портале органов власти Чувашской Республики в сети "Интернет" (http://gov.cap.ru/SiteMap.aspx?gov_id=24&amp;id=35425) размещена информация об инвестиционном законодательстве Чувашской Республики</w:t>
            </w:r>
          </w:p>
        </w:tc>
      </w:tr>
      <w:tr w:rsidR="00632642">
        <w:tc>
          <w:tcPr>
            <w:tcW w:w="850" w:type="dxa"/>
            <w:tcBorders>
              <w:left w:val="nil"/>
            </w:tcBorders>
          </w:tcPr>
          <w:p w:rsidR="00632642" w:rsidRDefault="00632642">
            <w:pPr>
              <w:pStyle w:val="ConsPlusNormal"/>
              <w:jc w:val="center"/>
            </w:pPr>
            <w:r>
              <w:lastRenderedPageBreak/>
              <w:t>15.1.</w:t>
            </w:r>
          </w:p>
        </w:tc>
        <w:tc>
          <w:tcPr>
            <w:tcW w:w="1871" w:type="dxa"/>
          </w:tcPr>
          <w:p w:rsidR="00632642" w:rsidRDefault="00632642">
            <w:pPr>
              <w:pStyle w:val="ConsPlusNormal"/>
              <w:jc w:val="both"/>
            </w:pPr>
            <w:r>
              <w:t xml:space="preserve">Сокращение сроков рассмотрения документов, связанных с оказанием финансовых мер государственной </w:t>
            </w:r>
            <w:r>
              <w:lastRenderedPageBreak/>
              <w:t>поддержки при реализации инвестиционных проектов</w:t>
            </w:r>
          </w:p>
        </w:tc>
        <w:tc>
          <w:tcPr>
            <w:tcW w:w="1531" w:type="dxa"/>
          </w:tcPr>
          <w:p w:rsidR="00632642" w:rsidRDefault="00632642">
            <w:pPr>
              <w:pStyle w:val="ConsPlusNormal"/>
              <w:jc w:val="both"/>
            </w:pPr>
            <w:r>
              <w:lastRenderedPageBreak/>
              <w:t xml:space="preserve">внесение изменений в </w:t>
            </w:r>
            <w:hyperlink r:id="rId38" w:history="1">
              <w:r>
                <w:rPr>
                  <w:color w:val="0000FF"/>
                </w:rPr>
                <w:t>постановление</w:t>
              </w:r>
            </w:hyperlink>
            <w:r>
              <w:t xml:space="preserve"> Кабинета Министров Чувашской Республики от 12 февраля </w:t>
            </w:r>
            <w:r>
              <w:lastRenderedPageBreak/>
              <w:t xml:space="preserve">2009 г. N 41 "Об утверждении Методики распределения на конкурсной основе субсидий из республиканского бюджета Чувашской Республики бюджетам муниципальных образований на подготовку инвестиционных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w:t>
            </w:r>
            <w:r>
              <w:lastRenderedPageBreak/>
              <w:t>опережающего развития (индустриального парка, агропромышленного парка, логистического парка, технопарка, офисно-делового парка, многофункционального парка)"</w:t>
            </w:r>
          </w:p>
        </w:tc>
        <w:tc>
          <w:tcPr>
            <w:tcW w:w="1077" w:type="dxa"/>
          </w:tcPr>
          <w:p w:rsidR="00632642" w:rsidRDefault="00632642">
            <w:pPr>
              <w:pStyle w:val="ConsPlusNormal"/>
              <w:jc w:val="center"/>
            </w:pPr>
            <w:r>
              <w:lastRenderedPageBreak/>
              <w:t>III квартал 2016 г.</w:t>
            </w:r>
          </w:p>
        </w:tc>
        <w:tc>
          <w:tcPr>
            <w:tcW w:w="1077" w:type="dxa"/>
          </w:tcPr>
          <w:p w:rsidR="00632642" w:rsidRDefault="00632642">
            <w:pPr>
              <w:pStyle w:val="ConsPlusNormal"/>
              <w:jc w:val="center"/>
            </w:pPr>
            <w:r>
              <w:t>IV квартал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 xml:space="preserve">Ланцова Ольга Константиновна - заместитель министра экономического развития, промышленности и торговли Чувашской </w:t>
            </w:r>
            <w:r>
              <w:lastRenderedPageBreak/>
              <w:t>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lastRenderedPageBreak/>
              <w:t>КПЭ не установлен, так как мероприятие носит организационный характер</w:t>
            </w:r>
          </w:p>
        </w:tc>
        <w:tc>
          <w:tcPr>
            <w:tcW w:w="1134" w:type="dxa"/>
          </w:tcPr>
          <w:p w:rsidR="00632642" w:rsidRDefault="00632642">
            <w:pPr>
              <w:pStyle w:val="ConsPlusNormal"/>
              <w:jc w:val="center"/>
            </w:pPr>
            <w:r>
              <w:t>-</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lastRenderedPageBreak/>
              <w:t>15.2.</w:t>
            </w:r>
          </w:p>
        </w:tc>
        <w:tc>
          <w:tcPr>
            <w:tcW w:w="1871" w:type="dxa"/>
          </w:tcPr>
          <w:p w:rsidR="00632642" w:rsidRDefault="00632642">
            <w:pPr>
              <w:pStyle w:val="ConsPlusNormal"/>
              <w:jc w:val="both"/>
            </w:pPr>
            <w:r>
              <w:t>Информирование о существующих формах государственной поддержки</w:t>
            </w:r>
          </w:p>
        </w:tc>
        <w:tc>
          <w:tcPr>
            <w:tcW w:w="1531" w:type="dxa"/>
          </w:tcPr>
          <w:p w:rsidR="00632642" w:rsidRDefault="00632642">
            <w:pPr>
              <w:pStyle w:val="ConsPlusNormal"/>
              <w:jc w:val="both"/>
            </w:pPr>
            <w:r>
              <w:t>обновление и размещение информации в сети "Интернет", подготовка информационных материалов</w:t>
            </w:r>
          </w:p>
        </w:tc>
        <w:tc>
          <w:tcPr>
            <w:tcW w:w="1077" w:type="dxa"/>
          </w:tcPr>
          <w:p w:rsidR="00632642" w:rsidRDefault="00632642">
            <w:pPr>
              <w:pStyle w:val="ConsPlusNormal"/>
              <w:jc w:val="center"/>
            </w:pPr>
            <w:r>
              <w:t>III квартал 2016 г.</w:t>
            </w:r>
          </w:p>
        </w:tc>
        <w:tc>
          <w:tcPr>
            <w:tcW w:w="1077" w:type="dxa"/>
          </w:tcPr>
          <w:p w:rsidR="00632642" w:rsidRDefault="00632642">
            <w:pPr>
              <w:pStyle w:val="ConsPlusNormal"/>
              <w:jc w:val="center"/>
            </w:pPr>
            <w:r>
              <w:t>IV квартал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t>количество интернет-ресурсов</w:t>
            </w:r>
          </w:p>
        </w:tc>
        <w:tc>
          <w:tcPr>
            <w:tcW w:w="1134" w:type="dxa"/>
          </w:tcPr>
          <w:p w:rsidR="00632642" w:rsidRDefault="00632642">
            <w:pPr>
              <w:pStyle w:val="ConsPlusNormal"/>
              <w:jc w:val="center"/>
            </w:pPr>
            <w:r>
              <w:t>не менее 2</w:t>
            </w:r>
          </w:p>
        </w:tc>
        <w:tc>
          <w:tcPr>
            <w:tcW w:w="1644" w:type="dxa"/>
            <w:tcBorders>
              <w:right w:val="nil"/>
            </w:tcBorders>
          </w:tcPr>
          <w:p w:rsidR="00632642" w:rsidRDefault="00632642">
            <w:pPr>
              <w:pStyle w:val="ConsPlusNormal"/>
            </w:pPr>
          </w:p>
        </w:tc>
      </w:tr>
      <w:tr w:rsidR="00632642">
        <w:tc>
          <w:tcPr>
            <w:tcW w:w="850" w:type="dxa"/>
            <w:vMerge w:val="restart"/>
            <w:tcBorders>
              <w:left w:val="nil"/>
            </w:tcBorders>
          </w:tcPr>
          <w:p w:rsidR="00632642" w:rsidRDefault="00632642">
            <w:pPr>
              <w:pStyle w:val="ConsPlusNormal"/>
              <w:jc w:val="center"/>
            </w:pPr>
            <w:r>
              <w:t>16.</w:t>
            </w:r>
          </w:p>
        </w:tc>
        <w:tc>
          <w:tcPr>
            <w:tcW w:w="5556" w:type="dxa"/>
            <w:gridSpan w:val="4"/>
          </w:tcPr>
          <w:p w:rsidR="00632642" w:rsidRDefault="00632642">
            <w:pPr>
              <w:pStyle w:val="ConsPlusNormal"/>
              <w:jc w:val="both"/>
            </w:pPr>
            <w:r>
              <w:t>Б1.2. Эффективность института оценки регулирующего воздействия в субъекте Российской Федерации, средних баллов</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r>
      <w:tr w:rsidR="00632642">
        <w:tblPrEx>
          <w:tblBorders>
            <w:insideH w:val="nil"/>
          </w:tblBorders>
        </w:tblPrEx>
        <w:tc>
          <w:tcPr>
            <w:tcW w:w="850" w:type="dxa"/>
            <w:vMerge/>
            <w:tcBorders>
              <w:left w:val="nil"/>
            </w:tcBorders>
          </w:tcPr>
          <w:p w:rsidR="00632642" w:rsidRDefault="00632642"/>
        </w:tc>
        <w:tc>
          <w:tcPr>
            <w:tcW w:w="12642" w:type="dxa"/>
            <w:gridSpan w:val="8"/>
            <w:tcBorders>
              <w:bottom w:val="nil"/>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Оценка регулирующего воздействия (далее - ОРВ) внедряется в Чувашской Республике начиная с 2012 года, с 2013 года ОРВ была </w:t>
            </w:r>
            <w:r>
              <w:lastRenderedPageBreak/>
              <w:t>внедрена в пилотных органах исполнительной власти Чувашской Республики при разработке проектов нормативных правовых актов Чувашской Республики. С 2014 года ОРВ стала обязательной процедурой при подготовке проектов нормативных правовых актов, начата процедура экспертизы действующих нормативных правовых актов Чувашской Республики, затрагивающих вопросы осуществления предпринимательской и инвестиционной деятельности (далее - акт). В 2016 году ОРВ проводится в отношении проектов нормативных правовых актов Чувашской Республики,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(далее - проекты актов).</w:t>
            </w:r>
          </w:p>
          <w:p w:rsidR="00632642" w:rsidRDefault="00632642">
            <w:pPr>
              <w:pStyle w:val="ConsPlusNormal"/>
              <w:jc w:val="both"/>
            </w:pPr>
            <w:r>
              <w:t>С 2014 года начато пилотное внедрение ОРВ на муниципальном уровне, начиная с 2016 года внедрением ОРВ занимаются специалисты администраций всех городских округов и муниципальных районов.</w:t>
            </w:r>
          </w:p>
        </w:tc>
      </w:tr>
      <w:tr w:rsidR="00632642">
        <w:tblPrEx>
          <w:tblBorders>
            <w:insideH w:val="nil"/>
          </w:tblBorders>
        </w:tblPrEx>
        <w:tc>
          <w:tcPr>
            <w:tcW w:w="850" w:type="dxa"/>
            <w:vMerge/>
            <w:tcBorders>
              <w:left w:val="nil"/>
            </w:tcBorders>
          </w:tcPr>
          <w:p w:rsidR="00632642" w:rsidRDefault="00632642"/>
        </w:tc>
        <w:tc>
          <w:tcPr>
            <w:tcW w:w="12642" w:type="dxa"/>
            <w:gridSpan w:val="8"/>
            <w:tcBorders>
              <w:top w:val="nil"/>
              <w:bottom w:val="nil"/>
              <w:right w:val="nil"/>
            </w:tcBorders>
          </w:tcPr>
          <w:p w:rsidR="00632642" w:rsidRDefault="00632642">
            <w:pPr>
              <w:pStyle w:val="ConsPlusNormal"/>
              <w:jc w:val="both"/>
            </w:pPr>
            <w:r>
              <w:t>Сформирована нормативно-правовая база:</w:t>
            </w:r>
          </w:p>
          <w:p w:rsidR="00632642" w:rsidRDefault="00632642">
            <w:pPr>
              <w:pStyle w:val="ConsPlusNormal"/>
              <w:jc w:val="both"/>
            </w:pPr>
            <w:r>
              <w:t>1) приняты:</w:t>
            </w:r>
          </w:p>
          <w:p w:rsidR="00632642" w:rsidRDefault="00632642">
            <w:pPr>
              <w:pStyle w:val="ConsPlusNormal"/>
              <w:jc w:val="both"/>
            </w:pPr>
            <w:hyperlink r:id="rId39" w:history="1">
              <w:r>
                <w:rPr>
                  <w:color w:val="0000FF"/>
                </w:rPr>
                <w:t>Закон</w:t>
              </w:r>
            </w:hyperlink>
            <w:r>
              <w:t xml:space="preserve"> Чувашской Республики от 4 марта 2016 г. N 4 "О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w:t>
            </w:r>
          </w:p>
          <w:p w:rsidR="00632642" w:rsidRDefault="00632642">
            <w:pPr>
              <w:pStyle w:val="ConsPlusNormal"/>
              <w:jc w:val="both"/>
            </w:pPr>
            <w:hyperlink r:id="rId40" w:history="1">
              <w:r>
                <w:rPr>
                  <w:color w:val="0000FF"/>
                </w:rPr>
                <w:t>постановление</w:t>
              </w:r>
            </w:hyperlink>
            <w:r>
              <w:t xml:space="preserve"> Кабинета Министров Чувашской Республики от 29 ноября 2012 г. N 532 "О проведении оценки регулирующего воздействия проектов нормативных правовых актов Чувашской Республики";</w:t>
            </w:r>
          </w:p>
          <w:p w:rsidR="00632642" w:rsidRDefault="00632642">
            <w:pPr>
              <w:pStyle w:val="ConsPlusNormal"/>
              <w:jc w:val="both"/>
            </w:pPr>
            <w:hyperlink r:id="rId41" w:history="1">
              <w:r>
                <w:rPr>
                  <w:color w:val="0000FF"/>
                </w:rPr>
                <w:t>постановление</w:t>
              </w:r>
            </w:hyperlink>
            <w:r>
              <w:t xml:space="preserve"> Кабинета Министров Чувашской Республики от 2 декабря 2013 г. N 482 "Об утверждении Порядка проведения экспертизы нормативных правовых актов Чувашской Республики, затрагивающих вопросы осуществления предпринимательской и инвестиционной деятельности";</w:t>
            </w:r>
          </w:p>
          <w:p w:rsidR="00632642" w:rsidRDefault="00632642">
            <w:pPr>
              <w:pStyle w:val="ConsPlusNormal"/>
              <w:jc w:val="both"/>
            </w:pPr>
            <w:r>
              <w:t>приказ Минэкономразвития Чувашии от 6 июня 2016 г. N 137 "О рабочей группе по вопросам оценки регулирующего воздействия в Чувашской Республике";</w:t>
            </w:r>
          </w:p>
          <w:p w:rsidR="00632642" w:rsidRDefault="00632642">
            <w:pPr>
              <w:pStyle w:val="ConsPlusNormal"/>
              <w:jc w:val="both"/>
            </w:pPr>
            <w:r>
              <w:t>2) внесены изменения в:</w:t>
            </w:r>
          </w:p>
          <w:p w:rsidR="00632642" w:rsidRDefault="00632642">
            <w:pPr>
              <w:pStyle w:val="ConsPlusNormal"/>
              <w:jc w:val="both"/>
            </w:pPr>
            <w:hyperlink r:id="rId42" w:history="1">
              <w:r>
                <w:rPr>
                  <w:color w:val="0000FF"/>
                </w:rPr>
                <w:t>Закон</w:t>
              </w:r>
            </w:hyperlink>
            <w:r>
              <w:t xml:space="preserve"> Чувашской Республики от 18 октября 2004 г. N 19 "Об организации местного самоуправления в Чувашской Республике";</w:t>
            </w:r>
          </w:p>
          <w:p w:rsidR="00632642" w:rsidRDefault="00632642">
            <w:pPr>
              <w:pStyle w:val="ConsPlusNormal"/>
              <w:jc w:val="both"/>
            </w:pPr>
            <w:hyperlink r:id="rId43" w:history="1">
              <w:r>
                <w:rPr>
                  <w:color w:val="0000FF"/>
                </w:rPr>
                <w:t>Указ</w:t>
              </w:r>
            </w:hyperlink>
            <w:r>
              <w:t xml:space="preserve"> Президента Чувашской Республики от 28 июля 2003 г. N 77 "О государственной регистрации нормативных правовых актов органов исполнительной власти Чувашской Республики";</w:t>
            </w:r>
          </w:p>
          <w:p w:rsidR="00632642" w:rsidRDefault="00632642">
            <w:pPr>
              <w:pStyle w:val="ConsPlusNormal"/>
              <w:jc w:val="both"/>
            </w:pPr>
            <w:hyperlink r:id="rId44" w:history="1">
              <w:r>
                <w:rPr>
                  <w:color w:val="0000FF"/>
                </w:rPr>
                <w:t>Указ</w:t>
              </w:r>
            </w:hyperlink>
            <w:r>
              <w:t xml:space="preserve"> Президента Чувашской Республики от 7 июня 2011 г. N 45 "Об утверждении Порядка подготовки и внесения проектов указов и распоряжений Главы Чувашской Республики";</w:t>
            </w:r>
          </w:p>
          <w:p w:rsidR="00632642" w:rsidRDefault="00632642">
            <w:pPr>
              <w:pStyle w:val="ConsPlusNormal"/>
              <w:jc w:val="both"/>
            </w:pPr>
            <w:hyperlink r:id="rId45" w:history="1">
              <w:r>
                <w:rPr>
                  <w:color w:val="0000FF"/>
                </w:rPr>
                <w:t>постановление</w:t>
              </w:r>
            </w:hyperlink>
            <w:r>
              <w:t xml:space="preserve"> Кабинета Министров Чувашской Республики от 26 ноября 2005 г. N 288 "О Типовом регламенте внутренней организации деятельности министерств и иных органов исполнительной власти Чувашской Республики";</w:t>
            </w:r>
          </w:p>
          <w:p w:rsidR="00632642" w:rsidRDefault="00632642">
            <w:pPr>
              <w:pStyle w:val="ConsPlusNormal"/>
              <w:jc w:val="both"/>
            </w:pPr>
            <w:hyperlink r:id="rId46" w:history="1">
              <w:r>
                <w:rPr>
                  <w:color w:val="0000FF"/>
                </w:rPr>
                <w:t>постановление</w:t>
              </w:r>
            </w:hyperlink>
            <w:r>
              <w:t xml:space="preserve"> Кабинета Министров Чувашской Республики от 17 января 2006 г. N 8 "О порядке подготовки и внесения проектов постановлений и распоряжений Кабинета Министров Чувашской Республики".</w:t>
            </w:r>
          </w:p>
          <w:p w:rsidR="00632642" w:rsidRDefault="00632642">
            <w:pPr>
              <w:pStyle w:val="ConsPlusNormal"/>
              <w:jc w:val="both"/>
            </w:pPr>
            <w:r>
              <w:t xml:space="preserve">В настоящее время в Чувашской Республике проекты актов, разработанные субъектами права законодательной инициативы и </w:t>
            </w:r>
            <w:r>
              <w:lastRenderedPageBreak/>
              <w:t>органами исполнительной власти Чувашской Республики, не могут быть приняты без прохождения процедуры ОРВ. Внедрение процедуры ОРВ позволило снизить риски принятия нормативных правовых актов Чувашской Республики с излишним регулированием.</w:t>
            </w:r>
          </w:p>
          <w:p w:rsidR="00632642" w:rsidRDefault="00632642">
            <w:pPr>
              <w:pStyle w:val="ConsPlusNormal"/>
              <w:jc w:val="both"/>
            </w:pPr>
            <w:r>
              <w:t>В целях привлечения предпринимателей к обсуждению проектов актов заключены следующие соглашения:</w:t>
            </w:r>
          </w:p>
          <w:p w:rsidR="00632642" w:rsidRDefault="00632642">
            <w:pPr>
              <w:pStyle w:val="ConsPlusNormal"/>
              <w:jc w:val="both"/>
            </w:pPr>
            <w:r>
              <w:t>1) между Кабинетом Министров Чувашской Республики и региональными объединениями предпринимателей (Торгово-промышленной палатой Чувашской Республики, Чувашским региональным отделением Общероссийской общественной организации малого и среднего предпринимательства "Опора России", Чувашским региональным отделением Общероссийской общественной организации "Деловая Россия", Ассоциацией предприятий и предпринимателей торговли) о взаимодействии при проведении ОРВ проектов актов;</w:t>
            </w:r>
          </w:p>
          <w:p w:rsidR="00632642" w:rsidRDefault="00632642">
            <w:pPr>
              <w:pStyle w:val="ConsPlusNormal"/>
              <w:jc w:val="both"/>
            </w:pPr>
            <w:r>
              <w:t>2) между Минэкономразвития Чувашии и некоммерческой организацией Региональное объединение работодателей "Союз работодателей Чувашской Республики";</w:t>
            </w:r>
          </w:p>
          <w:p w:rsidR="00632642" w:rsidRDefault="00632642">
            <w:pPr>
              <w:pStyle w:val="ConsPlusNormal"/>
              <w:jc w:val="both"/>
            </w:pPr>
            <w:r>
              <w:t>3) между Кабинетом Министров Чувашской Республики и научно-экспертными организациями (ФГБОУ ВО "Чувашский государственный университет имени И.Н.Ульянова", Чебоксарским политехническим институтом (филиалом) ФГБОУ ВО "Московский государственный машиностроительный университет", Чебоксарским кооперативным институтом (филиалом) АНОО ВО Центросоюза Российской Федерации "Российский университет кооперации", ФГБОУ ВО "Чувашская государственная сельскохозяйственная академия", Чебоксарским филиалом ФГБОУ ВО "Российская академия народного хозяйства и государственной службы при Президенте Российской Федерации") о взаимодействии при проведении ОРВ проектов актов.</w:t>
            </w:r>
          </w:p>
        </w:tc>
      </w:tr>
      <w:tr w:rsidR="00632642">
        <w:tblPrEx>
          <w:tblBorders>
            <w:insideH w:val="nil"/>
          </w:tblBorders>
        </w:tblPrEx>
        <w:tc>
          <w:tcPr>
            <w:tcW w:w="850" w:type="dxa"/>
            <w:vMerge/>
            <w:tcBorders>
              <w:left w:val="nil"/>
            </w:tcBorders>
          </w:tcPr>
          <w:p w:rsidR="00632642" w:rsidRDefault="00632642"/>
        </w:tc>
        <w:tc>
          <w:tcPr>
            <w:tcW w:w="12642" w:type="dxa"/>
            <w:gridSpan w:val="8"/>
            <w:tcBorders>
              <w:top w:val="nil"/>
              <w:bottom w:val="nil"/>
              <w:right w:val="nil"/>
            </w:tcBorders>
          </w:tcPr>
          <w:p w:rsidR="00632642" w:rsidRDefault="00632642">
            <w:pPr>
              <w:pStyle w:val="ConsPlusNormal"/>
              <w:jc w:val="both"/>
            </w:pPr>
            <w:r>
              <w:t>Информационная поддержка ОРВ в регионе</w:t>
            </w:r>
          </w:p>
          <w:p w:rsidR="00632642" w:rsidRDefault="00632642">
            <w:pPr>
              <w:pStyle w:val="ConsPlusNormal"/>
              <w:jc w:val="both"/>
            </w:pPr>
            <w:r>
              <w:t>Проекты актов размещаются на сайте http://regulations.cap.ru в разделе "Оценка регулирующего воздействия проектов НПА". Создан баннер "Оценка регулирующего воздействия и экспертиза НПА" на официальном сайте Минэкономразвития Чувашии на Портале органов власти Чувашской Республики в сети "Интернет", где размещены нормативные правовые акты Чувашской Республики, регламентирующие процедуру проведения ОРВ, информация об экспертах по ОРВ, о составе рабочей группы по вопросам оценки регулирующего воздействия в Чувашской Республике, о публичных консультациях, создан банк заключений об ОРВ проектов актов, размещены ежегодные доклады о развитии и результатах ОРВ, а также создан раздел по экспертизе актов.</w:t>
            </w:r>
          </w:p>
          <w:p w:rsidR="00632642" w:rsidRDefault="00632642">
            <w:pPr>
              <w:pStyle w:val="ConsPlusNormal"/>
              <w:jc w:val="both"/>
            </w:pPr>
            <w:r>
              <w:t>Мероприятия по ОРВ освещаются в новостной ленте на официальном сайте Минэкономразвития Чувашии на Портале органов власти Чувашской Республики в сети "Интернет" и в средствах массовой информации (далее также - СМИ), осуществляется рассылка информации в СМИ.</w:t>
            </w:r>
          </w:p>
        </w:tc>
      </w:tr>
      <w:tr w:rsidR="00632642">
        <w:tc>
          <w:tcPr>
            <w:tcW w:w="850" w:type="dxa"/>
            <w:vMerge/>
            <w:tcBorders>
              <w:left w:val="nil"/>
            </w:tcBorders>
          </w:tcPr>
          <w:p w:rsidR="00632642" w:rsidRDefault="00632642"/>
        </w:tc>
        <w:tc>
          <w:tcPr>
            <w:tcW w:w="12642" w:type="dxa"/>
            <w:gridSpan w:val="8"/>
            <w:tcBorders>
              <w:top w:val="nil"/>
              <w:right w:val="nil"/>
            </w:tcBorders>
          </w:tcPr>
          <w:p w:rsidR="00632642" w:rsidRDefault="00632642">
            <w:pPr>
              <w:pStyle w:val="ConsPlusNormal"/>
              <w:jc w:val="both"/>
            </w:pPr>
            <w:r>
              <w:t>Результаты</w:t>
            </w:r>
          </w:p>
          <w:p w:rsidR="00632642" w:rsidRDefault="00632642">
            <w:pPr>
              <w:pStyle w:val="ConsPlusNormal"/>
              <w:jc w:val="both"/>
            </w:pPr>
            <w:r>
              <w:t xml:space="preserve">Важным элементом процедуры ОРВ является проведение публичных консультаций, которые осуществляются на этапе углубленной ОРВ. Основные трудности в этой работе связаны с несвоевременностью размещения информации, некачественной работой органов исполнительной власти Чувашской Республики, низкой активностью предпринимательского сообщества. Важно, чтобы публичные консультации были реальными, предложения и замечания, поступившие в ходе консультаций от </w:t>
            </w:r>
            <w:r>
              <w:lastRenderedPageBreak/>
              <w:t>предпринимательского сообщества, внимательно изучались разработчиками проектов актов и вносились конструктивные изменения, приводящие к улучшению предпринимательского климата.</w:t>
            </w:r>
          </w:p>
          <w:p w:rsidR="00632642" w:rsidRDefault="00632642">
            <w:pPr>
              <w:pStyle w:val="ConsPlusNormal"/>
              <w:jc w:val="both"/>
            </w:pPr>
            <w:r>
              <w:t>Опыт Чувашской Республики включен в число пилотных практик по показателю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 а также в сборник успешных практик, направленных на развитие и поддержку малого и среднего предпринимательства на муниципальном уровне, - атлас муниципальных практик.</w:t>
            </w:r>
          </w:p>
          <w:p w:rsidR="00632642" w:rsidRDefault="00632642">
            <w:pPr>
              <w:pStyle w:val="ConsPlusNormal"/>
              <w:jc w:val="both"/>
            </w:pPr>
            <w:r>
              <w:t>По результатам рейтинга качества осуществления ОРВ, проведенного Минэкономразвития России, Чувашская Республика в 2015 году заняла 16 место, вошла в группу регионов Российской Федерации, имеющих "высший уровень" (2014 г. - 23 место)</w:t>
            </w:r>
          </w:p>
        </w:tc>
      </w:tr>
      <w:tr w:rsidR="00632642">
        <w:tc>
          <w:tcPr>
            <w:tcW w:w="850" w:type="dxa"/>
            <w:tcBorders>
              <w:left w:val="nil"/>
            </w:tcBorders>
          </w:tcPr>
          <w:p w:rsidR="00632642" w:rsidRDefault="00632642">
            <w:pPr>
              <w:pStyle w:val="ConsPlusNormal"/>
              <w:jc w:val="center"/>
            </w:pPr>
            <w:r>
              <w:lastRenderedPageBreak/>
              <w:t>16.1.</w:t>
            </w:r>
          </w:p>
        </w:tc>
        <w:tc>
          <w:tcPr>
            <w:tcW w:w="1871" w:type="dxa"/>
          </w:tcPr>
          <w:p w:rsidR="00632642" w:rsidRDefault="00632642">
            <w:pPr>
              <w:pStyle w:val="ConsPlusNormal"/>
              <w:jc w:val="both"/>
            </w:pPr>
            <w:r>
              <w:t>Расширение круга участников публичных консультаций</w:t>
            </w:r>
          </w:p>
        </w:tc>
        <w:tc>
          <w:tcPr>
            <w:tcW w:w="1531" w:type="dxa"/>
          </w:tcPr>
          <w:p w:rsidR="00632642" w:rsidRDefault="00632642">
            <w:pPr>
              <w:pStyle w:val="ConsPlusNormal"/>
              <w:jc w:val="both"/>
            </w:pPr>
            <w:r>
              <w:t>привлечение к публичным консультациям большего числа участников и формирование конструктивных предложений по улучшению правового регулирования</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t>доля участников, представивших отзывы в ходе проведения публичных консультаций по проектам актов, %</w:t>
            </w:r>
          </w:p>
        </w:tc>
        <w:tc>
          <w:tcPr>
            <w:tcW w:w="1134" w:type="dxa"/>
          </w:tcPr>
          <w:p w:rsidR="00632642" w:rsidRDefault="00632642">
            <w:pPr>
              <w:pStyle w:val="ConsPlusNormal"/>
              <w:jc w:val="center"/>
            </w:pPr>
            <w:r>
              <w:t>не менее 20</w:t>
            </w:r>
          </w:p>
        </w:tc>
        <w:tc>
          <w:tcPr>
            <w:tcW w:w="1644" w:type="dxa"/>
            <w:tcBorders>
              <w:right w:val="nil"/>
            </w:tcBorders>
          </w:tcPr>
          <w:p w:rsidR="00632642" w:rsidRDefault="00632642">
            <w:pPr>
              <w:pStyle w:val="ConsPlusNormal"/>
              <w:jc w:val="center"/>
            </w:pPr>
            <w:r>
              <w:t>в пределах бюджетных ассигнований, выделенных на текущую деятельность Минэкономразвития Чувашии</w:t>
            </w:r>
          </w:p>
        </w:tc>
      </w:tr>
      <w:tr w:rsidR="00632642">
        <w:tc>
          <w:tcPr>
            <w:tcW w:w="850" w:type="dxa"/>
            <w:tcBorders>
              <w:left w:val="nil"/>
            </w:tcBorders>
          </w:tcPr>
          <w:p w:rsidR="00632642" w:rsidRDefault="00632642">
            <w:pPr>
              <w:pStyle w:val="ConsPlusNormal"/>
              <w:jc w:val="center"/>
            </w:pPr>
            <w:r>
              <w:t>16.2.</w:t>
            </w:r>
          </w:p>
        </w:tc>
        <w:tc>
          <w:tcPr>
            <w:tcW w:w="1871" w:type="dxa"/>
          </w:tcPr>
          <w:p w:rsidR="00632642" w:rsidRDefault="00632642">
            <w:pPr>
              <w:pStyle w:val="ConsPlusNormal"/>
              <w:jc w:val="both"/>
            </w:pPr>
            <w:r>
              <w:t xml:space="preserve">Распространение процедур ОРВ проектов муниципальных нормативных правовых актов, затрагивающих вопросы </w:t>
            </w:r>
            <w:r>
              <w:lastRenderedPageBreak/>
              <w:t>осуществления предпринимательской и инвестиционной деятельности (далее - проект муниципального акта),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муниципальный акт), в пилотном режиме</w:t>
            </w:r>
          </w:p>
        </w:tc>
        <w:tc>
          <w:tcPr>
            <w:tcW w:w="1531" w:type="dxa"/>
          </w:tcPr>
          <w:p w:rsidR="00632642" w:rsidRDefault="00632642">
            <w:pPr>
              <w:pStyle w:val="ConsPlusNormal"/>
              <w:jc w:val="both"/>
            </w:pPr>
            <w:r>
              <w:lastRenderedPageBreak/>
              <w:t>внедрение процедур ОРВ проектов муниципальных актов и экспертизы муниципальных актов</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 xml:space="preserve">Ланцова Ольга Константиновна - заместитель министра экономического развития, промышленности и торговли Чувашской </w:t>
            </w:r>
            <w:r>
              <w:lastRenderedPageBreak/>
              <w:t>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lastRenderedPageBreak/>
              <w:t>КПЭ не установлен, так как не может быть измерен каким-либо показателем</w:t>
            </w:r>
          </w:p>
        </w:tc>
        <w:tc>
          <w:tcPr>
            <w:tcW w:w="1134" w:type="dxa"/>
          </w:tcPr>
          <w:p w:rsidR="00632642" w:rsidRDefault="00632642">
            <w:pPr>
              <w:pStyle w:val="ConsPlusNormal"/>
              <w:jc w:val="center"/>
            </w:pPr>
            <w:r>
              <w:t>-</w:t>
            </w:r>
          </w:p>
        </w:tc>
        <w:tc>
          <w:tcPr>
            <w:tcW w:w="1644" w:type="dxa"/>
            <w:tcBorders>
              <w:right w:val="nil"/>
            </w:tcBorders>
          </w:tcPr>
          <w:p w:rsidR="00632642" w:rsidRDefault="00632642">
            <w:pPr>
              <w:pStyle w:val="ConsPlusNormal"/>
              <w:jc w:val="center"/>
            </w:pPr>
            <w:r>
              <w:t>в пределах бюджетных ассигнований, выделенных на текущую деятельность Минэкономразвития Чувашии</w:t>
            </w:r>
          </w:p>
        </w:tc>
      </w:tr>
      <w:tr w:rsidR="00632642">
        <w:tc>
          <w:tcPr>
            <w:tcW w:w="850" w:type="dxa"/>
            <w:tcBorders>
              <w:left w:val="nil"/>
            </w:tcBorders>
          </w:tcPr>
          <w:p w:rsidR="00632642" w:rsidRDefault="00632642">
            <w:pPr>
              <w:pStyle w:val="ConsPlusNormal"/>
              <w:jc w:val="center"/>
            </w:pPr>
            <w:r>
              <w:lastRenderedPageBreak/>
              <w:t>16.2.1.</w:t>
            </w:r>
          </w:p>
        </w:tc>
        <w:tc>
          <w:tcPr>
            <w:tcW w:w="1871" w:type="dxa"/>
          </w:tcPr>
          <w:p w:rsidR="00632642" w:rsidRDefault="00632642">
            <w:pPr>
              <w:pStyle w:val="ConsPlusNormal"/>
              <w:jc w:val="both"/>
            </w:pPr>
            <w:r>
              <w:t xml:space="preserve">Методическое сопровождение внедрения процедуры ОРВ проектов муниципальных актов и экспертизы муниципальных актов в </w:t>
            </w:r>
            <w:r>
              <w:lastRenderedPageBreak/>
              <w:t>администрации г. Чебоксары</w:t>
            </w:r>
          </w:p>
        </w:tc>
        <w:tc>
          <w:tcPr>
            <w:tcW w:w="1531" w:type="dxa"/>
          </w:tcPr>
          <w:p w:rsidR="00632642" w:rsidRDefault="00632642">
            <w:pPr>
              <w:pStyle w:val="ConsPlusNormal"/>
              <w:jc w:val="both"/>
            </w:pPr>
            <w:r>
              <w:lastRenderedPageBreak/>
              <w:t>улучшение качества заключений об ОРВ проектов муниципальных актов в администрации г. Чебоксары</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t>контроль за соблюдением качества проведения процедур ОРВ и подготовки заключений об ОРВ проектов муниципальных актов</w:t>
            </w:r>
          </w:p>
        </w:tc>
        <w:tc>
          <w:tcPr>
            <w:tcW w:w="1134" w:type="dxa"/>
          </w:tcPr>
          <w:p w:rsidR="00632642" w:rsidRDefault="00632642">
            <w:pPr>
              <w:pStyle w:val="ConsPlusNormal"/>
              <w:jc w:val="center"/>
            </w:pPr>
            <w:r>
              <w:t>не менее 4 процедур</w:t>
            </w:r>
          </w:p>
        </w:tc>
        <w:tc>
          <w:tcPr>
            <w:tcW w:w="1644" w:type="dxa"/>
            <w:tcBorders>
              <w:right w:val="nil"/>
            </w:tcBorders>
          </w:tcPr>
          <w:p w:rsidR="00632642" w:rsidRDefault="00632642">
            <w:pPr>
              <w:pStyle w:val="ConsPlusNormal"/>
              <w:jc w:val="center"/>
            </w:pPr>
            <w:r>
              <w:t>в пределах бюджетных ассигнований, выделенных на текущую деятельность Минэкономразвития Чувашии</w:t>
            </w:r>
          </w:p>
        </w:tc>
      </w:tr>
      <w:tr w:rsidR="00632642">
        <w:tc>
          <w:tcPr>
            <w:tcW w:w="850" w:type="dxa"/>
            <w:tcBorders>
              <w:left w:val="nil"/>
            </w:tcBorders>
          </w:tcPr>
          <w:p w:rsidR="00632642" w:rsidRDefault="00632642">
            <w:pPr>
              <w:pStyle w:val="ConsPlusNormal"/>
              <w:jc w:val="center"/>
            </w:pPr>
            <w:r>
              <w:lastRenderedPageBreak/>
              <w:t>16.2.2.</w:t>
            </w:r>
          </w:p>
        </w:tc>
        <w:tc>
          <w:tcPr>
            <w:tcW w:w="1871" w:type="dxa"/>
          </w:tcPr>
          <w:p w:rsidR="00632642" w:rsidRDefault="00632642">
            <w:pPr>
              <w:pStyle w:val="ConsPlusNormal"/>
              <w:jc w:val="both"/>
            </w:pPr>
            <w:r>
              <w:t>Мониторинг проведения ОРВ проектов муниципальных актов и экспертизы муниципальных актов и контроль их внедрения в администрации г. Чебоксары</w:t>
            </w:r>
          </w:p>
        </w:tc>
        <w:tc>
          <w:tcPr>
            <w:tcW w:w="1531" w:type="dxa"/>
          </w:tcPr>
          <w:p w:rsidR="00632642" w:rsidRDefault="00632642">
            <w:pPr>
              <w:pStyle w:val="ConsPlusNormal"/>
              <w:jc w:val="both"/>
            </w:pPr>
            <w:r>
              <w:t>контроль проведения ОРВ проектов актов и экспертизы муниципальных актов</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t>подготовка справки по результатам мониторинга подготовки заключений об ОРВ проектов муниципальных актов (ежеквартально)</w:t>
            </w:r>
          </w:p>
        </w:tc>
        <w:tc>
          <w:tcPr>
            <w:tcW w:w="1134" w:type="dxa"/>
          </w:tcPr>
          <w:p w:rsidR="00632642" w:rsidRDefault="00632642">
            <w:pPr>
              <w:pStyle w:val="ConsPlusNormal"/>
              <w:jc w:val="center"/>
            </w:pPr>
            <w:r>
              <w:t>3 справки</w:t>
            </w:r>
          </w:p>
        </w:tc>
        <w:tc>
          <w:tcPr>
            <w:tcW w:w="1644" w:type="dxa"/>
            <w:tcBorders>
              <w:right w:val="nil"/>
            </w:tcBorders>
          </w:tcPr>
          <w:p w:rsidR="00632642" w:rsidRDefault="00632642">
            <w:pPr>
              <w:pStyle w:val="ConsPlusNormal"/>
              <w:jc w:val="center"/>
            </w:pPr>
            <w:r>
              <w:t>в пределах бюджетных ассигнований, выделенных на текущую деятельность Минэкономразвития Чувашии</w:t>
            </w:r>
          </w:p>
        </w:tc>
      </w:tr>
      <w:tr w:rsidR="00632642">
        <w:tc>
          <w:tcPr>
            <w:tcW w:w="850" w:type="dxa"/>
            <w:tcBorders>
              <w:left w:val="nil"/>
            </w:tcBorders>
          </w:tcPr>
          <w:p w:rsidR="00632642" w:rsidRDefault="00632642">
            <w:pPr>
              <w:pStyle w:val="ConsPlusNormal"/>
              <w:jc w:val="center"/>
            </w:pPr>
            <w:r>
              <w:t>16.3.</w:t>
            </w:r>
          </w:p>
        </w:tc>
        <w:tc>
          <w:tcPr>
            <w:tcW w:w="1871" w:type="dxa"/>
          </w:tcPr>
          <w:p w:rsidR="00632642" w:rsidRDefault="00632642">
            <w:pPr>
              <w:pStyle w:val="ConsPlusNormal"/>
              <w:jc w:val="both"/>
            </w:pPr>
            <w:r>
              <w:t>Обучение процедуре ОРВ в рамках рабочих совещаний с государственными гражданскими служащими Чувашской Республики и муниципальными служащими</w:t>
            </w:r>
          </w:p>
        </w:tc>
        <w:tc>
          <w:tcPr>
            <w:tcW w:w="1531" w:type="dxa"/>
          </w:tcPr>
          <w:p w:rsidR="00632642" w:rsidRDefault="00632642">
            <w:pPr>
              <w:pStyle w:val="ConsPlusNormal"/>
              <w:jc w:val="both"/>
            </w:pPr>
            <w:r>
              <w:t>рассмотрение на рабочих совещаниях вопросов по ОРВ и экспертизе</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t>число слушателей / сотрудников</w:t>
            </w:r>
          </w:p>
        </w:tc>
        <w:tc>
          <w:tcPr>
            <w:tcW w:w="1134" w:type="dxa"/>
          </w:tcPr>
          <w:p w:rsidR="00632642" w:rsidRDefault="00632642">
            <w:pPr>
              <w:pStyle w:val="ConsPlusNormal"/>
              <w:jc w:val="center"/>
            </w:pPr>
            <w:r>
              <w:t>не менее 50 служащих</w:t>
            </w:r>
          </w:p>
        </w:tc>
        <w:tc>
          <w:tcPr>
            <w:tcW w:w="1644" w:type="dxa"/>
            <w:tcBorders>
              <w:right w:val="nil"/>
            </w:tcBorders>
          </w:tcPr>
          <w:p w:rsidR="00632642" w:rsidRDefault="00632642">
            <w:pPr>
              <w:pStyle w:val="ConsPlusNormal"/>
              <w:jc w:val="center"/>
            </w:pPr>
            <w:r>
              <w:t>в пределах бюджетных ассигнований, выделенных на текущую деятельность Минэкономразвития Чувашии</w:t>
            </w:r>
          </w:p>
        </w:tc>
      </w:tr>
      <w:tr w:rsidR="00632642">
        <w:tc>
          <w:tcPr>
            <w:tcW w:w="850" w:type="dxa"/>
            <w:vMerge w:val="restart"/>
            <w:tcBorders>
              <w:left w:val="nil"/>
            </w:tcBorders>
          </w:tcPr>
          <w:p w:rsidR="00632642" w:rsidRDefault="00632642">
            <w:pPr>
              <w:pStyle w:val="ConsPlusNormal"/>
              <w:jc w:val="center"/>
            </w:pPr>
            <w:r>
              <w:t>17.</w:t>
            </w:r>
          </w:p>
        </w:tc>
        <w:tc>
          <w:tcPr>
            <w:tcW w:w="5556" w:type="dxa"/>
            <w:gridSpan w:val="4"/>
            <w:vMerge w:val="restart"/>
          </w:tcPr>
          <w:p w:rsidR="00632642" w:rsidRDefault="00632642">
            <w:pPr>
              <w:pStyle w:val="ConsPlusNormal"/>
              <w:jc w:val="both"/>
            </w:pPr>
            <w:r>
              <w:t>Показатель Б2 - Административное давление на бизнес</w:t>
            </w:r>
          </w:p>
        </w:tc>
        <w:tc>
          <w:tcPr>
            <w:tcW w:w="7086" w:type="dxa"/>
            <w:gridSpan w:val="4"/>
            <w:tcBorders>
              <w:bottom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органы исполнительной власти Чувашской Республики</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Б2.1. Среднее количество запрошенных дополнительных документов на фирму в год (не предусмотренных к обязательному представлению в соответствии с законодательством Российской Федерации), шт./год</w:t>
            </w:r>
          </w:p>
        </w:tc>
        <w:tc>
          <w:tcPr>
            <w:tcW w:w="1134" w:type="dxa"/>
          </w:tcPr>
          <w:p w:rsidR="00632642" w:rsidRDefault="00632642">
            <w:pPr>
              <w:pStyle w:val="ConsPlusNormal"/>
              <w:jc w:val="center"/>
            </w:pPr>
            <w:r>
              <w:t>E/C</w:t>
            </w:r>
          </w:p>
        </w:tc>
        <w:tc>
          <w:tcPr>
            <w:tcW w:w="1644" w:type="dxa"/>
            <w:tcBorders>
              <w:right w:val="nil"/>
            </w:tcBorders>
          </w:tcPr>
          <w:p w:rsidR="00632642" w:rsidRDefault="00632642">
            <w:pPr>
              <w:pStyle w:val="ConsPlusNormal"/>
              <w:jc w:val="center"/>
            </w:pPr>
            <w:r>
              <w:t>2,56/1,65</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Б2.2. Среднее количество проверок, проведенных в отношении одного юридического лица, индивидуального предпринимателя, шт./год</w:t>
            </w:r>
          </w:p>
        </w:tc>
        <w:tc>
          <w:tcPr>
            <w:tcW w:w="1134" w:type="dxa"/>
          </w:tcPr>
          <w:p w:rsidR="00632642" w:rsidRDefault="00632642">
            <w:pPr>
              <w:pStyle w:val="ConsPlusNormal"/>
              <w:jc w:val="center"/>
            </w:pPr>
            <w:r>
              <w:t>D/E</w:t>
            </w:r>
          </w:p>
        </w:tc>
        <w:tc>
          <w:tcPr>
            <w:tcW w:w="1644" w:type="dxa"/>
            <w:tcBorders>
              <w:right w:val="nil"/>
            </w:tcBorders>
          </w:tcPr>
          <w:p w:rsidR="00632642" w:rsidRDefault="00632642">
            <w:pPr>
              <w:pStyle w:val="ConsPlusNormal"/>
              <w:jc w:val="center"/>
            </w:pPr>
            <w:r>
              <w:t>1,95/2,61</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Б2.3. Доля компаний, столкнувшихся с давлением со стороны органов власти или естественных монополий, %</w:t>
            </w:r>
          </w:p>
        </w:tc>
        <w:tc>
          <w:tcPr>
            <w:tcW w:w="1134" w:type="dxa"/>
          </w:tcPr>
          <w:p w:rsidR="00632642" w:rsidRDefault="00632642">
            <w:pPr>
              <w:pStyle w:val="ConsPlusNormal"/>
              <w:jc w:val="center"/>
            </w:pPr>
            <w:r>
              <w:t>C/B</w:t>
            </w:r>
          </w:p>
        </w:tc>
        <w:tc>
          <w:tcPr>
            <w:tcW w:w="1644" w:type="dxa"/>
            <w:tcBorders>
              <w:right w:val="nil"/>
            </w:tcBorders>
          </w:tcPr>
          <w:p w:rsidR="00632642" w:rsidRDefault="00632642">
            <w:pPr>
              <w:pStyle w:val="ConsPlusNormal"/>
              <w:jc w:val="center"/>
            </w:pPr>
            <w:r>
              <w:t>19,33/18,63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Всего в Чувашской Республике в 2015 году в отношении юридических лиц и индивидуальных предпринимателей органами регионального государственного контроля (надзора) проведено 2076 проверок, из них внеплановых - 1536 (74%).</w:t>
            </w:r>
          </w:p>
          <w:p w:rsidR="00632642" w:rsidRDefault="00632642">
            <w:pPr>
              <w:pStyle w:val="ConsPlusNormal"/>
              <w:jc w:val="both"/>
            </w:pPr>
            <w:r>
              <w:t>Общее количество юридических лиц, индивидуальных предпринимателей, осуществляющих деятельность на территории Чувашской Республики, деятельность которых подлежит государственному контролю (надзору) со стороны контрольного органа, в 2015 году составило 21679, плановые, внеплановые проверки проводились в отношении 1665 юридических лиц и индивидуальных предпринимателей. Среднее количество проверок, проведенных в отношении одного юридического лица, индивидуального предпринимателя, в 2015 году составило 1,25.</w:t>
            </w:r>
          </w:p>
          <w:p w:rsidR="00632642" w:rsidRDefault="00632642">
            <w:pPr>
              <w:pStyle w:val="ConsPlusNormal"/>
              <w:jc w:val="both"/>
            </w:pPr>
            <w:r>
              <w:t>Количество проверок, предусмотренных ежегодным планом проведения плановых проверок, в 2015 году составило 733. В 2015 году совместно с другими органами государственного контроля (надзора) проведены 62 совместные плановые проверки.</w:t>
            </w:r>
          </w:p>
          <w:p w:rsidR="00632642" w:rsidRDefault="00632642">
            <w:pPr>
              <w:pStyle w:val="ConsPlusNormal"/>
              <w:jc w:val="both"/>
            </w:pPr>
            <w:r>
              <w:t>Большая часть внеплановых проверок проводилась по заявлениям (обращениям) физических и юридических лиц, по информации органов государственной власти, органов местного самоуправления, СМИ - 673, или 44% от общего количества внеплановых проверок, а также в связи с нарушением прав потребителей (в случае обращения граждан, права которых нарушены) - 601, или 40% от общего количества внеплановых проверок.</w:t>
            </w:r>
          </w:p>
          <w:p w:rsidR="00632642" w:rsidRDefault="00632642">
            <w:pPr>
              <w:pStyle w:val="ConsPlusNormal"/>
              <w:jc w:val="both"/>
            </w:pPr>
            <w:r>
              <w:t>Общее количество проверок, по итогам проведения которых в 2015 году выявлены правонарушения, составляет 1241. Органами исполнительной власти Чувашской Республики в результате проведенных проверок выявлено 1737 правонарушений. Из них по итогам проведения 858 проверок по фактам выявленных правонарушений возбуждены дела об административных правонарушениях.</w:t>
            </w:r>
          </w:p>
          <w:p w:rsidR="00632642" w:rsidRDefault="00632642">
            <w:pPr>
              <w:pStyle w:val="ConsPlusNormal"/>
              <w:jc w:val="both"/>
            </w:pPr>
            <w:r>
              <w:t>По итогам проверок наложено 925 административных штрафов. Общая сумма административных штрафов, наложенных органами исполнительной власти Чувашской Республики, уполномоченными на осуществление регионального государственного контроля (надзора), составляет 6759 тыс. рублей. Из них наложено административных штрафов на должностных лиц на сумму 3705 тыс. рублей, на индивидуальных предпринимателей - 503 тыс. рублей, на юридических лиц - 2541 тыс. рублей. Общая сумма уплаченных (взысканных) административных штрафов составила 5308 тыс. рублей, или 78,5% от общей суммы наложенных административных штрафов</w:t>
            </w:r>
          </w:p>
        </w:tc>
      </w:tr>
      <w:tr w:rsidR="00632642">
        <w:tc>
          <w:tcPr>
            <w:tcW w:w="850" w:type="dxa"/>
            <w:vMerge w:val="restart"/>
            <w:tcBorders>
              <w:left w:val="nil"/>
            </w:tcBorders>
          </w:tcPr>
          <w:p w:rsidR="00632642" w:rsidRDefault="00632642">
            <w:pPr>
              <w:pStyle w:val="ConsPlusNormal"/>
              <w:jc w:val="center"/>
            </w:pPr>
            <w:r>
              <w:lastRenderedPageBreak/>
              <w:t>18.</w:t>
            </w:r>
          </w:p>
        </w:tc>
        <w:tc>
          <w:tcPr>
            <w:tcW w:w="5556" w:type="dxa"/>
            <w:gridSpan w:val="4"/>
          </w:tcPr>
          <w:p w:rsidR="00632642" w:rsidRDefault="00632642">
            <w:pPr>
              <w:pStyle w:val="ConsPlusNormal"/>
              <w:jc w:val="both"/>
            </w:pPr>
            <w:r>
              <w:t>Б2.1. Среднее количество запрошенных дополнительных документов на фирму в год (не предусмотренных к обязательному представлению в соответствии с законодательством Российской Федерации), шт./год</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 республике государственная поддержка субъектов малого и среднего предпринимательства оказывается в рамках </w:t>
            </w:r>
            <w:hyperlink r:id="rId47" w:history="1">
              <w:r>
                <w:rPr>
                  <w:color w:val="0000FF"/>
                </w:rPr>
                <w:t>подпрограммы</w:t>
              </w:r>
            </w:hyperlink>
            <w: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и инновационная экономика на 2012 - 2020 годы", утвержденной постановлением Кабинета Министров Чувашской Республики от 21 сентября 2011 г. N 398.</w:t>
            </w:r>
          </w:p>
          <w:p w:rsidR="00632642" w:rsidRDefault="00632642">
            <w:pPr>
              <w:pStyle w:val="ConsPlusNormal"/>
              <w:jc w:val="both"/>
            </w:pPr>
            <w:r>
              <w:t>Документы, не предусмотренные к обязательному представлению в соответствии с законодательством Российской Федерации, у субъектов малого и среднего предпринимательства, обратившихся за государственной поддержкой, не запрашиваются</w:t>
            </w:r>
          </w:p>
        </w:tc>
      </w:tr>
      <w:tr w:rsidR="00632642">
        <w:tc>
          <w:tcPr>
            <w:tcW w:w="850" w:type="dxa"/>
            <w:tcBorders>
              <w:left w:val="nil"/>
            </w:tcBorders>
          </w:tcPr>
          <w:p w:rsidR="00632642" w:rsidRDefault="00632642">
            <w:pPr>
              <w:pStyle w:val="ConsPlusNormal"/>
            </w:pPr>
          </w:p>
        </w:tc>
        <w:tc>
          <w:tcPr>
            <w:tcW w:w="12642" w:type="dxa"/>
            <w:gridSpan w:val="8"/>
            <w:tcBorders>
              <w:right w:val="nil"/>
            </w:tcBorders>
          </w:tcPr>
          <w:p w:rsidR="00632642" w:rsidRDefault="00632642">
            <w:pPr>
              <w:pStyle w:val="ConsPlusNormal"/>
              <w:jc w:val="both"/>
            </w:pPr>
            <w:r>
              <w:t>Информирование субъектов малого и среднего предпринимательства в Чувашской Республике</w:t>
            </w:r>
          </w:p>
        </w:tc>
      </w:tr>
      <w:tr w:rsidR="00632642">
        <w:tc>
          <w:tcPr>
            <w:tcW w:w="850" w:type="dxa"/>
            <w:tcBorders>
              <w:left w:val="nil"/>
            </w:tcBorders>
          </w:tcPr>
          <w:p w:rsidR="00632642" w:rsidRDefault="00632642">
            <w:pPr>
              <w:pStyle w:val="ConsPlusNormal"/>
              <w:jc w:val="center"/>
            </w:pPr>
            <w:r>
              <w:t>18.1.</w:t>
            </w:r>
          </w:p>
        </w:tc>
        <w:tc>
          <w:tcPr>
            <w:tcW w:w="1871" w:type="dxa"/>
          </w:tcPr>
          <w:p w:rsidR="00632642" w:rsidRDefault="00632642">
            <w:pPr>
              <w:pStyle w:val="ConsPlusNormal"/>
              <w:jc w:val="both"/>
            </w:pPr>
            <w:r>
              <w:t>Встречи с субъектами малого и среднего предпринимательства в Чувашской Республике</w:t>
            </w:r>
          </w:p>
        </w:tc>
        <w:tc>
          <w:tcPr>
            <w:tcW w:w="1531" w:type="dxa"/>
          </w:tcPr>
          <w:p w:rsidR="00632642" w:rsidRDefault="00632642">
            <w:pPr>
              <w:pStyle w:val="ConsPlusNormal"/>
              <w:jc w:val="both"/>
            </w:pPr>
            <w:r>
              <w:t>повышение осведомленности и юридической грамотности субъектов малого и среднего предпринимательства</w:t>
            </w:r>
          </w:p>
        </w:tc>
        <w:tc>
          <w:tcPr>
            <w:tcW w:w="1077" w:type="dxa"/>
          </w:tcPr>
          <w:p w:rsidR="00632642" w:rsidRDefault="00632642">
            <w:pPr>
              <w:pStyle w:val="ConsPlusNormal"/>
              <w:jc w:val="center"/>
            </w:pPr>
            <w:r>
              <w:t>май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tcPr>
          <w:p w:rsidR="00632642" w:rsidRDefault="00632642">
            <w:pPr>
              <w:pStyle w:val="ConsPlusNormal"/>
              <w:jc w:val="center"/>
            </w:pPr>
            <w:r>
              <w:t>количество встреч</w:t>
            </w:r>
          </w:p>
        </w:tc>
        <w:tc>
          <w:tcPr>
            <w:tcW w:w="1134" w:type="dxa"/>
          </w:tcPr>
          <w:p w:rsidR="00632642" w:rsidRDefault="00632642">
            <w:pPr>
              <w:pStyle w:val="ConsPlusNormal"/>
              <w:jc w:val="center"/>
            </w:pPr>
            <w:r>
              <w:t>не менее 20</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t>18.2.</w:t>
            </w:r>
          </w:p>
        </w:tc>
        <w:tc>
          <w:tcPr>
            <w:tcW w:w="1871" w:type="dxa"/>
          </w:tcPr>
          <w:p w:rsidR="00632642" w:rsidRDefault="00632642">
            <w:pPr>
              <w:pStyle w:val="ConsPlusNormal"/>
              <w:jc w:val="both"/>
            </w:pPr>
            <w:r>
              <w:t xml:space="preserve">Размещение информации о формах государственной поддержки в разделе "Малый и средний бизнес </w:t>
            </w:r>
            <w:r>
              <w:lastRenderedPageBreak/>
              <w:t>Чувашии" на официальном сайте Минэкономразвития Чувашии на Портале органов власти Чувашской Республики в сети "Интернет"</w:t>
            </w:r>
          </w:p>
        </w:tc>
        <w:tc>
          <w:tcPr>
            <w:tcW w:w="1531" w:type="dxa"/>
          </w:tcPr>
          <w:p w:rsidR="00632642" w:rsidRDefault="00632642">
            <w:pPr>
              <w:pStyle w:val="ConsPlusNormal"/>
              <w:jc w:val="both"/>
            </w:pPr>
            <w:r>
              <w:lastRenderedPageBreak/>
              <w:t xml:space="preserve">информирование субъектов малого и среднего предпринимательства в Чувашской </w:t>
            </w:r>
            <w:r>
              <w:lastRenderedPageBreak/>
              <w:t>Республике о формах государственной поддержки</w:t>
            </w:r>
          </w:p>
        </w:tc>
        <w:tc>
          <w:tcPr>
            <w:tcW w:w="1077" w:type="dxa"/>
          </w:tcPr>
          <w:p w:rsidR="00632642" w:rsidRDefault="00632642">
            <w:pPr>
              <w:pStyle w:val="ConsPlusNormal"/>
              <w:jc w:val="center"/>
            </w:pPr>
            <w:r>
              <w:lastRenderedPageBreak/>
              <w:t>май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 xml:space="preserve">Антонова Инна Николаевна - первый заместитель министра экономического развития, промышленности и </w:t>
            </w:r>
            <w:r>
              <w:lastRenderedPageBreak/>
              <w:t>торговли Чувашской Республики,</w:t>
            </w:r>
          </w:p>
          <w:p w:rsidR="00632642" w:rsidRDefault="00632642">
            <w:pPr>
              <w:pStyle w:val="ConsPlusNormal"/>
              <w:jc w:val="both"/>
            </w:pPr>
            <w:r>
              <w:t>8 (8352) 64-20-43</w:t>
            </w:r>
          </w:p>
        </w:tc>
        <w:tc>
          <w:tcPr>
            <w:tcW w:w="1587" w:type="dxa"/>
          </w:tcPr>
          <w:p w:rsidR="00632642" w:rsidRDefault="00632642">
            <w:pPr>
              <w:pStyle w:val="ConsPlusNormal"/>
              <w:jc w:val="center"/>
            </w:pPr>
            <w:r>
              <w:lastRenderedPageBreak/>
              <w:t>количество посещений раздела</w:t>
            </w:r>
          </w:p>
        </w:tc>
        <w:tc>
          <w:tcPr>
            <w:tcW w:w="1134" w:type="dxa"/>
          </w:tcPr>
          <w:p w:rsidR="00632642" w:rsidRDefault="00632642">
            <w:pPr>
              <w:pStyle w:val="ConsPlusNormal"/>
              <w:jc w:val="center"/>
            </w:pPr>
            <w:r>
              <w:t>не менее 30 в квартал</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lastRenderedPageBreak/>
              <w:t>19.</w:t>
            </w:r>
          </w:p>
        </w:tc>
        <w:tc>
          <w:tcPr>
            <w:tcW w:w="5556" w:type="dxa"/>
            <w:gridSpan w:val="4"/>
          </w:tcPr>
          <w:p w:rsidR="00632642" w:rsidRDefault="00632642">
            <w:pPr>
              <w:pStyle w:val="ConsPlusNormal"/>
              <w:jc w:val="both"/>
            </w:pPr>
            <w:r>
              <w:t>Б2.2. Среднее количество проверок, проведенных в отношении одного юридического лица, индивидуального предпринимателя, шт./год</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vMerge w:val="restart"/>
            <w:tcBorders>
              <w:left w:val="nil"/>
            </w:tcBorders>
          </w:tcPr>
          <w:p w:rsidR="00632642" w:rsidRDefault="00632642">
            <w:pPr>
              <w:pStyle w:val="ConsPlusNormal"/>
              <w:jc w:val="center"/>
            </w:pPr>
            <w:r>
              <w:t>19.1.</w:t>
            </w:r>
          </w:p>
        </w:tc>
        <w:tc>
          <w:tcPr>
            <w:tcW w:w="1871" w:type="dxa"/>
            <w:vMerge w:val="restart"/>
          </w:tcPr>
          <w:p w:rsidR="00632642" w:rsidRDefault="00632642">
            <w:pPr>
              <w:pStyle w:val="ConsPlusNormal"/>
              <w:jc w:val="both"/>
            </w:pPr>
            <w:r>
              <w:t>Осуществление мероприятий по контролю в отношении организаций, индивидуальных предпринимателей органами исполнительной власти Чувашской Республики</w:t>
            </w:r>
          </w:p>
        </w:tc>
        <w:tc>
          <w:tcPr>
            <w:tcW w:w="1531" w:type="dxa"/>
            <w:vMerge w:val="restart"/>
          </w:tcPr>
          <w:p w:rsidR="00632642" w:rsidRDefault="00632642">
            <w:pPr>
              <w:pStyle w:val="ConsPlusNormal"/>
              <w:jc w:val="both"/>
            </w:pPr>
            <w:r>
              <w:t>формирование отчета для мониторинга ситуации и принятия необходимых мер по ее улучшению</w:t>
            </w:r>
          </w:p>
        </w:tc>
        <w:tc>
          <w:tcPr>
            <w:tcW w:w="1077" w:type="dxa"/>
            <w:vMerge w:val="restart"/>
          </w:tcPr>
          <w:p w:rsidR="00632642" w:rsidRDefault="00632642">
            <w:pPr>
              <w:pStyle w:val="ConsPlusNormal"/>
              <w:jc w:val="center"/>
            </w:pPr>
            <w:r>
              <w:t>сентябрь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Разумова Гюльнара Николаевна - начальник отдела государственного управления Минэкономразвития Чувашии,</w:t>
            </w:r>
          </w:p>
          <w:p w:rsidR="00632642" w:rsidRDefault="00632642">
            <w:pPr>
              <w:pStyle w:val="ConsPlusNormal"/>
              <w:jc w:val="both"/>
            </w:pPr>
            <w:r>
              <w:t>8 (8352) 64-20-56;</w:t>
            </w:r>
          </w:p>
        </w:tc>
        <w:tc>
          <w:tcPr>
            <w:tcW w:w="1587" w:type="dxa"/>
            <w:vMerge w:val="restart"/>
          </w:tcPr>
          <w:p w:rsidR="00632642" w:rsidRDefault="00632642">
            <w:pPr>
              <w:pStyle w:val="ConsPlusNormal"/>
              <w:jc w:val="center"/>
            </w:pPr>
            <w:r>
              <w:t>мониторинг ситуации</w:t>
            </w:r>
          </w:p>
        </w:tc>
        <w:tc>
          <w:tcPr>
            <w:tcW w:w="1134" w:type="dxa"/>
            <w:vMerge w:val="restart"/>
          </w:tcPr>
          <w:p w:rsidR="00632642" w:rsidRDefault="00632642">
            <w:pPr>
              <w:pStyle w:val="ConsPlusNormal"/>
              <w:jc w:val="center"/>
            </w:pPr>
            <w:r>
              <w:t>1 раз в полугодие</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органы исполнительной власти Чувашской Республики</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20.</w:t>
            </w:r>
          </w:p>
        </w:tc>
        <w:tc>
          <w:tcPr>
            <w:tcW w:w="5556" w:type="dxa"/>
            <w:gridSpan w:val="4"/>
          </w:tcPr>
          <w:p w:rsidR="00632642" w:rsidRDefault="00632642">
            <w:pPr>
              <w:pStyle w:val="ConsPlusNormal"/>
              <w:jc w:val="both"/>
            </w:pPr>
            <w:r>
              <w:t>Показатель Б3 - Эффективность работы организационных механизмов поддержки бизнеса</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lastRenderedPageBreak/>
              <w:t>8 (8352) 64-20-40</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Б3.1. Эффективность работы Совета по вопросам развития инвестиционного климата в субъекте Российской Федерации, средних баллов</w:t>
            </w:r>
          </w:p>
        </w:tc>
        <w:tc>
          <w:tcPr>
            <w:tcW w:w="1134" w:type="dxa"/>
          </w:tcPr>
          <w:p w:rsidR="00632642" w:rsidRDefault="00632642">
            <w:pPr>
              <w:pStyle w:val="ConsPlusNormal"/>
              <w:jc w:val="center"/>
            </w:pPr>
            <w:r>
              <w:t>C/A</w:t>
            </w:r>
          </w:p>
        </w:tc>
        <w:tc>
          <w:tcPr>
            <w:tcW w:w="1644" w:type="dxa"/>
            <w:tcBorders>
              <w:right w:val="nil"/>
            </w:tcBorders>
          </w:tcPr>
          <w:p w:rsidR="00632642" w:rsidRDefault="00632642">
            <w:pPr>
              <w:pStyle w:val="ConsPlusNormal"/>
              <w:jc w:val="center"/>
            </w:pPr>
            <w:r>
              <w:t>3,27/4,12</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Б3.2. Эффективность обратной связи и работы канала (каналов) прямой связи инвесторов и руководства субъекта Российской Федерации, средних баллов</w:t>
            </w:r>
          </w:p>
        </w:tc>
        <w:tc>
          <w:tcPr>
            <w:tcW w:w="1134" w:type="dxa"/>
          </w:tcPr>
          <w:p w:rsidR="00632642" w:rsidRDefault="00632642">
            <w:pPr>
              <w:pStyle w:val="ConsPlusNormal"/>
              <w:jc w:val="center"/>
            </w:pPr>
            <w:r>
              <w:t>C/A</w:t>
            </w:r>
          </w:p>
        </w:tc>
        <w:tc>
          <w:tcPr>
            <w:tcW w:w="1644" w:type="dxa"/>
            <w:tcBorders>
              <w:right w:val="nil"/>
            </w:tcBorders>
          </w:tcPr>
          <w:p w:rsidR="00632642" w:rsidRDefault="00632642">
            <w:pPr>
              <w:pStyle w:val="ConsPlusNormal"/>
              <w:jc w:val="center"/>
            </w:pPr>
            <w:r>
              <w:t>3,36/4,33</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Б3.3. Эффективность специализированной организации по привлечению инвестиций и работе с инвесторами в субъекте Российской Федерации, средних баллов</w:t>
            </w:r>
          </w:p>
        </w:tc>
        <w:tc>
          <w:tcPr>
            <w:tcW w:w="1134" w:type="dxa"/>
          </w:tcPr>
          <w:p w:rsidR="00632642" w:rsidRDefault="00632642">
            <w:pPr>
              <w:pStyle w:val="ConsPlusNormal"/>
              <w:jc w:val="center"/>
            </w:pPr>
            <w:r>
              <w:t>C/A</w:t>
            </w:r>
          </w:p>
        </w:tc>
        <w:tc>
          <w:tcPr>
            <w:tcW w:w="1644" w:type="dxa"/>
            <w:tcBorders>
              <w:right w:val="nil"/>
            </w:tcBorders>
          </w:tcPr>
          <w:p w:rsidR="00632642" w:rsidRDefault="00632642">
            <w:pPr>
              <w:pStyle w:val="ConsPlusNormal"/>
              <w:jc w:val="center"/>
            </w:pPr>
            <w:r>
              <w:t>3,02/4,27</w:t>
            </w:r>
          </w:p>
        </w:tc>
      </w:tr>
      <w:tr w:rsidR="00632642">
        <w:tc>
          <w:tcPr>
            <w:tcW w:w="850" w:type="dxa"/>
            <w:vMerge w:val="restart"/>
            <w:tcBorders>
              <w:left w:val="nil"/>
            </w:tcBorders>
          </w:tcPr>
          <w:p w:rsidR="00632642" w:rsidRDefault="00632642">
            <w:pPr>
              <w:pStyle w:val="ConsPlusNormal"/>
              <w:jc w:val="center"/>
            </w:pPr>
            <w:r>
              <w:t>21.</w:t>
            </w:r>
          </w:p>
        </w:tc>
        <w:tc>
          <w:tcPr>
            <w:tcW w:w="5556" w:type="dxa"/>
            <w:gridSpan w:val="4"/>
          </w:tcPr>
          <w:p w:rsidR="00632642" w:rsidRDefault="00632642">
            <w:pPr>
              <w:pStyle w:val="ConsPlusNormal"/>
              <w:jc w:val="both"/>
            </w:pPr>
            <w:r>
              <w:t>Б3.1. Эффективность работы Совета по вопросам развития инвестиционного климата в субъекте Российской Федерации, средних баллов</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hyperlink r:id="rId48" w:history="1">
              <w:r>
                <w:rPr>
                  <w:color w:val="0000FF"/>
                </w:rPr>
                <w:t>Указом</w:t>
              </w:r>
            </w:hyperlink>
            <w:r>
              <w:t xml:space="preserve"> Главы Чувашской Республики от 30 июля 2013 г. N 74 образован Совет по улучшению инвестиционного климата при Главе Чувашской Республики (далее - Совет).</w:t>
            </w:r>
          </w:p>
          <w:p w:rsidR="00632642" w:rsidRDefault="00632642">
            <w:pPr>
              <w:pStyle w:val="ConsPlusNormal"/>
              <w:jc w:val="both"/>
            </w:pPr>
            <w:r>
              <w:t>Совет является совещательным органом при Главе Чувашской Республики, образованным в целях реализации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стандарта развития конкуренции в субъектах Российской Федерации, обеспечения взаимодействия представителей деловых кругов, территориальных органов федеральных органов исполнительной власти, органов государственной власти Чувашской Республики, органов местного самоуправления в Чувашской Республике при разработке рекомендаций по улучшению инвестиционного климата и показателей Чувашской Республики в Национальном рейтинге состояния инвестиционного климата в субъектах Российской Федерации (далее - Национальный рейтинг), реализации инвестиционных проектов на территории Чувашской Республики, организации и внедрения проектного управления в органах исполнительной власти Чувашской Республики.</w:t>
            </w:r>
          </w:p>
          <w:p w:rsidR="00632642" w:rsidRDefault="00632642">
            <w:pPr>
              <w:pStyle w:val="ConsPlusNormal"/>
              <w:jc w:val="both"/>
            </w:pPr>
            <w:r>
              <w:t>В целях обеспечения согласованных действий органов государственной власти Чувашской Республики, территориальных органов федеральных органов исполнительной власти, органов местного самоуправления и организаций при осуществлении деятельности по улучшению инвестиционного климата и внедрению в Чувашской Республике лучших практик Национального рейтинга Совет выполняет функции организационного штаба по организации и внедрению проектного управления в органах исполнительной власти Чувашской Республики.</w:t>
            </w:r>
          </w:p>
          <w:p w:rsidR="00632642" w:rsidRDefault="00632642">
            <w:pPr>
              <w:pStyle w:val="ConsPlusNormal"/>
              <w:jc w:val="both"/>
            </w:pPr>
            <w:r>
              <w:t>Основными задачами Совета являются:</w:t>
            </w:r>
          </w:p>
          <w:p w:rsidR="00632642" w:rsidRDefault="00632642">
            <w:pPr>
              <w:pStyle w:val="ConsPlusNormal"/>
              <w:jc w:val="both"/>
            </w:pPr>
            <w:r>
              <w:t>подготовка рекомендаций по организации взаимодействия органов исполнительной власти Чувашской Республики и лиц, участвующих в инвестиционном процессе;</w:t>
            </w:r>
          </w:p>
          <w:p w:rsidR="00632642" w:rsidRDefault="00632642">
            <w:pPr>
              <w:pStyle w:val="ConsPlusNormal"/>
              <w:jc w:val="both"/>
            </w:pPr>
            <w:r>
              <w:lastRenderedPageBreak/>
              <w:t>подготовка предложений по устранению административных барьеров, в том числе в части сокращения сроков и упрощения процедуры выдачи разрешительной документации;</w:t>
            </w:r>
          </w:p>
          <w:p w:rsidR="00632642" w:rsidRDefault="00632642">
            <w:pPr>
              <w:pStyle w:val="ConsPlusNormal"/>
              <w:jc w:val="both"/>
            </w:pPr>
            <w:r>
              <w:t>подготовка предложений по концентрации финансовых и инвестиционных ресурсов на наиболее приоритетных направлениях развития Чувашской Республики;</w:t>
            </w:r>
          </w:p>
          <w:p w:rsidR="00632642" w:rsidRDefault="00632642">
            <w:pPr>
              <w:pStyle w:val="ConsPlusNormal"/>
              <w:jc w:val="both"/>
            </w:pPr>
            <w:r>
              <w:t>анализ реализации Инвестиционной стратегии Чувашской Республики, подготовка и рассмотрение предложений по внесению в нее изменений;</w:t>
            </w:r>
          </w:p>
          <w:p w:rsidR="00632642" w:rsidRDefault="00632642">
            <w:pPr>
              <w:pStyle w:val="ConsPlusNormal"/>
              <w:jc w:val="both"/>
            </w:pPr>
            <w:r>
              <w:t>подготовка предложений по созданию необходимых условий для рационального размещения производительных сил на территории Чувашской Республики;</w:t>
            </w:r>
          </w:p>
          <w:p w:rsidR="00632642" w:rsidRDefault="00632642">
            <w:pPr>
              <w:pStyle w:val="ConsPlusNormal"/>
              <w:jc w:val="both"/>
            </w:pPr>
            <w:r>
              <w:t>подготовка рекомендаций по государственной поддержке инвестиционных процессов и стимулированию инвестиционной активности на территории Чувашской Республики;</w:t>
            </w:r>
          </w:p>
          <w:p w:rsidR="00632642" w:rsidRDefault="00632642">
            <w:pPr>
              <w:pStyle w:val="ConsPlusNormal"/>
              <w:jc w:val="both"/>
            </w:pPr>
            <w:r>
              <w:t xml:space="preserve">разработка единых требований к критериям оценки эффективности инвестиционных проектов для оказания государственной поддержки инвестиционной деятельности за счет средств республиканского бюджета Чувашской Республики в соответствии с </w:t>
            </w:r>
            <w:hyperlink r:id="rId49" w:history="1">
              <w:r>
                <w:rPr>
                  <w:color w:val="0000FF"/>
                </w:rPr>
                <w:t>Законом</w:t>
              </w:r>
            </w:hyperlink>
            <w:r>
              <w:t xml:space="preserve"> Чувашской Республики от 25 мая 2004 г. N 8 "О государственной поддержке инвестиционной деятельности в Чувашской Республике";</w:t>
            </w:r>
          </w:p>
          <w:p w:rsidR="00632642" w:rsidRDefault="00632642">
            <w:pPr>
              <w:pStyle w:val="ConsPlusNormal"/>
              <w:jc w:val="both"/>
            </w:pPr>
            <w:r>
              <w:t>обеспечение реализации на территории Чувашской Республики проектов национальной предпринимательской инициативы, направленных на улучшение инвестиционного климата в Чувашской Республике и устранение барьеров для развития предпринимательства;</w:t>
            </w:r>
          </w:p>
          <w:p w:rsidR="00632642" w:rsidRDefault="00632642">
            <w:pPr>
              <w:pStyle w:val="ConsPlusNormal"/>
              <w:jc w:val="both"/>
            </w:pPr>
            <w:r>
              <w:t>проведение оценки результатов реализации на территории Чувашской Республики "дорожных карт" по совершенствованию делового климата, разработанных в рамках национальной предпринимательской инициативы по улучшению инвестиционного климата в Российской Федерации, определение мер и механизмов по повышению эффективности их реализации;</w:t>
            </w:r>
          </w:p>
          <w:p w:rsidR="00632642" w:rsidRDefault="00632642">
            <w:pPr>
              <w:pStyle w:val="ConsPlusNormal"/>
              <w:jc w:val="both"/>
            </w:pPr>
            <w:r>
              <w:t>выработка предложений по реализации мероприятий в рамках Национального рейтинга;</w:t>
            </w:r>
          </w:p>
          <w:p w:rsidR="00632642" w:rsidRDefault="00632642">
            <w:pPr>
              <w:pStyle w:val="ConsPlusNormal"/>
              <w:jc w:val="both"/>
            </w:pPr>
            <w:r>
              <w:t>рассмотрение результатов реализации инвестиционных проектов, включая несостоявшиеся и неуспешные, анализ причин успехов и неудач при их реализации;</w:t>
            </w:r>
          </w:p>
          <w:p w:rsidR="00632642" w:rsidRDefault="00632642">
            <w:pPr>
              <w:pStyle w:val="ConsPlusNormal"/>
              <w:jc w:val="both"/>
            </w:pPr>
            <w:r>
              <w:t>одобрение проекта плана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Чувашской Республики, а также прозрачного регламента его изменений с учетом потребностей инвестиционных проектов;</w:t>
            </w:r>
          </w:p>
          <w:p w:rsidR="00632642" w:rsidRDefault="00632642">
            <w:pPr>
              <w:pStyle w:val="ConsPlusNormal"/>
              <w:jc w:val="both"/>
            </w:pPr>
            <w:r>
              <w:t>рассмотрение доклада о развитии и результатах процедуры оценки регулирующего воздействия в Чувашской Республике уполномоченного органа исполнительной власти Чувашской Республики, ответственного за организационное и методическое обеспечение проведения оценки регулирующего воздействия проектов нормативных правовых актов Чувашской Республики, затрагивающих вопросы осуществления предпринимательской и инвестиционной деятельности, контроль качества исполнения органами исполнительной власти Чувашской Республики процедур оценки регулирующего воздействия проектов нормативных правовых актов Чувашской Республики, затрагивающих вопросы осуществления предпринимательской и инвестиционной деятельности;</w:t>
            </w:r>
          </w:p>
          <w:p w:rsidR="00632642" w:rsidRDefault="00632642">
            <w:pPr>
              <w:pStyle w:val="ConsPlusNormal"/>
              <w:jc w:val="both"/>
            </w:pPr>
            <w:r>
              <w:t xml:space="preserve">ежегодное рассмотрение целевых значений показателей оценки эффективности деятельности по созданию благоприятных условий </w:t>
            </w:r>
            <w:r>
              <w:lastRenderedPageBreak/>
              <w:t>ведения предпринимательской деятельности в Чувашской Республике на предстоящий год;</w:t>
            </w:r>
          </w:p>
          <w:p w:rsidR="00632642" w:rsidRDefault="00632642">
            <w:pPr>
              <w:pStyle w:val="ConsPlusNormal"/>
              <w:jc w:val="both"/>
            </w:pPr>
            <w:r>
              <w:t>рассмотрение проекта перечня приоритетных и социально значимых рынков для содействия развитию конкуренции в Чувашской Республике;</w:t>
            </w:r>
          </w:p>
          <w:p w:rsidR="00632642" w:rsidRDefault="00632642">
            <w:pPr>
              <w:pStyle w:val="ConsPlusNormal"/>
              <w:jc w:val="both"/>
            </w:pPr>
            <w:r>
              <w:t>одобрение проекта плана мероприятий ("дорожной карты") по содействию развитию конкуренции в Чувашской Республике;</w:t>
            </w:r>
          </w:p>
          <w:p w:rsidR="00632642" w:rsidRDefault="00632642">
            <w:pPr>
              <w:pStyle w:val="ConsPlusNormal"/>
              <w:jc w:val="both"/>
            </w:pPr>
            <w:r>
              <w:t>ежегодное утверждение доклада "Состояние и развитие конкурентной среды на рынках товаров и услуг Чувашской Республики";</w:t>
            </w:r>
          </w:p>
          <w:p w:rsidR="00632642" w:rsidRDefault="00632642">
            <w:pPr>
              <w:pStyle w:val="ConsPlusNormal"/>
              <w:jc w:val="both"/>
            </w:pPr>
            <w:r>
              <w:t>рассмотрение результатов участия Чувашской Республики в Национальном рейтинге.</w:t>
            </w:r>
          </w:p>
          <w:p w:rsidR="00632642" w:rsidRDefault="00632642">
            <w:pPr>
              <w:pStyle w:val="ConsPlusNormal"/>
              <w:jc w:val="both"/>
            </w:pPr>
            <w:hyperlink r:id="rId50" w:history="1">
              <w:r>
                <w:rPr>
                  <w:color w:val="0000FF"/>
                </w:rPr>
                <w:t>Распоряжением</w:t>
              </w:r>
            </w:hyperlink>
            <w:r>
              <w:t xml:space="preserve"> Главы Чувашской Республики от 22 октября 2013 г. N 252-рг утвержден состав Совета, в который вошли представители территориальных органов федеральных органов исполнительной власти, органов государственной власти Чувашской Республики, органов местного самоуправления и деловых кругов.</w:t>
            </w:r>
          </w:p>
          <w:p w:rsidR="00632642" w:rsidRDefault="00632642">
            <w:pPr>
              <w:pStyle w:val="ConsPlusNormal"/>
              <w:jc w:val="both"/>
            </w:pPr>
            <w:r>
              <w:t>На сегодня вопросы инвестиционной деятельности рассматриваются на заседаниях не только Совета, но и Совета по инвестиционной политике, Совета по модернизации и технологическому развитию экономики Чувашской Республики</w:t>
            </w:r>
          </w:p>
        </w:tc>
      </w:tr>
      <w:tr w:rsidR="00632642">
        <w:tc>
          <w:tcPr>
            <w:tcW w:w="850" w:type="dxa"/>
            <w:tcBorders>
              <w:left w:val="nil"/>
            </w:tcBorders>
          </w:tcPr>
          <w:p w:rsidR="00632642" w:rsidRDefault="00632642">
            <w:pPr>
              <w:pStyle w:val="ConsPlusNormal"/>
              <w:jc w:val="center"/>
            </w:pPr>
            <w:r>
              <w:lastRenderedPageBreak/>
              <w:t>21.1.</w:t>
            </w:r>
          </w:p>
        </w:tc>
        <w:tc>
          <w:tcPr>
            <w:tcW w:w="1871" w:type="dxa"/>
          </w:tcPr>
          <w:p w:rsidR="00632642" w:rsidRDefault="00632642">
            <w:pPr>
              <w:pStyle w:val="ConsPlusNormal"/>
              <w:jc w:val="both"/>
            </w:pPr>
            <w:r>
              <w:t>Рассмотрение на заседании Совета мероприятий Инвестиционной стратегии Чувашской Республики до 2020 года</w:t>
            </w:r>
          </w:p>
        </w:tc>
        <w:tc>
          <w:tcPr>
            <w:tcW w:w="1531" w:type="dxa"/>
          </w:tcPr>
          <w:p w:rsidR="00632642" w:rsidRDefault="00632642">
            <w:pPr>
              <w:pStyle w:val="ConsPlusNormal"/>
              <w:jc w:val="both"/>
            </w:pPr>
            <w:r>
              <w:t>анализ реализации Инвестиционной стратегии Чувашской Республики до 2020 года, подготовка и рассмотрение предложений по внесению в нее изменений</w:t>
            </w:r>
          </w:p>
        </w:tc>
        <w:tc>
          <w:tcPr>
            <w:tcW w:w="1077" w:type="dxa"/>
          </w:tcPr>
          <w:p w:rsidR="00632642" w:rsidRDefault="00632642">
            <w:pPr>
              <w:pStyle w:val="ConsPlusNormal"/>
              <w:jc w:val="center"/>
            </w:pPr>
            <w:r>
              <w:t>III квартал 2015 г.</w:t>
            </w:r>
          </w:p>
        </w:tc>
        <w:tc>
          <w:tcPr>
            <w:tcW w:w="1077" w:type="dxa"/>
          </w:tcPr>
          <w:p w:rsidR="00632642" w:rsidRDefault="00632642">
            <w:pPr>
              <w:pStyle w:val="ConsPlusNormal"/>
              <w:jc w:val="center"/>
            </w:pPr>
            <w:r>
              <w:t>IV квартал 2018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t>актуализация Инвестиционной стратегии Чувашской Республики до 2020 года</w:t>
            </w:r>
          </w:p>
        </w:tc>
        <w:tc>
          <w:tcPr>
            <w:tcW w:w="1134" w:type="dxa"/>
          </w:tcPr>
          <w:p w:rsidR="00632642" w:rsidRDefault="00632642">
            <w:pPr>
              <w:pStyle w:val="ConsPlusNormal"/>
              <w:jc w:val="center"/>
            </w:pPr>
            <w:r>
              <w:t>утверждение Кабинетом Министров Чувашской Республики изменений в Инвестиционную стратегию Чувашской Республики до 2020 года</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t>21.2.</w:t>
            </w:r>
          </w:p>
        </w:tc>
        <w:tc>
          <w:tcPr>
            <w:tcW w:w="1871" w:type="dxa"/>
          </w:tcPr>
          <w:p w:rsidR="00632642" w:rsidRDefault="00632642">
            <w:pPr>
              <w:pStyle w:val="ConsPlusNormal"/>
              <w:jc w:val="both"/>
            </w:pPr>
            <w:r>
              <w:t xml:space="preserve">Рассмотрение на </w:t>
            </w:r>
            <w:r>
              <w:lastRenderedPageBreak/>
              <w:t>заседании Совета инвестиционных проектов организаций Чувашской Республики</w:t>
            </w:r>
          </w:p>
        </w:tc>
        <w:tc>
          <w:tcPr>
            <w:tcW w:w="1531" w:type="dxa"/>
          </w:tcPr>
          <w:p w:rsidR="00632642" w:rsidRDefault="00632642">
            <w:pPr>
              <w:pStyle w:val="ConsPlusNormal"/>
              <w:jc w:val="both"/>
            </w:pPr>
            <w:r>
              <w:lastRenderedPageBreak/>
              <w:t xml:space="preserve">подготовка к </w:t>
            </w:r>
            <w:r>
              <w:lastRenderedPageBreak/>
              <w:t>реализации инвестиционных проектов</w:t>
            </w:r>
          </w:p>
        </w:tc>
        <w:tc>
          <w:tcPr>
            <w:tcW w:w="1077" w:type="dxa"/>
          </w:tcPr>
          <w:p w:rsidR="00632642" w:rsidRDefault="00632642">
            <w:pPr>
              <w:pStyle w:val="ConsPlusNormal"/>
              <w:jc w:val="center"/>
            </w:pPr>
            <w:r>
              <w:lastRenderedPageBreak/>
              <w:t xml:space="preserve">III квартал </w:t>
            </w:r>
            <w:r>
              <w:lastRenderedPageBreak/>
              <w:t>2016 г.</w:t>
            </w:r>
          </w:p>
        </w:tc>
        <w:tc>
          <w:tcPr>
            <w:tcW w:w="1077" w:type="dxa"/>
          </w:tcPr>
          <w:p w:rsidR="00632642" w:rsidRDefault="00632642">
            <w:pPr>
              <w:pStyle w:val="ConsPlusNormal"/>
              <w:jc w:val="center"/>
            </w:pPr>
            <w:r>
              <w:lastRenderedPageBreak/>
              <w:t xml:space="preserve">IV </w:t>
            </w:r>
            <w:r>
              <w:lastRenderedPageBreak/>
              <w:t>квартал 2018 г.</w:t>
            </w:r>
          </w:p>
        </w:tc>
        <w:tc>
          <w:tcPr>
            <w:tcW w:w="2721" w:type="dxa"/>
          </w:tcPr>
          <w:p w:rsidR="00632642" w:rsidRDefault="00632642">
            <w:pPr>
              <w:pStyle w:val="ConsPlusNormal"/>
              <w:jc w:val="both"/>
            </w:pPr>
            <w:r>
              <w:lastRenderedPageBreak/>
              <w:t xml:space="preserve">Минэкономразвития </w:t>
            </w:r>
            <w:r>
              <w:lastRenderedPageBreak/>
              <w:t>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lastRenderedPageBreak/>
              <w:t>-</w:t>
            </w:r>
          </w:p>
        </w:tc>
        <w:tc>
          <w:tcPr>
            <w:tcW w:w="1134" w:type="dxa"/>
          </w:tcPr>
          <w:p w:rsidR="00632642" w:rsidRDefault="00632642">
            <w:pPr>
              <w:pStyle w:val="ConsPlusNormal"/>
              <w:jc w:val="center"/>
            </w:pPr>
            <w:r>
              <w:t>-</w:t>
            </w:r>
          </w:p>
        </w:tc>
        <w:tc>
          <w:tcPr>
            <w:tcW w:w="1644" w:type="dxa"/>
            <w:tcBorders>
              <w:right w:val="nil"/>
            </w:tcBorders>
          </w:tcPr>
          <w:p w:rsidR="00632642" w:rsidRDefault="00632642">
            <w:pPr>
              <w:pStyle w:val="ConsPlusNormal"/>
              <w:jc w:val="center"/>
            </w:pPr>
            <w:r>
              <w:t>дополнительны</w:t>
            </w:r>
            <w:r>
              <w:lastRenderedPageBreak/>
              <w:t>е ресурсы не требуются</w:t>
            </w:r>
          </w:p>
        </w:tc>
      </w:tr>
      <w:tr w:rsidR="00632642">
        <w:tc>
          <w:tcPr>
            <w:tcW w:w="850" w:type="dxa"/>
            <w:vMerge w:val="restart"/>
            <w:tcBorders>
              <w:left w:val="nil"/>
            </w:tcBorders>
          </w:tcPr>
          <w:p w:rsidR="00632642" w:rsidRDefault="00632642">
            <w:pPr>
              <w:pStyle w:val="ConsPlusNormal"/>
              <w:jc w:val="center"/>
            </w:pPr>
            <w:r>
              <w:lastRenderedPageBreak/>
              <w:t>22.</w:t>
            </w:r>
          </w:p>
        </w:tc>
        <w:tc>
          <w:tcPr>
            <w:tcW w:w="5556" w:type="dxa"/>
            <w:gridSpan w:val="4"/>
            <w:vMerge w:val="restart"/>
          </w:tcPr>
          <w:p w:rsidR="00632642" w:rsidRDefault="00632642">
            <w:pPr>
              <w:pStyle w:val="ConsPlusNormal"/>
              <w:jc w:val="both"/>
            </w:pPr>
            <w:r>
              <w:t>Б3.2. Эффективность обратной связи и работы канала (каналов) прямой связи инвесторов и руководства субъекта Российской Федерации, средних баллов</w:t>
            </w:r>
          </w:p>
        </w:tc>
        <w:tc>
          <w:tcPr>
            <w:tcW w:w="7086" w:type="dxa"/>
            <w:gridSpan w:val="4"/>
            <w:tcBorders>
              <w:bottom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целях оперативного решения возникающих в процессе инвестиционной деятельности проблем и вопросов организованы и налажены каналы прямой связи инвесторов с руководством Чувашской Республики.</w:t>
            </w:r>
          </w:p>
          <w:p w:rsidR="00632642" w:rsidRDefault="00632642">
            <w:pPr>
              <w:pStyle w:val="ConsPlusNormal"/>
              <w:jc w:val="both"/>
            </w:pPr>
            <w:r>
              <w:t>На официальном сайте Главы Чувашской Республики размещена информация (баннер "Письмо Главе Чувашской Республики") о направлении письма Главе Чувашской Республики по электронной почте people@cap.ru и по факсу 8 (8352) 62-34-53, также функционирует твиттер Главы Чувашской Республики @GlavaChuvashia.</w:t>
            </w:r>
          </w:p>
          <w:p w:rsidR="00632642" w:rsidRDefault="00632642">
            <w:pPr>
              <w:pStyle w:val="ConsPlusNormal"/>
              <w:jc w:val="both"/>
            </w:pPr>
            <w:r>
              <w:t>При выполнении требования "Эффективность обратной связи и работы канала (каналов) прямой связи инвесторов и руководства субъекта Российской Федерации" учитываются следующие показатели:</w:t>
            </w:r>
          </w:p>
          <w:p w:rsidR="00632642" w:rsidRDefault="00632642">
            <w:pPr>
              <w:pStyle w:val="ConsPlusNormal"/>
              <w:jc w:val="both"/>
            </w:pPr>
            <w:r>
              <w:t>скорость ответа на обращение;</w:t>
            </w:r>
          </w:p>
          <w:p w:rsidR="00632642" w:rsidRDefault="00632642">
            <w:pPr>
              <w:pStyle w:val="ConsPlusNormal"/>
              <w:jc w:val="both"/>
            </w:pPr>
            <w:r>
              <w:t>открытая информация о ходе рассмотрения обращения для третьих лиц;</w:t>
            </w:r>
          </w:p>
          <w:p w:rsidR="00632642" w:rsidRDefault="00632642">
            <w:pPr>
              <w:pStyle w:val="ConsPlusNormal"/>
              <w:jc w:val="both"/>
            </w:pPr>
            <w:r>
              <w:t>ответ на каждое полученное обращение, в том числе с раскрытием информации о назначении ответственных лиц за рассмотрение обращения;</w:t>
            </w:r>
          </w:p>
          <w:p w:rsidR="00632642" w:rsidRDefault="00632642">
            <w:pPr>
              <w:pStyle w:val="ConsPlusNormal"/>
              <w:jc w:val="both"/>
            </w:pPr>
            <w:r>
              <w:t>раскрытие ответов на поступившие обращения;</w:t>
            </w:r>
          </w:p>
          <w:p w:rsidR="00632642" w:rsidRDefault="00632642">
            <w:pPr>
              <w:pStyle w:val="ConsPlusNormal"/>
              <w:jc w:val="both"/>
            </w:pPr>
            <w:r>
              <w:t>мониторинг эффективности показателя</w:t>
            </w:r>
          </w:p>
        </w:tc>
      </w:tr>
      <w:tr w:rsidR="00632642">
        <w:tc>
          <w:tcPr>
            <w:tcW w:w="850" w:type="dxa"/>
            <w:vMerge w:val="restart"/>
            <w:tcBorders>
              <w:left w:val="nil"/>
            </w:tcBorders>
          </w:tcPr>
          <w:p w:rsidR="00632642" w:rsidRDefault="00632642">
            <w:pPr>
              <w:pStyle w:val="ConsPlusNormal"/>
              <w:jc w:val="center"/>
            </w:pPr>
            <w:r>
              <w:lastRenderedPageBreak/>
              <w:t>22.1.</w:t>
            </w:r>
          </w:p>
        </w:tc>
        <w:tc>
          <w:tcPr>
            <w:tcW w:w="1871" w:type="dxa"/>
            <w:vMerge w:val="restart"/>
          </w:tcPr>
          <w:p w:rsidR="00632642" w:rsidRDefault="00632642">
            <w:pPr>
              <w:pStyle w:val="ConsPlusNormal"/>
              <w:jc w:val="both"/>
            </w:pPr>
            <w:r>
              <w:t>Анонсирование наличия обратной связи и работы канала (каналов) прямой связи инвесторов и руководства республики путем размещения информации на сайтах-партнерах</w:t>
            </w:r>
          </w:p>
        </w:tc>
        <w:tc>
          <w:tcPr>
            <w:tcW w:w="1531" w:type="dxa"/>
            <w:vMerge w:val="restart"/>
          </w:tcPr>
          <w:p w:rsidR="00632642" w:rsidRDefault="00632642">
            <w:pPr>
              <w:pStyle w:val="ConsPlusNormal"/>
              <w:jc w:val="both"/>
            </w:pPr>
            <w:r>
              <w:t>увеличение количества размещенной информации о наличии обратной связи и работы канала (каналов) прямой связи инвесторов и руководства республики</w:t>
            </w:r>
          </w:p>
        </w:tc>
        <w:tc>
          <w:tcPr>
            <w:tcW w:w="1077" w:type="dxa"/>
            <w:vMerge w:val="restart"/>
          </w:tcPr>
          <w:p w:rsidR="00632642" w:rsidRDefault="00632642">
            <w:pPr>
              <w:pStyle w:val="ConsPlusNormal"/>
              <w:jc w:val="center"/>
            </w:pPr>
            <w:r>
              <w:t>июль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vMerge w:val="restart"/>
          </w:tcPr>
          <w:p w:rsidR="00632642" w:rsidRDefault="00632642">
            <w:pPr>
              <w:pStyle w:val="ConsPlusNormal"/>
              <w:jc w:val="center"/>
            </w:pPr>
            <w:r>
              <w:t>размещение информации на сайтах-партнерах (в том числе Инвестиционном портале Чувашской Республики, Торгово-промышленной палаты Чувашской Республики, организаций, подведомственных Минэкономразвития Чувашии)</w:t>
            </w:r>
          </w:p>
        </w:tc>
        <w:tc>
          <w:tcPr>
            <w:tcW w:w="1134" w:type="dxa"/>
            <w:vMerge w:val="restart"/>
          </w:tcPr>
          <w:p w:rsidR="00632642" w:rsidRDefault="00632642">
            <w:pPr>
              <w:pStyle w:val="ConsPlusNormal"/>
              <w:jc w:val="center"/>
            </w:pPr>
            <w:r>
              <w:t>не менее 5 сайтов</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22.2.</w:t>
            </w:r>
          </w:p>
        </w:tc>
        <w:tc>
          <w:tcPr>
            <w:tcW w:w="1871" w:type="dxa"/>
            <w:vMerge w:val="restart"/>
          </w:tcPr>
          <w:p w:rsidR="00632642" w:rsidRDefault="00632642">
            <w:pPr>
              <w:pStyle w:val="ConsPlusNormal"/>
              <w:jc w:val="both"/>
            </w:pPr>
            <w:r>
              <w:t>Мониторинг обратной связи и работы канала (каналов) прямой связи инвесторов и руководства республики</w:t>
            </w:r>
          </w:p>
        </w:tc>
        <w:tc>
          <w:tcPr>
            <w:tcW w:w="1531" w:type="dxa"/>
            <w:vMerge w:val="restart"/>
          </w:tcPr>
          <w:p w:rsidR="00632642" w:rsidRDefault="00632642">
            <w:pPr>
              <w:pStyle w:val="ConsPlusNormal"/>
              <w:jc w:val="both"/>
            </w:pPr>
            <w:r>
              <w:t>увеличение количества решенных вопросов и сокращение сроков рассмотрения документов</w:t>
            </w:r>
          </w:p>
        </w:tc>
        <w:tc>
          <w:tcPr>
            <w:tcW w:w="1077" w:type="dxa"/>
            <w:vMerge w:val="restart"/>
          </w:tcPr>
          <w:p w:rsidR="00632642" w:rsidRDefault="00632642">
            <w:pPr>
              <w:pStyle w:val="ConsPlusNormal"/>
              <w:jc w:val="center"/>
            </w:pPr>
            <w:r>
              <w:t>июль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vMerge w:val="restart"/>
          </w:tcPr>
          <w:p w:rsidR="00632642" w:rsidRDefault="00632642">
            <w:pPr>
              <w:pStyle w:val="ConsPlusNormal"/>
              <w:jc w:val="center"/>
            </w:pPr>
            <w:r>
              <w:t>доля решенных вопросов в общем количестве поступивших вопросов, %</w:t>
            </w:r>
          </w:p>
        </w:tc>
        <w:tc>
          <w:tcPr>
            <w:tcW w:w="1134" w:type="dxa"/>
            <w:vMerge w:val="restart"/>
          </w:tcPr>
          <w:p w:rsidR="00632642" w:rsidRDefault="00632642">
            <w:pPr>
              <w:pStyle w:val="ConsPlusNormal"/>
              <w:jc w:val="center"/>
            </w:pPr>
            <w:r>
              <w:t>100</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23.</w:t>
            </w:r>
          </w:p>
        </w:tc>
        <w:tc>
          <w:tcPr>
            <w:tcW w:w="5556" w:type="dxa"/>
            <w:gridSpan w:val="4"/>
            <w:vMerge w:val="restart"/>
          </w:tcPr>
          <w:p w:rsidR="00632642" w:rsidRDefault="00632642">
            <w:pPr>
              <w:pStyle w:val="ConsPlusNormal"/>
              <w:jc w:val="both"/>
            </w:pPr>
            <w:r>
              <w:t>Б3.3. Эффективность специализированной организации по привлечению инвестиций и работе с инвесторами в субъекте Российской Федерации, средних баллов</w:t>
            </w:r>
          </w:p>
        </w:tc>
        <w:tc>
          <w:tcPr>
            <w:tcW w:w="7086" w:type="dxa"/>
            <w:gridSpan w:val="4"/>
            <w:tcBorders>
              <w:bottom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Во исполнение </w:t>
            </w:r>
            <w:hyperlink r:id="rId51" w:history="1">
              <w:r>
                <w:rPr>
                  <w:color w:val="0000FF"/>
                </w:rPr>
                <w:t>Указа</w:t>
              </w:r>
            </w:hyperlink>
            <w:r>
              <w:t xml:space="preserve"> Президента Чувашской Республики от 26 мая 2011 г. N 40 "О создании открытого акционерного общества "Корпорация развития Чувашской Республики" в 2011 году создано ОАО "Корпорация развития Чувашской Республики", которое оказывает содействие инвесторам в реализации частных инвестиционных проектов, в том числе при взаимодействии с органами государственной власти федерального, регионального уровня и органами местного самоуправления в Чувашской Республике. Решением, принятым годовым собранием акционеров ОАО "Корпорация развития Чувашской Республики" 30 июня 2015 г., ОАО "Корпорация развития Чувашской Республики" переименовано в ПАО "Корпорация развития Чувашской Республики".</w:t>
            </w:r>
          </w:p>
          <w:p w:rsidR="00632642" w:rsidRDefault="00632642">
            <w:pPr>
              <w:pStyle w:val="ConsPlusNormal"/>
              <w:jc w:val="both"/>
            </w:pPr>
            <w:r>
              <w:t>ПАО "Корпорация развития Чувашской Республики":</w:t>
            </w:r>
          </w:p>
          <w:p w:rsidR="00632642" w:rsidRDefault="00632642">
            <w:pPr>
              <w:pStyle w:val="ConsPlusNormal"/>
              <w:jc w:val="both"/>
            </w:pPr>
            <w:r>
              <w:t>осуществляет содействие иностранным и российским организациям в установлении деловых контактов;</w:t>
            </w:r>
          </w:p>
          <w:p w:rsidR="00632642" w:rsidRDefault="00632642">
            <w:pPr>
              <w:pStyle w:val="ConsPlusNormal"/>
              <w:jc w:val="both"/>
            </w:pPr>
            <w:r>
              <w:t>принимает участие в организации выставочно-ярмарочных мероприятий, форумов и презентаций;</w:t>
            </w:r>
          </w:p>
          <w:p w:rsidR="00632642" w:rsidRDefault="00632642">
            <w:pPr>
              <w:pStyle w:val="ConsPlusNormal"/>
              <w:jc w:val="both"/>
            </w:pPr>
            <w:r>
              <w:t>осуществляет поддержку развития новых производств;</w:t>
            </w:r>
          </w:p>
          <w:p w:rsidR="00632642" w:rsidRDefault="00632642">
            <w:pPr>
              <w:pStyle w:val="ConsPlusNormal"/>
              <w:jc w:val="both"/>
            </w:pPr>
            <w:r>
              <w:t>принимает участие в развитии инфраструктуры территорий опережающего развития в Чувашской Республике;</w:t>
            </w:r>
          </w:p>
          <w:p w:rsidR="00632642" w:rsidRDefault="00632642">
            <w:pPr>
              <w:pStyle w:val="ConsPlusNormal"/>
              <w:jc w:val="both"/>
            </w:pPr>
            <w:r>
              <w:t>осуществляет сопровождение инвестиционных проектов, планируемых к реализации или реализуемых на территории Чувашской Республики, по принципу "единого окна";</w:t>
            </w:r>
          </w:p>
          <w:p w:rsidR="00632642" w:rsidRDefault="00632642">
            <w:pPr>
              <w:pStyle w:val="ConsPlusNormal"/>
              <w:jc w:val="both"/>
            </w:pPr>
            <w:r>
              <w:t>внедрило систему CRM (ClientRelationshipManagement - система управления взаимоотношениями с клиентами);</w:t>
            </w:r>
          </w:p>
          <w:p w:rsidR="00632642" w:rsidRDefault="00632642">
            <w:pPr>
              <w:pStyle w:val="ConsPlusNormal"/>
              <w:jc w:val="both"/>
            </w:pPr>
            <w:r>
              <w:t>осуществляет ведение Инвестиционного портала Чувашской Республики (http://investchr.ru/);</w:t>
            </w:r>
          </w:p>
          <w:p w:rsidR="00632642" w:rsidRDefault="00632642">
            <w:pPr>
              <w:pStyle w:val="ConsPlusNormal"/>
              <w:jc w:val="both"/>
            </w:pPr>
            <w:r>
              <w:lastRenderedPageBreak/>
              <w:t>является управляющей компанией индустриального промышленного парка г. Канаша Чувашской Республики;</w:t>
            </w:r>
          </w:p>
          <w:p w:rsidR="00632642" w:rsidRDefault="00632642">
            <w:pPr>
              <w:pStyle w:val="ConsPlusNormal"/>
              <w:jc w:val="both"/>
            </w:pPr>
            <w:r>
              <w:t>на базе ПАО "Корпорация развития Чувашской Республики" создан проектный офис государственно-частного партнерства;</w:t>
            </w:r>
          </w:p>
          <w:p w:rsidR="00632642" w:rsidRDefault="00632642">
            <w:pPr>
              <w:pStyle w:val="ConsPlusNormal"/>
              <w:jc w:val="both"/>
            </w:pPr>
            <w:r>
              <w:t>оказывает содействие муниципальным и государственным органам власти в подготовке конкурсной документации для проведения конкурсов на заключение концессионных соглашений;</w:t>
            </w:r>
          </w:p>
          <w:p w:rsidR="00632642" w:rsidRDefault="00632642">
            <w:pPr>
              <w:pStyle w:val="ConsPlusNormal"/>
              <w:jc w:val="both"/>
            </w:pPr>
            <w:r>
              <w:t>осуществляет подготовку документации для обращения инициаторов проектов с предложениями о заключении концессионных соглашений, соглашений о государственно-частном, муниципально-частном партнерстве;</w:t>
            </w:r>
          </w:p>
          <w:p w:rsidR="00632642" w:rsidRDefault="00632642">
            <w:pPr>
              <w:pStyle w:val="ConsPlusNormal"/>
              <w:jc w:val="both"/>
            </w:pPr>
            <w:r>
              <w:t>в целях продвижения инвестиционных возможностей и проектов Чувашской Республики принимает участие в мероприятиях международного и регионального уровней.</w:t>
            </w:r>
          </w:p>
          <w:p w:rsidR="00632642" w:rsidRDefault="00632642">
            <w:pPr>
              <w:pStyle w:val="ConsPlusNormal"/>
              <w:jc w:val="both"/>
            </w:pPr>
            <w:r>
              <w:t>По итогам мониторинга экспертами АНО "Агентство стратегических инициатив по продвижению новых проектов" сделан вывод, что деятельность Чувашской Республики соответствует требованиям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r>
      <w:tr w:rsidR="00632642">
        <w:tc>
          <w:tcPr>
            <w:tcW w:w="850" w:type="dxa"/>
            <w:tcBorders>
              <w:left w:val="nil"/>
            </w:tcBorders>
          </w:tcPr>
          <w:p w:rsidR="00632642" w:rsidRDefault="00632642">
            <w:pPr>
              <w:pStyle w:val="ConsPlusNormal"/>
              <w:jc w:val="center"/>
            </w:pPr>
            <w:r>
              <w:lastRenderedPageBreak/>
              <w:t>23.1.</w:t>
            </w:r>
          </w:p>
        </w:tc>
        <w:tc>
          <w:tcPr>
            <w:tcW w:w="12642" w:type="dxa"/>
            <w:gridSpan w:val="8"/>
            <w:tcBorders>
              <w:right w:val="nil"/>
            </w:tcBorders>
          </w:tcPr>
          <w:p w:rsidR="00632642" w:rsidRDefault="00632642">
            <w:pPr>
              <w:pStyle w:val="ConsPlusNormal"/>
              <w:jc w:val="both"/>
            </w:pPr>
            <w:r>
              <w:t>Распространение информации о Чувашской Республике и работе региональной организации по привлечению инвесторов</w:t>
            </w:r>
          </w:p>
        </w:tc>
      </w:tr>
      <w:tr w:rsidR="00632642">
        <w:tc>
          <w:tcPr>
            <w:tcW w:w="850" w:type="dxa"/>
            <w:tcBorders>
              <w:left w:val="nil"/>
            </w:tcBorders>
          </w:tcPr>
          <w:p w:rsidR="00632642" w:rsidRDefault="00632642">
            <w:pPr>
              <w:pStyle w:val="ConsPlusNormal"/>
              <w:jc w:val="center"/>
            </w:pPr>
            <w:r>
              <w:t>23.1.1.</w:t>
            </w:r>
          </w:p>
        </w:tc>
        <w:tc>
          <w:tcPr>
            <w:tcW w:w="1871" w:type="dxa"/>
          </w:tcPr>
          <w:p w:rsidR="00632642" w:rsidRDefault="00632642">
            <w:pPr>
              <w:pStyle w:val="ConsPlusNormal"/>
              <w:jc w:val="both"/>
            </w:pPr>
            <w:r>
              <w:t>Использование средств массовой информации для распространения информации о системе сопровождения инвестиционных проектов, планируемых к реализации или реализуемых на территории Чувашской Республики, по принципу "единого окна"</w:t>
            </w:r>
          </w:p>
        </w:tc>
        <w:tc>
          <w:tcPr>
            <w:tcW w:w="1531" w:type="dxa"/>
          </w:tcPr>
          <w:p w:rsidR="00632642" w:rsidRDefault="00632642">
            <w:pPr>
              <w:pStyle w:val="ConsPlusNormal"/>
              <w:jc w:val="both"/>
            </w:pPr>
            <w:r>
              <w:t>повышение информированности предпринимательского сообщества о возможностях и преимуществах взаимодействия с ПАО "Корпорация развития Чувашской Республики"</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c>
          <w:tcPr>
            <w:tcW w:w="1587" w:type="dxa"/>
          </w:tcPr>
          <w:p w:rsidR="00632642" w:rsidRDefault="00632642">
            <w:pPr>
              <w:pStyle w:val="ConsPlusNormal"/>
              <w:jc w:val="center"/>
            </w:pPr>
            <w:r>
              <w:t>количество публикаций</w:t>
            </w:r>
          </w:p>
        </w:tc>
        <w:tc>
          <w:tcPr>
            <w:tcW w:w="1134" w:type="dxa"/>
          </w:tcPr>
          <w:p w:rsidR="00632642" w:rsidRDefault="00632642">
            <w:pPr>
              <w:pStyle w:val="ConsPlusNormal"/>
              <w:jc w:val="center"/>
            </w:pPr>
            <w:r>
              <w:t>10</w:t>
            </w:r>
          </w:p>
        </w:tc>
        <w:tc>
          <w:tcPr>
            <w:tcW w:w="1644" w:type="dxa"/>
            <w:tcBorders>
              <w:right w:val="nil"/>
            </w:tcBorders>
          </w:tcPr>
          <w:p w:rsidR="00632642" w:rsidRDefault="00632642">
            <w:pPr>
              <w:pStyle w:val="ConsPlusNormal"/>
              <w:jc w:val="center"/>
            </w:pPr>
            <w:r>
              <w:t>финансовые ресурсы в размере 200 тыс. рублей</w:t>
            </w:r>
          </w:p>
        </w:tc>
      </w:tr>
      <w:tr w:rsidR="00632642">
        <w:tc>
          <w:tcPr>
            <w:tcW w:w="850" w:type="dxa"/>
            <w:tcBorders>
              <w:left w:val="nil"/>
            </w:tcBorders>
          </w:tcPr>
          <w:p w:rsidR="00632642" w:rsidRDefault="00632642">
            <w:pPr>
              <w:pStyle w:val="ConsPlusNormal"/>
              <w:jc w:val="center"/>
            </w:pPr>
            <w:r>
              <w:t>23.2.</w:t>
            </w:r>
          </w:p>
        </w:tc>
        <w:tc>
          <w:tcPr>
            <w:tcW w:w="12642" w:type="dxa"/>
            <w:gridSpan w:val="8"/>
            <w:tcBorders>
              <w:right w:val="nil"/>
            </w:tcBorders>
          </w:tcPr>
          <w:p w:rsidR="00632642" w:rsidRDefault="00632642">
            <w:pPr>
              <w:pStyle w:val="ConsPlusNormal"/>
              <w:jc w:val="both"/>
            </w:pPr>
            <w:r>
              <w:t>Создание квалифицированной команды по привлечению инвесторов</w:t>
            </w:r>
          </w:p>
        </w:tc>
      </w:tr>
      <w:tr w:rsidR="00632642">
        <w:tc>
          <w:tcPr>
            <w:tcW w:w="850" w:type="dxa"/>
            <w:tcBorders>
              <w:left w:val="nil"/>
            </w:tcBorders>
          </w:tcPr>
          <w:p w:rsidR="00632642" w:rsidRDefault="00632642">
            <w:pPr>
              <w:pStyle w:val="ConsPlusNormal"/>
              <w:jc w:val="center"/>
            </w:pPr>
            <w:r>
              <w:lastRenderedPageBreak/>
              <w:t>23.2.1.</w:t>
            </w:r>
          </w:p>
        </w:tc>
        <w:tc>
          <w:tcPr>
            <w:tcW w:w="1871" w:type="dxa"/>
          </w:tcPr>
          <w:p w:rsidR="00632642" w:rsidRDefault="00632642">
            <w:pPr>
              <w:pStyle w:val="ConsPlusNormal"/>
              <w:jc w:val="both"/>
            </w:pPr>
            <w:r>
              <w:t>Увеличение штата сотрудников ПАО "Корпорация развития Чувашской Республики"</w:t>
            </w:r>
          </w:p>
        </w:tc>
        <w:tc>
          <w:tcPr>
            <w:tcW w:w="1531" w:type="dxa"/>
          </w:tcPr>
          <w:p w:rsidR="00632642" w:rsidRDefault="00632642">
            <w:pPr>
              <w:pStyle w:val="ConsPlusNormal"/>
              <w:jc w:val="both"/>
            </w:pPr>
            <w:r>
              <w:t>расширение перечня услуг, оказываемых инвесторам ПАО "Корпорация развития Чувашской Республики"</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c>
          <w:tcPr>
            <w:tcW w:w="1587" w:type="dxa"/>
          </w:tcPr>
          <w:p w:rsidR="00632642" w:rsidRDefault="00632642">
            <w:pPr>
              <w:pStyle w:val="ConsPlusNormal"/>
              <w:jc w:val="center"/>
            </w:pPr>
            <w:r>
              <w:t>снижение количества претензий от инвесторов в части качества оказываемых услуг</w:t>
            </w:r>
          </w:p>
        </w:tc>
        <w:tc>
          <w:tcPr>
            <w:tcW w:w="1134" w:type="dxa"/>
          </w:tcPr>
          <w:p w:rsidR="00632642" w:rsidRDefault="00632642">
            <w:pPr>
              <w:pStyle w:val="ConsPlusNormal"/>
              <w:jc w:val="center"/>
            </w:pPr>
            <w:r>
              <w:t>снижение до 0</w:t>
            </w:r>
          </w:p>
        </w:tc>
        <w:tc>
          <w:tcPr>
            <w:tcW w:w="1644" w:type="dxa"/>
            <w:tcBorders>
              <w:right w:val="nil"/>
            </w:tcBorders>
          </w:tcPr>
          <w:p w:rsidR="00632642" w:rsidRDefault="00632642">
            <w:pPr>
              <w:pStyle w:val="ConsPlusNormal"/>
              <w:jc w:val="center"/>
            </w:pPr>
            <w:r>
              <w:t>финансовые ресурсы в размере 3 млн. рублей</w:t>
            </w:r>
          </w:p>
        </w:tc>
      </w:tr>
      <w:tr w:rsidR="00632642">
        <w:tc>
          <w:tcPr>
            <w:tcW w:w="850" w:type="dxa"/>
            <w:tcBorders>
              <w:left w:val="nil"/>
            </w:tcBorders>
          </w:tcPr>
          <w:p w:rsidR="00632642" w:rsidRDefault="00632642">
            <w:pPr>
              <w:pStyle w:val="ConsPlusNormal"/>
              <w:jc w:val="center"/>
            </w:pPr>
            <w:r>
              <w:t>23.3.</w:t>
            </w:r>
          </w:p>
        </w:tc>
        <w:tc>
          <w:tcPr>
            <w:tcW w:w="12642" w:type="dxa"/>
            <w:gridSpan w:val="8"/>
            <w:tcBorders>
              <w:right w:val="nil"/>
            </w:tcBorders>
          </w:tcPr>
          <w:p w:rsidR="00632642" w:rsidRDefault="00632642">
            <w:pPr>
              <w:pStyle w:val="ConsPlusNormal"/>
              <w:jc w:val="both"/>
            </w:pPr>
            <w:r>
              <w:t>Обеспечение устойчивого взаимодействия с муниципальными образованиями</w:t>
            </w:r>
          </w:p>
        </w:tc>
      </w:tr>
      <w:tr w:rsidR="00632642">
        <w:tc>
          <w:tcPr>
            <w:tcW w:w="850" w:type="dxa"/>
            <w:tcBorders>
              <w:left w:val="nil"/>
            </w:tcBorders>
          </w:tcPr>
          <w:p w:rsidR="00632642" w:rsidRDefault="00632642">
            <w:pPr>
              <w:pStyle w:val="ConsPlusNormal"/>
              <w:jc w:val="center"/>
            </w:pPr>
            <w:r>
              <w:t>23.3.1.</w:t>
            </w:r>
          </w:p>
        </w:tc>
        <w:tc>
          <w:tcPr>
            <w:tcW w:w="1871" w:type="dxa"/>
          </w:tcPr>
          <w:p w:rsidR="00632642" w:rsidRDefault="00632642">
            <w:pPr>
              <w:pStyle w:val="ConsPlusNormal"/>
              <w:jc w:val="both"/>
            </w:pPr>
            <w:r>
              <w:t>Организация информационной рассылки и проведение обучающих семинаров в муниципальных образованиях в целях внедрения системы сопровождения инвестиционных проектов, планируемых к реализации или реализуемых на территории Чувашской Республики, по принципу "единого окна"</w:t>
            </w:r>
          </w:p>
        </w:tc>
        <w:tc>
          <w:tcPr>
            <w:tcW w:w="1531" w:type="dxa"/>
          </w:tcPr>
          <w:p w:rsidR="00632642" w:rsidRDefault="00632642">
            <w:pPr>
              <w:pStyle w:val="ConsPlusNormal"/>
              <w:jc w:val="both"/>
            </w:pPr>
            <w:r>
              <w:t>повышение квалификации специалистов муниципальных образований</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c>
          <w:tcPr>
            <w:tcW w:w="1587" w:type="dxa"/>
          </w:tcPr>
          <w:p w:rsidR="00632642" w:rsidRDefault="00632642">
            <w:pPr>
              <w:pStyle w:val="ConsPlusNormal"/>
              <w:jc w:val="center"/>
            </w:pPr>
            <w:r>
              <w:t>увеличение числа муниципальных служащих, прошедших обучение</w:t>
            </w:r>
          </w:p>
        </w:tc>
        <w:tc>
          <w:tcPr>
            <w:tcW w:w="1134" w:type="dxa"/>
          </w:tcPr>
          <w:p w:rsidR="00632642" w:rsidRDefault="00632642">
            <w:pPr>
              <w:pStyle w:val="ConsPlusNormal"/>
              <w:jc w:val="center"/>
            </w:pPr>
            <w:r>
              <w:t>увеличение на 4 человека</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lastRenderedPageBreak/>
              <w:t>23.4.</w:t>
            </w:r>
          </w:p>
        </w:tc>
        <w:tc>
          <w:tcPr>
            <w:tcW w:w="12642" w:type="dxa"/>
            <w:gridSpan w:val="8"/>
            <w:tcBorders>
              <w:right w:val="nil"/>
            </w:tcBorders>
          </w:tcPr>
          <w:p w:rsidR="00632642" w:rsidRDefault="00632642">
            <w:pPr>
              <w:pStyle w:val="ConsPlusNormal"/>
              <w:jc w:val="both"/>
            </w:pPr>
            <w:r>
              <w:t>Обеспечение взаимодействия с банками, специализированными финансовыми организациями, российскими и международными институтами развития</w:t>
            </w:r>
          </w:p>
        </w:tc>
      </w:tr>
      <w:tr w:rsidR="00632642">
        <w:tc>
          <w:tcPr>
            <w:tcW w:w="850" w:type="dxa"/>
            <w:tcBorders>
              <w:left w:val="nil"/>
            </w:tcBorders>
          </w:tcPr>
          <w:p w:rsidR="00632642" w:rsidRDefault="00632642">
            <w:pPr>
              <w:pStyle w:val="ConsPlusNormal"/>
              <w:jc w:val="center"/>
            </w:pPr>
            <w:r>
              <w:t>23.4.1.</w:t>
            </w:r>
          </w:p>
        </w:tc>
        <w:tc>
          <w:tcPr>
            <w:tcW w:w="1871" w:type="dxa"/>
          </w:tcPr>
          <w:p w:rsidR="00632642" w:rsidRDefault="00632642">
            <w:pPr>
              <w:pStyle w:val="ConsPlusNormal"/>
              <w:jc w:val="both"/>
            </w:pPr>
            <w:r>
              <w:t>Заключение соглашений о сотрудничестве с банками, специализированными финансовыми организациями, российскими и международными институтами развития, а также иностранными и российскими компаниями - инвесторами и инициаторами проектов, планируемых к реализации на территории Чувашской Республики</w:t>
            </w:r>
          </w:p>
        </w:tc>
        <w:tc>
          <w:tcPr>
            <w:tcW w:w="1531" w:type="dxa"/>
          </w:tcPr>
          <w:p w:rsidR="00632642" w:rsidRDefault="00632642">
            <w:pPr>
              <w:pStyle w:val="ConsPlusNormal"/>
              <w:jc w:val="both"/>
            </w:pPr>
            <w:r>
              <w:t>использование возможностей банков, специализированных финансовых организаций, институтов развития, иностранных и российских инвесторов для финансирования инвестиционных проектов</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c>
          <w:tcPr>
            <w:tcW w:w="1587" w:type="dxa"/>
          </w:tcPr>
          <w:p w:rsidR="00632642" w:rsidRDefault="00632642">
            <w:pPr>
              <w:pStyle w:val="ConsPlusNormal"/>
              <w:jc w:val="center"/>
            </w:pPr>
            <w:r>
              <w:t>увеличение количества подписанных соглашений</w:t>
            </w:r>
          </w:p>
        </w:tc>
        <w:tc>
          <w:tcPr>
            <w:tcW w:w="1134" w:type="dxa"/>
          </w:tcPr>
          <w:p w:rsidR="00632642" w:rsidRDefault="00632642">
            <w:pPr>
              <w:pStyle w:val="ConsPlusNormal"/>
              <w:jc w:val="center"/>
            </w:pPr>
            <w:r>
              <w:t>увеличение на 2</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t>24.</w:t>
            </w:r>
          </w:p>
        </w:tc>
        <w:tc>
          <w:tcPr>
            <w:tcW w:w="5556" w:type="dxa"/>
            <w:gridSpan w:val="4"/>
            <w:vMerge w:val="restart"/>
          </w:tcPr>
          <w:p w:rsidR="00632642" w:rsidRDefault="00632642">
            <w:pPr>
              <w:pStyle w:val="ConsPlusNormal"/>
              <w:jc w:val="both"/>
            </w:pPr>
            <w:r>
              <w:t>Показатель Б4 - Качество информационной поддержки инвесторов и бизнеса</w:t>
            </w:r>
          </w:p>
        </w:tc>
        <w:tc>
          <w:tcPr>
            <w:tcW w:w="7086" w:type="dxa"/>
            <w:gridSpan w:val="4"/>
            <w:tcBorders>
              <w:bottom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lastRenderedPageBreak/>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Б4.1. Качество специализированного интернет-портала об инвестиционной деятельности в субъекте Российской Федерации, средних баллов</w:t>
            </w:r>
          </w:p>
        </w:tc>
        <w:tc>
          <w:tcPr>
            <w:tcW w:w="1134" w:type="dxa"/>
          </w:tcPr>
          <w:p w:rsidR="00632642" w:rsidRDefault="00632642">
            <w:pPr>
              <w:pStyle w:val="ConsPlusNormal"/>
              <w:jc w:val="center"/>
            </w:pPr>
            <w:r>
              <w:t>C/B</w:t>
            </w:r>
          </w:p>
        </w:tc>
        <w:tc>
          <w:tcPr>
            <w:tcW w:w="1644" w:type="dxa"/>
            <w:tcBorders>
              <w:right w:val="nil"/>
            </w:tcBorders>
          </w:tcPr>
          <w:p w:rsidR="00632642" w:rsidRDefault="00632642">
            <w:pPr>
              <w:pStyle w:val="ConsPlusNormal"/>
              <w:jc w:val="center"/>
            </w:pPr>
            <w:r>
              <w:t>1,56/1,62</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республике создан и функционирует Инвестиционный портал Чувашской Республики (http://investchr.ru/).</w:t>
            </w:r>
          </w:p>
          <w:p w:rsidR="00632642" w:rsidRDefault="00632642">
            <w:pPr>
              <w:pStyle w:val="ConsPlusNormal"/>
              <w:jc w:val="both"/>
            </w:pPr>
            <w:r>
              <w:t>При запросе в поисковых системах "Яндекс" и "Google" "инвестиции в Чувашскую Республику" Инвестиционный портал Чувашской Республики находится в первой десятке по результатам ответов.</w:t>
            </w:r>
          </w:p>
          <w:p w:rsidR="00632642" w:rsidRDefault="00632642">
            <w:pPr>
              <w:pStyle w:val="ConsPlusNormal"/>
              <w:jc w:val="both"/>
            </w:pPr>
            <w:r>
              <w:t>Инвестиционный портал Чувашской Республики содержит информацию о конкурентных преимуществах региона, инвестиционных возможностях (http://investchr.ru/Investicionnij_klimat), институтах развития (http://investchr.ru/Instituti_razvitija), формах государственной поддержки (http://investchr.ru/Gosudarstvennaja_podderzhka) и конкретных проектах, в которые инвестор может вложить свои инвестиции (http://investchr.ru/Investicionnie_predlozhenija).</w:t>
            </w:r>
          </w:p>
          <w:p w:rsidR="00632642" w:rsidRDefault="00632642">
            <w:pPr>
              <w:pStyle w:val="ConsPlusNormal"/>
              <w:jc w:val="both"/>
            </w:pPr>
            <w:r>
              <w:t>Инвестиционная стратегия Чувашской Республики до 2020 года размещена на Инвестиционном портале Чувашской Республики, где представлено краткое описание ее сути и целей, для достижения которых она принята (http://investchr.ru/Investicionnaja_strategija).</w:t>
            </w:r>
          </w:p>
          <w:p w:rsidR="00632642" w:rsidRDefault="00632642">
            <w:pPr>
              <w:pStyle w:val="ConsPlusNormal"/>
              <w:jc w:val="both"/>
            </w:pPr>
            <w:r>
              <w:t>План создания инвестиционных объектов и объектов инфраструктуры в регионе размещен на Инвестиционном портале Чувашской Республики (http://investchr.ru/Katalog_investicionnih_proektov).</w:t>
            </w:r>
          </w:p>
          <w:p w:rsidR="00632642" w:rsidRDefault="00632642">
            <w:pPr>
              <w:pStyle w:val="ConsPlusNormal"/>
              <w:jc w:val="both"/>
            </w:pPr>
            <w:r>
              <w:t>Создана линия прямых обращений в виде "горячей линии" с указанием адресов электронной почты.</w:t>
            </w:r>
          </w:p>
          <w:p w:rsidR="00632642" w:rsidRDefault="00632642">
            <w:pPr>
              <w:pStyle w:val="ConsPlusNormal"/>
              <w:jc w:val="both"/>
            </w:pPr>
            <w:r>
              <w:t>На Инвестиционном портале Чувашской Республики размещена схема работы "единого окна" (http://investchr.ru/Edinoe_okno), инвесторы и инициаторы проекта могут оставить заявки на получение услуг по сопровождению инвестиционного проекта. Разработаны и размещены формы заявок на оказание услуг, по итогам рассмотрения которых сотрудники ПАО "Корпорация развития Чувашской Республики" связываются с заявителями. На главной странице Инвестиционного портала Чувашской Республики имеются прямые ссылки на электронную почту и твиттер Главы Чувашской Республики, прямая ссылка на Послание Главы Чувашской Республики (http://investchr.ru/Standarti_ASI).</w:t>
            </w:r>
          </w:p>
          <w:p w:rsidR="00632642" w:rsidRDefault="00632642">
            <w:pPr>
              <w:pStyle w:val="ConsPlusNormal"/>
              <w:jc w:val="both"/>
            </w:pPr>
            <w:r>
              <w:t>Информационный блок "Инвестиционная карта" содержит сведения о проектах с разбивкой по территориальной принадлежности (http://investchr.ru/Investicionnaja_karta). На Инвестиционном портале Чувашской Республики размещена информация о планах и результатах заседаний Совета (http://investchr.ru/Sovet_po_uluchsheniju_invesklimata). Представлены сведения о планируемых и реализуемых на территории Чувашской Республики инвестиционных проектах (http://investchr.ru/Investicionnie_predlozhenija, http://investchr.ru/Katalog_investicionnih_proektov).</w:t>
            </w:r>
          </w:p>
          <w:p w:rsidR="00632642" w:rsidRDefault="00632642">
            <w:pPr>
              <w:pStyle w:val="ConsPlusNormal"/>
              <w:jc w:val="both"/>
            </w:pPr>
            <w:r>
              <w:t>Также создан дополнительный раздел "О ГЧП в Чувашии" (http://investchr.ru/center_gchp).</w:t>
            </w:r>
          </w:p>
          <w:p w:rsidR="00632642" w:rsidRDefault="00632642">
            <w:pPr>
              <w:pStyle w:val="ConsPlusNormal"/>
              <w:jc w:val="both"/>
            </w:pPr>
            <w:r>
              <w:t xml:space="preserve">В разделе "О Чувашии" размещены сведения об инвестиционном потенциале гг. Чебоксары, Новочебоксарска, Канаша и др., включая инвестиционные паспорта и комплексные инвестиционные планы развития, присутствуют гиперссылки на </w:t>
            </w:r>
            <w:r>
              <w:lastRenderedPageBreak/>
              <w:t>инвестиционный меморандум, малое и среднее предпринимательство г. Чебоксары (http://investchr.ru/Goroda_i_rajoni).</w:t>
            </w:r>
          </w:p>
          <w:p w:rsidR="00632642" w:rsidRDefault="00632642">
            <w:pPr>
              <w:pStyle w:val="ConsPlusNormal"/>
              <w:jc w:val="both"/>
            </w:pPr>
            <w:r>
              <w:t>Инвестиционный портал Чувашской Республики доступен на двух языках (русском и английском)</w:t>
            </w:r>
          </w:p>
        </w:tc>
      </w:tr>
      <w:tr w:rsidR="00632642">
        <w:tc>
          <w:tcPr>
            <w:tcW w:w="850" w:type="dxa"/>
            <w:tcBorders>
              <w:left w:val="nil"/>
            </w:tcBorders>
          </w:tcPr>
          <w:p w:rsidR="00632642" w:rsidRDefault="00632642">
            <w:pPr>
              <w:pStyle w:val="ConsPlusNormal"/>
              <w:jc w:val="center"/>
            </w:pPr>
            <w:r>
              <w:lastRenderedPageBreak/>
              <w:t>24.1.</w:t>
            </w:r>
          </w:p>
        </w:tc>
        <w:tc>
          <w:tcPr>
            <w:tcW w:w="1871" w:type="dxa"/>
          </w:tcPr>
          <w:p w:rsidR="00632642" w:rsidRDefault="00632642">
            <w:pPr>
              <w:pStyle w:val="ConsPlusNormal"/>
              <w:jc w:val="both"/>
            </w:pPr>
            <w:r>
              <w:t>Продвижение Инвестиционного портала Чувашской Республики</w:t>
            </w:r>
          </w:p>
        </w:tc>
        <w:tc>
          <w:tcPr>
            <w:tcW w:w="1531" w:type="dxa"/>
          </w:tcPr>
          <w:p w:rsidR="00632642" w:rsidRDefault="00632642">
            <w:pPr>
              <w:pStyle w:val="ConsPlusNormal"/>
              <w:jc w:val="both"/>
            </w:pPr>
            <w:r>
              <w:t>рост количества просмотров и посетителей Инвестиционного портала Чувашской Республики</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c>
          <w:tcPr>
            <w:tcW w:w="1587" w:type="dxa"/>
          </w:tcPr>
          <w:p w:rsidR="00632642" w:rsidRDefault="00632642">
            <w:pPr>
              <w:pStyle w:val="ConsPlusNormal"/>
              <w:jc w:val="center"/>
            </w:pPr>
            <w:r>
              <w:t>увеличение количества просмотров / визитов / посетителей сайта</w:t>
            </w:r>
          </w:p>
        </w:tc>
        <w:tc>
          <w:tcPr>
            <w:tcW w:w="1134" w:type="dxa"/>
          </w:tcPr>
          <w:p w:rsidR="00632642" w:rsidRDefault="00632642">
            <w:pPr>
              <w:pStyle w:val="ConsPlusNormal"/>
              <w:jc w:val="center"/>
            </w:pPr>
            <w:r>
              <w:t>наличие в отчетном периоде положительной динамики</w:t>
            </w:r>
          </w:p>
        </w:tc>
        <w:tc>
          <w:tcPr>
            <w:tcW w:w="1644" w:type="dxa"/>
            <w:tcBorders>
              <w:right w:val="nil"/>
            </w:tcBorders>
          </w:tcPr>
          <w:p w:rsidR="00632642" w:rsidRDefault="00632642">
            <w:pPr>
              <w:pStyle w:val="ConsPlusNormal"/>
              <w:jc w:val="center"/>
            </w:pPr>
            <w:r>
              <w:t>финансовые ресурсы на продвижение Инвестиционного портала Чувашской Республики в размере 200 тыс. рублей</w:t>
            </w:r>
          </w:p>
        </w:tc>
      </w:tr>
      <w:tr w:rsidR="00632642">
        <w:tc>
          <w:tcPr>
            <w:tcW w:w="850" w:type="dxa"/>
            <w:tcBorders>
              <w:left w:val="nil"/>
            </w:tcBorders>
          </w:tcPr>
          <w:p w:rsidR="00632642" w:rsidRDefault="00632642">
            <w:pPr>
              <w:pStyle w:val="ConsPlusNormal"/>
              <w:jc w:val="center"/>
            </w:pPr>
            <w:r>
              <w:t>24.2.</w:t>
            </w:r>
          </w:p>
        </w:tc>
        <w:tc>
          <w:tcPr>
            <w:tcW w:w="1871" w:type="dxa"/>
          </w:tcPr>
          <w:p w:rsidR="00632642" w:rsidRDefault="00632642">
            <w:pPr>
              <w:pStyle w:val="ConsPlusNormal"/>
              <w:jc w:val="both"/>
            </w:pPr>
            <w:r>
              <w:t xml:space="preserve">Регулярное обновление новостной информации на Инвестиционном портале Чувашской Республики об инвестиционной деятельности в республике, об изменениях в нормативных правовых актах Российской Федерации и нормативных правовых актах Чувашской Республики, об инвестиционных </w:t>
            </w:r>
            <w:r>
              <w:lastRenderedPageBreak/>
              <w:t>площадках и инвестиционных проектах</w:t>
            </w:r>
          </w:p>
        </w:tc>
        <w:tc>
          <w:tcPr>
            <w:tcW w:w="1531" w:type="dxa"/>
          </w:tcPr>
          <w:p w:rsidR="00632642" w:rsidRDefault="00632642">
            <w:pPr>
              <w:pStyle w:val="ConsPlusNormal"/>
              <w:jc w:val="both"/>
            </w:pPr>
            <w:r>
              <w:lastRenderedPageBreak/>
              <w:t>актуальная информация о нормативных правовых актах Чувашской Республики, инвестиционных площадках и инвестиционных проектах</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c>
          <w:tcPr>
            <w:tcW w:w="1587" w:type="dxa"/>
          </w:tcPr>
          <w:p w:rsidR="00632642" w:rsidRDefault="00632642">
            <w:pPr>
              <w:pStyle w:val="ConsPlusNormal"/>
              <w:jc w:val="center"/>
            </w:pPr>
            <w:r>
              <w:t>частота (периодичность) и актуализация информации</w:t>
            </w:r>
          </w:p>
        </w:tc>
        <w:tc>
          <w:tcPr>
            <w:tcW w:w="1134" w:type="dxa"/>
          </w:tcPr>
          <w:p w:rsidR="00632642" w:rsidRDefault="00632642">
            <w:pPr>
              <w:pStyle w:val="ConsPlusNormal"/>
              <w:jc w:val="center"/>
            </w:pPr>
            <w:r>
              <w:t>1 раз</w:t>
            </w:r>
          </w:p>
          <w:p w:rsidR="00632642" w:rsidRDefault="00632642">
            <w:pPr>
              <w:pStyle w:val="ConsPlusNormal"/>
              <w:jc w:val="center"/>
            </w:pPr>
            <w:r>
              <w:t>в 1 - 2 дня</w:t>
            </w:r>
          </w:p>
        </w:tc>
        <w:tc>
          <w:tcPr>
            <w:tcW w:w="1644" w:type="dxa"/>
            <w:tcBorders>
              <w:right w:val="nil"/>
            </w:tcBorders>
          </w:tcPr>
          <w:p w:rsidR="00632642" w:rsidRDefault="00632642">
            <w:pPr>
              <w:pStyle w:val="ConsPlusNormal"/>
            </w:pPr>
          </w:p>
        </w:tc>
      </w:tr>
      <w:tr w:rsidR="00632642">
        <w:tc>
          <w:tcPr>
            <w:tcW w:w="850" w:type="dxa"/>
            <w:tcBorders>
              <w:left w:val="nil"/>
            </w:tcBorders>
          </w:tcPr>
          <w:p w:rsidR="00632642" w:rsidRDefault="00632642">
            <w:pPr>
              <w:pStyle w:val="ConsPlusNormal"/>
              <w:jc w:val="center"/>
            </w:pPr>
            <w:r>
              <w:lastRenderedPageBreak/>
              <w:t>24.3.</w:t>
            </w:r>
          </w:p>
        </w:tc>
        <w:tc>
          <w:tcPr>
            <w:tcW w:w="1871" w:type="dxa"/>
          </w:tcPr>
          <w:p w:rsidR="00632642" w:rsidRDefault="00632642">
            <w:pPr>
              <w:pStyle w:val="ConsPlusNormal"/>
              <w:jc w:val="both"/>
            </w:pPr>
            <w:r>
              <w:t>Повышение цитируемости Инвестиционного портала Чувашской Республики</w:t>
            </w:r>
          </w:p>
        </w:tc>
        <w:tc>
          <w:tcPr>
            <w:tcW w:w="1531" w:type="dxa"/>
          </w:tcPr>
          <w:p w:rsidR="00632642" w:rsidRDefault="00632642">
            <w:pPr>
              <w:pStyle w:val="ConsPlusNormal"/>
              <w:jc w:val="both"/>
            </w:pPr>
            <w:r>
              <w:t>рост числа баннеров и ссылок на Инвестиционный портал Чувашской Республики в сети "Интернет"</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ПАО "Корпорация развития Чувашской Республики" </w:t>
            </w:r>
            <w:hyperlink w:anchor="P2092" w:history="1">
              <w:r>
                <w:rPr>
                  <w:color w:val="0000FF"/>
                </w:rPr>
                <w:t>&lt;***&gt;</w:t>
              </w:r>
            </w:hyperlink>
            <w:r>
              <w:t>,</w:t>
            </w:r>
          </w:p>
          <w:p w:rsidR="00632642" w:rsidRDefault="00632642">
            <w:pPr>
              <w:pStyle w:val="ConsPlusNormal"/>
              <w:jc w:val="both"/>
            </w:pPr>
            <w:r>
              <w:t>Мышинский Юрий Алексеевич - генеральный директор ПАО "Корпорация развития Чувашской Республики",</w:t>
            </w:r>
          </w:p>
          <w:p w:rsidR="00632642" w:rsidRDefault="00632642">
            <w:pPr>
              <w:pStyle w:val="ConsPlusNormal"/>
              <w:jc w:val="both"/>
            </w:pPr>
            <w:r>
              <w:t>8 (8352) 43-08-80</w:t>
            </w:r>
          </w:p>
        </w:tc>
        <w:tc>
          <w:tcPr>
            <w:tcW w:w="1587" w:type="dxa"/>
          </w:tcPr>
          <w:p w:rsidR="00632642" w:rsidRDefault="00632642">
            <w:pPr>
              <w:pStyle w:val="ConsPlusNormal"/>
              <w:jc w:val="center"/>
            </w:pPr>
            <w:r>
              <w:t>увеличение количества баннеров и ссылок на сайт</w:t>
            </w:r>
          </w:p>
        </w:tc>
        <w:tc>
          <w:tcPr>
            <w:tcW w:w="1134" w:type="dxa"/>
          </w:tcPr>
          <w:p w:rsidR="00632642" w:rsidRDefault="00632642">
            <w:pPr>
              <w:pStyle w:val="ConsPlusNormal"/>
              <w:jc w:val="center"/>
            </w:pPr>
            <w:r>
              <w:t>увеличение на 2</w:t>
            </w:r>
          </w:p>
        </w:tc>
        <w:tc>
          <w:tcPr>
            <w:tcW w:w="1644" w:type="dxa"/>
            <w:tcBorders>
              <w:right w:val="nil"/>
            </w:tcBorders>
          </w:tcPr>
          <w:p w:rsidR="00632642" w:rsidRDefault="00632642">
            <w:pPr>
              <w:pStyle w:val="ConsPlusNormal"/>
            </w:pPr>
          </w:p>
        </w:tc>
      </w:tr>
      <w:tr w:rsidR="00632642">
        <w:tc>
          <w:tcPr>
            <w:tcW w:w="13492" w:type="dxa"/>
            <w:gridSpan w:val="9"/>
            <w:tcBorders>
              <w:left w:val="nil"/>
              <w:right w:val="nil"/>
            </w:tcBorders>
          </w:tcPr>
          <w:p w:rsidR="00632642" w:rsidRDefault="00632642">
            <w:pPr>
              <w:pStyle w:val="ConsPlusNormal"/>
              <w:jc w:val="both"/>
              <w:outlineLvl w:val="1"/>
            </w:pPr>
            <w:r>
              <w:t>В. Доступность ресурсов и качество инфраструктуры для бизнеса</w:t>
            </w:r>
          </w:p>
        </w:tc>
      </w:tr>
      <w:tr w:rsidR="00632642">
        <w:tc>
          <w:tcPr>
            <w:tcW w:w="850" w:type="dxa"/>
            <w:vMerge w:val="restart"/>
            <w:tcBorders>
              <w:left w:val="nil"/>
            </w:tcBorders>
          </w:tcPr>
          <w:p w:rsidR="00632642" w:rsidRDefault="00632642">
            <w:pPr>
              <w:pStyle w:val="ConsPlusNormal"/>
              <w:jc w:val="center"/>
            </w:pPr>
            <w:r>
              <w:t>25.</w:t>
            </w:r>
          </w:p>
        </w:tc>
        <w:tc>
          <w:tcPr>
            <w:tcW w:w="5556" w:type="dxa"/>
            <w:gridSpan w:val="4"/>
            <w:vMerge w:val="restart"/>
          </w:tcPr>
          <w:p w:rsidR="00632642" w:rsidRDefault="00632642">
            <w:pPr>
              <w:pStyle w:val="ConsPlusNormal"/>
              <w:jc w:val="both"/>
            </w:pPr>
            <w:r>
              <w:t>Показатель В1 - Качество и доступность инфраструктуры</w:t>
            </w:r>
          </w:p>
        </w:tc>
        <w:tc>
          <w:tcPr>
            <w:tcW w:w="7086" w:type="dxa"/>
            <w:gridSpan w:val="4"/>
            <w:tcBorders>
              <w:bottom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Минтранс Чувашии,</w:t>
            </w:r>
          </w:p>
          <w:p w:rsidR="00632642" w:rsidRDefault="00632642">
            <w:pPr>
              <w:pStyle w:val="ConsPlusNormal"/>
              <w:jc w:val="both"/>
            </w:pPr>
            <w:r>
              <w:t>Резников Михаил Сергеевич - министр транспорта и дорожного хозяйства Чувашской Республики,</w:t>
            </w:r>
          </w:p>
          <w:p w:rsidR="00632642" w:rsidRDefault="00632642">
            <w:pPr>
              <w:pStyle w:val="ConsPlusNormal"/>
              <w:jc w:val="both"/>
            </w:pPr>
            <w:r>
              <w:t>8 (8352) 62-28-00</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В1.1. Отношение протяженности дорог регионального или межмуниципального значения на территории субъекта Российской Федерации, соответствующих нормативным требованиям к транспортно-эксплуатационным показателям, к общей протяженности дорог регионального или межмуниципального значения на территории субъекта Российской Федерации, %</w:t>
            </w:r>
          </w:p>
        </w:tc>
        <w:tc>
          <w:tcPr>
            <w:tcW w:w="1134" w:type="dxa"/>
          </w:tcPr>
          <w:p w:rsidR="00632642" w:rsidRDefault="00632642">
            <w:pPr>
              <w:pStyle w:val="ConsPlusNormal"/>
              <w:jc w:val="center"/>
            </w:pPr>
            <w:r>
              <w:t>D/D</w:t>
            </w:r>
          </w:p>
        </w:tc>
        <w:tc>
          <w:tcPr>
            <w:tcW w:w="1644" w:type="dxa"/>
            <w:tcBorders>
              <w:right w:val="nil"/>
            </w:tcBorders>
          </w:tcPr>
          <w:p w:rsidR="00632642" w:rsidRDefault="00632642">
            <w:pPr>
              <w:pStyle w:val="ConsPlusNormal"/>
              <w:jc w:val="center"/>
            </w:pPr>
            <w:r>
              <w:t>36,61/34,75</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В1.2. Удовлетворенность предпринимателей качеством дорожной сети на территории субъекта Российской Федерации, средних баллов</w:t>
            </w:r>
          </w:p>
        </w:tc>
        <w:tc>
          <w:tcPr>
            <w:tcW w:w="1134" w:type="dxa"/>
          </w:tcPr>
          <w:p w:rsidR="00632642" w:rsidRDefault="00632642">
            <w:pPr>
              <w:pStyle w:val="ConsPlusNormal"/>
              <w:jc w:val="center"/>
            </w:pPr>
            <w:r>
              <w:t>B/B</w:t>
            </w:r>
          </w:p>
        </w:tc>
        <w:tc>
          <w:tcPr>
            <w:tcW w:w="1644" w:type="dxa"/>
            <w:tcBorders>
              <w:right w:val="nil"/>
            </w:tcBorders>
          </w:tcPr>
          <w:p w:rsidR="00632642" w:rsidRDefault="00632642">
            <w:pPr>
              <w:pStyle w:val="ConsPlusNormal"/>
              <w:jc w:val="center"/>
            </w:pPr>
            <w:r>
              <w:t>3,30/3,21</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В1.3. Удовлетворенность предпринимателей качеством телекоммуникационных услуг в субъекте Российской Федерации, средних баллов</w:t>
            </w:r>
          </w:p>
        </w:tc>
        <w:tc>
          <w:tcPr>
            <w:tcW w:w="1134" w:type="dxa"/>
          </w:tcPr>
          <w:p w:rsidR="00632642" w:rsidRDefault="00632642">
            <w:pPr>
              <w:pStyle w:val="ConsPlusNormal"/>
              <w:jc w:val="center"/>
            </w:pPr>
            <w:r>
              <w:t>A/A</w:t>
            </w:r>
          </w:p>
        </w:tc>
        <w:tc>
          <w:tcPr>
            <w:tcW w:w="1644" w:type="dxa"/>
            <w:tcBorders>
              <w:right w:val="nil"/>
            </w:tcBorders>
          </w:tcPr>
          <w:p w:rsidR="00632642" w:rsidRDefault="00632642">
            <w:pPr>
              <w:pStyle w:val="ConsPlusNormal"/>
              <w:jc w:val="center"/>
            </w:pPr>
            <w:r>
              <w:t>3,89/3,93</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В1.4. Удовлетворенность предпринимателей объектами инвестиционной инфраструктуры (технологическими и промышленными парками, промышленными площадками), находящимися на территории субъекта Российской Федерации, средних баллов</w:t>
            </w:r>
          </w:p>
        </w:tc>
        <w:tc>
          <w:tcPr>
            <w:tcW w:w="1134" w:type="dxa"/>
          </w:tcPr>
          <w:p w:rsidR="00632642" w:rsidRDefault="00632642">
            <w:pPr>
              <w:pStyle w:val="ConsPlusNormal"/>
              <w:jc w:val="center"/>
            </w:pPr>
            <w:r>
              <w:t>B/A</w:t>
            </w:r>
          </w:p>
        </w:tc>
        <w:tc>
          <w:tcPr>
            <w:tcW w:w="1644" w:type="dxa"/>
            <w:tcBorders>
              <w:right w:val="nil"/>
            </w:tcBorders>
          </w:tcPr>
          <w:p w:rsidR="00632642" w:rsidRDefault="00632642">
            <w:pPr>
              <w:pStyle w:val="ConsPlusNormal"/>
              <w:jc w:val="center"/>
            </w:pPr>
            <w:r>
              <w:t>4,17/4,43</w:t>
            </w:r>
          </w:p>
        </w:tc>
      </w:tr>
      <w:tr w:rsidR="00632642">
        <w:tc>
          <w:tcPr>
            <w:tcW w:w="850" w:type="dxa"/>
            <w:vMerge w:val="restart"/>
            <w:tcBorders>
              <w:left w:val="nil"/>
            </w:tcBorders>
          </w:tcPr>
          <w:p w:rsidR="00632642" w:rsidRDefault="00632642">
            <w:pPr>
              <w:pStyle w:val="ConsPlusNormal"/>
              <w:jc w:val="center"/>
            </w:pPr>
            <w:r>
              <w:t>26.</w:t>
            </w:r>
          </w:p>
        </w:tc>
        <w:tc>
          <w:tcPr>
            <w:tcW w:w="5556" w:type="dxa"/>
            <w:gridSpan w:val="4"/>
            <w:vMerge w:val="restart"/>
          </w:tcPr>
          <w:p w:rsidR="00632642" w:rsidRDefault="00632642">
            <w:pPr>
              <w:pStyle w:val="ConsPlusNormal"/>
              <w:jc w:val="both"/>
            </w:pPr>
            <w:r>
              <w:t>В1.1. Отношение протяженности дорог регионального или межмуниципального значения на территории субъекта Российской Федерации, соответствующих нормативным требованиям к транспортно-эксплуатационным показателям, к общей протяженности дорог регионального или межмуниципального значения на территории субъекта Российской Федерации, %</w:t>
            </w:r>
          </w:p>
        </w:tc>
        <w:tc>
          <w:tcPr>
            <w:tcW w:w="7086" w:type="dxa"/>
            <w:gridSpan w:val="4"/>
            <w:tcBorders>
              <w:bottom w:val="nil"/>
              <w:right w:val="nil"/>
            </w:tcBorders>
          </w:tcPr>
          <w:p w:rsidR="00632642" w:rsidRDefault="00632642">
            <w:pPr>
              <w:pStyle w:val="ConsPlusNormal"/>
              <w:jc w:val="both"/>
            </w:pPr>
            <w:r>
              <w:t>Минтранс Чувашии,</w:t>
            </w:r>
          </w:p>
          <w:p w:rsidR="00632642" w:rsidRDefault="00632642">
            <w:pPr>
              <w:pStyle w:val="ConsPlusNormal"/>
              <w:jc w:val="both"/>
            </w:pPr>
            <w:r>
              <w:t>Резников Михаил Сергеевич - министр транспорта и дорожного хозяйства Чувашской Республики, 8 (8352) 62-28-00;</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КУ Чувашской Республики "Чувашупрдор" Минтранса Чувашии,</w:t>
            </w:r>
          </w:p>
          <w:p w:rsidR="00632642" w:rsidRDefault="00632642">
            <w:pPr>
              <w:pStyle w:val="ConsPlusNormal"/>
              <w:jc w:val="both"/>
            </w:pPr>
            <w:r>
              <w:t>Алексеев Алексей Константинович - и.о. директора КУ Чувашской Республики "Чувашупрдор" Минтранса Чувашии,</w:t>
            </w:r>
          </w:p>
          <w:p w:rsidR="00632642" w:rsidRDefault="00632642">
            <w:pPr>
              <w:pStyle w:val="ConsPlusNormal"/>
              <w:jc w:val="both"/>
            </w:pPr>
            <w:r>
              <w:t>8 (8352) 54-01-10</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Автомобильные дороги общего пользования регионального и межмуниципального значения в Чувашской Республике составляют опорную дорожную сеть и обеспечивают основные грузопассажирские перевозки. В связи с ростом автомобилизации, увеличением объемов пассажиро- и грузоперевозок, парка транспортных средств, возросшими нагрузками опорная сеть работает в режиме перегрузки с высокой степенью износа. Причиной неудовлетворительного состояния сети дорог и мостовых сооружений на ней является накопленный годами "недоремонт" в силу недостаточного финансирования дорожной отрасли. Ввиду недостаточного объема средств, направляемых на ремонт дорог, продолжает расти недоремонт дорожной сети, снижается уровень ее содержания. В настоящее время доля автомобильных дорог регионального и межмуниципального значения в Чувашской Республике, не отвечающих нормативным требованиям составляет 62,5%. Данная проблема в основном связана с тем, что основная сеть автомобильных дорог была сформирована в 70 - 80-е годы прошлого столетия. Конструкции проезжей части дорог и мосты не были рассчитаны на большегрузный автотранспорт с нагрузкой более 10 тонн на ось, что в свою очередь приводит к их ускоренному износу. За прошедшие десятилетия она полностью выработала свой эксплуатационный ресурс.</w:t>
            </w:r>
          </w:p>
          <w:p w:rsidR="00632642" w:rsidRDefault="00632642">
            <w:pPr>
              <w:pStyle w:val="ConsPlusNormal"/>
              <w:jc w:val="both"/>
            </w:pPr>
            <w:r>
              <w:t xml:space="preserve">По межремонтным срокам требуется ежегодно проводить капитальный ремонт не менее 120 км дорог, плановый ремонт не менее 130 км республиканских дорог, для чего необходимо ежегодно направлять средства в объеме 4,1 млрд. рублей. Также в настоящее время на автомобильных дорогах регионального и межмуниципального значения в Чувашской Республике эксплуатируются 109 мостовых сооружений общей протяженностью 6619,82 м, в том числе 6 больших мостовых сооружений протяженностью 1888,1 м. Из общего количества мостовых сооружений требуют ремонта, капитального ремонта или реконструкции 45 мостовых сооружений, в том числе 4 больших протяженностью 1650,26 м. Выполнение ремонта только за счет средств республиканского бюджета </w:t>
            </w:r>
            <w:r>
              <w:lastRenderedPageBreak/>
              <w:t>Чувашской Республики не представляется возможным, так как потребность в средствах составляет 9 млрд. рублей. Вопрос выполнения капитального ремонта и ремонта автомобильных дорог общего пользования регионального и межмуниципального значения рассматривается при формировании программы дорожных работ исходя из возможностей республиканского бюджета Чувашской Республики по статье "Дорожное хозяйство".</w:t>
            </w:r>
          </w:p>
          <w:p w:rsidR="00632642" w:rsidRDefault="00632642">
            <w:pPr>
              <w:pStyle w:val="ConsPlusNormal"/>
              <w:jc w:val="both"/>
            </w:pPr>
            <w:r>
              <w:t>За 2015 год всего отремонтировано 23,807 км автомобильных дорог общего пользования регионального и межмуниципального значения в Чувашской Республике. Прогнозное значение показателя, не отвечающего нормативным требованиям, составляет 62,5%</w:t>
            </w:r>
          </w:p>
        </w:tc>
      </w:tr>
      <w:tr w:rsidR="00632642">
        <w:tc>
          <w:tcPr>
            <w:tcW w:w="850" w:type="dxa"/>
            <w:tcBorders>
              <w:left w:val="nil"/>
            </w:tcBorders>
          </w:tcPr>
          <w:p w:rsidR="00632642" w:rsidRDefault="00632642">
            <w:pPr>
              <w:pStyle w:val="ConsPlusNormal"/>
              <w:jc w:val="center"/>
            </w:pPr>
            <w:r>
              <w:lastRenderedPageBreak/>
              <w:t>26.1.</w:t>
            </w:r>
          </w:p>
        </w:tc>
        <w:tc>
          <w:tcPr>
            <w:tcW w:w="1871" w:type="dxa"/>
          </w:tcPr>
          <w:p w:rsidR="00632642" w:rsidRDefault="00632642">
            <w:pPr>
              <w:pStyle w:val="ConsPlusNormal"/>
              <w:jc w:val="both"/>
            </w:pPr>
            <w:r>
              <w:t>Сезонные осмотры автомобильных дорог регионального или межмуниципального значения и искусственных сооружений на них</w:t>
            </w:r>
          </w:p>
        </w:tc>
        <w:tc>
          <w:tcPr>
            <w:tcW w:w="1531" w:type="dxa"/>
          </w:tcPr>
          <w:p w:rsidR="00632642" w:rsidRDefault="00632642">
            <w:pPr>
              <w:pStyle w:val="ConsPlusNormal"/>
              <w:jc w:val="both"/>
            </w:pPr>
            <w:r>
              <w:t>составление актов осмотра автомобильных дорог, составление реестра автомобильных дорог, требующих выполнения капитального ремонта и ремонта автомобильных дорог</w:t>
            </w:r>
          </w:p>
        </w:tc>
        <w:tc>
          <w:tcPr>
            <w:tcW w:w="1077" w:type="dxa"/>
          </w:tcPr>
          <w:p w:rsidR="00632642" w:rsidRDefault="00632642">
            <w:pPr>
              <w:pStyle w:val="ConsPlusNormal"/>
              <w:jc w:val="center"/>
            </w:pPr>
            <w:r>
              <w:t>май</w:t>
            </w:r>
          </w:p>
          <w:p w:rsidR="00632642" w:rsidRDefault="00632642">
            <w:pPr>
              <w:pStyle w:val="ConsPlusNormal"/>
              <w:jc w:val="center"/>
            </w:pPr>
            <w:r>
              <w:t>(ежегодно)</w:t>
            </w:r>
          </w:p>
        </w:tc>
        <w:tc>
          <w:tcPr>
            <w:tcW w:w="1077" w:type="dxa"/>
          </w:tcPr>
          <w:p w:rsidR="00632642" w:rsidRDefault="00632642">
            <w:pPr>
              <w:pStyle w:val="ConsPlusNormal"/>
              <w:jc w:val="center"/>
            </w:pPr>
            <w:r>
              <w:t>октябрь</w:t>
            </w:r>
          </w:p>
          <w:p w:rsidR="00632642" w:rsidRDefault="00632642">
            <w:pPr>
              <w:pStyle w:val="ConsPlusNormal"/>
              <w:jc w:val="center"/>
            </w:pPr>
            <w:r>
              <w:t>(ежегодно)</w:t>
            </w:r>
          </w:p>
        </w:tc>
        <w:tc>
          <w:tcPr>
            <w:tcW w:w="2721" w:type="dxa"/>
          </w:tcPr>
          <w:p w:rsidR="00632642" w:rsidRDefault="00632642">
            <w:pPr>
              <w:pStyle w:val="ConsPlusNormal"/>
              <w:jc w:val="both"/>
            </w:pPr>
            <w:r>
              <w:t>КУ Чувашской Республики "Чувашупрдор" Минтранса Чувашии,</w:t>
            </w:r>
          </w:p>
          <w:p w:rsidR="00632642" w:rsidRDefault="00632642">
            <w:pPr>
              <w:pStyle w:val="ConsPlusNormal"/>
              <w:jc w:val="both"/>
            </w:pPr>
            <w:r>
              <w:t>Алексеев Алексей Константинович - и.о. директора КУ Чувашской Республики "Чувашупрдор" Минтранса Чувашии,</w:t>
            </w:r>
          </w:p>
          <w:p w:rsidR="00632642" w:rsidRDefault="00632642">
            <w:pPr>
              <w:pStyle w:val="ConsPlusNormal"/>
              <w:jc w:val="both"/>
            </w:pPr>
            <w:r>
              <w:t>8 (8352) 54-01-10</w:t>
            </w:r>
          </w:p>
        </w:tc>
        <w:tc>
          <w:tcPr>
            <w:tcW w:w="1587" w:type="dxa"/>
          </w:tcPr>
          <w:p w:rsidR="00632642" w:rsidRDefault="00632642">
            <w:pPr>
              <w:pStyle w:val="ConsPlusNormal"/>
              <w:jc w:val="center"/>
            </w:pPr>
            <w:r>
              <w:t>дней</w:t>
            </w:r>
          </w:p>
        </w:tc>
        <w:tc>
          <w:tcPr>
            <w:tcW w:w="1134" w:type="dxa"/>
          </w:tcPr>
          <w:p w:rsidR="00632642" w:rsidRDefault="00632642">
            <w:pPr>
              <w:pStyle w:val="ConsPlusNormal"/>
              <w:jc w:val="center"/>
            </w:pPr>
            <w:r>
              <w:t>60</w:t>
            </w:r>
          </w:p>
        </w:tc>
        <w:tc>
          <w:tcPr>
            <w:tcW w:w="1644" w:type="dxa"/>
            <w:tcBorders>
              <w:right w:val="nil"/>
            </w:tcBorders>
          </w:tcPr>
          <w:p w:rsidR="00632642" w:rsidRDefault="00632642">
            <w:pPr>
              <w:pStyle w:val="ConsPlusNormal"/>
              <w:jc w:val="center"/>
            </w:pPr>
            <w:r>
              <w:t>в рамках текущей деятельности</w:t>
            </w:r>
          </w:p>
        </w:tc>
      </w:tr>
      <w:tr w:rsidR="00632642">
        <w:tc>
          <w:tcPr>
            <w:tcW w:w="850" w:type="dxa"/>
            <w:tcBorders>
              <w:left w:val="nil"/>
            </w:tcBorders>
          </w:tcPr>
          <w:p w:rsidR="00632642" w:rsidRDefault="00632642">
            <w:pPr>
              <w:pStyle w:val="ConsPlusNormal"/>
              <w:jc w:val="center"/>
            </w:pPr>
            <w:r>
              <w:t>26.2.</w:t>
            </w:r>
          </w:p>
        </w:tc>
        <w:tc>
          <w:tcPr>
            <w:tcW w:w="1871" w:type="dxa"/>
          </w:tcPr>
          <w:p w:rsidR="00632642" w:rsidRDefault="00632642">
            <w:pPr>
              <w:pStyle w:val="ConsPlusNormal"/>
              <w:jc w:val="both"/>
            </w:pPr>
            <w:r>
              <w:t xml:space="preserve">Подготовка технического задания и конкурсной документации для размещения заказа на подготовку сметной документации на выполнение </w:t>
            </w:r>
            <w:r>
              <w:lastRenderedPageBreak/>
              <w:t>капитального ремонта, ремонта автомобильных дорог и искусственных сооружений на них</w:t>
            </w:r>
          </w:p>
        </w:tc>
        <w:tc>
          <w:tcPr>
            <w:tcW w:w="1531" w:type="dxa"/>
          </w:tcPr>
          <w:p w:rsidR="00632642" w:rsidRDefault="00632642">
            <w:pPr>
              <w:pStyle w:val="ConsPlusNormal"/>
              <w:jc w:val="both"/>
            </w:pPr>
            <w:r>
              <w:lastRenderedPageBreak/>
              <w:t>заключение государственного контракта на подготовку проектно-сметной документации</w:t>
            </w:r>
          </w:p>
        </w:tc>
        <w:tc>
          <w:tcPr>
            <w:tcW w:w="1077" w:type="dxa"/>
          </w:tcPr>
          <w:p w:rsidR="00632642" w:rsidRDefault="00632642">
            <w:pPr>
              <w:pStyle w:val="ConsPlusNormal"/>
              <w:jc w:val="center"/>
            </w:pPr>
            <w:r>
              <w:t>постоянно</w:t>
            </w:r>
          </w:p>
        </w:tc>
        <w:tc>
          <w:tcPr>
            <w:tcW w:w="1077" w:type="dxa"/>
          </w:tcPr>
          <w:p w:rsidR="00632642" w:rsidRDefault="00632642">
            <w:pPr>
              <w:pStyle w:val="ConsPlusNormal"/>
              <w:jc w:val="center"/>
            </w:pPr>
            <w:r>
              <w:t>постоянно</w:t>
            </w:r>
          </w:p>
        </w:tc>
        <w:tc>
          <w:tcPr>
            <w:tcW w:w="2721" w:type="dxa"/>
          </w:tcPr>
          <w:p w:rsidR="00632642" w:rsidRDefault="00632642">
            <w:pPr>
              <w:pStyle w:val="ConsPlusNormal"/>
              <w:jc w:val="both"/>
            </w:pPr>
            <w:r>
              <w:t>КУ Чувашской Республики "Чувашупрдор" Минтранса Чувашии,</w:t>
            </w:r>
          </w:p>
          <w:p w:rsidR="00632642" w:rsidRDefault="00632642">
            <w:pPr>
              <w:pStyle w:val="ConsPlusNormal"/>
              <w:jc w:val="both"/>
            </w:pPr>
            <w:r>
              <w:t>Алексеев Алексей Константинович - и.о. директора КУ Чувашской Республики "Чувашупрдор" Минтранса Чувашии,</w:t>
            </w:r>
          </w:p>
          <w:p w:rsidR="00632642" w:rsidRDefault="00632642">
            <w:pPr>
              <w:pStyle w:val="ConsPlusNormal"/>
              <w:jc w:val="both"/>
            </w:pPr>
            <w:r>
              <w:t>8 (8352) 54-01-10</w:t>
            </w:r>
          </w:p>
        </w:tc>
        <w:tc>
          <w:tcPr>
            <w:tcW w:w="1587" w:type="dxa"/>
          </w:tcPr>
          <w:p w:rsidR="00632642" w:rsidRDefault="00632642">
            <w:pPr>
              <w:pStyle w:val="ConsPlusNormal"/>
              <w:jc w:val="center"/>
            </w:pPr>
            <w:r>
              <w:t>дней</w:t>
            </w:r>
          </w:p>
        </w:tc>
        <w:tc>
          <w:tcPr>
            <w:tcW w:w="1134" w:type="dxa"/>
          </w:tcPr>
          <w:p w:rsidR="00632642" w:rsidRDefault="00632642">
            <w:pPr>
              <w:pStyle w:val="ConsPlusNormal"/>
              <w:jc w:val="center"/>
            </w:pPr>
            <w:r>
              <w:t>45</w:t>
            </w:r>
          </w:p>
        </w:tc>
        <w:tc>
          <w:tcPr>
            <w:tcW w:w="1644" w:type="dxa"/>
            <w:tcBorders>
              <w:right w:val="nil"/>
            </w:tcBorders>
          </w:tcPr>
          <w:p w:rsidR="00632642" w:rsidRDefault="00632642">
            <w:pPr>
              <w:pStyle w:val="ConsPlusNormal"/>
              <w:jc w:val="center"/>
            </w:pPr>
            <w:r>
              <w:t>в зависимости от количества объектов</w:t>
            </w:r>
          </w:p>
        </w:tc>
      </w:tr>
      <w:tr w:rsidR="00632642">
        <w:tc>
          <w:tcPr>
            <w:tcW w:w="850" w:type="dxa"/>
            <w:tcBorders>
              <w:left w:val="nil"/>
            </w:tcBorders>
          </w:tcPr>
          <w:p w:rsidR="00632642" w:rsidRDefault="00632642">
            <w:pPr>
              <w:pStyle w:val="ConsPlusNormal"/>
              <w:jc w:val="center"/>
            </w:pPr>
            <w:r>
              <w:lastRenderedPageBreak/>
              <w:t>26.3.</w:t>
            </w:r>
          </w:p>
        </w:tc>
        <w:tc>
          <w:tcPr>
            <w:tcW w:w="1871" w:type="dxa"/>
          </w:tcPr>
          <w:p w:rsidR="00632642" w:rsidRDefault="00632642">
            <w:pPr>
              <w:pStyle w:val="ConsPlusNormal"/>
              <w:jc w:val="both"/>
            </w:pPr>
            <w:r>
              <w:t>Подготовка технического задания и конкурсной документации для размещения заказа на выполнение капитального ремонта и ремонта автомобильных дорог и искусственных сооружений на них</w:t>
            </w:r>
          </w:p>
        </w:tc>
        <w:tc>
          <w:tcPr>
            <w:tcW w:w="1531" w:type="dxa"/>
          </w:tcPr>
          <w:p w:rsidR="00632642" w:rsidRDefault="00632642">
            <w:pPr>
              <w:pStyle w:val="ConsPlusNormal"/>
              <w:jc w:val="both"/>
            </w:pPr>
            <w:r>
              <w:t>заключение государственного контракта на выполнение капитального ремонта и ремонта автомобильных дорог и искусственных сооружений на них</w:t>
            </w:r>
          </w:p>
        </w:tc>
        <w:tc>
          <w:tcPr>
            <w:tcW w:w="1077" w:type="dxa"/>
          </w:tcPr>
          <w:p w:rsidR="00632642" w:rsidRDefault="00632642">
            <w:pPr>
              <w:pStyle w:val="ConsPlusNormal"/>
              <w:jc w:val="center"/>
            </w:pPr>
            <w:r>
              <w:t>декабрь</w:t>
            </w:r>
          </w:p>
          <w:p w:rsidR="00632642" w:rsidRDefault="00632642">
            <w:pPr>
              <w:pStyle w:val="ConsPlusNormal"/>
              <w:jc w:val="center"/>
            </w:pPr>
            <w:r>
              <w:t>(ежегодно)</w:t>
            </w:r>
          </w:p>
        </w:tc>
        <w:tc>
          <w:tcPr>
            <w:tcW w:w="1077" w:type="dxa"/>
          </w:tcPr>
          <w:p w:rsidR="00632642" w:rsidRDefault="00632642">
            <w:pPr>
              <w:pStyle w:val="ConsPlusNormal"/>
              <w:jc w:val="center"/>
            </w:pPr>
            <w:r>
              <w:t>март</w:t>
            </w:r>
          </w:p>
          <w:p w:rsidR="00632642" w:rsidRDefault="00632642">
            <w:pPr>
              <w:pStyle w:val="ConsPlusNormal"/>
              <w:jc w:val="center"/>
            </w:pPr>
            <w:r>
              <w:t>(ежегодно)</w:t>
            </w:r>
          </w:p>
        </w:tc>
        <w:tc>
          <w:tcPr>
            <w:tcW w:w="2721" w:type="dxa"/>
          </w:tcPr>
          <w:p w:rsidR="00632642" w:rsidRDefault="00632642">
            <w:pPr>
              <w:pStyle w:val="ConsPlusNormal"/>
              <w:jc w:val="both"/>
            </w:pPr>
            <w:r>
              <w:t>КУ Чувашской Республики "Чувашупрдор" Минтранса Чувашии,</w:t>
            </w:r>
          </w:p>
          <w:p w:rsidR="00632642" w:rsidRDefault="00632642">
            <w:pPr>
              <w:pStyle w:val="ConsPlusNormal"/>
              <w:jc w:val="both"/>
            </w:pPr>
            <w:r>
              <w:t>Алексеев Алексей Константинович - и.о. директора КУ Чувашской Республики "Чувашупрдор" Минтранса Чувашии,</w:t>
            </w:r>
          </w:p>
          <w:p w:rsidR="00632642" w:rsidRDefault="00632642">
            <w:pPr>
              <w:pStyle w:val="ConsPlusNormal"/>
              <w:jc w:val="both"/>
            </w:pPr>
            <w:r>
              <w:t>8 (8352) 54-01-10</w:t>
            </w:r>
          </w:p>
        </w:tc>
        <w:tc>
          <w:tcPr>
            <w:tcW w:w="1587" w:type="dxa"/>
          </w:tcPr>
          <w:p w:rsidR="00632642" w:rsidRDefault="00632642">
            <w:pPr>
              <w:pStyle w:val="ConsPlusNormal"/>
              <w:jc w:val="center"/>
            </w:pPr>
            <w:r>
              <w:t>дней</w:t>
            </w:r>
          </w:p>
        </w:tc>
        <w:tc>
          <w:tcPr>
            <w:tcW w:w="1134" w:type="dxa"/>
          </w:tcPr>
          <w:p w:rsidR="00632642" w:rsidRDefault="00632642">
            <w:pPr>
              <w:pStyle w:val="ConsPlusNormal"/>
              <w:jc w:val="center"/>
            </w:pPr>
            <w:r>
              <w:t>45</w:t>
            </w:r>
          </w:p>
        </w:tc>
        <w:tc>
          <w:tcPr>
            <w:tcW w:w="1644" w:type="dxa"/>
            <w:tcBorders>
              <w:right w:val="nil"/>
            </w:tcBorders>
          </w:tcPr>
          <w:p w:rsidR="00632642" w:rsidRDefault="00632642">
            <w:pPr>
              <w:pStyle w:val="ConsPlusNormal"/>
              <w:jc w:val="center"/>
            </w:pPr>
            <w:r>
              <w:t>потребность в средствах для приведения в нормативное состояние региональной сети автомобильных дорог составляет 4,1 млрд. рублей</w:t>
            </w:r>
          </w:p>
        </w:tc>
      </w:tr>
      <w:tr w:rsidR="00632642">
        <w:tc>
          <w:tcPr>
            <w:tcW w:w="850" w:type="dxa"/>
            <w:tcBorders>
              <w:left w:val="nil"/>
            </w:tcBorders>
          </w:tcPr>
          <w:p w:rsidR="00632642" w:rsidRDefault="00632642">
            <w:pPr>
              <w:pStyle w:val="ConsPlusNormal"/>
              <w:jc w:val="center"/>
            </w:pPr>
            <w:r>
              <w:t>26.4.</w:t>
            </w:r>
          </w:p>
        </w:tc>
        <w:tc>
          <w:tcPr>
            <w:tcW w:w="1871" w:type="dxa"/>
          </w:tcPr>
          <w:p w:rsidR="00632642" w:rsidRDefault="00632642">
            <w:pPr>
              <w:pStyle w:val="ConsPlusNormal"/>
              <w:jc w:val="both"/>
            </w:pPr>
            <w:r>
              <w:t xml:space="preserve">Подготовка проекта постановления Кабинета Министров Чувашской Республики о распределении средств </w:t>
            </w:r>
            <w:r>
              <w:lastRenderedPageBreak/>
              <w:t>республиканского бюджета Чувашской Республики на капитальный ремонт, ремонт автомобильных дорог и искусственных сооружений на них</w:t>
            </w:r>
          </w:p>
        </w:tc>
        <w:tc>
          <w:tcPr>
            <w:tcW w:w="1531" w:type="dxa"/>
          </w:tcPr>
          <w:p w:rsidR="00632642" w:rsidRDefault="00632642">
            <w:pPr>
              <w:pStyle w:val="ConsPlusNormal"/>
              <w:jc w:val="both"/>
            </w:pPr>
            <w:r>
              <w:lastRenderedPageBreak/>
              <w:t>постановление Кабинета Министров Чувашской Республики</w:t>
            </w:r>
          </w:p>
        </w:tc>
        <w:tc>
          <w:tcPr>
            <w:tcW w:w="1077" w:type="dxa"/>
          </w:tcPr>
          <w:p w:rsidR="00632642" w:rsidRDefault="00632642">
            <w:pPr>
              <w:pStyle w:val="ConsPlusNormal"/>
              <w:jc w:val="center"/>
            </w:pPr>
            <w:r>
              <w:t>декабрь</w:t>
            </w:r>
          </w:p>
          <w:p w:rsidR="00632642" w:rsidRDefault="00632642">
            <w:pPr>
              <w:pStyle w:val="ConsPlusNormal"/>
              <w:jc w:val="center"/>
            </w:pPr>
            <w:r>
              <w:t>(ежегодно)</w:t>
            </w:r>
          </w:p>
        </w:tc>
        <w:tc>
          <w:tcPr>
            <w:tcW w:w="1077" w:type="dxa"/>
          </w:tcPr>
          <w:p w:rsidR="00632642" w:rsidRDefault="00632642">
            <w:pPr>
              <w:pStyle w:val="ConsPlusNormal"/>
              <w:jc w:val="center"/>
            </w:pPr>
            <w:r>
              <w:t>январь</w:t>
            </w:r>
          </w:p>
          <w:p w:rsidR="00632642" w:rsidRDefault="00632642">
            <w:pPr>
              <w:pStyle w:val="ConsPlusNormal"/>
              <w:jc w:val="center"/>
            </w:pPr>
            <w:r>
              <w:t>(ежегодно)</w:t>
            </w:r>
          </w:p>
        </w:tc>
        <w:tc>
          <w:tcPr>
            <w:tcW w:w="2721" w:type="dxa"/>
          </w:tcPr>
          <w:p w:rsidR="00632642" w:rsidRDefault="00632642">
            <w:pPr>
              <w:pStyle w:val="ConsPlusNormal"/>
              <w:jc w:val="both"/>
            </w:pPr>
            <w:r>
              <w:t>Минтранс Чувашии,</w:t>
            </w:r>
          </w:p>
          <w:p w:rsidR="00632642" w:rsidRDefault="00632642">
            <w:pPr>
              <w:pStyle w:val="ConsPlusNormal"/>
              <w:jc w:val="both"/>
            </w:pPr>
            <w:r>
              <w:t>Резников Михаил Сергеевич - министр транспорта и дорожного хозяйства Чувашской Республики,</w:t>
            </w:r>
          </w:p>
          <w:p w:rsidR="00632642" w:rsidRDefault="00632642">
            <w:pPr>
              <w:pStyle w:val="ConsPlusNormal"/>
              <w:jc w:val="both"/>
            </w:pPr>
            <w:r>
              <w:t>8 (8352) 62-28-00</w:t>
            </w:r>
          </w:p>
        </w:tc>
        <w:tc>
          <w:tcPr>
            <w:tcW w:w="1587" w:type="dxa"/>
          </w:tcPr>
          <w:p w:rsidR="00632642" w:rsidRDefault="00632642">
            <w:pPr>
              <w:pStyle w:val="ConsPlusNormal"/>
              <w:jc w:val="center"/>
            </w:pPr>
            <w:r>
              <w:t>дней</w:t>
            </w:r>
          </w:p>
        </w:tc>
        <w:tc>
          <w:tcPr>
            <w:tcW w:w="1134" w:type="dxa"/>
          </w:tcPr>
          <w:p w:rsidR="00632642" w:rsidRDefault="00632642">
            <w:pPr>
              <w:pStyle w:val="ConsPlusNormal"/>
              <w:jc w:val="center"/>
            </w:pPr>
            <w:r>
              <w:t>7</w:t>
            </w:r>
          </w:p>
        </w:tc>
        <w:tc>
          <w:tcPr>
            <w:tcW w:w="1644" w:type="dxa"/>
            <w:tcBorders>
              <w:right w:val="nil"/>
            </w:tcBorders>
          </w:tcPr>
          <w:p w:rsidR="00632642" w:rsidRDefault="00632642">
            <w:pPr>
              <w:pStyle w:val="ConsPlusNormal"/>
              <w:jc w:val="center"/>
            </w:pPr>
            <w:r>
              <w:t>в рамках текущей деятельности, в объемах бюджетных ассигнований, выделенных Минтрансу Чувашии</w:t>
            </w:r>
          </w:p>
        </w:tc>
      </w:tr>
      <w:tr w:rsidR="00632642">
        <w:tc>
          <w:tcPr>
            <w:tcW w:w="850" w:type="dxa"/>
            <w:tcBorders>
              <w:left w:val="nil"/>
            </w:tcBorders>
          </w:tcPr>
          <w:p w:rsidR="00632642" w:rsidRDefault="00632642">
            <w:pPr>
              <w:pStyle w:val="ConsPlusNormal"/>
              <w:jc w:val="center"/>
            </w:pPr>
            <w:r>
              <w:lastRenderedPageBreak/>
              <w:t>26.5.</w:t>
            </w:r>
          </w:p>
        </w:tc>
        <w:tc>
          <w:tcPr>
            <w:tcW w:w="1871" w:type="dxa"/>
          </w:tcPr>
          <w:p w:rsidR="00632642" w:rsidRDefault="00632642">
            <w:pPr>
              <w:pStyle w:val="ConsPlusNormal"/>
              <w:jc w:val="both"/>
            </w:pPr>
            <w:r>
              <w:t>Выполнение капитального ремонта, ремонта автомобильных дорог и искусственных сооружений на них</w:t>
            </w:r>
          </w:p>
        </w:tc>
        <w:tc>
          <w:tcPr>
            <w:tcW w:w="1531" w:type="dxa"/>
          </w:tcPr>
          <w:p w:rsidR="00632642" w:rsidRDefault="00632642">
            <w:pPr>
              <w:pStyle w:val="ConsPlusNormal"/>
              <w:jc w:val="both"/>
            </w:pPr>
            <w:r>
              <w:t>увеличение протяженности автомобильных дорог и искусственных сооружений на них, соответствующих нормативным требованиям к транспортно-эксплуатационным показателям</w:t>
            </w:r>
          </w:p>
        </w:tc>
        <w:tc>
          <w:tcPr>
            <w:tcW w:w="1077" w:type="dxa"/>
          </w:tcPr>
          <w:p w:rsidR="00632642" w:rsidRDefault="00632642">
            <w:pPr>
              <w:pStyle w:val="ConsPlusNormal"/>
              <w:jc w:val="center"/>
            </w:pPr>
            <w:r>
              <w:t>апрель</w:t>
            </w:r>
          </w:p>
          <w:p w:rsidR="00632642" w:rsidRDefault="00632642">
            <w:pPr>
              <w:pStyle w:val="ConsPlusNormal"/>
              <w:jc w:val="center"/>
            </w:pPr>
            <w:r>
              <w:t>(ежегодно)</w:t>
            </w:r>
          </w:p>
        </w:tc>
        <w:tc>
          <w:tcPr>
            <w:tcW w:w="1077" w:type="dxa"/>
          </w:tcPr>
          <w:p w:rsidR="00632642" w:rsidRDefault="00632642">
            <w:pPr>
              <w:pStyle w:val="ConsPlusNormal"/>
              <w:jc w:val="center"/>
            </w:pPr>
            <w:r>
              <w:t>ноябрь</w:t>
            </w:r>
          </w:p>
          <w:p w:rsidR="00632642" w:rsidRDefault="00632642">
            <w:pPr>
              <w:pStyle w:val="ConsPlusNormal"/>
              <w:jc w:val="center"/>
            </w:pPr>
            <w:r>
              <w:t>(ежегодно)</w:t>
            </w:r>
          </w:p>
        </w:tc>
        <w:tc>
          <w:tcPr>
            <w:tcW w:w="2721" w:type="dxa"/>
          </w:tcPr>
          <w:p w:rsidR="00632642" w:rsidRDefault="00632642">
            <w:pPr>
              <w:pStyle w:val="ConsPlusNormal"/>
              <w:jc w:val="both"/>
            </w:pPr>
            <w:r>
              <w:t>КУ Чувашской Республики "Чувашупрдор" Минтранса Чувашии,</w:t>
            </w:r>
          </w:p>
          <w:p w:rsidR="00632642" w:rsidRDefault="00632642">
            <w:pPr>
              <w:pStyle w:val="ConsPlusNormal"/>
              <w:jc w:val="both"/>
            </w:pPr>
            <w:r>
              <w:t>Алексеев Алексей Константинович - и.о. директора КУ Чувашской Республики "Чувашупрдор" Минтранса Чувашии,</w:t>
            </w:r>
          </w:p>
          <w:p w:rsidR="00632642" w:rsidRDefault="00632642">
            <w:pPr>
              <w:pStyle w:val="ConsPlusNormal"/>
              <w:jc w:val="both"/>
            </w:pPr>
            <w:r>
              <w:t>8 (8352) 54-01-10</w:t>
            </w:r>
          </w:p>
        </w:tc>
        <w:tc>
          <w:tcPr>
            <w:tcW w:w="1587" w:type="dxa"/>
          </w:tcPr>
          <w:p w:rsidR="00632642" w:rsidRDefault="00632642">
            <w:pPr>
              <w:pStyle w:val="ConsPlusNormal"/>
              <w:jc w:val="center"/>
            </w:pPr>
            <w:r>
              <w:t>дней</w:t>
            </w:r>
          </w:p>
        </w:tc>
        <w:tc>
          <w:tcPr>
            <w:tcW w:w="1134" w:type="dxa"/>
          </w:tcPr>
          <w:p w:rsidR="00632642" w:rsidRDefault="00632642">
            <w:pPr>
              <w:pStyle w:val="ConsPlusNormal"/>
              <w:jc w:val="center"/>
            </w:pPr>
            <w:r>
              <w:t>согласно трудоемкости и мощности объекта</w:t>
            </w:r>
          </w:p>
        </w:tc>
        <w:tc>
          <w:tcPr>
            <w:tcW w:w="1644" w:type="dxa"/>
            <w:tcBorders>
              <w:right w:val="nil"/>
            </w:tcBorders>
          </w:tcPr>
          <w:p w:rsidR="00632642" w:rsidRDefault="00632642">
            <w:pPr>
              <w:pStyle w:val="ConsPlusNormal"/>
              <w:jc w:val="center"/>
            </w:pPr>
            <w:r>
              <w:t>стоимость выполнения работ определяется согласно заключенному государственному контракту в зависимости от вида работ</w:t>
            </w:r>
          </w:p>
        </w:tc>
      </w:tr>
      <w:tr w:rsidR="00632642">
        <w:tc>
          <w:tcPr>
            <w:tcW w:w="850" w:type="dxa"/>
            <w:vMerge w:val="restart"/>
            <w:tcBorders>
              <w:left w:val="nil"/>
            </w:tcBorders>
          </w:tcPr>
          <w:p w:rsidR="00632642" w:rsidRDefault="00632642">
            <w:pPr>
              <w:pStyle w:val="ConsPlusNormal"/>
              <w:jc w:val="center"/>
            </w:pPr>
            <w:r>
              <w:t>27.</w:t>
            </w:r>
          </w:p>
        </w:tc>
        <w:tc>
          <w:tcPr>
            <w:tcW w:w="5556" w:type="dxa"/>
            <w:gridSpan w:val="4"/>
          </w:tcPr>
          <w:p w:rsidR="00632642" w:rsidRDefault="00632642">
            <w:pPr>
              <w:pStyle w:val="ConsPlusNormal"/>
              <w:jc w:val="both"/>
            </w:pPr>
            <w:r>
              <w:t>В1.2. Удовлетворенность предпринимателей качеством дорожной сети на территории субъекта Российской Федерации, средних баллов</w:t>
            </w:r>
          </w:p>
        </w:tc>
        <w:tc>
          <w:tcPr>
            <w:tcW w:w="7086" w:type="dxa"/>
            <w:gridSpan w:val="4"/>
            <w:tcBorders>
              <w:right w:val="nil"/>
            </w:tcBorders>
          </w:tcPr>
          <w:p w:rsidR="00632642" w:rsidRDefault="00632642">
            <w:pPr>
              <w:pStyle w:val="ConsPlusNormal"/>
              <w:jc w:val="both"/>
            </w:pPr>
            <w:r>
              <w:t>Минтранс Чувашии,</w:t>
            </w:r>
          </w:p>
          <w:p w:rsidR="00632642" w:rsidRDefault="00632642">
            <w:pPr>
              <w:pStyle w:val="ConsPlusNormal"/>
              <w:jc w:val="both"/>
            </w:pPr>
            <w:r>
              <w:t>Резников Михаил Сергеевич - министр транспорта и дорожного хозяйства Чувашской Республики,</w:t>
            </w:r>
          </w:p>
          <w:p w:rsidR="00632642" w:rsidRDefault="00632642">
            <w:pPr>
              <w:pStyle w:val="ConsPlusNormal"/>
              <w:jc w:val="both"/>
            </w:pPr>
            <w:r>
              <w:t>8 (8352) 62-28-00</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настоящее время в адрес органов государственной власти Чувашской Республики и органов местного самоуправления постоянно поступают жалобы граждан и предпринимателей на неудовлетворительное состояние дорожной сети и обращения о необходимости выполнения работ по ремонту автомобильных дорог регионального и межмуниципального значения.</w:t>
            </w:r>
          </w:p>
          <w:p w:rsidR="00632642" w:rsidRDefault="00632642">
            <w:pPr>
              <w:pStyle w:val="ConsPlusNormal"/>
              <w:jc w:val="both"/>
            </w:pPr>
            <w:r>
              <w:t>Для повышения удовлетворенности качеством дорожной сети на территории Чувашской Республики необходимо ежегодно направлять средства в объеме 4,1 млрд. рублей на выполнение капитального ремонта 120 км и ремонта 130 км дорог.</w:t>
            </w:r>
          </w:p>
          <w:p w:rsidR="00632642" w:rsidRDefault="00632642">
            <w:pPr>
              <w:pStyle w:val="ConsPlusNormal"/>
              <w:jc w:val="both"/>
            </w:pPr>
            <w:r>
              <w:t>Ожидаемый результат - адресное выполнение ремонтных работ с учетом обращений предпринимателей и граждан в пределах средств республиканского бюджета Чувашской Республики, выделяемых на эти цели</w:t>
            </w:r>
          </w:p>
        </w:tc>
      </w:tr>
      <w:tr w:rsidR="00632642">
        <w:tc>
          <w:tcPr>
            <w:tcW w:w="850" w:type="dxa"/>
            <w:tcBorders>
              <w:left w:val="nil"/>
            </w:tcBorders>
          </w:tcPr>
          <w:p w:rsidR="00632642" w:rsidRDefault="00632642">
            <w:pPr>
              <w:pStyle w:val="ConsPlusNormal"/>
              <w:jc w:val="center"/>
            </w:pPr>
            <w:r>
              <w:t>27.1.</w:t>
            </w:r>
          </w:p>
        </w:tc>
        <w:tc>
          <w:tcPr>
            <w:tcW w:w="1871" w:type="dxa"/>
          </w:tcPr>
          <w:p w:rsidR="00632642" w:rsidRDefault="00632642">
            <w:pPr>
              <w:pStyle w:val="ConsPlusNormal"/>
              <w:jc w:val="both"/>
            </w:pPr>
            <w:r>
              <w:t>Подготовка предложений по включению объектов ремонта в программу дорожных работ на планируемый год</w:t>
            </w:r>
          </w:p>
        </w:tc>
        <w:tc>
          <w:tcPr>
            <w:tcW w:w="1531" w:type="dxa"/>
          </w:tcPr>
          <w:p w:rsidR="00632642" w:rsidRDefault="00632642">
            <w:pPr>
              <w:pStyle w:val="ConsPlusNormal"/>
              <w:jc w:val="both"/>
            </w:pPr>
            <w:r>
              <w:t>повышение удовлетворенности граждан и предпринимателей качеством дорожной сети</w:t>
            </w:r>
          </w:p>
        </w:tc>
        <w:tc>
          <w:tcPr>
            <w:tcW w:w="1077" w:type="dxa"/>
          </w:tcPr>
          <w:p w:rsidR="00632642" w:rsidRDefault="00632642">
            <w:pPr>
              <w:pStyle w:val="ConsPlusNormal"/>
              <w:jc w:val="center"/>
            </w:pPr>
            <w:r>
              <w:t>III квартал 2016 г.</w:t>
            </w:r>
          </w:p>
        </w:tc>
        <w:tc>
          <w:tcPr>
            <w:tcW w:w="1077" w:type="dxa"/>
          </w:tcPr>
          <w:p w:rsidR="00632642" w:rsidRDefault="00632642">
            <w:pPr>
              <w:pStyle w:val="ConsPlusNormal"/>
              <w:jc w:val="center"/>
            </w:pPr>
            <w:r>
              <w:t>IV квартал 2016 г.</w:t>
            </w:r>
          </w:p>
        </w:tc>
        <w:tc>
          <w:tcPr>
            <w:tcW w:w="2721" w:type="dxa"/>
          </w:tcPr>
          <w:p w:rsidR="00632642" w:rsidRDefault="00632642">
            <w:pPr>
              <w:pStyle w:val="ConsPlusNormal"/>
              <w:jc w:val="both"/>
            </w:pPr>
            <w:r>
              <w:t>Минтранс Чувашии,</w:t>
            </w:r>
          </w:p>
          <w:p w:rsidR="00632642" w:rsidRDefault="00632642">
            <w:pPr>
              <w:pStyle w:val="ConsPlusNormal"/>
              <w:jc w:val="both"/>
            </w:pPr>
            <w:r>
              <w:t>Чижов Станислав Иванович - начальник отдела развития автомобильных дорог Министерства транспорта и дорожного хозяйства Чувашской Республики,</w:t>
            </w:r>
          </w:p>
          <w:p w:rsidR="00632642" w:rsidRDefault="00632642">
            <w:pPr>
              <w:pStyle w:val="ConsPlusNormal"/>
              <w:jc w:val="both"/>
            </w:pPr>
            <w:r>
              <w:t>8 (8352) 62-72-36</w:t>
            </w:r>
          </w:p>
        </w:tc>
        <w:tc>
          <w:tcPr>
            <w:tcW w:w="1587" w:type="dxa"/>
          </w:tcPr>
          <w:p w:rsidR="00632642" w:rsidRDefault="00632642">
            <w:pPr>
              <w:pStyle w:val="ConsPlusNormal"/>
              <w:jc w:val="center"/>
            </w:pPr>
            <w:r>
              <w:t>выполнено / не выполнено</w:t>
            </w:r>
          </w:p>
        </w:tc>
        <w:tc>
          <w:tcPr>
            <w:tcW w:w="1134" w:type="dxa"/>
          </w:tcPr>
          <w:p w:rsidR="00632642" w:rsidRDefault="00632642">
            <w:pPr>
              <w:pStyle w:val="ConsPlusNormal"/>
              <w:jc w:val="center"/>
            </w:pPr>
            <w:r>
              <w:t>выполнено</w:t>
            </w:r>
          </w:p>
        </w:tc>
        <w:tc>
          <w:tcPr>
            <w:tcW w:w="1644" w:type="dxa"/>
            <w:tcBorders>
              <w:right w:val="nil"/>
            </w:tcBorders>
          </w:tcPr>
          <w:p w:rsidR="00632642" w:rsidRDefault="00632642">
            <w:pPr>
              <w:pStyle w:val="ConsPlusNormal"/>
              <w:jc w:val="center"/>
            </w:pPr>
            <w:r>
              <w:t>в пределах бюджетных ассигнований, выделенных на текущую деятельность Минтранса Чувашии</w:t>
            </w:r>
          </w:p>
        </w:tc>
      </w:tr>
      <w:tr w:rsidR="00632642">
        <w:tc>
          <w:tcPr>
            <w:tcW w:w="850" w:type="dxa"/>
            <w:vMerge w:val="restart"/>
            <w:tcBorders>
              <w:left w:val="nil"/>
            </w:tcBorders>
          </w:tcPr>
          <w:p w:rsidR="00632642" w:rsidRDefault="00632642">
            <w:pPr>
              <w:pStyle w:val="ConsPlusNormal"/>
              <w:jc w:val="center"/>
            </w:pPr>
            <w:r>
              <w:t>28.</w:t>
            </w:r>
          </w:p>
        </w:tc>
        <w:tc>
          <w:tcPr>
            <w:tcW w:w="5556" w:type="dxa"/>
            <w:gridSpan w:val="4"/>
          </w:tcPr>
          <w:p w:rsidR="00632642" w:rsidRDefault="00632642">
            <w:pPr>
              <w:pStyle w:val="ConsPlusNormal"/>
              <w:jc w:val="both"/>
            </w:pPr>
            <w:r>
              <w:t>В1.3. Удовлетворенность предпринимателей качеством телекоммуникационных услуг в субъекте Российской Федерации, средних баллов</w:t>
            </w:r>
          </w:p>
        </w:tc>
        <w:tc>
          <w:tcPr>
            <w:tcW w:w="7086" w:type="dxa"/>
            <w:gridSpan w:val="4"/>
            <w:tcBorders>
              <w:right w:val="nil"/>
            </w:tcBorders>
          </w:tcPr>
          <w:p w:rsidR="00632642" w:rsidRDefault="00632642">
            <w:pPr>
              <w:pStyle w:val="ConsPlusNormal"/>
              <w:jc w:val="both"/>
            </w:pPr>
            <w:r>
              <w:t>Мининформполитики Чувашии,</w:t>
            </w:r>
          </w:p>
          <w:p w:rsidR="00632642" w:rsidRDefault="00632642">
            <w:pPr>
              <w:pStyle w:val="ConsPlusNormal"/>
              <w:jc w:val="both"/>
            </w:pPr>
            <w:r>
              <w:t>Иванов Александр Степанович - министр информационной политики и массовых коммуникаций Чувашской Республики,</w:t>
            </w:r>
          </w:p>
          <w:p w:rsidR="00632642" w:rsidRDefault="00632642">
            <w:pPr>
              <w:pStyle w:val="ConsPlusNormal"/>
              <w:jc w:val="both"/>
            </w:pPr>
            <w:r>
              <w:t>8 (8352) 64-20-90</w:t>
            </w:r>
          </w:p>
        </w:tc>
      </w:tr>
      <w:tr w:rsidR="00632642">
        <w:tblPrEx>
          <w:tblBorders>
            <w:insideH w:val="nil"/>
          </w:tblBorders>
        </w:tblPrEx>
        <w:tc>
          <w:tcPr>
            <w:tcW w:w="850" w:type="dxa"/>
            <w:vMerge/>
            <w:tcBorders>
              <w:left w:val="nil"/>
            </w:tcBorders>
          </w:tcPr>
          <w:p w:rsidR="00632642" w:rsidRDefault="00632642"/>
        </w:tc>
        <w:tc>
          <w:tcPr>
            <w:tcW w:w="12642" w:type="dxa"/>
            <w:gridSpan w:val="8"/>
            <w:tcBorders>
              <w:bottom w:val="nil"/>
              <w:right w:val="nil"/>
            </w:tcBorders>
          </w:tcPr>
          <w:p w:rsidR="00632642" w:rsidRDefault="00632642">
            <w:pPr>
              <w:pStyle w:val="ConsPlusNormal"/>
              <w:jc w:val="both"/>
            </w:pPr>
            <w:r>
              <w:t>Текущее состояние</w:t>
            </w:r>
          </w:p>
          <w:p w:rsidR="00632642" w:rsidRDefault="00632642">
            <w:pPr>
              <w:pStyle w:val="ConsPlusNormal"/>
              <w:jc w:val="both"/>
            </w:pPr>
            <w:r>
              <w:t>По данным ПАО "Ростелеком", волоконно-оптические линии связи ПАО "Ростелеком" проложены во всех городах и районных центрах, общее количество подключенных населенных пунктов - 104.</w:t>
            </w:r>
          </w:p>
        </w:tc>
      </w:tr>
      <w:tr w:rsidR="00632642">
        <w:tc>
          <w:tcPr>
            <w:tcW w:w="850" w:type="dxa"/>
            <w:vMerge/>
            <w:tcBorders>
              <w:left w:val="nil"/>
            </w:tcBorders>
          </w:tcPr>
          <w:p w:rsidR="00632642" w:rsidRDefault="00632642"/>
        </w:tc>
        <w:tc>
          <w:tcPr>
            <w:tcW w:w="12642" w:type="dxa"/>
            <w:gridSpan w:val="8"/>
            <w:tcBorders>
              <w:top w:val="nil"/>
              <w:right w:val="nil"/>
            </w:tcBorders>
          </w:tcPr>
          <w:p w:rsidR="00632642" w:rsidRDefault="00632642">
            <w:pPr>
              <w:pStyle w:val="ConsPlusNormal"/>
              <w:jc w:val="both"/>
            </w:pPr>
            <w:r>
              <w:t>Необходимо</w:t>
            </w:r>
          </w:p>
          <w:p w:rsidR="00632642" w:rsidRDefault="00632642">
            <w:pPr>
              <w:pStyle w:val="ConsPlusNormal"/>
              <w:jc w:val="both"/>
            </w:pPr>
            <w:r>
              <w:t>В 2015 году филиалом в Чувашской Республике ПАО "Ростелеком" проложено 146 км волоконно-оптических линий связи, что с учетом ремонта позволило охватить 9 оконечных АТС в населенных пунктах ниже уровня райцентра, которые обслуживают более 50 деревень. В 2016 году запланирован ремонт 30 км межстанционных соединительных сетей.</w:t>
            </w:r>
          </w:p>
          <w:p w:rsidR="00632642" w:rsidRDefault="00632642">
            <w:pPr>
              <w:pStyle w:val="ConsPlusNormal"/>
              <w:jc w:val="both"/>
            </w:pPr>
            <w:r>
              <w:t xml:space="preserve">В рамках проекта "Устранение цифрового неравенства" (далее - УЦН) 328 населенных пунктов Чувашии с численностью населения от 250 до 500 человек получат доступ к современным услугам связи. В рамках УЦН филиалом в Чувашской Республике ПАО </w:t>
            </w:r>
            <w:r>
              <w:lastRenderedPageBreak/>
              <w:t>"Ростелеком" в 2015 году подключены к современным услугам связи в Моргаушском районе 2 населенных пункта, в Красночетайском - 16.</w:t>
            </w:r>
          </w:p>
          <w:p w:rsidR="00632642" w:rsidRDefault="00632642">
            <w:pPr>
              <w:pStyle w:val="ConsPlusNormal"/>
              <w:jc w:val="both"/>
            </w:pPr>
            <w:r>
              <w:t>В республике действуют 5 операторов сотовой связи ("Билайн", "МТС", "Мегафон", "Теле2", "Yota"), обеспечивающих покрытие всей территории республики. Проблемными участками остаются низменная и лесистая местности. Рынок сотовой связи в республике полностью сформирован, сегодня практически каждый житель Чувашии пользуется мобильной связью, количество выданных sim-карт составляет 1759 sim-карт на 1 тыс. человек.</w:t>
            </w:r>
          </w:p>
          <w:p w:rsidR="00632642" w:rsidRDefault="00632642">
            <w:pPr>
              <w:pStyle w:val="ConsPlusNormal"/>
              <w:jc w:val="both"/>
            </w:pPr>
            <w:r>
              <w:t>Радиопокрытие сети (2G) с услугой интернет (3G/4G) на территории Чувашской Республики составляет 95%. Жителям гг. Чебоксары, Новочебоксарска, Канаша, Алатыря доступен мобильный интернет в сети 4G</w:t>
            </w:r>
          </w:p>
        </w:tc>
      </w:tr>
      <w:tr w:rsidR="00632642">
        <w:tc>
          <w:tcPr>
            <w:tcW w:w="850" w:type="dxa"/>
            <w:tcBorders>
              <w:left w:val="nil"/>
            </w:tcBorders>
          </w:tcPr>
          <w:p w:rsidR="00632642" w:rsidRDefault="00632642">
            <w:pPr>
              <w:pStyle w:val="ConsPlusNormal"/>
              <w:jc w:val="center"/>
            </w:pPr>
            <w:r>
              <w:lastRenderedPageBreak/>
              <w:t>28.1.</w:t>
            </w:r>
          </w:p>
        </w:tc>
        <w:tc>
          <w:tcPr>
            <w:tcW w:w="1871" w:type="dxa"/>
          </w:tcPr>
          <w:p w:rsidR="00632642" w:rsidRDefault="00632642">
            <w:pPr>
              <w:pStyle w:val="ConsPlusNormal"/>
              <w:jc w:val="both"/>
            </w:pPr>
            <w:r>
              <w:t>Обеспечение сельских населенных пунктов широкополосным проводным доступом к сети "Интернет"</w:t>
            </w:r>
          </w:p>
        </w:tc>
        <w:tc>
          <w:tcPr>
            <w:tcW w:w="1531" w:type="dxa"/>
          </w:tcPr>
          <w:p w:rsidR="00632642" w:rsidRDefault="00632642">
            <w:pPr>
              <w:pStyle w:val="ConsPlusNormal"/>
              <w:jc w:val="both"/>
            </w:pPr>
            <w:r>
              <w:t>широкополосный доступ к сети "Интернет" на всей территории Чувашской Республики</w:t>
            </w:r>
          </w:p>
        </w:tc>
        <w:tc>
          <w:tcPr>
            <w:tcW w:w="1077" w:type="dxa"/>
          </w:tcPr>
          <w:p w:rsidR="00632642" w:rsidRDefault="00632642">
            <w:pPr>
              <w:pStyle w:val="ConsPlusNormal"/>
              <w:jc w:val="center"/>
            </w:pPr>
            <w:r>
              <w:t>сентябрь 2015 г.</w:t>
            </w:r>
          </w:p>
        </w:tc>
        <w:tc>
          <w:tcPr>
            <w:tcW w:w="1077" w:type="dxa"/>
          </w:tcPr>
          <w:p w:rsidR="00632642" w:rsidRDefault="00632642">
            <w:pPr>
              <w:pStyle w:val="ConsPlusNormal"/>
              <w:jc w:val="center"/>
            </w:pPr>
            <w:r>
              <w:t>2018 год</w:t>
            </w:r>
          </w:p>
        </w:tc>
        <w:tc>
          <w:tcPr>
            <w:tcW w:w="2721" w:type="dxa"/>
          </w:tcPr>
          <w:p w:rsidR="00632642" w:rsidRDefault="00632642">
            <w:pPr>
              <w:pStyle w:val="ConsPlusNormal"/>
              <w:jc w:val="both"/>
            </w:pPr>
            <w:r>
              <w:t>Мининформполитики Чувашии,</w:t>
            </w:r>
          </w:p>
          <w:p w:rsidR="00632642" w:rsidRDefault="00632642">
            <w:pPr>
              <w:pStyle w:val="ConsPlusNormal"/>
              <w:jc w:val="both"/>
            </w:pPr>
            <w:r>
              <w:t>Иванов Александр Степанович - министр информационной политики и массовых коммуникаций Чувашской Республики,</w:t>
            </w:r>
          </w:p>
          <w:p w:rsidR="00632642" w:rsidRDefault="00632642">
            <w:pPr>
              <w:pStyle w:val="ConsPlusNormal"/>
              <w:jc w:val="both"/>
            </w:pPr>
            <w:r>
              <w:t>8 (8352) 64-20-90</w:t>
            </w:r>
          </w:p>
        </w:tc>
        <w:tc>
          <w:tcPr>
            <w:tcW w:w="1587" w:type="dxa"/>
          </w:tcPr>
          <w:p w:rsidR="00632642" w:rsidRDefault="00632642">
            <w:pPr>
              <w:pStyle w:val="ConsPlusNormal"/>
              <w:jc w:val="center"/>
            </w:pPr>
            <w:r>
              <w:t>удельный вес населенных пунктов, имеющих проводной широкополосный доступ к сети "Интернет", %</w:t>
            </w:r>
          </w:p>
        </w:tc>
        <w:tc>
          <w:tcPr>
            <w:tcW w:w="1134" w:type="dxa"/>
          </w:tcPr>
          <w:p w:rsidR="00632642" w:rsidRDefault="00632642">
            <w:pPr>
              <w:pStyle w:val="ConsPlusNormal"/>
              <w:jc w:val="center"/>
            </w:pPr>
            <w:r>
              <w:t>25,3</w:t>
            </w:r>
          </w:p>
        </w:tc>
        <w:tc>
          <w:tcPr>
            <w:tcW w:w="1644" w:type="dxa"/>
            <w:tcBorders>
              <w:right w:val="nil"/>
            </w:tcBorders>
          </w:tcPr>
          <w:p w:rsidR="00632642" w:rsidRDefault="00632642">
            <w:pPr>
              <w:pStyle w:val="ConsPlusNormal"/>
              <w:jc w:val="center"/>
            </w:pPr>
            <w:r>
              <w:t>инвестиции ПАО "Ростелеком"</w:t>
            </w:r>
          </w:p>
        </w:tc>
      </w:tr>
      <w:tr w:rsidR="00632642">
        <w:tc>
          <w:tcPr>
            <w:tcW w:w="850" w:type="dxa"/>
            <w:vMerge w:val="restart"/>
            <w:tcBorders>
              <w:left w:val="nil"/>
            </w:tcBorders>
          </w:tcPr>
          <w:p w:rsidR="00632642" w:rsidRDefault="00632642">
            <w:pPr>
              <w:pStyle w:val="ConsPlusNormal"/>
              <w:jc w:val="center"/>
            </w:pPr>
            <w:r>
              <w:t>29.</w:t>
            </w:r>
          </w:p>
        </w:tc>
        <w:tc>
          <w:tcPr>
            <w:tcW w:w="5556" w:type="dxa"/>
            <w:gridSpan w:val="4"/>
          </w:tcPr>
          <w:p w:rsidR="00632642" w:rsidRDefault="00632642">
            <w:pPr>
              <w:pStyle w:val="ConsPlusNormal"/>
              <w:jc w:val="both"/>
            </w:pPr>
            <w:r>
              <w:t>В1.4. Удовлетворенность предпринимателей объектами инвестиционной инфраструктуры (технологическими и промышленными парками, промышленными площадками), находящимися на территории субъекта Российской Федерации, средних баллов</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 настоящее время в целях создания благоприятных условий функционирования и развития малого и среднего </w:t>
            </w:r>
            <w:r>
              <w:lastRenderedPageBreak/>
              <w:t>предпринимательства в промышленной сфере реализуется сразу несколько проектов развития индустриальных (промышленных) парков: в гг. Чебоксары, Алатыре, Канаше, на территории которых формируется доступная инфраструктура для размещения производственных объектов.</w:t>
            </w:r>
          </w:p>
          <w:p w:rsidR="00632642" w:rsidRDefault="00632642">
            <w:pPr>
              <w:pStyle w:val="ConsPlusNormal"/>
              <w:jc w:val="both"/>
            </w:pPr>
            <w:r>
              <w:t>Так, на территории г. Чебоксары с 2013 года реализуется социально и экономически значимый для Чувашской Республики инвестиционный проект по созданию индустриального парка, представляющего собой современный механизм концентрации и развития высокотехнологичных производств, обеспеченных современной инженерной, транспортной инфраструктурой и высоким уровнем профессионального сервиса.</w:t>
            </w:r>
          </w:p>
          <w:p w:rsidR="00632642" w:rsidRDefault="00632642">
            <w:pPr>
              <w:pStyle w:val="ConsPlusNormal"/>
              <w:jc w:val="both"/>
            </w:pPr>
            <w:r>
              <w:t>Исходя из стратегических приоритетов развития республики, перспективных направлений развития промышленности и ряда других важнейших факторов определено наиболее выгодное размещение индустриального парка. Площадкой для создания индустриального парка является земельный участок площадью 23,1 га, расположенный в г. Чебоксары по пр. Тракторостроителей в районе ОАО "Промтрактор".</w:t>
            </w:r>
          </w:p>
          <w:p w:rsidR="00632642" w:rsidRDefault="00632642">
            <w:pPr>
              <w:pStyle w:val="ConsPlusNormal"/>
              <w:jc w:val="both"/>
            </w:pPr>
            <w:r>
              <w:t>На территории индустриального парка г. Чебоксары (1 очередь) планируют разместить производства 10 резидентов индустриального парка. В настоящее время завершены работы по внутриплощадочным сетям хозяйственно-бытовых и сточных ввод, ливневой канализации, водоснабжения, газоснабжения, монтажу распределительной трансформаторной подстанции, прокладке наружных сетей газоснабжения и др.</w:t>
            </w:r>
          </w:p>
          <w:p w:rsidR="00632642" w:rsidRDefault="00632642">
            <w:pPr>
              <w:pStyle w:val="ConsPlusNormal"/>
              <w:jc w:val="both"/>
            </w:pPr>
            <w:r>
              <w:t>В целом резидентами индустриального парка г. Чебоксары планируется создать производственные помещения площадью 21120 кв. метров, офисные помещения - 5510 кв. метров, складские помещения - 6270 кв. метров, 720 новых рабочих мест.</w:t>
            </w:r>
          </w:p>
          <w:p w:rsidR="00632642" w:rsidRDefault="00632642">
            <w:pPr>
              <w:pStyle w:val="ConsPlusNormal"/>
              <w:jc w:val="both"/>
            </w:pPr>
            <w:r>
              <w:t>С целью диверсификации экономики в монопрофильных городах создаются индустриальные (промышленные) парки, территории опережающего развития, к которым за счет бюджетных средств подводится соответствующая инфраструктура - инженерная, транспортная, для реализации частных инвестиционных проектов, организации новых производств.</w:t>
            </w:r>
          </w:p>
          <w:p w:rsidR="00632642" w:rsidRDefault="00632642">
            <w:pPr>
              <w:pStyle w:val="ConsPlusNormal"/>
              <w:jc w:val="both"/>
            </w:pPr>
            <w:r>
              <w:t>В гг. Новочебоксарске, Алатыре успешно реализуется ряд инвестиционных проектов: открыт завод по производству акриловых ванн (проект реализован совместно с иностранным партнером - ведущим мировым концерном Roca Group); открыт комбикормовый завод с применением итальянских технологий; реализуются проекты по обогащению кварцевого песка для стекловарения и производства сухих строительных смесей с дальнейшей организацией стекольного производства, по организации серийного производства кремнийорганических составов для защиты древесины и др.</w:t>
            </w:r>
          </w:p>
          <w:p w:rsidR="00632642" w:rsidRDefault="00632642">
            <w:pPr>
              <w:pStyle w:val="ConsPlusNormal"/>
              <w:jc w:val="both"/>
            </w:pPr>
            <w:r>
              <w:t>В моногородах Алатыре и Новочебоксарске уже наметилась положительная тенденция уменьшения уровня зарегистрированной безработицы: в Алатыре - с 2,83% по состоянию на 1 января 2010 г. до 0,58% по состоянию на 1 января 2015 г., Новочебоксарске - с 3,70 до 0,53% соответственно. По состоянию на 1 января 2015 г. в Алатыре создано более 1600 новых рабочих мест, Новочебоксарске - более 5000 рабочих мест.</w:t>
            </w:r>
          </w:p>
          <w:p w:rsidR="00632642" w:rsidRDefault="00632642">
            <w:pPr>
              <w:pStyle w:val="ConsPlusNormal"/>
              <w:jc w:val="both"/>
            </w:pPr>
            <w:r>
              <w:t>Создан индустриальный (промышленный) парк г. Канаша с приоритетным строительством на данной территории объектов инфраструктуры, необходимых для реализации новых инвестиционных проектов, что позволит повысить инвестиционную привлекательность моногорода, увеличить долю высококвалифицированных и высокооплачиваемых рабочих мест в общем количестве рабочих мест и др.</w:t>
            </w:r>
          </w:p>
        </w:tc>
      </w:tr>
      <w:tr w:rsidR="00632642">
        <w:tc>
          <w:tcPr>
            <w:tcW w:w="850" w:type="dxa"/>
            <w:vMerge w:val="restart"/>
            <w:tcBorders>
              <w:left w:val="nil"/>
            </w:tcBorders>
          </w:tcPr>
          <w:p w:rsidR="00632642" w:rsidRDefault="00632642">
            <w:pPr>
              <w:pStyle w:val="ConsPlusNormal"/>
              <w:jc w:val="center"/>
            </w:pPr>
            <w:r>
              <w:lastRenderedPageBreak/>
              <w:t>29.1.</w:t>
            </w:r>
          </w:p>
        </w:tc>
        <w:tc>
          <w:tcPr>
            <w:tcW w:w="1871" w:type="dxa"/>
            <w:vMerge w:val="restart"/>
          </w:tcPr>
          <w:p w:rsidR="00632642" w:rsidRDefault="00632642">
            <w:pPr>
              <w:pStyle w:val="ConsPlusNormal"/>
              <w:jc w:val="both"/>
            </w:pPr>
            <w:r>
              <w:t>Формирование инвестиционных площадок "под ключ" (площадок, обеспеченных всей необходимой инженерной, коммуникационной, транспортной инфраструктурой), в том числе для формирования территорий опережающего развития (индустриального (промышленного) парка, агропромышленного парка, логистического парка, технопарка, офисно-делового парка, многофункционального парка)</w:t>
            </w:r>
          </w:p>
        </w:tc>
        <w:tc>
          <w:tcPr>
            <w:tcW w:w="1531" w:type="dxa"/>
            <w:vMerge w:val="restart"/>
          </w:tcPr>
          <w:p w:rsidR="00632642" w:rsidRDefault="00632642">
            <w:pPr>
              <w:pStyle w:val="ConsPlusNormal"/>
              <w:jc w:val="both"/>
            </w:pPr>
            <w:r>
              <w:t>создание инвестиционной инфраструктуры</w:t>
            </w:r>
          </w:p>
        </w:tc>
        <w:tc>
          <w:tcPr>
            <w:tcW w:w="1077" w:type="dxa"/>
            <w:vMerge w:val="restart"/>
          </w:tcPr>
          <w:p w:rsidR="00632642" w:rsidRDefault="00632642">
            <w:pPr>
              <w:pStyle w:val="ConsPlusNormal"/>
              <w:jc w:val="center"/>
            </w:pPr>
            <w:r>
              <w:t>сентябрь 2015 г.</w:t>
            </w:r>
          </w:p>
        </w:tc>
        <w:tc>
          <w:tcPr>
            <w:tcW w:w="1077" w:type="dxa"/>
            <w:vMerge w:val="restart"/>
          </w:tcPr>
          <w:p w:rsidR="00632642" w:rsidRDefault="00632642">
            <w:pPr>
              <w:pStyle w:val="ConsPlusNormal"/>
              <w:jc w:val="center"/>
            </w:pPr>
            <w:r>
              <w:t>декабрь 2018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Ланцова Ольга Константиновна -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vMerge w:val="restart"/>
          </w:tcPr>
          <w:p w:rsidR="00632642" w:rsidRDefault="00632642">
            <w:pPr>
              <w:pStyle w:val="ConsPlusNormal"/>
              <w:jc w:val="center"/>
            </w:pPr>
            <w:r>
              <w:t>создание инвестиционных площадок с развитой инфраструктурой для реализации инвестиционных проектов в муниципальных образованиях</w:t>
            </w:r>
          </w:p>
        </w:tc>
        <w:tc>
          <w:tcPr>
            <w:tcW w:w="1134" w:type="dxa"/>
            <w:vMerge w:val="restart"/>
          </w:tcPr>
          <w:p w:rsidR="00632642" w:rsidRDefault="00632642">
            <w:pPr>
              <w:pStyle w:val="ConsPlusNormal"/>
              <w:jc w:val="center"/>
            </w:pPr>
            <w:r>
              <w:t>не менее чем в 3 муниципальных образованиях (г. Канаш, Канашский и Алатырский районы)</w:t>
            </w:r>
          </w:p>
        </w:tc>
        <w:tc>
          <w:tcPr>
            <w:tcW w:w="1644" w:type="dxa"/>
            <w:vMerge w:val="restart"/>
            <w:tcBorders>
              <w:right w:val="nil"/>
            </w:tcBorders>
          </w:tcPr>
          <w:p w:rsidR="00632642" w:rsidRDefault="00632642">
            <w:pPr>
              <w:pStyle w:val="ConsPlusNormal"/>
              <w:jc w:val="center"/>
            </w:pPr>
            <w:r>
              <w:t>в пределах бюджетных средств, предусмотренных в республиканской адресной инвестиционной программе</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Минстрой Чувашии,</w:t>
            </w:r>
          </w:p>
          <w:p w:rsidR="00632642" w:rsidRDefault="00632642">
            <w:pPr>
              <w:pStyle w:val="ConsPlusNormal"/>
              <w:jc w:val="both"/>
            </w:pPr>
            <w:r>
              <w:t>Юсупова Александра Абдулкаемовна - заместитель министра строительства, архитектуры и жилищно-коммунального хозяйства Чувашской Республики,</w:t>
            </w:r>
          </w:p>
          <w:p w:rsidR="00632642" w:rsidRDefault="00632642">
            <w:pPr>
              <w:pStyle w:val="ConsPlusNormal"/>
              <w:jc w:val="both"/>
            </w:pPr>
            <w:r>
              <w:t>8 (8352) 64-22-24;</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Минтранс Чувашии,</w:t>
            </w:r>
          </w:p>
          <w:p w:rsidR="00632642" w:rsidRDefault="00632642">
            <w:pPr>
              <w:pStyle w:val="ConsPlusNormal"/>
              <w:jc w:val="both"/>
            </w:pPr>
            <w:r>
              <w:t>Резников Михаил Сергеевич - министр транспорта и дорожного хозяйства Чувашской Республики,</w:t>
            </w:r>
          </w:p>
          <w:p w:rsidR="00632642" w:rsidRDefault="00632642">
            <w:pPr>
              <w:pStyle w:val="ConsPlusNormal"/>
              <w:jc w:val="both"/>
            </w:pPr>
            <w:r>
              <w:t>8 (8352) 62-28-00;</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30.</w:t>
            </w:r>
          </w:p>
        </w:tc>
        <w:tc>
          <w:tcPr>
            <w:tcW w:w="5556" w:type="dxa"/>
            <w:gridSpan w:val="4"/>
          </w:tcPr>
          <w:p w:rsidR="00632642" w:rsidRDefault="00632642">
            <w:pPr>
              <w:pStyle w:val="ConsPlusNormal"/>
              <w:jc w:val="both"/>
            </w:pPr>
            <w:r>
              <w:t>Показатель В2 - Качество территориального планирования</w:t>
            </w:r>
          </w:p>
        </w:tc>
        <w:tc>
          <w:tcPr>
            <w:tcW w:w="7086" w:type="dxa"/>
            <w:gridSpan w:val="4"/>
            <w:tcBorders>
              <w:right w:val="nil"/>
            </w:tcBorders>
          </w:tcPr>
          <w:p w:rsidR="00632642" w:rsidRDefault="00632642">
            <w:pPr>
              <w:pStyle w:val="ConsPlusNormal"/>
              <w:jc w:val="both"/>
            </w:pPr>
            <w:r>
              <w:t xml:space="preserve">филиал ФГБУ "Федеральная кадастровая 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lastRenderedPageBreak/>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В2.1. Удовлетворенность процедурой постановки на кадастровый учет, средних баллов</w:t>
            </w:r>
          </w:p>
        </w:tc>
        <w:tc>
          <w:tcPr>
            <w:tcW w:w="1134" w:type="dxa"/>
          </w:tcPr>
          <w:p w:rsidR="00632642" w:rsidRDefault="00632642">
            <w:pPr>
              <w:pStyle w:val="ConsPlusNormal"/>
              <w:jc w:val="center"/>
            </w:pPr>
            <w:r>
              <w:t>B/B</w:t>
            </w:r>
          </w:p>
        </w:tc>
        <w:tc>
          <w:tcPr>
            <w:tcW w:w="1644" w:type="dxa"/>
            <w:tcBorders>
              <w:right w:val="nil"/>
            </w:tcBorders>
          </w:tcPr>
          <w:p w:rsidR="00632642" w:rsidRDefault="00632642">
            <w:pPr>
              <w:pStyle w:val="ConsPlusNormal"/>
              <w:jc w:val="center"/>
            </w:pPr>
            <w:r>
              <w:t>4,37/4,36</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В2.2. Среднее время прохождения процедуры постановки на кадастровый учет, дней</w:t>
            </w:r>
          </w:p>
        </w:tc>
        <w:tc>
          <w:tcPr>
            <w:tcW w:w="1134" w:type="dxa"/>
          </w:tcPr>
          <w:p w:rsidR="00632642" w:rsidRDefault="00632642">
            <w:pPr>
              <w:pStyle w:val="ConsPlusNormal"/>
              <w:jc w:val="center"/>
            </w:pPr>
            <w:r>
              <w:t>A/A</w:t>
            </w:r>
          </w:p>
        </w:tc>
        <w:tc>
          <w:tcPr>
            <w:tcW w:w="1644" w:type="dxa"/>
            <w:tcBorders>
              <w:right w:val="nil"/>
            </w:tcBorders>
          </w:tcPr>
          <w:p w:rsidR="00632642" w:rsidRDefault="00632642">
            <w:pPr>
              <w:pStyle w:val="ConsPlusNormal"/>
              <w:jc w:val="center"/>
            </w:pPr>
            <w:r>
              <w:t>30,91/24,41</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В2.3. Среднее количество процедур, необходимых для постановки на кадастровый учет, шт.</w:t>
            </w:r>
          </w:p>
        </w:tc>
        <w:tc>
          <w:tcPr>
            <w:tcW w:w="1134" w:type="dxa"/>
          </w:tcPr>
          <w:p w:rsidR="00632642" w:rsidRDefault="00632642">
            <w:pPr>
              <w:pStyle w:val="ConsPlusNormal"/>
              <w:jc w:val="center"/>
            </w:pPr>
            <w:r>
              <w:t>C/C</w:t>
            </w:r>
          </w:p>
        </w:tc>
        <w:tc>
          <w:tcPr>
            <w:tcW w:w="1644" w:type="dxa"/>
            <w:tcBorders>
              <w:right w:val="nil"/>
            </w:tcBorders>
          </w:tcPr>
          <w:p w:rsidR="00632642" w:rsidRDefault="00632642">
            <w:pPr>
              <w:pStyle w:val="ConsPlusNormal"/>
              <w:jc w:val="center"/>
            </w:pPr>
            <w:r>
              <w:t>5,33/4,65</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 xml:space="preserve">В2.4. Доля муниципальных образований, не имеющих утвержденных документов территориального планирования и градостроительного зонирования, в общем количестве муниципальных образований на территории субъекта Российской Федерации, за исключением сельских поселений, принявших в соответствии с </w:t>
            </w:r>
            <w:hyperlink r:id="rId52" w:history="1">
              <w:r>
                <w:rPr>
                  <w:color w:val="0000FF"/>
                </w:rPr>
                <w:t>частью 6 статьи 18</w:t>
              </w:r>
            </w:hyperlink>
            <w:r>
              <w:t xml:space="preserve"> Градостроительного кодекса Российской Федерации решение об отсутствии необходимости подготовки генерального плана и правил землепользования и застройки, %</w:t>
            </w:r>
          </w:p>
        </w:tc>
        <w:tc>
          <w:tcPr>
            <w:tcW w:w="1134" w:type="dxa"/>
          </w:tcPr>
          <w:p w:rsidR="00632642" w:rsidRDefault="00632642">
            <w:pPr>
              <w:pStyle w:val="ConsPlusNormal"/>
            </w:pPr>
          </w:p>
        </w:tc>
        <w:tc>
          <w:tcPr>
            <w:tcW w:w="1644" w:type="dxa"/>
            <w:tcBorders>
              <w:right w:val="nil"/>
            </w:tcBorders>
          </w:tcPr>
          <w:p w:rsidR="00632642" w:rsidRDefault="00632642">
            <w:pPr>
              <w:pStyle w:val="ConsPlusNormal"/>
            </w:pPr>
          </w:p>
        </w:tc>
      </w:tr>
      <w:tr w:rsidR="00632642">
        <w:tc>
          <w:tcPr>
            <w:tcW w:w="850" w:type="dxa"/>
            <w:vMerge w:val="restart"/>
            <w:tcBorders>
              <w:left w:val="nil"/>
            </w:tcBorders>
          </w:tcPr>
          <w:p w:rsidR="00632642" w:rsidRDefault="00632642">
            <w:pPr>
              <w:pStyle w:val="ConsPlusNormal"/>
              <w:jc w:val="center"/>
            </w:pPr>
            <w:r>
              <w:t>31.</w:t>
            </w:r>
          </w:p>
        </w:tc>
        <w:tc>
          <w:tcPr>
            <w:tcW w:w="5556" w:type="dxa"/>
            <w:gridSpan w:val="4"/>
          </w:tcPr>
          <w:p w:rsidR="00632642" w:rsidRDefault="00632642">
            <w:pPr>
              <w:pStyle w:val="ConsPlusNormal"/>
              <w:jc w:val="both"/>
            </w:pPr>
            <w:r>
              <w:t>В2.1. Удовлетворенность процедурой постановки на кадастровый учет, средних баллов</w:t>
            </w:r>
          </w:p>
        </w:tc>
        <w:tc>
          <w:tcPr>
            <w:tcW w:w="7086" w:type="dxa"/>
            <w:gridSpan w:val="4"/>
            <w:tcBorders>
              <w:right w:val="nil"/>
            </w:tcBorders>
          </w:tcPr>
          <w:p w:rsidR="00632642" w:rsidRDefault="00632642">
            <w:pPr>
              <w:pStyle w:val="ConsPlusNormal"/>
              <w:jc w:val="both"/>
            </w:pPr>
            <w:r>
              <w:t xml:space="preserve">филиал ФГБУ "Федеральная кадастровая 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Исходя из количества поступивших от граждан и организаций жалоб на оказание государственных услуг филиалом ФГБУ "Федеральная кадастровая палата Росреестра" по Чувашской Республике - Чувашии и заявлений об оспаривании решений об отказе и приостановлении проведения государственного кадастрового учета удовлетворенность населения государственным кадастровым учетом составляет 75%.</w:t>
            </w:r>
          </w:p>
          <w:p w:rsidR="00632642" w:rsidRDefault="00632642">
            <w:pPr>
              <w:pStyle w:val="ConsPlusNormal"/>
              <w:jc w:val="both"/>
            </w:pPr>
            <w:r>
              <w:t xml:space="preserve">В 2015 году доля лиц, положительно оценивающих качество работы органа кадастрового учета, в общем количестве лиц, обращающихся за государственными услугами, должна составлять 80% в соответствии с </w:t>
            </w:r>
            <w:hyperlink r:id="rId53" w:history="1">
              <w:r>
                <w:rPr>
                  <w:color w:val="0000FF"/>
                </w:rPr>
                <w:t>планом</w:t>
              </w:r>
            </w:hyperlink>
            <w:r>
              <w:t xml:space="preserve"> мероприятий ("дорожной картой")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утвержденным распоряжением Правительства Российской Федерации от 1 декабря 2012 г. N 2236-р</w:t>
            </w:r>
          </w:p>
        </w:tc>
      </w:tr>
      <w:tr w:rsidR="00632642">
        <w:tc>
          <w:tcPr>
            <w:tcW w:w="850" w:type="dxa"/>
            <w:tcBorders>
              <w:left w:val="nil"/>
            </w:tcBorders>
          </w:tcPr>
          <w:p w:rsidR="00632642" w:rsidRDefault="00632642">
            <w:pPr>
              <w:pStyle w:val="ConsPlusNormal"/>
              <w:jc w:val="center"/>
            </w:pPr>
            <w:r>
              <w:t>31.1.</w:t>
            </w:r>
          </w:p>
        </w:tc>
        <w:tc>
          <w:tcPr>
            <w:tcW w:w="1871" w:type="dxa"/>
          </w:tcPr>
          <w:p w:rsidR="00632642" w:rsidRDefault="00632642">
            <w:pPr>
              <w:pStyle w:val="ConsPlusNormal"/>
              <w:jc w:val="both"/>
            </w:pPr>
            <w:r>
              <w:t xml:space="preserve">Популяризация механизма </w:t>
            </w:r>
            <w:r>
              <w:lastRenderedPageBreak/>
              <w:t>получения услуги государственного кадастрового учета в электронной форме, в том числе с использованием сети "Интернет"</w:t>
            </w:r>
          </w:p>
        </w:tc>
        <w:tc>
          <w:tcPr>
            <w:tcW w:w="1531" w:type="dxa"/>
          </w:tcPr>
          <w:p w:rsidR="00632642" w:rsidRDefault="00632642">
            <w:pPr>
              <w:pStyle w:val="ConsPlusNormal"/>
              <w:jc w:val="both"/>
            </w:pPr>
            <w:r>
              <w:lastRenderedPageBreak/>
              <w:t xml:space="preserve">повышение качества услуг </w:t>
            </w:r>
            <w:r>
              <w:lastRenderedPageBreak/>
              <w:t>по постановке на государственный кадастровый учет объектов недвижимости и уровня удовлетворенности заинтересованных лиц качеством оказываемых услуг</w:t>
            </w:r>
          </w:p>
        </w:tc>
        <w:tc>
          <w:tcPr>
            <w:tcW w:w="1077" w:type="dxa"/>
          </w:tcPr>
          <w:p w:rsidR="00632642" w:rsidRDefault="00632642">
            <w:pPr>
              <w:pStyle w:val="ConsPlusNormal"/>
              <w:jc w:val="center"/>
            </w:pPr>
            <w:r>
              <w:lastRenderedPageBreak/>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филиал ФГБУ "Федеральная кадастровая </w:t>
            </w:r>
            <w:r>
              <w:lastRenderedPageBreak/>
              <w:t xml:space="preserve">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c>
          <w:tcPr>
            <w:tcW w:w="1587" w:type="dxa"/>
          </w:tcPr>
          <w:p w:rsidR="00632642" w:rsidRDefault="00632642">
            <w:pPr>
              <w:pStyle w:val="ConsPlusNormal"/>
              <w:jc w:val="center"/>
            </w:pPr>
            <w:r>
              <w:lastRenderedPageBreak/>
              <w:t xml:space="preserve">доля поданных в электронной </w:t>
            </w:r>
            <w:r>
              <w:lastRenderedPageBreak/>
              <w:t>форме документов в общем количестве поданных документов, %</w:t>
            </w:r>
          </w:p>
        </w:tc>
        <w:tc>
          <w:tcPr>
            <w:tcW w:w="1134" w:type="dxa"/>
          </w:tcPr>
          <w:p w:rsidR="00632642" w:rsidRDefault="00632642">
            <w:pPr>
              <w:pStyle w:val="ConsPlusNormal"/>
              <w:jc w:val="center"/>
            </w:pPr>
            <w:r>
              <w:lastRenderedPageBreak/>
              <w:t>50</w:t>
            </w:r>
          </w:p>
        </w:tc>
        <w:tc>
          <w:tcPr>
            <w:tcW w:w="1644" w:type="dxa"/>
            <w:tcBorders>
              <w:right w:val="nil"/>
            </w:tcBorders>
          </w:tcPr>
          <w:p w:rsidR="00632642" w:rsidRDefault="00632642">
            <w:pPr>
              <w:pStyle w:val="ConsPlusNormal"/>
            </w:pPr>
          </w:p>
        </w:tc>
      </w:tr>
      <w:tr w:rsidR="00632642">
        <w:tc>
          <w:tcPr>
            <w:tcW w:w="850" w:type="dxa"/>
            <w:vMerge w:val="restart"/>
            <w:tcBorders>
              <w:left w:val="nil"/>
            </w:tcBorders>
          </w:tcPr>
          <w:p w:rsidR="00632642" w:rsidRDefault="00632642">
            <w:pPr>
              <w:pStyle w:val="ConsPlusNormal"/>
              <w:jc w:val="center"/>
            </w:pPr>
            <w:r>
              <w:lastRenderedPageBreak/>
              <w:t>31.2.</w:t>
            </w:r>
          </w:p>
        </w:tc>
        <w:tc>
          <w:tcPr>
            <w:tcW w:w="1871" w:type="dxa"/>
            <w:vMerge w:val="restart"/>
          </w:tcPr>
          <w:p w:rsidR="00632642" w:rsidRDefault="00632642">
            <w:pPr>
              <w:pStyle w:val="ConsPlusNormal"/>
              <w:jc w:val="both"/>
            </w:pPr>
            <w:r>
              <w:t>Предоставление государственных услуг филиалом ФГБУ "Федеральная кадастровая палата Росреестра" по Чувашской Республике - Чувашии на базе МФЦ по принципу "одного окна"</w:t>
            </w:r>
          </w:p>
        </w:tc>
        <w:tc>
          <w:tcPr>
            <w:tcW w:w="1531" w:type="dxa"/>
            <w:vMerge w:val="restart"/>
          </w:tcPr>
          <w:p w:rsidR="00632642" w:rsidRDefault="00632642">
            <w:pPr>
              <w:pStyle w:val="ConsPlusNormal"/>
              <w:jc w:val="both"/>
            </w:pPr>
            <w:r>
              <w:t>повышение качества услуг по постановке на государственный кадастровый учет объектов недвижимости и повышение уровня удовлетворенности заинтересованных лиц качеством оказываемых услуг</w:t>
            </w:r>
          </w:p>
        </w:tc>
        <w:tc>
          <w:tcPr>
            <w:tcW w:w="1077" w:type="dxa"/>
            <w:vMerge w:val="restart"/>
          </w:tcPr>
          <w:p w:rsidR="00632642" w:rsidRDefault="00632642">
            <w:pPr>
              <w:pStyle w:val="ConsPlusNormal"/>
              <w:jc w:val="center"/>
            </w:pPr>
            <w:r>
              <w:t>январь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 xml:space="preserve">филиал ФГБУ "Федеральная кадастровая 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c>
          <w:tcPr>
            <w:tcW w:w="1587" w:type="dxa"/>
            <w:vMerge w:val="restart"/>
          </w:tcPr>
          <w:p w:rsidR="00632642" w:rsidRDefault="00632642">
            <w:pPr>
              <w:pStyle w:val="ConsPlusNormal"/>
              <w:jc w:val="center"/>
            </w:pPr>
            <w:r>
              <w:t>доля принятых на базе МФЦ по принципу "одного окна" заявлений в общем количестве поданных заявлений, %</w:t>
            </w:r>
          </w:p>
        </w:tc>
        <w:tc>
          <w:tcPr>
            <w:tcW w:w="1134" w:type="dxa"/>
            <w:vMerge w:val="restart"/>
          </w:tcPr>
          <w:p w:rsidR="00632642" w:rsidRDefault="00632642">
            <w:pPr>
              <w:pStyle w:val="ConsPlusNormal"/>
              <w:jc w:val="center"/>
            </w:pPr>
            <w:r>
              <w:t>80</w:t>
            </w:r>
          </w:p>
        </w:tc>
        <w:tc>
          <w:tcPr>
            <w:tcW w:w="1644" w:type="dxa"/>
            <w:vMerge w:val="restart"/>
            <w:tcBorders>
              <w:right w:val="nil"/>
            </w:tcBorders>
          </w:tcPr>
          <w:p w:rsidR="00632642" w:rsidRDefault="00632642">
            <w:pPr>
              <w:pStyle w:val="ConsPlusNormal"/>
              <w:jc w:val="center"/>
            </w:pPr>
            <w:r>
              <w:t>развитие сети МФЦ и решение о наделении полномочий по удостоверению документов органа кадастрового учета специалистов МФЦ</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АУ Чувашской Республики "МФЦ" Минэкономразвития Чувашии,</w:t>
            </w:r>
          </w:p>
          <w:p w:rsidR="00632642" w:rsidRDefault="00632642">
            <w:pPr>
              <w:pStyle w:val="ConsPlusNormal"/>
              <w:jc w:val="both"/>
            </w:pPr>
            <w:r>
              <w:t xml:space="preserve">Викторова Елена </w:t>
            </w:r>
            <w:r>
              <w:lastRenderedPageBreak/>
              <w:t>Владимировна - руководитель АУ Чувашской Республики "МФЦ" Минэкономразвития Чувашии,</w:t>
            </w:r>
          </w:p>
          <w:p w:rsidR="00632642" w:rsidRDefault="00632642">
            <w:pPr>
              <w:pStyle w:val="ConsPlusNormal"/>
              <w:jc w:val="both"/>
            </w:pPr>
            <w:r>
              <w:t>8 (8352) 23-13-41</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tcBorders>
              <w:left w:val="nil"/>
            </w:tcBorders>
          </w:tcPr>
          <w:p w:rsidR="00632642" w:rsidRDefault="00632642">
            <w:pPr>
              <w:pStyle w:val="ConsPlusNormal"/>
              <w:jc w:val="center"/>
            </w:pPr>
            <w:r>
              <w:lastRenderedPageBreak/>
              <w:t>31.3.</w:t>
            </w:r>
          </w:p>
        </w:tc>
        <w:tc>
          <w:tcPr>
            <w:tcW w:w="1871" w:type="dxa"/>
          </w:tcPr>
          <w:p w:rsidR="00632642" w:rsidRDefault="00632642">
            <w:pPr>
              <w:pStyle w:val="ConsPlusNormal"/>
              <w:jc w:val="both"/>
            </w:pPr>
            <w:r>
              <w:t>Возможность платного выездного приема и выдачи документов по государственному кадастровому учету, а также установление случаев бесплатного оказания таких услуг отдельным категориям граждан (ветераны, инвалиды и др.)</w:t>
            </w:r>
          </w:p>
        </w:tc>
        <w:tc>
          <w:tcPr>
            <w:tcW w:w="1531" w:type="dxa"/>
          </w:tcPr>
          <w:p w:rsidR="00632642" w:rsidRDefault="00632642">
            <w:pPr>
              <w:pStyle w:val="ConsPlusNormal"/>
              <w:jc w:val="both"/>
            </w:pPr>
            <w:r>
              <w:t>повышение качества услуг по постановке на государственный кадастровый учет объектов недвижимости и уровня удовлетворенности заинтересованных лиц качеством оказываемых услуг</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филиал ФГБУ "Федеральная кадастровая 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c>
          <w:tcPr>
            <w:tcW w:w="1587" w:type="dxa"/>
          </w:tcPr>
          <w:p w:rsidR="00632642" w:rsidRDefault="00632642">
            <w:pPr>
              <w:pStyle w:val="ConsPlusNormal"/>
              <w:jc w:val="center"/>
            </w:pPr>
            <w:r>
              <w:t>количество выездов к заявителям по поданным заявлениям заинтересованных лиц</w:t>
            </w:r>
          </w:p>
        </w:tc>
        <w:tc>
          <w:tcPr>
            <w:tcW w:w="1134" w:type="dxa"/>
          </w:tcPr>
          <w:p w:rsidR="00632642" w:rsidRDefault="00632642">
            <w:pPr>
              <w:pStyle w:val="ConsPlusNormal"/>
              <w:jc w:val="center"/>
            </w:pPr>
            <w:r>
              <w:t>по факту</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t>32.</w:t>
            </w:r>
          </w:p>
        </w:tc>
        <w:tc>
          <w:tcPr>
            <w:tcW w:w="5556" w:type="dxa"/>
            <w:gridSpan w:val="4"/>
          </w:tcPr>
          <w:p w:rsidR="00632642" w:rsidRDefault="00632642">
            <w:pPr>
              <w:pStyle w:val="ConsPlusNormal"/>
              <w:jc w:val="both"/>
            </w:pPr>
            <w:r>
              <w:t>В2.2. Среднее время прохождения процедуры постановки на кадастровый учет, дней</w:t>
            </w:r>
          </w:p>
        </w:tc>
        <w:tc>
          <w:tcPr>
            <w:tcW w:w="7086" w:type="dxa"/>
            <w:gridSpan w:val="4"/>
            <w:tcBorders>
              <w:right w:val="nil"/>
            </w:tcBorders>
          </w:tcPr>
          <w:p w:rsidR="00632642" w:rsidRDefault="00632642">
            <w:pPr>
              <w:pStyle w:val="ConsPlusNormal"/>
              <w:jc w:val="both"/>
            </w:pPr>
            <w:r>
              <w:t xml:space="preserve">филиал ФГБУ "Федеральная кадастровая 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 соответствии с Федеральным </w:t>
            </w:r>
            <w:hyperlink r:id="rId54" w:history="1">
              <w:r>
                <w:rPr>
                  <w:color w:val="0000FF"/>
                </w:rPr>
                <w:t>законом</w:t>
              </w:r>
            </w:hyperlink>
            <w:r>
              <w:t xml:space="preserve"> от 24 июля 2007 г. N 221-ФЗ "О государственном кадастре недвижимости" государственный </w:t>
            </w:r>
            <w:r>
              <w:lastRenderedPageBreak/>
              <w:t>кадастровый учет в 2014 году осуществлялся в срок не более 18 календарных дней.</w:t>
            </w:r>
          </w:p>
          <w:p w:rsidR="00632642" w:rsidRDefault="00632642">
            <w:pPr>
              <w:pStyle w:val="ConsPlusNormal"/>
              <w:jc w:val="both"/>
            </w:pPr>
            <w:r>
              <w:t xml:space="preserve">В соответствии с Федеральным </w:t>
            </w:r>
            <w:hyperlink r:id="rId55" w:history="1">
              <w:r>
                <w:rPr>
                  <w:color w:val="0000FF"/>
                </w:rPr>
                <w:t>законом</w:t>
              </w:r>
            </w:hyperlink>
            <w:r>
              <w:t xml:space="preserve"> от 22 декабря 2014 г. N 447-ФЗ "О внесении изменений в Федеральный закон "О государственном кадастре недвижимости" и отдельные законодательные акты Российской Федерации" с 1 января 2015 г. государственный кадастровый учет осуществляется в течение 10 рабочих дней со дня получения заявления.</w:t>
            </w:r>
          </w:p>
          <w:p w:rsidR="00632642" w:rsidRDefault="00632642">
            <w:pPr>
              <w:pStyle w:val="ConsPlusNormal"/>
              <w:jc w:val="both"/>
            </w:pPr>
            <w:r>
              <w:t>Средний фактический срок предоставления государственных услуг (с момента подачи заявления и документов до получения конечных результатов предоставления государственной услуги по постановке на государственный кадастровый учет) в 2014 году составлял 14 календарных дней, в 2015 году - 10 рабочих дней</w:t>
            </w:r>
          </w:p>
        </w:tc>
      </w:tr>
      <w:tr w:rsidR="00632642">
        <w:tc>
          <w:tcPr>
            <w:tcW w:w="850" w:type="dxa"/>
            <w:tcBorders>
              <w:left w:val="nil"/>
            </w:tcBorders>
          </w:tcPr>
          <w:p w:rsidR="00632642" w:rsidRDefault="00632642">
            <w:pPr>
              <w:pStyle w:val="ConsPlusNormal"/>
              <w:jc w:val="center"/>
            </w:pPr>
            <w:r>
              <w:lastRenderedPageBreak/>
              <w:t>32.1.</w:t>
            </w:r>
          </w:p>
        </w:tc>
        <w:tc>
          <w:tcPr>
            <w:tcW w:w="1871" w:type="dxa"/>
          </w:tcPr>
          <w:p w:rsidR="00632642" w:rsidRDefault="00632642">
            <w:pPr>
              <w:pStyle w:val="ConsPlusNormal"/>
              <w:jc w:val="both"/>
            </w:pPr>
            <w:r>
              <w:t>Уменьшение времени прохождения процедуры по постановке на кадастровый учет</w:t>
            </w:r>
          </w:p>
        </w:tc>
        <w:tc>
          <w:tcPr>
            <w:tcW w:w="1531" w:type="dxa"/>
          </w:tcPr>
          <w:p w:rsidR="00632642" w:rsidRDefault="00632642">
            <w:pPr>
              <w:pStyle w:val="ConsPlusNormal"/>
              <w:jc w:val="both"/>
            </w:pPr>
            <w:r>
              <w:t>издание приказов филиала о сокращении сроков государственного кадастрового учета</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филиал ФГБУ "Федеральная кадастровая 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c>
          <w:tcPr>
            <w:tcW w:w="1587" w:type="dxa"/>
          </w:tcPr>
          <w:p w:rsidR="00632642" w:rsidRDefault="00632642">
            <w:pPr>
              <w:pStyle w:val="ConsPlusNormal"/>
              <w:jc w:val="center"/>
            </w:pPr>
            <w:r>
              <w:t>сокращение срока государственного кадастрового учета, рабочих дней</w:t>
            </w:r>
          </w:p>
        </w:tc>
        <w:tc>
          <w:tcPr>
            <w:tcW w:w="1134" w:type="dxa"/>
          </w:tcPr>
          <w:p w:rsidR="00632642" w:rsidRDefault="00632642">
            <w:pPr>
              <w:pStyle w:val="ConsPlusNormal"/>
              <w:jc w:val="center"/>
            </w:pPr>
            <w:r>
              <w:t>9</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t>32.2.</w:t>
            </w:r>
          </w:p>
        </w:tc>
        <w:tc>
          <w:tcPr>
            <w:tcW w:w="1871" w:type="dxa"/>
          </w:tcPr>
          <w:p w:rsidR="00632642" w:rsidRDefault="00632642">
            <w:pPr>
              <w:pStyle w:val="ConsPlusNormal"/>
              <w:jc w:val="both"/>
            </w:pPr>
            <w:r>
              <w:t>Уменьшение времени прохождения процедуры по постановке на кадастровый учет, для заявителей - упрощение взаимодействия с органом кадастрового учета</w:t>
            </w:r>
          </w:p>
        </w:tc>
        <w:tc>
          <w:tcPr>
            <w:tcW w:w="1531" w:type="dxa"/>
          </w:tcPr>
          <w:p w:rsidR="00632642" w:rsidRDefault="00632642">
            <w:pPr>
              <w:pStyle w:val="ConsPlusNormal"/>
              <w:jc w:val="both"/>
            </w:pPr>
            <w:r>
              <w:t xml:space="preserve">издание приказов филиала о сокращении сроков государственного кадастрового учета по отдельным видам учетных действий, а </w:t>
            </w:r>
            <w:r>
              <w:lastRenderedPageBreak/>
              <w:t>также по формам и способам представления заявителями документов (в сети "Интернет")</w:t>
            </w:r>
          </w:p>
        </w:tc>
        <w:tc>
          <w:tcPr>
            <w:tcW w:w="1077" w:type="dxa"/>
          </w:tcPr>
          <w:p w:rsidR="00632642" w:rsidRDefault="00632642">
            <w:pPr>
              <w:pStyle w:val="ConsPlusNormal"/>
              <w:jc w:val="center"/>
            </w:pPr>
            <w:r>
              <w:lastRenderedPageBreak/>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филиал ФГБУ "Федеральная кадастровая 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c>
          <w:tcPr>
            <w:tcW w:w="1587" w:type="dxa"/>
          </w:tcPr>
          <w:p w:rsidR="00632642" w:rsidRDefault="00632642">
            <w:pPr>
              <w:pStyle w:val="ConsPlusNormal"/>
              <w:jc w:val="center"/>
            </w:pPr>
            <w:r>
              <w:t>сокращение сроков государственного кадастрового учета, рабочих дней</w:t>
            </w:r>
          </w:p>
        </w:tc>
        <w:tc>
          <w:tcPr>
            <w:tcW w:w="1134" w:type="dxa"/>
          </w:tcPr>
          <w:p w:rsidR="00632642" w:rsidRDefault="00632642">
            <w:pPr>
              <w:pStyle w:val="ConsPlusNormal"/>
              <w:jc w:val="center"/>
            </w:pPr>
            <w:r>
              <w:t>2</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lastRenderedPageBreak/>
              <w:t>33.</w:t>
            </w:r>
          </w:p>
        </w:tc>
        <w:tc>
          <w:tcPr>
            <w:tcW w:w="5556" w:type="dxa"/>
            <w:gridSpan w:val="4"/>
          </w:tcPr>
          <w:p w:rsidR="00632642" w:rsidRDefault="00632642">
            <w:pPr>
              <w:pStyle w:val="ConsPlusNormal"/>
              <w:jc w:val="both"/>
            </w:pPr>
            <w:r>
              <w:t>В2.3. Среднее количество процедур, необходимых для постановки на кадастровый учет, шт.</w:t>
            </w:r>
          </w:p>
        </w:tc>
        <w:tc>
          <w:tcPr>
            <w:tcW w:w="7086" w:type="dxa"/>
            <w:gridSpan w:val="4"/>
            <w:tcBorders>
              <w:right w:val="nil"/>
            </w:tcBorders>
          </w:tcPr>
          <w:p w:rsidR="00632642" w:rsidRDefault="00632642">
            <w:pPr>
              <w:pStyle w:val="ConsPlusNormal"/>
              <w:jc w:val="both"/>
            </w:pPr>
            <w:r>
              <w:t xml:space="preserve">филиал ФГБУ "Федеральная кадастровая 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Перечень необходимых документов устанавливается законодательством Российской Федерации. Количество процедур зависит от способа образования земельного участка, статуса земельного участка, основания приобретения прав на него либо ранее возникшего права</w:t>
            </w:r>
          </w:p>
        </w:tc>
      </w:tr>
      <w:tr w:rsidR="00632642">
        <w:tc>
          <w:tcPr>
            <w:tcW w:w="850" w:type="dxa"/>
            <w:vMerge w:val="restart"/>
            <w:tcBorders>
              <w:left w:val="nil"/>
            </w:tcBorders>
          </w:tcPr>
          <w:p w:rsidR="00632642" w:rsidRDefault="00632642">
            <w:pPr>
              <w:pStyle w:val="ConsPlusNormal"/>
              <w:jc w:val="center"/>
            </w:pPr>
            <w:r>
              <w:t>33.1.</w:t>
            </w:r>
          </w:p>
        </w:tc>
        <w:tc>
          <w:tcPr>
            <w:tcW w:w="1871" w:type="dxa"/>
            <w:vMerge w:val="restart"/>
          </w:tcPr>
          <w:p w:rsidR="00632642" w:rsidRDefault="00632642">
            <w:pPr>
              <w:pStyle w:val="ConsPlusNormal"/>
              <w:jc w:val="both"/>
            </w:pPr>
            <w:r>
              <w:t xml:space="preserve">Обеспечение эффективной работы системы межведомственного электронного взаимодействия с органами и организациями, в полномочия которых входит подготовка документов для постановки на </w:t>
            </w:r>
            <w:r>
              <w:lastRenderedPageBreak/>
              <w:t>кадастровый учет объектов недвижимости</w:t>
            </w:r>
          </w:p>
        </w:tc>
        <w:tc>
          <w:tcPr>
            <w:tcW w:w="1531" w:type="dxa"/>
            <w:vMerge w:val="restart"/>
          </w:tcPr>
          <w:p w:rsidR="00632642" w:rsidRDefault="00632642">
            <w:pPr>
              <w:pStyle w:val="ConsPlusNormal"/>
              <w:jc w:val="both"/>
            </w:pPr>
            <w:r>
              <w:lastRenderedPageBreak/>
              <w:t>повышение качества услуг по постановке на кадастровый учет объектов недвижимости путем исключения необходимости заявителю приносить дополнительн</w:t>
            </w:r>
            <w:r>
              <w:lastRenderedPageBreak/>
              <w:t>ые документы, требуемые для осуществления государственного кадастрового учета</w:t>
            </w:r>
          </w:p>
        </w:tc>
        <w:tc>
          <w:tcPr>
            <w:tcW w:w="1077" w:type="dxa"/>
            <w:vMerge w:val="restart"/>
          </w:tcPr>
          <w:p w:rsidR="00632642" w:rsidRDefault="00632642">
            <w:pPr>
              <w:pStyle w:val="ConsPlusNormal"/>
              <w:jc w:val="center"/>
            </w:pPr>
            <w:r>
              <w:lastRenderedPageBreak/>
              <w:t>январь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 xml:space="preserve">филиал ФГБУ "Федеральная кадастровая палата Росреестра" по Чувашской Республике - Чувашии </w:t>
            </w:r>
            <w:hyperlink w:anchor="P2092" w:history="1">
              <w:r>
                <w:rPr>
                  <w:color w:val="0000FF"/>
                </w:rPr>
                <w:t>&lt;***&gt;</w:t>
              </w:r>
            </w:hyperlink>
            <w:r>
              <w:t>,</w:t>
            </w:r>
          </w:p>
          <w:p w:rsidR="00632642" w:rsidRDefault="00632642">
            <w:pPr>
              <w:pStyle w:val="ConsPlusNormal"/>
              <w:jc w:val="both"/>
            </w:pPr>
            <w:r>
              <w:t>Татур Игорь Станиславович - директор филиала ФГБУ "Федеральная кадастровая палата Росреестра" по Чувашской Республике - Чувашии,</w:t>
            </w:r>
          </w:p>
          <w:p w:rsidR="00632642" w:rsidRDefault="00632642">
            <w:pPr>
              <w:pStyle w:val="ConsPlusNormal"/>
              <w:jc w:val="both"/>
            </w:pPr>
            <w:r>
              <w:t>8 (8352) 43-96-33;</w:t>
            </w:r>
          </w:p>
        </w:tc>
        <w:tc>
          <w:tcPr>
            <w:tcW w:w="1587" w:type="dxa"/>
            <w:vMerge w:val="restart"/>
          </w:tcPr>
          <w:p w:rsidR="00632642" w:rsidRDefault="00632642">
            <w:pPr>
              <w:pStyle w:val="ConsPlusNormal"/>
              <w:jc w:val="center"/>
            </w:pPr>
            <w:r>
              <w:t>увеличение доли документов, представленных посредством межведомственного электронного взаимодействия, в общем числе документов, поданных</w:t>
            </w:r>
          </w:p>
          <w:p w:rsidR="00632642" w:rsidRDefault="00632642">
            <w:pPr>
              <w:pStyle w:val="ConsPlusNormal"/>
              <w:jc w:val="center"/>
            </w:pPr>
            <w:r>
              <w:lastRenderedPageBreak/>
              <w:t>для осуществления процедуры постановки на кадастровый учет, %</w:t>
            </w:r>
          </w:p>
        </w:tc>
        <w:tc>
          <w:tcPr>
            <w:tcW w:w="1134" w:type="dxa"/>
            <w:vMerge w:val="restart"/>
          </w:tcPr>
          <w:p w:rsidR="00632642" w:rsidRDefault="00632642">
            <w:pPr>
              <w:pStyle w:val="ConsPlusNormal"/>
              <w:jc w:val="center"/>
            </w:pPr>
            <w:r>
              <w:lastRenderedPageBreak/>
              <w:t>50</w:t>
            </w:r>
          </w:p>
        </w:tc>
        <w:tc>
          <w:tcPr>
            <w:tcW w:w="1644" w:type="dxa"/>
            <w:vMerge w:val="restart"/>
            <w:tcBorders>
              <w:right w:val="nil"/>
            </w:tcBorders>
          </w:tcPr>
          <w:p w:rsidR="00632642" w:rsidRDefault="00632642">
            <w:pPr>
              <w:pStyle w:val="ConsPlusNormal"/>
              <w:jc w:val="center"/>
            </w:pPr>
            <w:r>
              <w:t>требуется участие в процессе органов местного самоуправления, органов государственной власти всех уровней</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 xml:space="preserve">федеральные органы </w:t>
            </w:r>
            <w:r>
              <w:lastRenderedPageBreak/>
              <w:t xml:space="preserve">исполнительной власти </w:t>
            </w:r>
            <w:hyperlink w:anchor="P2092" w:history="1">
              <w:r>
                <w:rPr>
                  <w:color w:val="0000FF"/>
                </w:rPr>
                <w:t>&lt;***&gt;</w:t>
              </w:r>
            </w:hyperlink>
            <w:r>
              <w:t>;</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органы исполнительной власти Чувашской Республики;</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34.</w:t>
            </w:r>
          </w:p>
        </w:tc>
        <w:tc>
          <w:tcPr>
            <w:tcW w:w="5556" w:type="dxa"/>
            <w:gridSpan w:val="4"/>
            <w:vMerge w:val="restart"/>
          </w:tcPr>
          <w:p w:rsidR="00632642" w:rsidRDefault="00632642">
            <w:pPr>
              <w:pStyle w:val="ConsPlusNormal"/>
              <w:jc w:val="both"/>
            </w:pPr>
            <w:r>
              <w:t xml:space="preserve">В2.4. Доля муниципальных образований, не имеющих утвержденных документов территориального планирования и градостроительного зонирования, в общем количестве муниципальных образований на территории субъекта Российской Федерации, за исключением сельских поселений, принявших в соответствии с </w:t>
            </w:r>
            <w:hyperlink r:id="rId56" w:history="1">
              <w:r>
                <w:rPr>
                  <w:color w:val="0000FF"/>
                </w:rPr>
                <w:t>частью 6 статьи 18</w:t>
              </w:r>
            </w:hyperlink>
            <w:r>
              <w:t xml:space="preserve"> Градостроительного кодекса Российской Федерации решение об отсутствии необходимости подготовки генерального плана и правил землепользования и застройки, %</w:t>
            </w:r>
          </w:p>
        </w:tc>
        <w:tc>
          <w:tcPr>
            <w:tcW w:w="7086" w:type="dxa"/>
            <w:gridSpan w:val="4"/>
            <w:tcBorders>
              <w:bottom w:val="nil"/>
              <w:right w:val="nil"/>
            </w:tcBorders>
          </w:tcPr>
          <w:p w:rsidR="00632642" w:rsidRDefault="00632642">
            <w:pPr>
              <w:pStyle w:val="ConsPlusNormal"/>
              <w:jc w:val="both"/>
            </w:pPr>
            <w:r>
              <w:t>Минстрой Чувашии,</w:t>
            </w:r>
          </w:p>
          <w:p w:rsidR="00632642" w:rsidRDefault="00632642">
            <w:pPr>
              <w:pStyle w:val="ConsPlusNormal"/>
              <w:jc w:val="both"/>
            </w:pPr>
            <w:r>
              <w:t>Марков Олег Иванович - заместитель Председателя Кабинета Министров Чувашской Республики - министр строительства, архитектуры и жилищно-коммунального хозяйства Чувашской Республики,</w:t>
            </w:r>
          </w:p>
          <w:p w:rsidR="00632642" w:rsidRDefault="00632642">
            <w:pPr>
              <w:pStyle w:val="ConsPlusNormal"/>
              <w:jc w:val="both"/>
            </w:pPr>
            <w:r>
              <w:t>8 (8352) 62-10-31;</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 xml:space="preserve">органы местного самоуправления </w:t>
            </w:r>
            <w:hyperlink w:anchor="P2092" w:history="1">
              <w:r>
                <w:rPr>
                  <w:color w:val="0000FF"/>
                </w:rPr>
                <w:t>&lt;***&gt;</w:t>
              </w:r>
            </w:hyperlink>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 Чувашской Республике все предусмотренные Градостроительным </w:t>
            </w:r>
            <w:hyperlink r:id="rId57" w:history="1">
              <w:r>
                <w:rPr>
                  <w:color w:val="0000FF"/>
                </w:rPr>
                <w:t>кодексом</w:t>
              </w:r>
            </w:hyperlink>
            <w:r>
              <w:t xml:space="preserve"> Российской Федерации документы территориального планирования разработаны и утверждены (схема территориального планирования Чувашской Республики утверждена в 2004 году, схемы территориального планирования 21 муниципального района - в 2004 - 2006 годах, генеральные планы 5 городских округов - в 2004 - 2006 годах, генеральные планы 291 сельского (городского) поселения - в 2008 году). В 2013 году завершены разработка и утверждение правил землепользования и застройки территорий всех муниципальных образований Чувашской Республики</w:t>
            </w:r>
          </w:p>
        </w:tc>
      </w:tr>
      <w:tr w:rsidR="00632642">
        <w:tc>
          <w:tcPr>
            <w:tcW w:w="850" w:type="dxa"/>
            <w:tcBorders>
              <w:left w:val="nil"/>
            </w:tcBorders>
          </w:tcPr>
          <w:p w:rsidR="00632642" w:rsidRDefault="00632642">
            <w:pPr>
              <w:pStyle w:val="ConsPlusNormal"/>
              <w:jc w:val="center"/>
            </w:pPr>
            <w:r>
              <w:t>35.</w:t>
            </w:r>
          </w:p>
        </w:tc>
        <w:tc>
          <w:tcPr>
            <w:tcW w:w="5556" w:type="dxa"/>
            <w:gridSpan w:val="4"/>
          </w:tcPr>
          <w:p w:rsidR="00632642" w:rsidRDefault="00632642">
            <w:pPr>
              <w:pStyle w:val="ConsPlusNormal"/>
              <w:jc w:val="both"/>
            </w:pPr>
            <w:r>
              <w:t>Показатель В3 - Качество и доступность финансовой поддержки</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tcBorders>
              <w:left w:val="nil"/>
            </w:tcBorders>
          </w:tcPr>
          <w:p w:rsidR="00632642" w:rsidRDefault="00632642">
            <w:pPr>
              <w:pStyle w:val="ConsPlusNormal"/>
            </w:pPr>
          </w:p>
        </w:tc>
        <w:tc>
          <w:tcPr>
            <w:tcW w:w="9864" w:type="dxa"/>
            <w:gridSpan w:val="6"/>
          </w:tcPr>
          <w:p w:rsidR="00632642" w:rsidRDefault="00632642">
            <w:pPr>
              <w:pStyle w:val="ConsPlusNormal"/>
              <w:jc w:val="both"/>
            </w:pPr>
            <w:r>
              <w:t>В3.1. Доля региональных налоговых льгот, предоставленных региональных субсидий и финансирования проектов из средств регионального инвестиционного фонда или корпорации развития от налоговых доходов региона, %</w:t>
            </w:r>
          </w:p>
        </w:tc>
        <w:tc>
          <w:tcPr>
            <w:tcW w:w="1134" w:type="dxa"/>
          </w:tcPr>
          <w:p w:rsidR="00632642" w:rsidRDefault="00632642">
            <w:pPr>
              <w:pStyle w:val="ConsPlusNormal"/>
              <w:jc w:val="center"/>
            </w:pPr>
            <w:r>
              <w:t>C/C</w:t>
            </w:r>
          </w:p>
        </w:tc>
        <w:tc>
          <w:tcPr>
            <w:tcW w:w="1644" w:type="dxa"/>
            <w:tcBorders>
              <w:right w:val="nil"/>
            </w:tcBorders>
          </w:tcPr>
          <w:p w:rsidR="00632642" w:rsidRDefault="00632642">
            <w:pPr>
              <w:pStyle w:val="ConsPlusNormal"/>
              <w:jc w:val="center"/>
            </w:pPr>
            <w:r>
              <w:t>28,46/13,62</w:t>
            </w:r>
          </w:p>
        </w:tc>
      </w:tr>
      <w:tr w:rsidR="00632642">
        <w:tc>
          <w:tcPr>
            <w:tcW w:w="850" w:type="dxa"/>
            <w:tcBorders>
              <w:left w:val="nil"/>
            </w:tcBorders>
          </w:tcPr>
          <w:p w:rsidR="00632642" w:rsidRDefault="00632642">
            <w:pPr>
              <w:pStyle w:val="ConsPlusNormal"/>
            </w:pPr>
          </w:p>
        </w:tc>
        <w:tc>
          <w:tcPr>
            <w:tcW w:w="9864" w:type="dxa"/>
            <w:gridSpan w:val="6"/>
          </w:tcPr>
          <w:p w:rsidR="00632642" w:rsidRDefault="00632642">
            <w:pPr>
              <w:pStyle w:val="ConsPlusNormal"/>
              <w:jc w:val="both"/>
            </w:pPr>
            <w:r>
              <w:t>В3.2. Доля государственных гарантий и гарантий региональной гарантийной организации от налоговых доходов региона, %</w:t>
            </w:r>
          </w:p>
        </w:tc>
        <w:tc>
          <w:tcPr>
            <w:tcW w:w="1134" w:type="dxa"/>
          </w:tcPr>
          <w:p w:rsidR="00632642" w:rsidRDefault="00632642">
            <w:pPr>
              <w:pStyle w:val="ConsPlusNormal"/>
              <w:jc w:val="center"/>
            </w:pPr>
            <w:r>
              <w:t>C/B</w:t>
            </w:r>
          </w:p>
        </w:tc>
        <w:tc>
          <w:tcPr>
            <w:tcW w:w="1644" w:type="dxa"/>
            <w:tcBorders>
              <w:right w:val="nil"/>
            </w:tcBorders>
          </w:tcPr>
          <w:p w:rsidR="00632642" w:rsidRDefault="00632642">
            <w:pPr>
              <w:pStyle w:val="ConsPlusNormal"/>
              <w:jc w:val="center"/>
            </w:pPr>
            <w:r>
              <w:t>6,47/0,93</w:t>
            </w:r>
          </w:p>
        </w:tc>
      </w:tr>
      <w:tr w:rsidR="00632642">
        <w:tc>
          <w:tcPr>
            <w:tcW w:w="850" w:type="dxa"/>
            <w:tcBorders>
              <w:left w:val="nil"/>
            </w:tcBorders>
          </w:tcPr>
          <w:p w:rsidR="00632642" w:rsidRDefault="00632642">
            <w:pPr>
              <w:pStyle w:val="ConsPlusNormal"/>
            </w:pPr>
          </w:p>
        </w:tc>
        <w:tc>
          <w:tcPr>
            <w:tcW w:w="9864" w:type="dxa"/>
            <w:gridSpan w:val="6"/>
          </w:tcPr>
          <w:p w:rsidR="00632642" w:rsidRDefault="00632642">
            <w:pPr>
              <w:pStyle w:val="ConsPlusNormal"/>
              <w:jc w:val="both"/>
            </w:pPr>
            <w:r>
              <w:t>В3.3. Оценка мер государственной финансовой поддержки, средних баллов</w:t>
            </w:r>
          </w:p>
        </w:tc>
        <w:tc>
          <w:tcPr>
            <w:tcW w:w="1134" w:type="dxa"/>
          </w:tcPr>
          <w:p w:rsidR="00632642" w:rsidRDefault="00632642">
            <w:pPr>
              <w:pStyle w:val="ConsPlusNormal"/>
              <w:jc w:val="center"/>
            </w:pPr>
            <w:r>
              <w:t>A/C</w:t>
            </w:r>
          </w:p>
        </w:tc>
        <w:tc>
          <w:tcPr>
            <w:tcW w:w="1644" w:type="dxa"/>
            <w:tcBorders>
              <w:right w:val="nil"/>
            </w:tcBorders>
          </w:tcPr>
          <w:p w:rsidR="00632642" w:rsidRDefault="00632642">
            <w:pPr>
              <w:pStyle w:val="ConsPlusNormal"/>
              <w:jc w:val="center"/>
            </w:pPr>
            <w:r>
              <w:t>3,13/2,53</w:t>
            </w:r>
          </w:p>
        </w:tc>
      </w:tr>
      <w:tr w:rsidR="00632642">
        <w:tc>
          <w:tcPr>
            <w:tcW w:w="850" w:type="dxa"/>
            <w:tcBorders>
              <w:left w:val="nil"/>
            </w:tcBorders>
          </w:tcPr>
          <w:p w:rsidR="00632642" w:rsidRDefault="00632642">
            <w:pPr>
              <w:pStyle w:val="ConsPlusNormal"/>
            </w:pPr>
          </w:p>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Сформирована нормативно-правовая база для создания благоприятного инвестиционного климата в Чувашской Республике.</w:t>
            </w:r>
          </w:p>
          <w:p w:rsidR="00632642" w:rsidRDefault="00632642">
            <w:pPr>
              <w:pStyle w:val="ConsPlusNormal"/>
              <w:jc w:val="both"/>
            </w:pPr>
            <w:hyperlink r:id="rId58" w:history="1">
              <w:r>
                <w:rPr>
                  <w:color w:val="0000FF"/>
                </w:rPr>
                <w:t>Законом</w:t>
              </w:r>
            </w:hyperlink>
            <w:r>
              <w:t xml:space="preserve"> Чувашской Республики от 23 июля 2001 г. N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установлены налоговые льготы для инвесторов.</w:t>
            </w:r>
          </w:p>
          <w:p w:rsidR="00632642" w:rsidRDefault="00632642">
            <w:pPr>
              <w:pStyle w:val="ConsPlusNormal"/>
              <w:jc w:val="both"/>
            </w:pPr>
            <w:hyperlink r:id="rId59" w:history="1">
              <w:r>
                <w:rPr>
                  <w:color w:val="0000FF"/>
                </w:rPr>
                <w:t>Закон</w:t>
              </w:r>
            </w:hyperlink>
            <w:r>
              <w:t xml:space="preserve"> Чувашской Республики от 25 мая 2004 г. N 8 "О государственной поддержке инвестиционной деятельности в Чувашской Республике" направлен на улучшение инвестиционного климата и повышение инвестиционной привлекательности Чувашской Республики, обеспечение стабильных условий деятельности инвесторов в Чувашской Республике, устанавливает гарантии защиты прав, интересов и имущества инвесторов независимо от форм собственности.</w:t>
            </w:r>
          </w:p>
          <w:p w:rsidR="00632642" w:rsidRDefault="00632642">
            <w:pPr>
              <w:pStyle w:val="ConsPlusNormal"/>
              <w:jc w:val="both"/>
            </w:pPr>
            <w:r>
              <w:t>Информация о формах господдержки размещена в разделе "Инвестиционная политика" на официальном сайте Минэкономразвития Чувашии и интернет-портале "Инвестиционный портал Чувашской Республики" (www.investchr.ru)</w:t>
            </w:r>
          </w:p>
        </w:tc>
      </w:tr>
      <w:tr w:rsidR="00632642">
        <w:tc>
          <w:tcPr>
            <w:tcW w:w="850" w:type="dxa"/>
            <w:tcBorders>
              <w:left w:val="nil"/>
            </w:tcBorders>
          </w:tcPr>
          <w:p w:rsidR="00632642" w:rsidRDefault="00632642">
            <w:pPr>
              <w:pStyle w:val="ConsPlusNormal"/>
              <w:jc w:val="center"/>
            </w:pPr>
            <w:r>
              <w:t>35.1.</w:t>
            </w:r>
          </w:p>
        </w:tc>
        <w:tc>
          <w:tcPr>
            <w:tcW w:w="1871" w:type="dxa"/>
          </w:tcPr>
          <w:p w:rsidR="00632642" w:rsidRDefault="00632642">
            <w:pPr>
              <w:pStyle w:val="ConsPlusNormal"/>
              <w:jc w:val="both"/>
            </w:pPr>
            <w:r>
              <w:t>Осуществление мероприятий по подготовке информации о реализации инвестиционных проектов организаций, получивших государственную поддержку</w:t>
            </w:r>
          </w:p>
        </w:tc>
        <w:tc>
          <w:tcPr>
            <w:tcW w:w="1531" w:type="dxa"/>
          </w:tcPr>
          <w:p w:rsidR="00632642" w:rsidRDefault="00632642">
            <w:pPr>
              <w:pStyle w:val="ConsPlusNormal"/>
              <w:jc w:val="both"/>
            </w:pPr>
            <w:r>
              <w:t>формирование отчета для мониторинга ситуации и принятия необходимых мер по ее улучшению</w:t>
            </w:r>
          </w:p>
        </w:tc>
        <w:tc>
          <w:tcPr>
            <w:tcW w:w="1077" w:type="dxa"/>
          </w:tcPr>
          <w:p w:rsidR="00632642" w:rsidRDefault="00632642">
            <w:pPr>
              <w:pStyle w:val="ConsPlusNormal"/>
              <w:jc w:val="center"/>
            </w:pPr>
            <w:r>
              <w:t>июль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p w:rsidR="00632642" w:rsidRDefault="00632642">
            <w:pPr>
              <w:pStyle w:val="ConsPlusNormal"/>
              <w:jc w:val="both"/>
            </w:pPr>
            <w:r>
              <w:t xml:space="preserve">Ланцова Ольга Константиновна - заместитель министра </w:t>
            </w:r>
            <w:r>
              <w:lastRenderedPageBreak/>
              <w:t>экономического развития, промышленности и торговли Чувашской Республики,</w:t>
            </w:r>
          </w:p>
          <w:p w:rsidR="00632642" w:rsidRDefault="00632642">
            <w:pPr>
              <w:pStyle w:val="ConsPlusNormal"/>
              <w:jc w:val="both"/>
            </w:pPr>
            <w:r>
              <w:t>8 (8352) 64-20-44</w:t>
            </w:r>
          </w:p>
        </w:tc>
        <w:tc>
          <w:tcPr>
            <w:tcW w:w="1587" w:type="dxa"/>
          </w:tcPr>
          <w:p w:rsidR="00632642" w:rsidRDefault="00632642">
            <w:pPr>
              <w:pStyle w:val="ConsPlusNormal"/>
              <w:jc w:val="center"/>
            </w:pPr>
            <w:r>
              <w:lastRenderedPageBreak/>
              <w:t>мониторинг ситуации</w:t>
            </w:r>
          </w:p>
        </w:tc>
        <w:tc>
          <w:tcPr>
            <w:tcW w:w="1134" w:type="dxa"/>
          </w:tcPr>
          <w:p w:rsidR="00632642" w:rsidRDefault="00632642">
            <w:pPr>
              <w:pStyle w:val="ConsPlusNormal"/>
              <w:jc w:val="center"/>
            </w:pPr>
            <w:r>
              <w:t>ежеквартально</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lastRenderedPageBreak/>
              <w:t>36.</w:t>
            </w:r>
          </w:p>
        </w:tc>
        <w:tc>
          <w:tcPr>
            <w:tcW w:w="5556" w:type="dxa"/>
            <w:gridSpan w:val="4"/>
            <w:vMerge w:val="restart"/>
          </w:tcPr>
          <w:p w:rsidR="00632642" w:rsidRDefault="00632642">
            <w:pPr>
              <w:pStyle w:val="ConsPlusNormal"/>
              <w:jc w:val="both"/>
            </w:pPr>
            <w:r>
              <w:t>Показатель В4 - Качество и доступность трудовых ресурсов</w:t>
            </w:r>
          </w:p>
        </w:tc>
        <w:tc>
          <w:tcPr>
            <w:tcW w:w="7086" w:type="dxa"/>
            <w:gridSpan w:val="4"/>
            <w:tcBorders>
              <w:bottom w:val="nil"/>
              <w:right w:val="nil"/>
            </w:tcBorders>
          </w:tcPr>
          <w:p w:rsidR="00632642" w:rsidRDefault="00632642">
            <w:pPr>
              <w:pStyle w:val="ConsPlusNormal"/>
              <w:jc w:val="both"/>
            </w:pPr>
            <w:r>
              <w:t>Минобразования Чувашии,</w:t>
            </w:r>
          </w:p>
          <w:p w:rsidR="00632642" w:rsidRDefault="00632642">
            <w:pPr>
              <w:pStyle w:val="ConsPlusNormal"/>
              <w:jc w:val="both"/>
            </w:pPr>
            <w:r>
              <w:t>Петрова Светлана Владимировна - временно исполняющий обязанности министра образования и молодежной политики Чувашской Республики,</w:t>
            </w:r>
          </w:p>
          <w:p w:rsidR="00632642" w:rsidRDefault="00632642">
            <w:pPr>
              <w:pStyle w:val="ConsPlusNormal"/>
              <w:jc w:val="both"/>
            </w:pPr>
            <w:r>
              <w:t>8 (8352) 64-21-71;</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vMerge w:val="restart"/>
            <w:tcBorders>
              <w:left w:val="nil"/>
            </w:tcBorders>
          </w:tcPr>
          <w:p w:rsidR="00632642" w:rsidRDefault="00632642">
            <w:pPr>
              <w:pStyle w:val="ConsPlusNormal"/>
            </w:pPr>
          </w:p>
        </w:tc>
        <w:tc>
          <w:tcPr>
            <w:tcW w:w="9864" w:type="dxa"/>
            <w:gridSpan w:val="6"/>
          </w:tcPr>
          <w:p w:rsidR="00632642" w:rsidRDefault="00632642">
            <w:pPr>
              <w:pStyle w:val="ConsPlusNormal"/>
              <w:jc w:val="both"/>
            </w:pPr>
            <w:r>
              <w:t>В4.1. Отношение численности выпускников, получивших начальное профессиональное образование или среднее профессиональное образования в субъекте Российской Федерации, в промышленном производстве, сельском хозяйстве, строительстве, транспорте и связи, к общему числу занятых в субъекте Российской Федерации в этих секторах, %</w:t>
            </w:r>
          </w:p>
        </w:tc>
        <w:tc>
          <w:tcPr>
            <w:tcW w:w="1134" w:type="dxa"/>
          </w:tcPr>
          <w:p w:rsidR="00632642" w:rsidRDefault="00632642">
            <w:pPr>
              <w:pStyle w:val="ConsPlusNormal"/>
              <w:jc w:val="center"/>
            </w:pPr>
            <w:r>
              <w:t>D/C</w:t>
            </w:r>
          </w:p>
        </w:tc>
        <w:tc>
          <w:tcPr>
            <w:tcW w:w="1644" w:type="dxa"/>
            <w:tcBorders>
              <w:right w:val="nil"/>
            </w:tcBorders>
          </w:tcPr>
          <w:p w:rsidR="00632642" w:rsidRDefault="00632642">
            <w:pPr>
              <w:pStyle w:val="ConsPlusNormal"/>
              <w:jc w:val="center"/>
            </w:pPr>
            <w:r>
              <w:t>1,69/1,75</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В4.2. Удовлетворенность предпринимателей доступностью трудовых ресурсов необходимой квалификации, средних баллов</w:t>
            </w:r>
          </w:p>
        </w:tc>
        <w:tc>
          <w:tcPr>
            <w:tcW w:w="1134" w:type="dxa"/>
          </w:tcPr>
          <w:p w:rsidR="00632642" w:rsidRDefault="00632642">
            <w:pPr>
              <w:pStyle w:val="ConsPlusNormal"/>
              <w:jc w:val="center"/>
            </w:pPr>
            <w:r>
              <w:t>B/C</w:t>
            </w:r>
          </w:p>
        </w:tc>
        <w:tc>
          <w:tcPr>
            <w:tcW w:w="1644" w:type="dxa"/>
            <w:tcBorders>
              <w:right w:val="nil"/>
            </w:tcBorders>
          </w:tcPr>
          <w:p w:rsidR="00632642" w:rsidRDefault="00632642">
            <w:pPr>
              <w:pStyle w:val="ConsPlusNormal"/>
              <w:jc w:val="center"/>
            </w:pPr>
            <w:r>
              <w:t>3,47/3,40</w:t>
            </w:r>
          </w:p>
        </w:tc>
      </w:tr>
      <w:tr w:rsidR="00632642">
        <w:tc>
          <w:tcPr>
            <w:tcW w:w="850" w:type="dxa"/>
            <w:vMerge w:val="restart"/>
            <w:tcBorders>
              <w:left w:val="nil"/>
            </w:tcBorders>
          </w:tcPr>
          <w:p w:rsidR="00632642" w:rsidRDefault="00632642">
            <w:pPr>
              <w:pStyle w:val="ConsPlusNormal"/>
              <w:jc w:val="center"/>
            </w:pPr>
            <w:r>
              <w:t>37.</w:t>
            </w:r>
          </w:p>
        </w:tc>
        <w:tc>
          <w:tcPr>
            <w:tcW w:w="5556" w:type="dxa"/>
            <w:gridSpan w:val="4"/>
            <w:vMerge w:val="restart"/>
          </w:tcPr>
          <w:p w:rsidR="00632642" w:rsidRDefault="00632642">
            <w:pPr>
              <w:pStyle w:val="ConsPlusNormal"/>
              <w:jc w:val="both"/>
            </w:pPr>
            <w:r>
              <w:t>В4.1. Отношение численности выпускников, получивших начальное профессиональное образование или среднее профессиональное образования в субъекте Российской Федерации, в промышленном производстве, сельском хозяйстве, строительстве, транспорте и связи к общему числу занятых в субъекте Российской Федерации в этих секторах, %</w:t>
            </w:r>
          </w:p>
        </w:tc>
        <w:tc>
          <w:tcPr>
            <w:tcW w:w="7086" w:type="dxa"/>
            <w:gridSpan w:val="4"/>
            <w:tcBorders>
              <w:bottom w:val="nil"/>
              <w:right w:val="nil"/>
            </w:tcBorders>
          </w:tcPr>
          <w:p w:rsidR="00632642" w:rsidRDefault="00632642">
            <w:pPr>
              <w:pStyle w:val="ConsPlusNormal"/>
              <w:jc w:val="both"/>
            </w:pPr>
            <w:r>
              <w:t>Минобразования Чувашии,</w:t>
            </w:r>
          </w:p>
          <w:p w:rsidR="00632642" w:rsidRDefault="00632642">
            <w:pPr>
              <w:pStyle w:val="ConsPlusNormal"/>
              <w:jc w:val="both"/>
            </w:pPr>
            <w:r>
              <w:t>Петрова Светлана Владимировна - временно исполняющий обязанности министра образования и молодежной политики Чувашской Республики,</w:t>
            </w:r>
          </w:p>
          <w:p w:rsidR="00632642" w:rsidRDefault="00632642">
            <w:pPr>
              <w:pStyle w:val="ConsPlusNormal"/>
              <w:jc w:val="both"/>
            </w:pPr>
            <w:r>
              <w:t>8 (8352) 64-21-71;</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2015 году численность выпускников профессиональных образовательных организаций Чувашской Республики, получивших среднее профессиональное образование, в промышленном производстве, сельском хозяйстве, строительстве, транспорте и связи, составила 3002 человека, или, по оценке, 1,8% от общего числа занятых в республике в этих секторах.</w:t>
            </w:r>
          </w:p>
          <w:p w:rsidR="00632642" w:rsidRDefault="00632642">
            <w:pPr>
              <w:pStyle w:val="ConsPlusNormal"/>
              <w:jc w:val="both"/>
            </w:pPr>
            <w:r>
              <w:t>В целях увеличения данного показателя в Чувашской Республике проводится активная интеграция образовательных организаций, позволяющая устранять необоснованное дублирование профессий и специальностей, более рационально использовать финансовые ресурсы, кадровый потенциал образовательных организаций и материально-техническую и учебно-лабораторную базу.</w:t>
            </w:r>
          </w:p>
          <w:p w:rsidR="00632642" w:rsidRDefault="00632642">
            <w:pPr>
              <w:pStyle w:val="ConsPlusNormal"/>
              <w:jc w:val="both"/>
            </w:pPr>
            <w:r>
              <w:t>В настоящее время созданы 12 ресурсных центров, 4 учебных центра и 7 многофункциональных центров прикладных квалификаций, на базе которых организовано производственное обучение на современном высокотехнологичном оборудовании.</w:t>
            </w:r>
          </w:p>
          <w:p w:rsidR="00632642" w:rsidRDefault="00632642">
            <w:pPr>
              <w:pStyle w:val="ConsPlusNormal"/>
              <w:jc w:val="both"/>
            </w:pPr>
            <w:r>
              <w:t>Следующим этапом интеграции учебной и производственной деятельности является взаимодействие профессиональных образовательных организаций и бизнеса по организации производственной практики в условиях производства.</w:t>
            </w:r>
          </w:p>
          <w:p w:rsidR="00632642" w:rsidRDefault="00632642">
            <w:pPr>
              <w:pStyle w:val="ConsPlusNormal"/>
              <w:jc w:val="both"/>
            </w:pPr>
            <w:r>
              <w:t>В данной сфере ведется активная работа по внедрению опыта дуальной формы профессионального образования Германии. Представители Чебоксарского электромеханического колледжа и Чебоксарского техникума строительства и городского хозяйства проходили 7-дневную стажировку (в 2013 и 2014 годах) в Германии (г. Лейпциг) по дуальной системе образования и получили сертификат о повышении квалификации.</w:t>
            </w:r>
          </w:p>
          <w:p w:rsidR="00632642" w:rsidRDefault="00632642">
            <w:pPr>
              <w:pStyle w:val="ConsPlusNormal"/>
              <w:jc w:val="both"/>
            </w:pPr>
            <w:r>
              <w:t>В целях обеспечения инвесторов высококвалифицированными кадрами с 2012 года установление контрольных цифр приема осуществляется на конкурсной основе. Новый порядок усиливает имеющуюся конкуренцию между образовательными организациями, что приведет к повышению уровня предлагаемых образовательных услуг. Кроме того, в сравнении с прошлым годом контрольные цифры приема в 2014 году в данных секторах увеличены на 11%.</w:t>
            </w:r>
          </w:p>
          <w:p w:rsidR="00632642" w:rsidRDefault="00632642">
            <w:pPr>
              <w:pStyle w:val="ConsPlusNormal"/>
              <w:jc w:val="both"/>
            </w:pPr>
            <w:r>
              <w:t>Адаптация системы профессионального образования к рыночным условиям предполагает ее жесткую нацеленность на конечный результат - трудоустройство выпускников. Ежемесячно проводится мониторинг трудоустройства выпускников, который показывает, что занятость выпускников в промышленном производстве, сельском хозяйстве, строительстве, транспорте и связи ежегодно составляет 98 - 99%.</w:t>
            </w:r>
          </w:p>
          <w:p w:rsidR="00632642" w:rsidRDefault="00632642">
            <w:pPr>
              <w:pStyle w:val="ConsPlusNormal"/>
              <w:jc w:val="both"/>
            </w:pPr>
            <w:r>
              <w:t>С целью информирования молодежи и незанятого населения о профессиях и специальностях, востребованных на рынке труда Чувашской Республики, создана база данных о профессиях и специальностях среднего профессионального образования "Атлас профессий", которая на сегодня включает в себя не менее 150 самых востребованных в Чувашской Республике профессий.</w:t>
            </w:r>
          </w:p>
          <w:p w:rsidR="00632642" w:rsidRDefault="00632642">
            <w:pPr>
              <w:pStyle w:val="ConsPlusNormal"/>
              <w:jc w:val="both"/>
            </w:pPr>
            <w:r>
              <w:t>Активно проводится профориентационная деятельность. На базе 7 профессиональных образовательных организаций созданы профориентационные центры по инсталляции рабочих профессий. Реализуется ряд проектов, среди которых "Предприятия - студентам", "Лучший выпускник", республиканский фестиваль профессий "Мир профессиональных возможностей", "Социальный партнер образования".</w:t>
            </w:r>
          </w:p>
          <w:p w:rsidR="00632642" w:rsidRDefault="00632642">
            <w:pPr>
              <w:pStyle w:val="ConsPlusNormal"/>
              <w:jc w:val="both"/>
            </w:pPr>
            <w:r>
              <w:t xml:space="preserve">В целях дальнейшего совершенствования системы профориентации, формирования позитивного отношения у молодежи к рабочим профессиям, осуществления молодыми людьми выбора профессии с учетом их интересов и склонностей Минобразования Чувашии совместно с Госслужбой занятости Чувашии в 20 профессиональных образовательных организациях Чувашской Республики в марте </w:t>
            </w:r>
            <w:r>
              <w:lastRenderedPageBreak/>
              <w:t>2015 года проведены недели профориентации. В профориентационных мероприятиях приняли участие более 7000 человек: 5793 школьника из 309 школ республики, 367 родителей, 106 работодателей, 459 педагогов школ, 4 руководителя и специалиста центра занятости, 18 представителей отделов образования администраций муниципальных районов и городских округов. В целях создания условий для социально-трудовой адаптации выпускников учреждений профессионального образования, а также стимулирования средств массовой информации к освещению темы популяризации рабочих и инженерных профессий Минобразования Чувашии совместно с Национальным телевидением Чувашии реализовывает проект "Один день с профессионалом". В апреле - мае 2015 года вышли 2 передачи продолжительностью 10 минут.</w:t>
            </w:r>
          </w:p>
          <w:p w:rsidR="00632642" w:rsidRDefault="00632642">
            <w:pPr>
              <w:pStyle w:val="ConsPlusNormal"/>
              <w:jc w:val="both"/>
            </w:pPr>
            <w:r>
              <w:t>С целью подготовки высококвалифицированных специалистов, обладающих высоким уровнем профессиональной компетенции, владеющих знаниями о современных производственных технологиях, и продвижения инновационных стандартов ежегодно проводятся республиканские олимпиады. Традиционно на базе профессиональных образовательных организаций Чувашской Республики проходят заключительные этапы Всероссийской олимпиады профессионального мастерства обучающихся по профессии среднего профессионального образования.</w:t>
            </w:r>
          </w:p>
          <w:p w:rsidR="00632642" w:rsidRDefault="00632642">
            <w:pPr>
              <w:pStyle w:val="ConsPlusNormal"/>
              <w:jc w:val="both"/>
            </w:pPr>
            <w:r>
              <w:t>В целях обеспечения соответствия квалификаций выпускников профессиональных образовательных организаций требованиям международных стандартов и передовым технологиям с 2012 года в Чувашской Республике начало развиваться движение WorldSkills Russia. Создан региональный координационный центр. За это время проведено два чемпионата республики по четырем компетенциям: повар-кулинар, сварщик, парикмахер и каменщик. В 2015 году количество компетенций, по которым проводились соревнования среди студентов профессиональных образовательных организаций и молодых специалистов в возрасте от 18 до 22 лет, увеличено до 9.</w:t>
            </w:r>
          </w:p>
          <w:p w:rsidR="00632642" w:rsidRDefault="00632642">
            <w:pPr>
              <w:pStyle w:val="ConsPlusNormal"/>
              <w:jc w:val="both"/>
            </w:pPr>
            <w:r>
              <w:t>Всего за март - май 2015 года проведены 24 республиканские олимпиады профмастерства: по профессиям среднего профессионального образования (далее - СПО) - 9 олимпиад, по специальностям СПО - 15 олимпиад. В олимпиадах приняли участие 160 человек: по профессиям СПО - 55, по специальностям СПО - 105. По итогам республиканских олимпиад было выявлено и представлено 19 кандидатов для участия в заключительном этапе всероссийских олимпиад, трое участников из которых признаны победителями. В апреле 2015 года на базе Канашского транспортно-энергетического техникума прошел заключительный этап Всероссийской олимпиады профессионального мастерства обучающихся по профессии среднего профессионального образования - сварщик (электросварочные и газосварочные работы), где соревновались участники из 39 регионов России.</w:t>
            </w:r>
          </w:p>
          <w:p w:rsidR="00632642" w:rsidRDefault="00632642">
            <w:pPr>
              <w:pStyle w:val="ConsPlusNormal"/>
              <w:jc w:val="both"/>
            </w:pPr>
            <w:r>
              <w:t xml:space="preserve">В целях создания новых возможностей для развития профессий и инноваций, продвижения инновационных стандартов, в рамках реализации мероприятий Федеральной целевой </w:t>
            </w:r>
            <w:hyperlink r:id="rId60" w:history="1">
              <w:r>
                <w:rPr>
                  <w:color w:val="0000FF"/>
                </w:rPr>
                <w:t>программы</w:t>
              </w:r>
            </w:hyperlink>
            <w:r>
              <w:t xml:space="preserve"> развития образования на 2011 - 2015 годы по направлению "Разработка и внедрение программ модернизации систем профессионального образования субъектов Российской Федерации" в 2014 году создан центр развития компетенций по формату WorldSkills на базе Новочебоксарского политехнического техникума по компетенциям "Парикмахерское искусство" и "Сварочные технологии". Создание подобных центров будет продолжено и в текущем году. В марте 2015 года в Чувашии проходил чемпионат Wordlskills Russia. За присвоение звания лучших по 9 компетенциям соревновались 50 студентов профессиональных образовательных организаций и молодых специалистов предприятий и организаций в Чувашской Республике. Победители чемпионата Чувашской Республики в апреле текущего года приняли участие в чемпионате Приволжского федерального округа в Самаре, где команда из Чувашии по 3 компетенциям заняла </w:t>
            </w:r>
            <w:r>
              <w:lastRenderedPageBreak/>
              <w:t>вторые места.</w:t>
            </w:r>
          </w:p>
          <w:p w:rsidR="00632642" w:rsidRDefault="00632642">
            <w:pPr>
              <w:pStyle w:val="ConsPlusNormal"/>
              <w:jc w:val="both"/>
            </w:pPr>
            <w:r>
              <w:t>Несмотря на проводимые мероприятия, остается дисбаланс в подготовке кадров в системе профессионального образования - выпуск специалистов с высшим образованием преобладает над подготовкой высококвалифицированных рабочих кадров и специалистов среднего звена</w:t>
            </w:r>
          </w:p>
        </w:tc>
      </w:tr>
      <w:tr w:rsidR="00632642">
        <w:tc>
          <w:tcPr>
            <w:tcW w:w="850" w:type="dxa"/>
            <w:tcBorders>
              <w:left w:val="nil"/>
            </w:tcBorders>
          </w:tcPr>
          <w:p w:rsidR="00632642" w:rsidRDefault="00632642">
            <w:pPr>
              <w:pStyle w:val="ConsPlusNormal"/>
              <w:jc w:val="center"/>
            </w:pPr>
            <w:r>
              <w:lastRenderedPageBreak/>
              <w:t>37.1.</w:t>
            </w:r>
          </w:p>
        </w:tc>
        <w:tc>
          <w:tcPr>
            <w:tcW w:w="1871" w:type="dxa"/>
          </w:tcPr>
          <w:p w:rsidR="00632642" w:rsidRDefault="00632642">
            <w:pPr>
              <w:pStyle w:val="ConsPlusNormal"/>
              <w:jc w:val="both"/>
            </w:pPr>
            <w:r>
              <w:t>Оптимизация объемов и структуры подготовки кадров</w:t>
            </w:r>
          </w:p>
        </w:tc>
        <w:tc>
          <w:tcPr>
            <w:tcW w:w="1531" w:type="dxa"/>
          </w:tcPr>
          <w:p w:rsidR="00632642" w:rsidRDefault="00632642">
            <w:pPr>
              <w:pStyle w:val="ConsPlusNormal"/>
              <w:jc w:val="both"/>
            </w:pPr>
            <w:r>
              <w:t>утверждение объемов контрольных цифр приема по профессиям и специальностям среднего профессионального образования за счет бюджетных ассигнований республиканского бюджета Чувашской Республики</w:t>
            </w:r>
          </w:p>
        </w:tc>
        <w:tc>
          <w:tcPr>
            <w:tcW w:w="1077" w:type="dxa"/>
          </w:tcPr>
          <w:p w:rsidR="00632642" w:rsidRDefault="00632642">
            <w:pPr>
              <w:pStyle w:val="ConsPlusNormal"/>
              <w:jc w:val="center"/>
            </w:pPr>
            <w:r>
              <w:t>сентябрь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Минобразования Чувашии,</w:t>
            </w:r>
          </w:p>
          <w:p w:rsidR="00632642" w:rsidRDefault="00632642">
            <w:pPr>
              <w:pStyle w:val="ConsPlusNormal"/>
              <w:jc w:val="both"/>
            </w:pPr>
            <w:r>
              <w:t>Петрова Светлана Владимировна - временно исполняющий обязанности министра образования и молодежной политики Чувашской Республики,</w:t>
            </w:r>
          </w:p>
          <w:p w:rsidR="00632642" w:rsidRDefault="00632642">
            <w:pPr>
              <w:pStyle w:val="ConsPlusNormal"/>
              <w:jc w:val="both"/>
            </w:pPr>
            <w:r>
              <w:t>8 (8352) 64-21-71</w:t>
            </w:r>
          </w:p>
        </w:tc>
        <w:tc>
          <w:tcPr>
            <w:tcW w:w="1587" w:type="dxa"/>
          </w:tcPr>
          <w:p w:rsidR="00632642" w:rsidRDefault="00632642">
            <w:pPr>
              <w:pStyle w:val="ConsPlusNormal"/>
              <w:jc w:val="center"/>
            </w:pPr>
            <w:r>
              <w:t>доля выпускников профессиональных образовательных организаций Чувашской Республики, трудоустроившихся по полученной специальности / профессии в первый год после выпуска</w:t>
            </w:r>
          </w:p>
        </w:tc>
        <w:tc>
          <w:tcPr>
            <w:tcW w:w="1134" w:type="dxa"/>
          </w:tcPr>
          <w:p w:rsidR="00632642" w:rsidRDefault="00632642">
            <w:pPr>
              <w:pStyle w:val="ConsPlusNormal"/>
              <w:jc w:val="center"/>
            </w:pPr>
            <w:r>
              <w:t>не менее 60%</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t>37.2.</w:t>
            </w:r>
          </w:p>
        </w:tc>
        <w:tc>
          <w:tcPr>
            <w:tcW w:w="1871" w:type="dxa"/>
          </w:tcPr>
          <w:p w:rsidR="00632642" w:rsidRDefault="00632642">
            <w:pPr>
              <w:pStyle w:val="ConsPlusNormal"/>
              <w:jc w:val="both"/>
            </w:pPr>
            <w:r>
              <w:t>Организация целевого обучения по программам среднего профессионального образования</w:t>
            </w:r>
          </w:p>
        </w:tc>
        <w:tc>
          <w:tcPr>
            <w:tcW w:w="1531" w:type="dxa"/>
          </w:tcPr>
          <w:p w:rsidR="00632642" w:rsidRDefault="00632642">
            <w:pPr>
              <w:pStyle w:val="ConsPlusNormal"/>
              <w:jc w:val="both"/>
            </w:pPr>
            <w:r>
              <w:t xml:space="preserve">осуществление целевого обучения студентов по программам среднего профессионального образования не менее чем </w:t>
            </w:r>
            <w:r>
              <w:lastRenderedPageBreak/>
              <w:t>в 30% профессиональных образовательных организаций, подведомственных Минобразования Чувашии</w:t>
            </w:r>
          </w:p>
        </w:tc>
        <w:tc>
          <w:tcPr>
            <w:tcW w:w="1077" w:type="dxa"/>
          </w:tcPr>
          <w:p w:rsidR="00632642" w:rsidRDefault="00632642">
            <w:pPr>
              <w:pStyle w:val="ConsPlusNormal"/>
              <w:jc w:val="center"/>
            </w:pPr>
            <w:r>
              <w:lastRenderedPageBreak/>
              <w:t>апрель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Минобразования Чувашии,</w:t>
            </w:r>
          </w:p>
          <w:p w:rsidR="00632642" w:rsidRDefault="00632642">
            <w:pPr>
              <w:pStyle w:val="ConsPlusNormal"/>
              <w:jc w:val="both"/>
            </w:pPr>
            <w:r>
              <w:t>Петрова Светлана Владимировна - временно исполняющий обязанности министра образования и молодежной политики Чувашской Республики,</w:t>
            </w:r>
          </w:p>
          <w:p w:rsidR="00632642" w:rsidRDefault="00632642">
            <w:pPr>
              <w:pStyle w:val="ConsPlusNormal"/>
              <w:jc w:val="both"/>
            </w:pPr>
            <w:r>
              <w:t>8 (8352) 64-21-71</w:t>
            </w:r>
          </w:p>
        </w:tc>
        <w:tc>
          <w:tcPr>
            <w:tcW w:w="1587" w:type="dxa"/>
          </w:tcPr>
          <w:p w:rsidR="00632642" w:rsidRDefault="00632642">
            <w:pPr>
              <w:pStyle w:val="ConsPlusNormal"/>
              <w:jc w:val="center"/>
            </w:pPr>
            <w:r>
              <w:t>количество заключенных договоров о целевом обучении</w:t>
            </w:r>
          </w:p>
        </w:tc>
        <w:tc>
          <w:tcPr>
            <w:tcW w:w="1134" w:type="dxa"/>
          </w:tcPr>
          <w:p w:rsidR="00632642" w:rsidRDefault="00632642">
            <w:pPr>
              <w:pStyle w:val="ConsPlusNormal"/>
              <w:jc w:val="center"/>
            </w:pPr>
            <w:r>
              <w:t>не менее 10</w:t>
            </w:r>
          </w:p>
        </w:tc>
        <w:tc>
          <w:tcPr>
            <w:tcW w:w="1644" w:type="dxa"/>
            <w:tcBorders>
              <w:right w:val="nil"/>
            </w:tcBorders>
          </w:tcPr>
          <w:p w:rsidR="00632642" w:rsidRDefault="00632642">
            <w:pPr>
              <w:pStyle w:val="ConsPlusNormal"/>
              <w:jc w:val="center"/>
            </w:pPr>
            <w:r>
              <w:t>1 млн. рублей</w:t>
            </w:r>
          </w:p>
        </w:tc>
      </w:tr>
      <w:tr w:rsidR="00632642">
        <w:tc>
          <w:tcPr>
            <w:tcW w:w="850" w:type="dxa"/>
            <w:tcBorders>
              <w:left w:val="nil"/>
            </w:tcBorders>
          </w:tcPr>
          <w:p w:rsidR="00632642" w:rsidRDefault="00632642">
            <w:pPr>
              <w:pStyle w:val="ConsPlusNormal"/>
              <w:jc w:val="center"/>
            </w:pPr>
            <w:r>
              <w:lastRenderedPageBreak/>
              <w:t>37.3.</w:t>
            </w:r>
          </w:p>
        </w:tc>
        <w:tc>
          <w:tcPr>
            <w:tcW w:w="1871" w:type="dxa"/>
          </w:tcPr>
          <w:p w:rsidR="00632642" w:rsidRDefault="00632642">
            <w:pPr>
              <w:pStyle w:val="ConsPlusNormal"/>
              <w:jc w:val="both"/>
            </w:pPr>
            <w:r>
              <w:t>Организация дуальной формы профессионального образования</w:t>
            </w:r>
          </w:p>
        </w:tc>
        <w:tc>
          <w:tcPr>
            <w:tcW w:w="1531" w:type="dxa"/>
          </w:tcPr>
          <w:p w:rsidR="00632642" w:rsidRDefault="00632642">
            <w:pPr>
              <w:pStyle w:val="ConsPlusNormal"/>
              <w:jc w:val="both"/>
            </w:pPr>
            <w:r>
              <w:t>подготовка обучающихся по дуальной модели обучения под конкретные рабочие места</w:t>
            </w:r>
          </w:p>
        </w:tc>
        <w:tc>
          <w:tcPr>
            <w:tcW w:w="1077" w:type="dxa"/>
          </w:tcPr>
          <w:p w:rsidR="00632642" w:rsidRDefault="00632642">
            <w:pPr>
              <w:pStyle w:val="ConsPlusNormal"/>
              <w:jc w:val="center"/>
            </w:pPr>
            <w:r>
              <w:t>сентябрь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Минобразования Чувашии,</w:t>
            </w:r>
          </w:p>
          <w:p w:rsidR="00632642" w:rsidRDefault="00632642">
            <w:pPr>
              <w:pStyle w:val="ConsPlusNormal"/>
              <w:jc w:val="both"/>
            </w:pPr>
            <w:r>
              <w:t>Петрова Светлана Владимировна - временно исполняющий обязанности министра образования и молодежной политики Чувашской Республики,</w:t>
            </w:r>
          </w:p>
          <w:p w:rsidR="00632642" w:rsidRDefault="00632642">
            <w:pPr>
              <w:pStyle w:val="ConsPlusNormal"/>
              <w:jc w:val="both"/>
            </w:pPr>
            <w:r>
              <w:t>8 (8352) 64-21-71</w:t>
            </w:r>
          </w:p>
        </w:tc>
        <w:tc>
          <w:tcPr>
            <w:tcW w:w="1587" w:type="dxa"/>
          </w:tcPr>
          <w:p w:rsidR="00632642" w:rsidRDefault="00632642">
            <w:pPr>
              <w:pStyle w:val="ConsPlusNormal"/>
              <w:jc w:val="center"/>
            </w:pPr>
            <w:r>
              <w:t>численность обучающихся профессиональных образовательных организаций, проходящих обучение по дуальной модели, человек</w:t>
            </w:r>
          </w:p>
        </w:tc>
        <w:tc>
          <w:tcPr>
            <w:tcW w:w="1134" w:type="dxa"/>
          </w:tcPr>
          <w:p w:rsidR="00632642" w:rsidRDefault="00632642">
            <w:pPr>
              <w:pStyle w:val="ConsPlusNormal"/>
              <w:jc w:val="center"/>
            </w:pPr>
            <w:r>
              <w:t>не менее 20 чел.</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t>37.4.</w:t>
            </w:r>
          </w:p>
        </w:tc>
        <w:tc>
          <w:tcPr>
            <w:tcW w:w="1871" w:type="dxa"/>
          </w:tcPr>
          <w:p w:rsidR="00632642" w:rsidRDefault="00632642">
            <w:pPr>
              <w:pStyle w:val="ConsPlusNormal"/>
              <w:jc w:val="both"/>
            </w:pPr>
            <w:r>
              <w:t>Развитие заочной формы обучения по программам среднего профессионального образования</w:t>
            </w:r>
          </w:p>
        </w:tc>
        <w:tc>
          <w:tcPr>
            <w:tcW w:w="1531" w:type="dxa"/>
          </w:tcPr>
          <w:p w:rsidR="00632642" w:rsidRDefault="00632642">
            <w:pPr>
              <w:pStyle w:val="ConsPlusNormal"/>
              <w:jc w:val="both"/>
            </w:pPr>
            <w:r>
              <w:t xml:space="preserve">увеличение доли студентов заочной формы обучения по программам среднего профессионального </w:t>
            </w:r>
            <w:r>
              <w:lastRenderedPageBreak/>
              <w:t>образования</w:t>
            </w:r>
          </w:p>
        </w:tc>
        <w:tc>
          <w:tcPr>
            <w:tcW w:w="1077" w:type="dxa"/>
          </w:tcPr>
          <w:p w:rsidR="00632642" w:rsidRDefault="00632642">
            <w:pPr>
              <w:pStyle w:val="ConsPlusNormal"/>
              <w:jc w:val="center"/>
            </w:pPr>
            <w:r>
              <w:lastRenderedPageBreak/>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Минобразования Чувашии,</w:t>
            </w:r>
          </w:p>
          <w:p w:rsidR="00632642" w:rsidRDefault="00632642">
            <w:pPr>
              <w:pStyle w:val="ConsPlusNormal"/>
              <w:jc w:val="both"/>
            </w:pPr>
            <w:r>
              <w:t>Петрова Светлана Владимировна - временно исполняющий обязанности министра образования и молодежной политики Чувашской Республики,</w:t>
            </w:r>
          </w:p>
          <w:p w:rsidR="00632642" w:rsidRDefault="00632642">
            <w:pPr>
              <w:pStyle w:val="ConsPlusNormal"/>
              <w:jc w:val="both"/>
            </w:pPr>
            <w:r>
              <w:t>8 (8352) 64-21-71</w:t>
            </w:r>
          </w:p>
        </w:tc>
        <w:tc>
          <w:tcPr>
            <w:tcW w:w="1587" w:type="dxa"/>
          </w:tcPr>
          <w:p w:rsidR="00632642" w:rsidRDefault="00632642">
            <w:pPr>
              <w:pStyle w:val="ConsPlusNormal"/>
              <w:jc w:val="center"/>
            </w:pPr>
            <w:r>
              <w:t xml:space="preserve">доля студентов, обучающихся по заочной форме обучения, по программам подготовки специалистов среднего </w:t>
            </w:r>
            <w:r>
              <w:lastRenderedPageBreak/>
              <w:t>звена, в общей их численности, %</w:t>
            </w:r>
          </w:p>
        </w:tc>
        <w:tc>
          <w:tcPr>
            <w:tcW w:w="1134" w:type="dxa"/>
          </w:tcPr>
          <w:p w:rsidR="00632642" w:rsidRDefault="00632642">
            <w:pPr>
              <w:pStyle w:val="ConsPlusNormal"/>
              <w:jc w:val="center"/>
            </w:pPr>
            <w:r>
              <w:lastRenderedPageBreak/>
              <w:t>не менее 14%</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lastRenderedPageBreak/>
              <w:t>37.5.</w:t>
            </w:r>
          </w:p>
        </w:tc>
        <w:tc>
          <w:tcPr>
            <w:tcW w:w="1871" w:type="dxa"/>
          </w:tcPr>
          <w:p w:rsidR="00632642" w:rsidRDefault="00632642">
            <w:pPr>
              <w:pStyle w:val="ConsPlusNormal"/>
              <w:jc w:val="both"/>
            </w:pPr>
            <w:r>
              <w:t>Организация и проведение для выпускников школ профориентационных мероприятий, направленных на выбор профессий в сфере промышленности, строительства, транспорта, связи, сельского хозяйства</w:t>
            </w:r>
          </w:p>
        </w:tc>
        <w:tc>
          <w:tcPr>
            <w:tcW w:w="1531" w:type="dxa"/>
          </w:tcPr>
          <w:p w:rsidR="00632642" w:rsidRDefault="00632642">
            <w:pPr>
              <w:pStyle w:val="ConsPlusNormal"/>
              <w:jc w:val="both"/>
            </w:pPr>
            <w:r>
              <w:t>проведение не менее 10 мероприятий</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Минобразования Чувашии,</w:t>
            </w:r>
          </w:p>
          <w:p w:rsidR="00632642" w:rsidRDefault="00632642">
            <w:pPr>
              <w:pStyle w:val="ConsPlusNormal"/>
              <w:jc w:val="both"/>
            </w:pPr>
            <w:r>
              <w:t>Петрова Светлана Владимировна - временно исполняющий обязанности министра образования и молодежной политики Чувашской Республики,</w:t>
            </w:r>
          </w:p>
          <w:p w:rsidR="00632642" w:rsidRDefault="00632642">
            <w:pPr>
              <w:pStyle w:val="ConsPlusNormal"/>
              <w:jc w:val="both"/>
            </w:pPr>
            <w:r>
              <w:t>8 (8352) 64-21-71</w:t>
            </w:r>
          </w:p>
        </w:tc>
        <w:tc>
          <w:tcPr>
            <w:tcW w:w="1587" w:type="dxa"/>
          </w:tcPr>
          <w:p w:rsidR="00632642" w:rsidRDefault="00632642">
            <w:pPr>
              <w:pStyle w:val="ConsPlusNormal"/>
              <w:jc w:val="center"/>
            </w:pPr>
            <w:r>
              <w:t>доля выпускников 9 классов общеобразовательных организаций, поступивших в профессиональные образовательные организации Чувашской Республики, %</w:t>
            </w:r>
          </w:p>
        </w:tc>
        <w:tc>
          <w:tcPr>
            <w:tcW w:w="1134" w:type="dxa"/>
          </w:tcPr>
          <w:p w:rsidR="00632642" w:rsidRDefault="00632642">
            <w:pPr>
              <w:pStyle w:val="ConsPlusNormal"/>
              <w:jc w:val="center"/>
            </w:pPr>
            <w:r>
              <w:t>не менее 55%</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t>38.</w:t>
            </w:r>
          </w:p>
        </w:tc>
        <w:tc>
          <w:tcPr>
            <w:tcW w:w="5556" w:type="dxa"/>
            <w:gridSpan w:val="4"/>
            <w:vMerge w:val="restart"/>
          </w:tcPr>
          <w:p w:rsidR="00632642" w:rsidRDefault="00632642">
            <w:pPr>
              <w:pStyle w:val="ConsPlusNormal"/>
              <w:jc w:val="both"/>
            </w:pPr>
            <w:r>
              <w:t>В4.2. Удовлетворенность предпринимателей доступностью трудовых ресурсов необходимой квалификации, средних баллов</w:t>
            </w:r>
          </w:p>
        </w:tc>
        <w:tc>
          <w:tcPr>
            <w:tcW w:w="7086" w:type="dxa"/>
            <w:gridSpan w:val="4"/>
            <w:tcBorders>
              <w:bottom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8(8352) 64-20-43;</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Минтруд Чувашии,</w:t>
            </w:r>
          </w:p>
          <w:p w:rsidR="00632642" w:rsidRDefault="00632642">
            <w:pPr>
              <w:pStyle w:val="ConsPlusNormal"/>
              <w:jc w:val="both"/>
            </w:pPr>
            <w:r>
              <w:t>Димитриев Сергей Петрович - министр труда и социальной защиты Чувашской Республики,</w:t>
            </w:r>
          </w:p>
          <w:p w:rsidR="00632642" w:rsidRDefault="00632642">
            <w:pPr>
              <w:pStyle w:val="ConsPlusNormal"/>
              <w:jc w:val="both"/>
            </w:pPr>
            <w:r>
              <w:t>8 (8352) 55-23-92</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целях улучшения инвестиционного климата в Чувашской Республике ведется подготовка рабочих кадров и специалистов для высокотехнологичных производств.</w:t>
            </w:r>
          </w:p>
          <w:p w:rsidR="00632642" w:rsidRDefault="00632642">
            <w:pPr>
              <w:pStyle w:val="ConsPlusNormal"/>
              <w:jc w:val="both"/>
            </w:pPr>
            <w:r>
              <w:t xml:space="preserve">В республике успешно функционирует система дуального образования. С целью подготовки рабочих кадров и специалистов для </w:t>
            </w:r>
            <w:r>
              <w:lastRenderedPageBreak/>
              <w:t>высокотехнологичных производств созданы центры технологической подготовки высококвалифицированных специалистов. Сегодня на ряде промышленных предприятий созданы ресурсные образовательные центры, оснащенные современным оборудованием (ООО "ИЦ "Бреслер", ЗАО "ЧЭАЗ", ООО НПП "ЭКРА", ОАО "Промтрактор", ОАО "ЭЛАРА"). ООО "ККУ "Концерн "Тракторные заводы", ОАО "Чувашкабель", ОАО "ЭЛАРА", ОАО "ВНИИР", ОАО "АБС ЗЭиМ Автоматизация" сотрудничают с кафедрами ФГБОУ ВО "Чувашский государственный университет имени И.Н.Ульянова", участвуют в финансировании развития образовательной инфраструктуры, оснащая их необходимым исследовательским и экспериментальным оборудованием, в создании единых образовательных комплексов. Сегодня кафедры ФГБОУ ВО "Чувашский государственный университет имени И.Н.Ульянова" интегрированы в промышленность, а промышленность - в образовательную систему. Процесс обучения, неразрывно связанный с применением полученных знаний на практике, позволяет молодым людям начать работу в качестве высококлассных специалистов.</w:t>
            </w:r>
          </w:p>
          <w:p w:rsidR="00632642" w:rsidRDefault="00632642">
            <w:pPr>
              <w:pStyle w:val="ConsPlusNormal"/>
              <w:jc w:val="both"/>
            </w:pPr>
            <w:r>
              <w:t>Создание и развитие центра сертификации, стандартизации и испытаний Чувашской Республики, а в перспективе - центра сертификации федерального значения позволит промышленным предприятиям снизить расходы и сократить сроки испытаний оборудования, что даст дополнительный импульс для их развития.</w:t>
            </w:r>
          </w:p>
          <w:p w:rsidR="00632642" w:rsidRDefault="00632642">
            <w:pPr>
              <w:pStyle w:val="ConsPlusNormal"/>
              <w:jc w:val="both"/>
            </w:pPr>
            <w:r>
              <w:t>Ежегодно проводятся республиканские олимпиады профессионального мастерства по профессиям и специальностям среднего профессионального образования (в текущем году уже состоялось более 20 олимпиад), чемпионаты Чувашской Республики WorldSkillsRussia (в марте 2015 года прошли соревнования по 9 компетенциям), республиканские соревнования профессионального мастерства среди рабочих профессий (10 июля 2015 г. состоялся конкурс профессионального мастерства "Лучший по профессии" по 5 компетенциям; 15 августа 2015 г. - конкурс профессионального мастерства "Лучший вальщик леса")</w:t>
            </w:r>
          </w:p>
        </w:tc>
      </w:tr>
      <w:tr w:rsidR="00632642">
        <w:tc>
          <w:tcPr>
            <w:tcW w:w="850" w:type="dxa"/>
            <w:vMerge w:val="restart"/>
            <w:tcBorders>
              <w:left w:val="nil"/>
            </w:tcBorders>
          </w:tcPr>
          <w:p w:rsidR="00632642" w:rsidRDefault="00632642">
            <w:pPr>
              <w:pStyle w:val="ConsPlusNormal"/>
              <w:jc w:val="center"/>
            </w:pPr>
            <w:r>
              <w:lastRenderedPageBreak/>
              <w:t>38.1.</w:t>
            </w:r>
          </w:p>
        </w:tc>
        <w:tc>
          <w:tcPr>
            <w:tcW w:w="1871" w:type="dxa"/>
            <w:vMerge w:val="restart"/>
          </w:tcPr>
          <w:p w:rsidR="00632642" w:rsidRDefault="00632642">
            <w:pPr>
              <w:pStyle w:val="ConsPlusNormal"/>
              <w:jc w:val="both"/>
            </w:pPr>
            <w:r>
              <w:t>Встречи с субъектами малого и среднего предпринимательства в Чувашской Республике</w:t>
            </w:r>
          </w:p>
        </w:tc>
        <w:tc>
          <w:tcPr>
            <w:tcW w:w="1531" w:type="dxa"/>
            <w:vMerge w:val="restart"/>
          </w:tcPr>
          <w:p w:rsidR="00632642" w:rsidRDefault="00632642">
            <w:pPr>
              <w:pStyle w:val="ConsPlusNormal"/>
              <w:jc w:val="both"/>
            </w:pPr>
            <w:r>
              <w:t>оценка доступности необходимых трудовых ресурсов</w:t>
            </w:r>
          </w:p>
        </w:tc>
        <w:tc>
          <w:tcPr>
            <w:tcW w:w="1077" w:type="dxa"/>
            <w:vMerge w:val="restart"/>
          </w:tcPr>
          <w:p w:rsidR="00632642" w:rsidRDefault="00632642">
            <w:pPr>
              <w:pStyle w:val="ConsPlusNormal"/>
              <w:jc w:val="center"/>
            </w:pPr>
            <w:r>
              <w:t>январь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Минтруд Чувашии,</w:t>
            </w:r>
          </w:p>
          <w:p w:rsidR="00632642" w:rsidRDefault="00632642">
            <w:pPr>
              <w:pStyle w:val="ConsPlusNormal"/>
              <w:jc w:val="both"/>
            </w:pPr>
            <w:r>
              <w:t>Димитриев Сергей Петрович - министр труда и социальной защиты Чувашской Республики,</w:t>
            </w:r>
          </w:p>
          <w:p w:rsidR="00632642" w:rsidRDefault="00632642">
            <w:pPr>
              <w:pStyle w:val="ConsPlusNormal"/>
              <w:jc w:val="both"/>
            </w:pPr>
            <w:r>
              <w:t>8 (8352) 55-23-92;</w:t>
            </w:r>
          </w:p>
        </w:tc>
        <w:tc>
          <w:tcPr>
            <w:tcW w:w="1587" w:type="dxa"/>
            <w:vMerge w:val="restart"/>
          </w:tcPr>
          <w:p w:rsidR="00632642" w:rsidRDefault="00632642">
            <w:pPr>
              <w:pStyle w:val="ConsPlusNormal"/>
              <w:jc w:val="center"/>
            </w:pPr>
            <w:r>
              <w:t>количество анкет</w:t>
            </w:r>
          </w:p>
        </w:tc>
        <w:tc>
          <w:tcPr>
            <w:tcW w:w="1134" w:type="dxa"/>
            <w:vMerge w:val="restart"/>
          </w:tcPr>
          <w:p w:rsidR="00632642" w:rsidRDefault="00632642">
            <w:pPr>
              <w:pStyle w:val="ConsPlusNormal"/>
              <w:jc w:val="center"/>
            </w:pPr>
            <w:r>
              <w:t>не менее 100</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Минэкономразвития Чувашии,</w:t>
            </w:r>
          </w:p>
          <w:p w:rsidR="00632642" w:rsidRDefault="00632642">
            <w:pPr>
              <w:pStyle w:val="ConsPlusNormal"/>
              <w:jc w:val="both"/>
            </w:pPr>
            <w:r>
              <w:t xml:space="preserve">Антонова Инна Николаевна - первый заместитель министра экономического развития, промышленности и торговли Чувашской </w:t>
            </w:r>
            <w:r>
              <w:lastRenderedPageBreak/>
              <w:t>Республики,</w:t>
            </w:r>
          </w:p>
          <w:p w:rsidR="00632642" w:rsidRDefault="00632642">
            <w:pPr>
              <w:pStyle w:val="ConsPlusNormal"/>
              <w:jc w:val="both"/>
            </w:pPr>
            <w:r>
              <w:t>8 (8352) 64-20-43</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38.2.</w:t>
            </w:r>
          </w:p>
        </w:tc>
        <w:tc>
          <w:tcPr>
            <w:tcW w:w="1871" w:type="dxa"/>
            <w:vMerge w:val="restart"/>
          </w:tcPr>
          <w:p w:rsidR="00632642" w:rsidRDefault="00632642">
            <w:pPr>
              <w:pStyle w:val="ConsPlusNormal"/>
              <w:jc w:val="both"/>
            </w:pPr>
            <w:r>
              <w:t>Обработка полученной информации</w:t>
            </w:r>
          </w:p>
        </w:tc>
        <w:tc>
          <w:tcPr>
            <w:tcW w:w="1531" w:type="dxa"/>
            <w:vMerge w:val="restart"/>
          </w:tcPr>
          <w:p w:rsidR="00632642" w:rsidRDefault="00632642">
            <w:pPr>
              <w:pStyle w:val="ConsPlusNormal"/>
              <w:jc w:val="both"/>
            </w:pPr>
            <w:r>
              <w:t>анализ полученных оценок удовлетворенности доступностью трудовых ресурсов</w:t>
            </w:r>
          </w:p>
        </w:tc>
        <w:tc>
          <w:tcPr>
            <w:tcW w:w="1077" w:type="dxa"/>
            <w:vMerge w:val="restart"/>
          </w:tcPr>
          <w:p w:rsidR="00632642" w:rsidRDefault="00632642">
            <w:pPr>
              <w:pStyle w:val="ConsPlusNormal"/>
              <w:jc w:val="center"/>
            </w:pPr>
            <w:r>
              <w:t>январь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Минтруд Чувашии,</w:t>
            </w:r>
          </w:p>
          <w:p w:rsidR="00632642" w:rsidRDefault="00632642">
            <w:pPr>
              <w:pStyle w:val="ConsPlusNormal"/>
              <w:jc w:val="both"/>
            </w:pPr>
            <w:r>
              <w:t>Димитриев Сергей Петрович - министр труда и социальной защиты Чувашской Республики,</w:t>
            </w:r>
          </w:p>
          <w:p w:rsidR="00632642" w:rsidRDefault="00632642">
            <w:pPr>
              <w:pStyle w:val="ConsPlusNormal"/>
              <w:jc w:val="both"/>
            </w:pPr>
            <w:r>
              <w:t>8 (8352) 55-23-92;</w:t>
            </w:r>
          </w:p>
        </w:tc>
        <w:tc>
          <w:tcPr>
            <w:tcW w:w="1587" w:type="dxa"/>
            <w:vMerge w:val="restart"/>
          </w:tcPr>
          <w:p w:rsidR="00632642" w:rsidRDefault="00632642">
            <w:pPr>
              <w:pStyle w:val="ConsPlusNormal"/>
              <w:jc w:val="center"/>
            </w:pPr>
            <w:r>
              <w:t>средняя оценка удовлетворенности субъектов малого и среднего предпринимательства доступностью трудовых ресурсов по 5-балльной системе</w:t>
            </w:r>
          </w:p>
        </w:tc>
        <w:tc>
          <w:tcPr>
            <w:tcW w:w="1134" w:type="dxa"/>
            <w:vMerge w:val="restart"/>
          </w:tcPr>
          <w:p w:rsidR="00632642" w:rsidRDefault="00632642">
            <w:pPr>
              <w:pStyle w:val="ConsPlusNormal"/>
              <w:jc w:val="center"/>
            </w:pPr>
            <w:r>
              <w:t>фактическое значение</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13492" w:type="dxa"/>
            <w:gridSpan w:val="9"/>
            <w:tcBorders>
              <w:left w:val="nil"/>
              <w:right w:val="nil"/>
            </w:tcBorders>
          </w:tcPr>
          <w:p w:rsidR="00632642" w:rsidRDefault="00632642">
            <w:pPr>
              <w:pStyle w:val="ConsPlusNormal"/>
              <w:jc w:val="both"/>
              <w:outlineLvl w:val="1"/>
            </w:pPr>
            <w:r>
              <w:t>Г. Поддержка малого и среднего предпринимательства</w:t>
            </w:r>
          </w:p>
        </w:tc>
      </w:tr>
      <w:tr w:rsidR="00632642">
        <w:tc>
          <w:tcPr>
            <w:tcW w:w="850" w:type="dxa"/>
            <w:vMerge w:val="restart"/>
            <w:tcBorders>
              <w:left w:val="nil"/>
            </w:tcBorders>
          </w:tcPr>
          <w:p w:rsidR="00632642" w:rsidRDefault="00632642">
            <w:pPr>
              <w:pStyle w:val="ConsPlusNormal"/>
              <w:jc w:val="center"/>
            </w:pPr>
            <w:r>
              <w:t>39.</w:t>
            </w:r>
          </w:p>
        </w:tc>
        <w:tc>
          <w:tcPr>
            <w:tcW w:w="5556" w:type="dxa"/>
            <w:gridSpan w:val="4"/>
          </w:tcPr>
          <w:p w:rsidR="00632642" w:rsidRDefault="00632642">
            <w:pPr>
              <w:pStyle w:val="ConsPlusNormal"/>
              <w:jc w:val="both"/>
            </w:pPr>
            <w:r>
              <w:t>Показатель Г1 - Уровень развития малого предпринимательства в субъекте Российской Федерации</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Аврелькин Владимир Александрович - заместитель Председателя Кабинета Министров Чувашской Республики - министр экономического развития, промышленности и торговли Чувашской Республики,</w:t>
            </w:r>
          </w:p>
          <w:p w:rsidR="00632642" w:rsidRDefault="00632642">
            <w:pPr>
              <w:pStyle w:val="ConsPlusNormal"/>
              <w:jc w:val="both"/>
            </w:pPr>
            <w:r>
              <w:t>8 (8352) 64-20-40</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Г1.1. Количество субъектов малого предпринимательства (включая индивидуальных предпринимателей) в расчете на 1 тыс. человек населения в субъекте Российской Федерации, шт./тыс. чел.</w:t>
            </w:r>
          </w:p>
        </w:tc>
        <w:tc>
          <w:tcPr>
            <w:tcW w:w="1134" w:type="dxa"/>
          </w:tcPr>
          <w:p w:rsidR="00632642" w:rsidRDefault="00632642">
            <w:pPr>
              <w:pStyle w:val="ConsPlusNormal"/>
              <w:jc w:val="center"/>
            </w:pPr>
            <w:r>
              <w:t>C/C</w:t>
            </w:r>
          </w:p>
        </w:tc>
        <w:tc>
          <w:tcPr>
            <w:tcW w:w="1644" w:type="dxa"/>
            <w:tcBorders>
              <w:right w:val="nil"/>
            </w:tcBorders>
          </w:tcPr>
          <w:p w:rsidR="00632642" w:rsidRDefault="00632642">
            <w:pPr>
              <w:pStyle w:val="ConsPlusNormal"/>
              <w:jc w:val="center"/>
            </w:pPr>
            <w:r>
              <w:t>38,69/39,01</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 xml:space="preserve">Г1.2. Доля среднесписочной численности работников (без внешних совместителей) субъектов малого предпринимательства (включая индивидуальных предпринимателей) в общей численности занятого </w:t>
            </w:r>
            <w:r>
              <w:lastRenderedPageBreak/>
              <w:t>населения в субъекте Российской Федерации, %</w:t>
            </w:r>
          </w:p>
        </w:tc>
        <w:tc>
          <w:tcPr>
            <w:tcW w:w="1134" w:type="dxa"/>
          </w:tcPr>
          <w:p w:rsidR="00632642" w:rsidRDefault="00632642">
            <w:pPr>
              <w:pStyle w:val="ConsPlusNormal"/>
              <w:jc w:val="center"/>
            </w:pPr>
            <w:r>
              <w:lastRenderedPageBreak/>
              <w:t>C/C</w:t>
            </w:r>
          </w:p>
        </w:tc>
        <w:tc>
          <w:tcPr>
            <w:tcW w:w="1644" w:type="dxa"/>
            <w:tcBorders>
              <w:right w:val="nil"/>
            </w:tcBorders>
          </w:tcPr>
          <w:p w:rsidR="00632642" w:rsidRDefault="00632642">
            <w:pPr>
              <w:pStyle w:val="ConsPlusNormal"/>
              <w:jc w:val="center"/>
            </w:pPr>
            <w:r>
              <w:t>23,09/22,81</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Г1.3. Выручка (оборот) субъектов малого предпринимательства в расчете на одного работника субъекта малого предпринимательства (включая индивидуальных предпринимателей), тыс. рублей/шт.</w:t>
            </w:r>
          </w:p>
        </w:tc>
        <w:tc>
          <w:tcPr>
            <w:tcW w:w="1134" w:type="dxa"/>
          </w:tcPr>
          <w:p w:rsidR="00632642" w:rsidRDefault="00632642">
            <w:pPr>
              <w:pStyle w:val="ConsPlusNormal"/>
              <w:jc w:val="center"/>
            </w:pPr>
            <w:r>
              <w:t>D/D</w:t>
            </w:r>
          </w:p>
        </w:tc>
        <w:tc>
          <w:tcPr>
            <w:tcW w:w="1644" w:type="dxa"/>
            <w:tcBorders>
              <w:right w:val="nil"/>
            </w:tcBorders>
          </w:tcPr>
          <w:p w:rsidR="00632642" w:rsidRDefault="00632642">
            <w:pPr>
              <w:pStyle w:val="ConsPlusNormal"/>
              <w:jc w:val="center"/>
            </w:pPr>
            <w:r>
              <w:t>1530,22/1708,1</w:t>
            </w:r>
          </w:p>
        </w:tc>
      </w:tr>
      <w:tr w:rsidR="00632642">
        <w:tc>
          <w:tcPr>
            <w:tcW w:w="850" w:type="dxa"/>
            <w:vMerge w:val="restart"/>
            <w:tcBorders>
              <w:left w:val="nil"/>
            </w:tcBorders>
          </w:tcPr>
          <w:p w:rsidR="00632642" w:rsidRDefault="00632642">
            <w:pPr>
              <w:pStyle w:val="ConsPlusNormal"/>
              <w:jc w:val="center"/>
            </w:pPr>
            <w:r>
              <w:t>40.</w:t>
            </w:r>
          </w:p>
        </w:tc>
        <w:tc>
          <w:tcPr>
            <w:tcW w:w="5556" w:type="dxa"/>
            <w:gridSpan w:val="4"/>
          </w:tcPr>
          <w:p w:rsidR="00632642" w:rsidRDefault="00632642">
            <w:pPr>
              <w:pStyle w:val="ConsPlusNormal"/>
              <w:jc w:val="both"/>
            </w:pPr>
            <w:r>
              <w:t>Г1.1. Количество субъектов малого предпринимательства (включая индивидуальных предпринимателей) в расчете на 1 тыс. человек населения в субъекте Российской Федерации, шт./тыс. чел.</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Важным показателем развития предпринимательства является показатель "плотности" малых и средних предприятий в расчете на 1000 человек населения, который в 2015 году составил 39,7 единицы.</w:t>
            </w:r>
          </w:p>
          <w:p w:rsidR="00632642" w:rsidRDefault="00632642">
            <w:pPr>
              <w:pStyle w:val="ConsPlusNormal"/>
              <w:jc w:val="both"/>
            </w:pPr>
            <w:r>
              <w:t>Согласно оценке по состоянию на 1 января 2016 г. в республике действовало 49,2 тыс. субъектов малого и среднего предпринимательства. Количество малых и средних предприятий, включая микропредприятия, по оценке, увеличилось по сравнению с данными на 1 января 2015 г. на 5,6% и составило 16,9 тыс. организаций, количество зарегистрированных индивидуальных предпринимателей, по оценке, осталось на прежнем уровне и составило 32,3 тыс. человек.</w:t>
            </w:r>
          </w:p>
          <w:p w:rsidR="00632642" w:rsidRDefault="00632642">
            <w:pPr>
              <w:pStyle w:val="ConsPlusNormal"/>
              <w:jc w:val="both"/>
            </w:pPr>
            <w:r>
              <w:t>Увеличению количества субъектов малого и среднего предпринимательства способствуют предоставление государственной поддержки, налоговых льгот, снижение административных барьеров. Предстоит оптимизировать меры государственной поддержки, сделав упор на развитие высокотехнологичных производств, сократить сроки рассмотрения и перечень представляемых документов, расширить перечень предоставляемых субъектам малого и среднего предпринимательства региональных налоговых льгот</w:t>
            </w:r>
          </w:p>
        </w:tc>
      </w:tr>
      <w:tr w:rsidR="00632642">
        <w:tc>
          <w:tcPr>
            <w:tcW w:w="850" w:type="dxa"/>
            <w:vMerge w:val="restart"/>
            <w:tcBorders>
              <w:left w:val="nil"/>
            </w:tcBorders>
          </w:tcPr>
          <w:p w:rsidR="00632642" w:rsidRDefault="00632642">
            <w:pPr>
              <w:pStyle w:val="ConsPlusNormal"/>
              <w:jc w:val="center"/>
            </w:pPr>
            <w:r>
              <w:t>40.1.</w:t>
            </w:r>
          </w:p>
        </w:tc>
        <w:tc>
          <w:tcPr>
            <w:tcW w:w="1871" w:type="dxa"/>
            <w:vMerge w:val="restart"/>
          </w:tcPr>
          <w:p w:rsidR="00632642" w:rsidRDefault="00632642">
            <w:pPr>
              <w:pStyle w:val="ConsPlusNormal"/>
              <w:jc w:val="both"/>
            </w:pPr>
            <w:r>
              <w:t>Популяризация предпринимательской деятельности</w:t>
            </w:r>
          </w:p>
        </w:tc>
        <w:tc>
          <w:tcPr>
            <w:tcW w:w="1531" w:type="dxa"/>
            <w:vMerge w:val="restart"/>
          </w:tcPr>
          <w:p w:rsidR="00632642" w:rsidRDefault="00632642">
            <w:pPr>
              <w:pStyle w:val="ConsPlusNormal"/>
              <w:jc w:val="both"/>
            </w:pPr>
            <w:r>
              <w:t>рост количества субъектов малого предпринимательства</w:t>
            </w:r>
          </w:p>
        </w:tc>
        <w:tc>
          <w:tcPr>
            <w:tcW w:w="1077" w:type="dxa"/>
            <w:vMerge w:val="restart"/>
          </w:tcPr>
          <w:p w:rsidR="00632642" w:rsidRDefault="00632642">
            <w:pPr>
              <w:pStyle w:val="ConsPlusNormal"/>
              <w:jc w:val="center"/>
            </w:pPr>
            <w:r>
              <w:t>май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lastRenderedPageBreak/>
              <w:t>8 (8352) 64-20-43;</w:t>
            </w:r>
          </w:p>
        </w:tc>
        <w:tc>
          <w:tcPr>
            <w:tcW w:w="1587" w:type="dxa"/>
            <w:vMerge w:val="restart"/>
          </w:tcPr>
          <w:p w:rsidR="00632642" w:rsidRDefault="00632642">
            <w:pPr>
              <w:pStyle w:val="ConsPlusNormal"/>
              <w:jc w:val="center"/>
            </w:pPr>
            <w:r>
              <w:lastRenderedPageBreak/>
              <w:t>количество субъектов малого предпринимательства на 1 тыс. человек населения</w:t>
            </w:r>
          </w:p>
        </w:tc>
        <w:tc>
          <w:tcPr>
            <w:tcW w:w="1134" w:type="dxa"/>
            <w:vMerge w:val="restart"/>
          </w:tcPr>
          <w:p w:rsidR="00632642" w:rsidRDefault="00632642">
            <w:pPr>
              <w:pStyle w:val="ConsPlusNormal"/>
              <w:jc w:val="center"/>
            </w:pPr>
            <w:r>
              <w:t>39,0</w:t>
            </w:r>
          </w:p>
        </w:tc>
        <w:tc>
          <w:tcPr>
            <w:tcW w:w="1644" w:type="dxa"/>
            <w:vMerge w:val="restart"/>
            <w:tcBorders>
              <w:right w:val="nil"/>
            </w:tcBorders>
          </w:tcPr>
          <w:p w:rsidR="00632642" w:rsidRDefault="00632642">
            <w:pPr>
              <w:pStyle w:val="ConsPlusNormal"/>
              <w:jc w:val="center"/>
            </w:pPr>
            <w:r>
              <w:t>846,932 тыс. рублей</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40.2.</w:t>
            </w:r>
          </w:p>
        </w:tc>
        <w:tc>
          <w:tcPr>
            <w:tcW w:w="1871" w:type="dxa"/>
            <w:vMerge w:val="restart"/>
          </w:tcPr>
          <w:p w:rsidR="00632642" w:rsidRDefault="00632642">
            <w:pPr>
              <w:pStyle w:val="ConsPlusNormal"/>
              <w:jc w:val="both"/>
            </w:pPr>
            <w:r>
              <w:t xml:space="preserve">Деятельность, связанная с использованием вычислительной техники и информационных технологий (проведение маркетинговых социологических исследований, в том числе в муниципальных образованиях, по вопросам организации и ведения предпринимательской деятельности с выявлением проблем малого и </w:t>
            </w:r>
            <w:r>
              <w:lastRenderedPageBreak/>
              <w:t>среднего предпринимательства)</w:t>
            </w:r>
          </w:p>
        </w:tc>
        <w:tc>
          <w:tcPr>
            <w:tcW w:w="1531" w:type="dxa"/>
            <w:vMerge w:val="restart"/>
          </w:tcPr>
          <w:p w:rsidR="00632642" w:rsidRDefault="00632642">
            <w:pPr>
              <w:pStyle w:val="ConsPlusNormal"/>
              <w:jc w:val="both"/>
            </w:pPr>
            <w:r>
              <w:lastRenderedPageBreak/>
              <w:t>выявление проблем малого и среднего предпринимательства</w:t>
            </w:r>
          </w:p>
        </w:tc>
        <w:tc>
          <w:tcPr>
            <w:tcW w:w="1077" w:type="dxa"/>
            <w:vMerge w:val="restart"/>
          </w:tcPr>
          <w:p w:rsidR="00632642" w:rsidRDefault="00632642">
            <w:pPr>
              <w:pStyle w:val="ConsPlusNormal"/>
              <w:jc w:val="center"/>
            </w:pPr>
            <w:r>
              <w:t>сентябрь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t>количество маркетинговых социологических исследований</w:t>
            </w:r>
          </w:p>
        </w:tc>
        <w:tc>
          <w:tcPr>
            <w:tcW w:w="1134" w:type="dxa"/>
            <w:vMerge w:val="restart"/>
          </w:tcPr>
          <w:p w:rsidR="00632642" w:rsidRDefault="00632642">
            <w:pPr>
              <w:pStyle w:val="ConsPlusNormal"/>
              <w:jc w:val="center"/>
            </w:pPr>
            <w:r>
              <w:t>1</w:t>
            </w:r>
          </w:p>
        </w:tc>
        <w:tc>
          <w:tcPr>
            <w:tcW w:w="1644" w:type="dxa"/>
            <w:vMerge w:val="restart"/>
            <w:tcBorders>
              <w:right w:val="nil"/>
            </w:tcBorders>
          </w:tcPr>
          <w:p w:rsidR="00632642" w:rsidRDefault="00632642">
            <w:pPr>
              <w:pStyle w:val="ConsPlusNormal"/>
              <w:jc w:val="center"/>
            </w:pPr>
            <w:r>
              <w:t>49,375 тыс. рублей</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40.3.</w:t>
            </w:r>
          </w:p>
        </w:tc>
        <w:tc>
          <w:tcPr>
            <w:tcW w:w="1871" w:type="dxa"/>
            <w:vMerge w:val="restart"/>
          </w:tcPr>
          <w:p w:rsidR="00632642" w:rsidRDefault="00632642">
            <w:pPr>
              <w:pStyle w:val="ConsPlusNormal"/>
              <w:jc w:val="both"/>
            </w:pPr>
            <w:r>
              <w:t xml:space="preserve">Консультирование (проведение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 в том числе: проведение обучающих семинаров по </w:t>
            </w:r>
            <w:r>
              <w:lastRenderedPageBreak/>
              <w:t>различным аспектам ведения предпринимательской деятельности и открытию собственного бизнеса</w:t>
            </w:r>
          </w:p>
        </w:tc>
        <w:tc>
          <w:tcPr>
            <w:tcW w:w="1531" w:type="dxa"/>
            <w:vMerge w:val="restart"/>
          </w:tcPr>
          <w:p w:rsidR="00632642" w:rsidRDefault="00632642">
            <w:pPr>
              <w:pStyle w:val="ConsPlusNormal"/>
              <w:jc w:val="both"/>
            </w:pPr>
            <w:r>
              <w:lastRenderedPageBreak/>
              <w:t>вовлечение молодежи в предпринимательскую деятельность</w:t>
            </w:r>
          </w:p>
        </w:tc>
        <w:tc>
          <w:tcPr>
            <w:tcW w:w="1077" w:type="dxa"/>
            <w:vMerge w:val="restart"/>
          </w:tcPr>
          <w:p w:rsidR="00632642" w:rsidRDefault="00632642">
            <w:pPr>
              <w:pStyle w:val="ConsPlusNormal"/>
              <w:jc w:val="center"/>
            </w:pPr>
            <w:r>
              <w:t>март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t>количество обучающих семинаров</w:t>
            </w:r>
          </w:p>
        </w:tc>
        <w:tc>
          <w:tcPr>
            <w:tcW w:w="1134" w:type="dxa"/>
            <w:vMerge w:val="restart"/>
          </w:tcPr>
          <w:p w:rsidR="00632642" w:rsidRDefault="00632642">
            <w:pPr>
              <w:pStyle w:val="ConsPlusNormal"/>
              <w:jc w:val="center"/>
            </w:pPr>
            <w:r>
              <w:t>7</w:t>
            </w:r>
          </w:p>
        </w:tc>
        <w:tc>
          <w:tcPr>
            <w:tcW w:w="1644" w:type="dxa"/>
            <w:vMerge w:val="restart"/>
            <w:tcBorders>
              <w:right w:val="nil"/>
            </w:tcBorders>
          </w:tcPr>
          <w:p w:rsidR="00632642" w:rsidRDefault="00632642">
            <w:pPr>
              <w:pStyle w:val="ConsPlusNormal"/>
              <w:jc w:val="center"/>
            </w:pPr>
            <w:r>
              <w:t>345,975 тыс. рублей</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40.4.</w:t>
            </w:r>
          </w:p>
        </w:tc>
        <w:tc>
          <w:tcPr>
            <w:tcW w:w="1871" w:type="dxa"/>
            <w:vMerge w:val="restart"/>
          </w:tcPr>
          <w:p w:rsidR="00632642" w:rsidRDefault="00632642">
            <w:pPr>
              <w:pStyle w:val="ConsPlusNormal"/>
              <w:jc w:val="both"/>
            </w:pPr>
            <w:r>
              <w:t>Проведение конкурсов "Лучший предприниматель" и "Открой свое дело"</w:t>
            </w:r>
          </w:p>
        </w:tc>
        <w:tc>
          <w:tcPr>
            <w:tcW w:w="1531" w:type="dxa"/>
            <w:vMerge w:val="restart"/>
          </w:tcPr>
          <w:p w:rsidR="00632642" w:rsidRDefault="00632642">
            <w:pPr>
              <w:pStyle w:val="ConsPlusNormal"/>
              <w:jc w:val="both"/>
            </w:pPr>
            <w:r>
              <w:t>формирование позитивного образа предпринимателя</w:t>
            </w:r>
          </w:p>
        </w:tc>
        <w:tc>
          <w:tcPr>
            <w:tcW w:w="1077" w:type="dxa"/>
            <w:vMerge w:val="restart"/>
          </w:tcPr>
          <w:p w:rsidR="00632642" w:rsidRDefault="00632642">
            <w:pPr>
              <w:pStyle w:val="ConsPlusNormal"/>
              <w:jc w:val="center"/>
            </w:pPr>
            <w:r>
              <w:t>сентябрь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t>количество проводимых конкурсов</w:t>
            </w:r>
          </w:p>
        </w:tc>
        <w:tc>
          <w:tcPr>
            <w:tcW w:w="1134" w:type="dxa"/>
            <w:vMerge w:val="restart"/>
          </w:tcPr>
          <w:p w:rsidR="00632642" w:rsidRDefault="00632642">
            <w:pPr>
              <w:pStyle w:val="ConsPlusNormal"/>
              <w:jc w:val="center"/>
            </w:pPr>
            <w:r>
              <w:t>2</w:t>
            </w:r>
          </w:p>
        </w:tc>
        <w:tc>
          <w:tcPr>
            <w:tcW w:w="1644" w:type="dxa"/>
            <w:vMerge w:val="restart"/>
            <w:tcBorders>
              <w:right w:val="nil"/>
            </w:tcBorders>
          </w:tcPr>
          <w:p w:rsidR="00632642" w:rsidRDefault="00632642">
            <w:pPr>
              <w:pStyle w:val="ConsPlusNormal"/>
              <w:jc w:val="center"/>
            </w:pPr>
            <w:r>
              <w:t>451,582 тыс. рублей</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41.</w:t>
            </w:r>
          </w:p>
        </w:tc>
        <w:tc>
          <w:tcPr>
            <w:tcW w:w="5556" w:type="dxa"/>
            <w:gridSpan w:val="4"/>
          </w:tcPr>
          <w:p w:rsidR="00632642" w:rsidRDefault="00632642">
            <w:pPr>
              <w:pStyle w:val="ConsPlusNormal"/>
              <w:jc w:val="both"/>
            </w:pPr>
            <w:r>
              <w:t xml:space="preserve">Г1.2. Доля среднесписочной численности работников (без внешних совместителей) субъектов малого предпринимательства (включая индивидуальных предпринимателей) в общей численности занятого </w:t>
            </w:r>
            <w:r>
              <w:lastRenderedPageBreak/>
              <w:t>населения в субъекте Российской Федерации, %</w:t>
            </w:r>
          </w:p>
        </w:tc>
        <w:tc>
          <w:tcPr>
            <w:tcW w:w="7086" w:type="dxa"/>
            <w:gridSpan w:val="4"/>
            <w:tcBorders>
              <w:right w:val="nil"/>
            </w:tcBorders>
          </w:tcPr>
          <w:p w:rsidR="00632642" w:rsidRDefault="00632642">
            <w:pPr>
              <w:pStyle w:val="ConsPlusNormal"/>
              <w:jc w:val="both"/>
            </w:pPr>
            <w:r>
              <w:lastRenderedPageBreak/>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lastRenderedPageBreak/>
              <w:t>8 (8352) 64-20-43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Средняя численность работников списочного состава (без внешних совместителей) субъектов малого и среднего предпринимательства за 2015 год составила 143,1 тыс. человек, что на 0,4% меньше, чем в 2014 году.</w:t>
            </w:r>
          </w:p>
          <w:p w:rsidR="00632642" w:rsidRDefault="00632642">
            <w:pPr>
              <w:pStyle w:val="ConsPlusNormal"/>
              <w:jc w:val="both"/>
            </w:pPr>
            <w:r>
              <w:t>Доля среднесписочной численности работников (без внешних совместителей) малых и средних предприятий в среднесписочной численности работников всех организаций в Чувашской Республике (без внешних совместителей) по состоянию на 1 января 2015 г. составила 36,7%, что на 1,0 процентного пункта ниже аналогичного показателя, сложившегося на 1 января 2014 года. Основная доля работающих в малом и среднем предпринимательстве приходится на оптовую и розничную торговлю - 30,9%, обрабатывающие производства - 19,4%, операции с недвижимым имуществом, аренду и предоставление услуг - 15,4%, строительство - 11,2%, сельское хозяйство, охоту и лесное хозяйство - 6,8%, иные сферы - 16,3%.</w:t>
            </w:r>
          </w:p>
          <w:p w:rsidR="00632642" w:rsidRDefault="00632642">
            <w:pPr>
              <w:pStyle w:val="ConsPlusNormal"/>
              <w:jc w:val="both"/>
            </w:pPr>
            <w:r>
              <w:t>С целью привлечения наемных работников в малый бизнес при оказании государственной поддержки предпочтение отдается тем субъектам малого предпринимательства, которые устанавливают заработную плату работникам не ниже прожиточного минимума и на уровне заработной платы по соответствующей отрасли в целом по региону, создают дополнительные рабочие места</w:t>
            </w:r>
          </w:p>
        </w:tc>
      </w:tr>
      <w:tr w:rsidR="00632642">
        <w:tc>
          <w:tcPr>
            <w:tcW w:w="850" w:type="dxa"/>
            <w:tcBorders>
              <w:left w:val="nil"/>
            </w:tcBorders>
          </w:tcPr>
          <w:p w:rsidR="00632642" w:rsidRDefault="00632642">
            <w:pPr>
              <w:pStyle w:val="ConsPlusNormal"/>
              <w:jc w:val="center"/>
            </w:pPr>
            <w:r>
              <w:t>41.1.</w:t>
            </w:r>
          </w:p>
        </w:tc>
        <w:tc>
          <w:tcPr>
            <w:tcW w:w="1871" w:type="dxa"/>
          </w:tcPr>
          <w:p w:rsidR="00632642" w:rsidRDefault="00632642">
            <w:pPr>
              <w:pStyle w:val="ConsPlusNormal"/>
              <w:jc w:val="both"/>
            </w:pPr>
            <w:r>
              <w:t>Государственная поддержка субъектов малого предпринимательства</w:t>
            </w:r>
          </w:p>
        </w:tc>
        <w:tc>
          <w:tcPr>
            <w:tcW w:w="1531" w:type="dxa"/>
          </w:tcPr>
          <w:p w:rsidR="00632642" w:rsidRDefault="00632642">
            <w:pPr>
              <w:pStyle w:val="ConsPlusNormal"/>
              <w:jc w:val="both"/>
            </w:pPr>
            <w:r>
              <w:t>рост числа субъектов малого предпринимательства</w:t>
            </w:r>
          </w:p>
        </w:tc>
        <w:tc>
          <w:tcPr>
            <w:tcW w:w="1077" w:type="dxa"/>
          </w:tcPr>
          <w:p w:rsidR="00632642" w:rsidRDefault="00632642">
            <w:pPr>
              <w:pStyle w:val="ConsPlusNormal"/>
              <w:jc w:val="center"/>
            </w:pPr>
            <w:r>
              <w:t>май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tcPr>
          <w:p w:rsidR="00632642" w:rsidRDefault="00632642">
            <w:pPr>
              <w:pStyle w:val="ConsPlusNormal"/>
              <w:jc w:val="center"/>
            </w:pPr>
            <w:r>
              <w:t>доля численности работников малого предпринимательства в общей численности занятого населения, %</w:t>
            </w:r>
          </w:p>
        </w:tc>
        <w:tc>
          <w:tcPr>
            <w:tcW w:w="1134" w:type="dxa"/>
          </w:tcPr>
          <w:p w:rsidR="00632642" w:rsidRDefault="00632642">
            <w:pPr>
              <w:pStyle w:val="ConsPlusNormal"/>
              <w:jc w:val="center"/>
            </w:pPr>
            <w:r>
              <w:t>36,7</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t>42.</w:t>
            </w:r>
          </w:p>
        </w:tc>
        <w:tc>
          <w:tcPr>
            <w:tcW w:w="5556" w:type="dxa"/>
            <w:gridSpan w:val="4"/>
          </w:tcPr>
          <w:p w:rsidR="00632642" w:rsidRDefault="00632642">
            <w:pPr>
              <w:pStyle w:val="ConsPlusNormal"/>
              <w:jc w:val="both"/>
            </w:pPr>
            <w:r>
              <w:t>Г1.3. Выручка (оборот) субъектов малого предпринимательства в расчете на одного работника субъекта малого предпринимательства (включая индивидуальных предпринимателей), тыс. рублей/шт.</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 2014 году оборот малых и средних предприятий по сравнению с 2013 годом возрос на 3,2% и составил 190,6 млрд. рублей, оборот </w:t>
            </w:r>
            <w:r>
              <w:lastRenderedPageBreak/>
              <w:t>субъектов малого и среднего предпринимательства (с учетом индивидуальных предпринимателей) по сравнению с 2013 годом возрос на 5,8% и составил 255,5 млрд. рублей.</w:t>
            </w:r>
          </w:p>
          <w:p w:rsidR="00632642" w:rsidRDefault="00632642">
            <w:pPr>
              <w:pStyle w:val="ConsPlusNormal"/>
              <w:jc w:val="both"/>
            </w:pPr>
            <w:r>
              <w:t>Рост оборота в 2014 году по сравнению с 2013 годом наблюдается в следующих сферах: сельское хозяйство - на 11,8%, оптовая и розничная торговля - 2,8%, транспорт и связь - 5,9%, операции с недвижимым имуществом, аренда и предоставление услуг - на 4,3%. Снижение оборота произошло в таких отраслях, как обрабатывающие производства - на 2,2%, строительство - 1,5%.</w:t>
            </w:r>
          </w:p>
          <w:p w:rsidR="00632642" w:rsidRDefault="00632642">
            <w:pPr>
              <w:pStyle w:val="ConsPlusNormal"/>
              <w:jc w:val="both"/>
            </w:pPr>
            <w:r>
              <w:t>Структура оборота субъектов малого и среднего предпринимательства показывает, что основная доля оборота приходится на оптовую и розничную торговлю - 55,7%, 13,5% - обрабатывающие производства, 10,1% - строительство, 7,7% - операции с недвижимым имуществом, аренду и предоставление услуг, 2,4% - сельское хозяйство, охоту и лесное хозяйство, 10,6% - иные.</w:t>
            </w:r>
          </w:p>
          <w:p w:rsidR="00632642" w:rsidRDefault="00632642">
            <w:pPr>
              <w:pStyle w:val="ConsPlusNormal"/>
              <w:jc w:val="both"/>
            </w:pPr>
            <w:r>
              <w:t>Оборот субъектов малого предпринимательства в расчете на одного занятого в организациях - субъектах малого предпринимательства (без внешних совместителей) составляет 1778,2 тыс. рублей.</w:t>
            </w:r>
          </w:p>
          <w:p w:rsidR="00632642" w:rsidRDefault="00632642">
            <w:pPr>
              <w:pStyle w:val="ConsPlusNormal"/>
              <w:jc w:val="both"/>
            </w:pPr>
            <w:r>
              <w:t>Увеличение производительности труда возможно путем приобретения высокотехнологичного оборудования, найма высококвалифицированной рабочей силы.</w:t>
            </w:r>
          </w:p>
          <w:p w:rsidR="00632642" w:rsidRDefault="00632642">
            <w:pPr>
              <w:pStyle w:val="ConsPlusNormal"/>
              <w:jc w:val="both"/>
            </w:pPr>
            <w:r>
              <w:t xml:space="preserve">В Чувашской Республике в соответствии с </w:t>
            </w:r>
            <w:hyperlink r:id="rId61" w:history="1">
              <w:r>
                <w:rPr>
                  <w:color w:val="0000FF"/>
                </w:rPr>
                <w:t>постановлением</w:t>
              </w:r>
            </w:hyperlink>
            <w:r>
              <w:t xml:space="preserve"> Кабинета Министров Чувашской Республики от 23 июля 2014 г. N 250 "Об утверждении Правил предоставления субсидий из республиканского бюджета Чувашской Республики субъектам малого и среднего предпринимательства, в том числе участникам инновационных территориальных кластеров,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действует форма государственной поддержки по предоставлению субсидий из республиканского бюджета Чувашской Республики субъектам малого и среднего предпринимательства, в том числе участникам инновационных территориальных кластеров, на возмещение части затрат, связанных с приобретением оборудования в целях создания и (или) развития либо модернизации производства товаров, работ и услуг, позволяющая приобретать технологически новое оборудование (произведенное не ранее года, предшествующего году обращения за государственной поддержкой) для увеличения производительности труда. В 2015 году данной формой государственной поддержки воспользовались 37 субъектов малого и среднего предпринимательства на общую сумму 88,5 млн. рублей</w:t>
            </w:r>
          </w:p>
        </w:tc>
      </w:tr>
      <w:tr w:rsidR="00632642">
        <w:tc>
          <w:tcPr>
            <w:tcW w:w="850" w:type="dxa"/>
            <w:tcBorders>
              <w:left w:val="nil"/>
            </w:tcBorders>
          </w:tcPr>
          <w:p w:rsidR="00632642" w:rsidRDefault="00632642">
            <w:pPr>
              <w:pStyle w:val="ConsPlusNormal"/>
              <w:jc w:val="center"/>
            </w:pPr>
            <w:r>
              <w:lastRenderedPageBreak/>
              <w:t>42.1.</w:t>
            </w:r>
          </w:p>
        </w:tc>
        <w:tc>
          <w:tcPr>
            <w:tcW w:w="1871" w:type="dxa"/>
          </w:tcPr>
          <w:p w:rsidR="00632642" w:rsidRDefault="00632642">
            <w:pPr>
              <w:pStyle w:val="ConsPlusNormal"/>
              <w:jc w:val="both"/>
            </w:pPr>
            <w:r>
              <w:t>Снижение налоговых нагрузок на субъекты малого и среднего предпринимательства, "налоговые каникулы"</w:t>
            </w:r>
          </w:p>
        </w:tc>
        <w:tc>
          <w:tcPr>
            <w:tcW w:w="1531" w:type="dxa"/>
          </w:tcPr>
          <w:p w:rsidR="00632642" w:rsidRDefault="00632642">
            <w:pPr>
              <w:pStyle w:val="ConsPlusNormal"/>
              <w:jc w:val="both"/>
            </w:pPr>
            <w:r>
              <w:t xml:space="preserve">создание новых производств, увеличение видов товаров (работ, услуг), производимых субъектами малого и среднего </w:t>
            </w:r>
            <w:r>
              <w:lastRenderedPageBreak/>
              <w:t>предпринимательства</w:t>
            </w:r>
          </w:p>
        </w:tc>
        <w:tc>
          <w:tcPr>
            <w:tcW w:w="1077" w:type="dxa"/>
          </w:tcPr>
          <w:p w:rsidR="00632642" w:rsidRDefault="00632642">
            <w:pPr>
              <w:pStyle w:val="ConsPlusNormal"/>
              <w:jc w:val="center"/>
            </w:pPr>
            <w:r>
              <w:lastRenderedPageBreak/>
              <w:t>март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tcPr>
          <w:p w:rsidR="00632642" w:rsidRDefault="00632642">
            <w:pPr>
              <w:pStyle w:val="ConsPlusNormal"/>
              <w:jc w:val="center"/>
            </w:pPr>
            <w:r>
              <w:t>увеличение выручки (оборота) субъектов малого предпринимательства, %</w:t>
            </w:r>
          </w:p>
        </w:tc>
        <w:tc>
          <w:tcPr>
            <w:tcW w:w="1134" w:type="dxa"/>
          </w:tcPr>
          <w:p w:rsidR="00632642" w:rsidRDefault="00632642">
            <w:pPr>
              <w:pStyle w:val="ConsPlusNormal"/>
              <w:jc w:val="center"/>
            </w:pPr>
            <w:r>
              <w:t>не менее 5</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lastRenderedPageBreak/>
              <w:t>42.2.</w:t>
            </w:r>
          </w:p>
        </w:tc>
        <w:tc>
          <w:tcPr>
            <w:tcW w:w="1871" w:type="dxa"/>
          </w:tcPr>
          <w:p w:rsidR="00632642" w:rsidRDefault="00632642">
            <w:pPr>
              <w:pStyle w:val="ConsPlusNormal"/>
              <w:jc w:val="both"/>
            </w:pPr>
            <w:r>
              <w:t>Реализация формы государственной поддержки по предоставлению субсидий из республиканского бюджета Чувашской Республики субъектам малого и среднего предпринимательства, в том числе участникам инновационных территориальных кластеров,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531" w:type="dxa"/>
          </w:tcPr>
          <w:p w:rsidR="00632642" w:rsidRDefault="00632642">
            <w:pPr>
              <w:pStyle w:val="ConsPlusNormal"/>
              <w:jc w:val="both"/>
            </w:pPr>
            <w:r>
              <w:t>увеличение производительности труда субъектов малого и среднего предпринимательства</w:t>
            </w:r>
          </w:p>
        </w:tc>
        <w:tc>
          <w:tcPr>
            <w:tcW w:w="1077" w:type="dxa"/>
          </w:tcPr>
          <w:p w:rsidR="00632642" w:rsidRDefault="00632642">
            <w:pPr>
              <w:pStyle w:val="ConsPlusNormal"/>
              <w:jc w:val="center"/>
            </w:pPr>
            <w:r>
              <w:t>март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tcPr>
          <w:p w:rsidR="00632642" w:rsidRDefault="00632642">
            <w:pPr>
              <w:pStyle w:val="ConsPlusNormal"/>
              <w:jc w:val="center"/>
            </w:pPr>
            <w:r>
              <w:t>количество получателей государственной поддержки</w:t>
            </w:r>
          </w:p>
        </w:tc>
        <w:tc>
          <w:tcPr>
            <w:tcW w:w="1134" w:type="dxa"/>
          </w:tcPr>
          <w:p w:rsidR="00632642" w:rsidRDefault="00632642">
            <w:pPr>
              <w:pStyle w:val="ConsPlusNormal"/>
              <w:jc w:val="center"/>
            </w:pPr>
            <w:r>
              <w:t>фактическое значение</w:t>
            </w:r>
          </w:p>
        </w:tc>
        <w:tc>
          <w:tcPr>
            <w:tcW w:w="1644" w:type="dxa"/>
            <w:tcBorders>
              <w:right w:val="nil"/>
            </w:tcBorders>
          </w:tcPr>
          <w:p w:rsidR="00632642" w:rsidRDefault="00632642">
            <w:pPr>
              <w:pStyle w:val="ConsPlusNormal"/>
              <w:jc w:val="center"/>
            </w:pPr>
            <w:r>
              <w:t>66538 тыс. рублей</w:t>
            </w:r>
          </w:p>
        </w:tc>
      </w:tr>
      <w:tr w:rsidR="00632642">
        <w:tc>
          <w:tcPr>
            <w:tcW w:w="850" w:type="dxa"/>
            <w:vMerge w:val="restart"/>
            <w:tcBorders>
              <w:left w:val="nil"/>
            </w:tcBorders>
          </w:tcPr>
          <w:p w:rsidR="00632642" w:rsidRDefault="00632642">
            <w:pPr>
              <w:pStyle w:val="ConsPlusNormal"/>
              <w:jc w:val="center"/>
            </w:pPr>
            <w:r>
              <w:lastRenderedPageBreak/>
              <w:t>43.</w:t>
            </w:r>
          </w:p>
        </w:tc>
        <w:tc>
          <w:tcPr>
            <w:tcW w:w="5556" w:type="dxa"/>
            <w:gridSpan w:val="4"/>
            <w:vMerge w:val="restart"/>
          </w:tcPr>
          <w:p w:rsidR="00632642" w:rsidRDefault="00632642">
            <w:pPr>
              <w:pStyle w:val="ConsPlusNormal"/>
              <w:jc w:val="both"/>
            </w:pPr>
            <w:r>
              <w:t>Показатель Г2 - Качество организационной, инфраструктурной и информационной поддержки малого предпринимательства</w:t>
            </w:r>
          </w:p>
        </w:tc>
        <w:tc>
          <w:tcPr>
            <w:tcW w:w="7086" w:type="dxa"/>
            <w:gridSpan w:val="4"/>
            <w:tcBorders>
              <w:bottom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 xml:space="preserve">Г2.1.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субъектов малого предпринимательства (включая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62" w:history="1">
              <w:r>
                <w:rPr>
                  <w:color w:val="0000FF"/>
                </w:rPr>
                <w:t>разделу G</w:t>
              </w:r>
            </w:hyperlink>
            <w:r>
              <w:t xml:space="preserve"> ОКВЭД, %</w:t>
            </w:r>
          </w:p>
        </w:tc>
        <w:tc>
          <w:tcPr>
            <w:tcW w:w="1134" w:type="dxa"/>
          </w:tcPr>
          <w:p w:rsidR="00632642" w:rsidRDefault="00632642">
            <w:pPr>
              <w:pStyle w:val="ConsPlusNormal"/>
              <w:jc w:val="center"/>
            </w:pPr>
            <w:r>
              <w:t>B/C</w:t>
            </w:r>
          </w:p>
        </w:tc>
        <w:tc>
          <w:tcPr>
            <w:tcW w:w="1644" w:type="dxa"/>
            <w:tcBorders>
              <w:right w:val="nil"/>
            </w:tcBorders>
          </w:tcPr>
          <w:p w:rsidR="00632642" w:rsidRDefault="00632642">
            <w:pPr>
              <w:pStyle w:val="ConsPlusNormal"/>
              <w:jc w:val="center"/>
            </w:pPr>
            <w:r>
              <w:t>0,32/0,36</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Г2.2. Наличие и качество информационного портала по вопросам поддержки и развития малого предпринимательства в субъекте Российской Федерации, средних баллов</w:t>
            </w:r>
          </w:p>
        </w:tc>
        <w:tc>
          <w:tcPr>
            <w:tcW w:w="1134" w:type="dxa"/>
          </w:tcPr>
          <w:p w:rsidR="00632642" w:rsidRDefault="00632642">
            <w:pPr>
              <w:pStyle w:val="ConsPlusNormal"/>
              <w:jc w:val="center"/>
            </w:pPr>
            <w:r>
              <w:t>B/B</w:t>
            </w:r>
          </w:p>
        </w:tc>
        <w:tc>
          <w:tcPr>
            <w:tcW w:w="1644" w:type="dxa"/>
            <w:tcBorders>
              <w:right w:val="nil"/>
            </w:tcBorders>
          </w:tcPr>
          <w:p w:rsidR="00632642" w:rsidRDefault="00632642">
            <w:pPr>
              <w:pStyle w:val="ConsPlusNormal"/>
              <w:jc w:val="center"/>
            </w:pPr>
            <w:r>
              <w:t>1,56/1,58</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Г2.3. Количество многофункциональных центров предоставления государственных и муниципальных услуг, предоставляющих услуги субъектам малого предпринимательства, в расчете на 1 тыс. субъектов малого предпринимательства в субъекте Российской Федерации, шт./тыс. чел.</w:t>
            </w:r>
          </w:p>
        </w:tc>
        <w:tc>
          <w:tcPr>
            <w:tcW w:w="1134" w:type="dxa"/>
          </w:tcPr>
          <w:p w:rsidR="00632642" w:rsidRDefault="00632642">
            <w:pPr>
              <w:pStyle w:val="ConsPlusNormal"/>
              <w:jc w:val="center"/>
            </w:pPr>
            <w:r>
              <w:t>B</w:t>
            </w:r>
          </w:p>
        </w:tc>
        <w:tc>
          <w:tcPr>
            <w:tcW w:w="1644" w:type="dxa"/>
            <w:tcBorders>
              <w:right w:val="nil"/>
            </w:tcBorders>
          </w:tcPr>
          <w:p w:rsidR="00632642" w:rsidRDefault="00632642">
            <w:pPr>
              <w:pStyle w:val="ConsPlusNormal"/>
              <w:jc w:val="center"/>
            </w:pPr>
            <w:r>
              <w:t>0,56</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Г2.4. Оценка удовлетворенности получением консультационных и образовательных услуг, оказываемых организациям инфраструктуры поддержки малого предпринимательства в регионе, средних баллов</w:t>
            </w:r>
          </w:p>
        </w:tc>
        <w:tc>
          <w:tcPr>
            <w:tcW w:w="1134" w:type="dxa"/>
          </w:tcPr>
          <w:p w:rsidR="00632642" w:rsidRDefault="00632642">
            <w:pPr>
              <w:pStyle w:val="ConsPlusNormal"/>
              <w:jc w:val="center"/>
            </w:pPr>
            <w:r>
              <w:t>B/C</w:t>
            </w:r>
          </w:p>
        </w:tc>
        <w:tc>
          <w:tcPr>
            <w:tcW w:w="1644" w:type="dxa"/>
            <w:tcBorders>
              <w:right w:val="nil"/>
            </w:tcBorders>
          </w:tcPr>
          <w:p w:rsidR="00632642" w:rsidRDefault="00632642">
            <w:pPr>
              <w:pStyle w:val="ConsPlusNormal"/>
              <w:jc w:val="center"/>
            </w:pPr>
            <w:r>
              <w:t>3,95/3,80</w:t>
            </w:r>
          </w:p>
        </w:tc>
      </w:tr>
      <w:tr w:rsidR="00632642">
        <w:tc>
          <w:tcPr>
            <w:tcW w:w="850" w:type="dxa"/>
            <w:vMerge w:val="restart"/>
            <w:tcBorders>
              <w:left w:val="nil"/>
            </w:tcBorders>
          </w:tcPr>
          <w:p w:rsidR="00632642" w:rsidRDefault="00632642">
            <w:pPr>
              <w:pStyle w:val="ConsPlusNormal"/>
              <w:jc w:val="center"/>
            </w:pPr>
            <w:r>
              <w:t>44.</w:t>
            </w:r>
          </w:p>
        </w:tc>
        <w:tc>
          <w:tcPr>
            <w:tcW w:w="5556" w:type="dxa"/>
            <w:gridSpan w:val="4"/>
            <w:vMerge w:val="restart"/>
          </w:tcPr>
          <w:p w:rsidR="00632642" w:rsidRDefault="00632642">
            <w:pPr>
              <w:pStyle w:val="ConsPlusNormal"/>
              <w:jc w:val="both"/>
            </w:pPr>
            <w:r>
              <w:t xml:space="preserve">Г2.1. 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субъектов малого предпринимательства </w:t>
            </w:r>
            <w:r>
              <w:lastRenderedPageBreak/>
              <w:t xml:space="preserve">(включая индивидуальных предпринимателей), за исключением субъектов малого предпринимательства (включая индивидуальных предпринимателей), основной вид экономической деятельности которых относится к </w:t>
            </w:r>
            <w:hyperlink r:id="rId63" w:history="1">
              <w:r>
                <w:rPr>
                  <w:color w:val="0000FF"/>
                </w:rPr>
                <w:t>разделу G</w:t>
              </w:r>
            </w:hyperlink>
            <w:r>
              <w:t xml:space="preserve"> ОКВЭД, %</w:t>
            </w:r>
          </w:p>
        </w:tc>
        <w:tc>
          <w:tcPr>
            <w:tcW w:w="7086" w:type="dxa"/>
            <w:gridSpan w:val="4"/>
            <w:tcBorders>
              <w:bottom w:val="nil"/>
              <w:right w:val="nil"/>
            </w:tcBorders>
          </w:tcPr>
          <w:p w:rsidR="00632642" w:rsidRDefault="00632642">
            <w:pPr>
              <w:pStyle w:val="ConsPlusNormal"/>
              <w:jc w:val="both"/>
            </w:pPr>
            <w:r>
              <w:lastRenderedPageBreak/>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 республике принята и реализуется </w:t>
            </w:r>
            <w:hyperlink r:id="rId64" w:history="1">
              <w:r>
                <w:rPr>
                  <w:color w:val="0000FF"/>
                </w:rPr>
                <w:t>подпрограмма</w:t>
              </w:r>
            </w:hyperlink>
            <w: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и инновационная экономика на 2012 - 2020 годы", утвержденной постановлением Кабинета Министров Чувашской Республики от 21 сентября 2011 г. N 398.</w:t>
            </w:r>
          </w:p>
          <w:p w:rsidR="00632642" w:rsidRDefault="00632642">
            <w:pPr>
              <w:pStyle w:val="ConsPlusNormal"/>
              <w:jc w:val="both"/>
            </w:pPr>
            <w:r>
              <w:t>Государственная политика поддержки малого и среднего предпринимательства строится на принципе создания благоприятных условий для развития малого и среднего предпринимательства, особенно в тех направлениях деятельности, которые дают максимальный социально-экономический эффект.</w:t>
            </w:r>
          </w:p>
          <w:p w:rsidR="00632642" w:rsidRDefault="00632642">
            <w:pPr>
              <w:pStyle w:val="ConsPlusNormal"/>
              <w:jc w:val="both"/>
            </w:pPr>
            <w:r>
              <w:t>Доля рабочих мест, созданных в компаниях-резидентах бизнес-инкубаторов, технопарков, относящихся к малому предпринимательству, в общей среднесписочной численности работников (без внешних совместителей) субъектов малого предпринимательства (включая индивидуальных предпринимателей), составляет 2,4% (2575 рабочих мест).</w:t>
            </w:r>
          </w:p>
          <w:p w:rsidR="00632642" w:rsidRDefault="00632642">
            <w:pPr>
              <w:pStyle w:val="ConsPlusNormal"/>
              <w:jc w:val="both"/>
            </w:pPr>
            <w:r>
              <w:t>В республике существует проблема заполняемости районных бизнес-инкубаторов (не более 50%): в 5 районных бизнес-инкубаторах размещено 34 субъекта малого и среднего предпринимательства. Это связано с низкой финансовой грамотностью и недостаточной осведомленностью предпринимателей. Органам местного самоуправления необходимо принять меры по популяризации предпринимательской деятельности (например, выездные семинары в поселениях).</w:t>
            </w:r>
          </w:p>
          <w:p w:rsidR="00632642" w:rsidRDefault="00632642">
            <w:pPr>
              <w:pStyle w:val="ConsPlusNormal"/>
              <w:jc w:val="both"/>
            </w:pPr>
            <w:r>
              <w:t>К организациям, которые включены в систему инфраструктуры по поддержке субъектов малого и среднего предпринимательства в Чувашской Республике и деятельность которых субсидируется из республиканского бюджета Чувашской Республики, относятся АНО "Центр прототипирования инновационных разработок в области машиностроения в Чувашской Республике", АНО "Центр координации поддержки экспортно-ориентированных субъектов малого и среднего предпринимательства в Чувашской Республике", АНО "Микрофинансовая организация "Агентство по поддержке малого бизнеса в Чувашской Республике", АНО "Гарантийный фонд Чувашской Республики", Центр сертификации, стандартизации и испытаний Чувашской Республики и Республиканский центр инжиниринга для субъектов малого и среднего предпринимательства - структурные подразделения некоммерческого партнерства "Управляющая компания "Инновационный территориальный электротехнический кластер Чувашской Республики"</w:t>
            </w:r>
          </w:p>
        </w:tc>
      </w:tr>
      <w:tr w:rsidR="00632642">
        <w:tc>
          <w:tcPr>
            <w:tcW w:w="850" w:type="dxa"/>
            <w:tcBorders>
              <w:left w:val="nil"/>
            </w:tcBorders>
          </w:tcPr>
          <w:p w:rsidR="00632642" w:rsidRDefault="00632642">
            <w:pPr>
              <w:pStyle w:val="ConsPlusNormal"/>
              <w:jc w:val="center"/>
            </w:pPr>
            <w:r>
              <w:t>44.1.</w:t>
            </w:r>
          </w:p>
        </w:tc>
        <w:tc>
          <w:tcPr>
            <w:tcW w:w="1871" w:type="dxa"/>
          </w:tcPr>
          <w:p w:rsidR="00632642" w:rsidRDefault="00632642">
            <w:pPr>
              <w:pStyle w:val="ConsPlusNormal"/>
              <w:jc w:val="both"/>
            </w:pPr>
            <w:r>
              <w:t xml:space="preserve">Мероприятия по повышению финансовой грамотности и </w:t>
            </w:r>
            <w:r>
              <w:lastRenderedPageBreak/>
              <w:t>осведомленности предпринимателей о государственной поддержке субъектов малого и среднего предпринимательства</w:t>
            </w:r>
          </w:p>
        </w:tc>
        <w:tc>
          <w:tcPr>
            <w:tcW w:w="1531" w:type="dxa"/>
          </w:tcPr>
          <w:p w:rsidR="00632642" w:rsidRDefault="00632642">
            <w:pPr>
              <w:pStyle w:val="ConsPlusNormal"/>
              <w:jc w:val="both"/>
            </w:pPr>
            <w:r>
              <w:lastRenderedPageBreak/>
              <w:t xml:space="preserve">увеличение заполняемости бизнес-инкубаторов, </w:t>
            </w:r>
            <w:r>
              <w:lastRenderedPageBreak/>
              <w:t>технопарков и т.д.</w:t>
            </w:r>
          </w:p>
        </w:tc>
        <w:tc>
          <w:tcPr>
            <w:tcW w:w="1077" w:type="dxa"/>
          </w:tcPr>
          <w:p w:rsidR="00632642" w:rsidRDefault="00632642">
            <w:pPr>
              <w:pStyle w:val="ConsPlusNormal"/>
              <w:jc w:val="center"/>
            </w:pPr>
            <w:r>
              <w:lastRenderedPageBreak/>
              <w:t>май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 xml:space="preserve">Антонова Инна Николаевна - первый </w:t>
            </w:r>
            <w:r>
              <w:lastRenderedPageBreak/>
              <w:t>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tcPr>
          <w:p w:rsidR="00632642" w:rsidRDefault="00632642">
            <w:pPr>
              <w:pStyle w:val="ConsPlusNormal"/>
              <w:jc w:val="center"/>
            </w:pPr>
            <w:r>
              <w:lastRenderedPageBreak/>
              <w:t>заполняемость бизнес-инкубаторов, %</w:t>
            </w:r>
          </w:p>
        </w:tc>
        <w:tc>
          <w:tcPr>
            <w:tcW w:w="1134" w:type="dxa"/>
          </w:tcPr>
          <w:p w:rsidR="00632642" w:rsidRDefault="00632642">
            <w:pPr>
              <w:pStyle w:val="ConsPlusNormal"/>
              <w:jc w:val="center"/>
            </w:pPr>
            <w:r>
              <w:t>45,0</w:t>
            </w:r>
          </w:p>
        </w:tc>
        <w:tc>
          <w:tcPr>
            <w:tcW w:w="1644" w:type="dxa"/>
            <w:tcBorders>
              <w:right w:val="nil"/>
            </w:tcBorders>
          </w:tcPr>
          <w:p w:rsidR="00632642" w:rsidRDefault="00632642">
            <w:pPr>
              <w:pStyle w:val="ConsPlusNormal"/>
            </w:pPr>
          </w:p>
        </w:tc>
      </w:tr>
      <w:tr w:rsidR="00632642">
        <w:tc>
          <w:tcPr>
            <w:tcW w:w="850" w:type="dxa"/>
            <w:tcBorders>
              <w:left w:val="nil"/>
            </w:tcBorders>
          </w:tcPr>
          <w:p w:rsidR="00632642" w:rsidRDefault="00632642">
            <w:pPr>
              <w:pStyle w:val="ConsPlusNormal"/>
              <w:jc w:val="center"/>
            </w:pPr>
            <w:r>
              <w:lastRenderedPageBreak/>
              <w:t>44.2.</w:t>
            </w:r>
          </w:p>
        </w:tc>
        <w:tc>
          <w:tcPr>
            <w:tcW w:w="1871" w:type="dxa"/>
          </w:tcPr>
          <w:p w:rsidR="00632642" w:rsidRDefault="00632642">
            <w:pPr>
              <w:pStyle w:val="ConsPlusNormal"/>
              <w:jc w:val="both"/>
            </w:pPr>
            <w:r>
              <w:t>Регулярное проведение дней малого предпринимательства в муниципальных районах и городских округах Чувашской Республики</w:t>
            </w:r>
          </w:p>
        </w:tc>
        <w:tc>
          <w:tcPr>
            <w:tcW w:w="1531" w:type="dxa"/>
          </w:tcPr>
          <w:p w:rsidR="00632642" w:rsidRDefault="00632642">
            <w:pPr>
              <w:pStyle w:val="ConsPlusNormal"/>
              <w:jc w:val="both"/>
            </w:pPr>
            <w:r>
              <w:t>повышение информированности субъектов малого и среднего предпринимательства о действующих формах и методах государственной поддержки</w:t>
            </w:r>
          </w:p>
        </w:tc>
        <w:tc>
          <w:tcPr>
            <w:tcW w:w="1077" w:type="dxa"/>
          </w:tcPr>
          <w:p w:rsidR="00632642" w:rsidRDefault="00632642">
            <w:pPr>
              <w:pStyle w:val="ConsPlusNormal"/>
              <w:jc w:val="center"/>
            </w:pPr>
            <w:r>
              <w:t>май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c>
          <w:tcPr>
            <w:tcW w:w="1587" w:type="dxa"/>
          </w:tcPr>
          <w:p w:rsidR="00632642" w:rsidRDefault="00632642">
            <w:pPr>
              <w:pStyle w:val="ConsPlusNormal"/>
              <w:jc w:val="center"/>
            </w:pPr>
            <w:r>
              <w:t>количество проведенных дней малого и среднего предпринимательства</w:t>
            </w:r>
          </w:p>
        </w:tc>
        <w:tc>
          <w:tcPr>
            <w:tcW w:w="1134" w:type="dxa"/>
          </w:tcPr>
          <w:p w:rsidR="00632642" w:rsidRDefault="00632642">
            <w:pPr>
              <w:pStyle w:val="ConsPlusNormal"/>
              <w:jc w:val="center"/>
            </w:pPr>
            <w:r>
              <w:t>26</w:t>
            </w:r>
          </w:p>
        </w:tc>
        <w:tc>
          <w:tcPr>
            <w:tcW w:w="1644" w:type="dxa"/>
            <w:tcBorders>
              <w:right w:val="nil"/>
            </w:tcBorders>
          </w:tcPr>
          <w:p w:rsidR="00632642" w:rsidRDefault="00632642">
            <w:pPr>
              <w:pStyle w:val="ConsPlusNormal"/>
              <w:jc w:val="center"/>
            </w:pPr>
            <w:r>
              <w:t>47,568 тыс. рублей</w:t>
            </w:r>
          </w:p>
        </w:tc>
      </w:tr>
      <w:tr w:rsidR="00632642">
        <w:tc>
          <w:tcPr>
            <w:tcW w:w="850" w:type="dxa"/>
            <w:vMerge w:val="restart"/>
            <w:tcBorders>
              <w:left w:val="nil"/>
            </w:tcBorders>
          </w:tcPr>
          <w:p w:rsidR="00632642" w:rsidRDefault="00632642">
            <w:pPr>
              <w:pStyle w:val="ConsPlusNormal"/>
              <w:jc w:val="center"/>
            </w:pPr>
            <w:r>
              <w:t>44.3.</w:t>
            </w:r>
          </w:p>
        </w:tc>
        <w:tc>
          <w:tcPr>
            <w:tcW w:w="1871" w:type="dxa"/>
            <w:vMerge w:val="restart"/>
          </w:tcPr>
          <w:p w:rsidR="00632642" w:rsidRDefault="00632642">
            <w:pPr>
              <w:pStyle w:val="ConsPlusNormal"/>
              <w:jc w:val="both"/>
            </w:pPr>
            <w:r>
              <w:t xml:space="preserve">Проведение консультаций для субъектов малого и среднего </w:t>
            </w:r>
            <w:r>
              <w:lastRenderedPageBreak/>
              <w:t>предпринимательства и граждан, желающих создать собственный бизнес</w:t>
            </w:r>
          </w:p>
        </w:tc>
        <w:tc>
          <w:tcPr>
            <w:tcW w:w="1531" w:type="dxa"/>
            <w:vMerge w:val="restart"/>
          </w:tcPr>
          <w:p w:rsidR="00632642" w:rsidRDefault="00632642">
            <w:pPr>
              <w:pStyle w:val="ConsPlusNormal"/>
              <w:jc w:val="both"/>
            </w:pPr>
            <w:r>
              <w:lastRenderedPageBreak/>
              <w:t xml:space="preserve">повышение финансовой и правовой грамотности </w:t>
            </w:r>
            <w:r>
              <w:lastRenderedPageBreak/>
              <w:t>субъектов малого и среднего предпринимательства, создание новых субъектов малого и среднего предпринимательства</w:t>
            </w:r>
          </w:p>
        </w:tc>
        <w:tc>
          <w:tcPr>
            <w:tcW w:w="1077" w:type="dxa"/>
            <w:vMerge w:val="restart"/>
          </w:tcPr>
          <w:p w:rsidR="00632642" w:rsidRDefault="00632642">
            <w:pPr>
              <w:pStyle w:val="ConsPlusNormal"/>
              <w:jc w:val="center"/>
            </w:pPr>
            <w:r>
              <w:lastRenderedPageBreak/>
              <w:t>март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 xml:space="preserve">Антонова Инна Николаевна - первый </w:t>
            </w:r>
            <w:r>
              <w:lastRenderedPageBreak/>
              <w:t>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lastRenderedPageBreak/>
              <w:t>количество консультаций</w:t>
            </w:r>
          </w:p>
        </w:tc>
        <w:tc>
          <w:tcPr>
            <w:tcW w:w="1134" w:type="dxa"/>
            <w:vMerge w:val="restart"/>
          </w:tcPr>
          <w:p w:rsidR="00632642" w:rsidRDefault="00632642">
            <w:pPr>
              <w:pStyle w:val="ConsPlusNormal"/>
              <w:jc w:val="center"/>
            </w:pPr>
            <w:r>
              <w:t>400</w:t>
            </w:r>
          </w:p>
        </w:tc>
        <w:tc>
          <w:tcPr>
            <w:tcW w:w="1644" w:type="dxa"/>
            <w:vMerge w:val="restart"/>
            <w:tcBorders>
              <w:right w:val="nil"/>
            </w:tcBorders>
          </w:tcPr>
          <w:p w:rsidR="00632642" w:rsidRDefault="00632642">
            <w:pPr>
              <w:pStyle w:val="ConsPlusNormal"/>
              <w:jc w:val="center"/>
            </w:pPr>
            <w:r>
              <w:t>45,6 тыс. рублей</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45.</w:t>
            </w:r>
          </w:p>
        </w:tc>
        <w:tc>
          <w:tcPr>
            <w:tcW w:w="5556" w:type="dxa"/>
            <w:gridSpan w:val="4"/>
          </w:tcPr>
          <w:p w:rsidR="00632642" w:rsidRDefault="00632642">
            <w:pPr>
              <w:pStyle w:val="ConsPlusNormal"/>
              <w:jc w:val="both"/>
            </w:pPr>
            <w:r>
              <w:t>Г2.2. Наличие и качество информационного портала по вопросам поддержки и развития малого предпринимательства в субъекте Российской Федерации, средних баллов</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Информация по вопросам поддержки и развития малого предпринимательства в Чувашской Республике размещена в разделах "Малый и средний бизнес Чувашии" (www.mb.cap.ru) и "Народные художественные промыслы и ремесла Чувашии" (www.nhp.cap.ru) на официальном сайте Минэкономразвития Чувашии на Портале органов власти Чувашской Республики в сети "Интернет" (далее также - разделы малого и среднего предпринимательства). Разделы малого и среднего предпринимательства соответствуют критериям качества: наличие программы по развитию малого предпринимательства, описание мер государственной поддержки малого бизнеса и порядок обращения за их получением, информация о региональных общественных организациях и консультативных органах, представляющих интересы малого предпринимательства в Чувашской Республике, наличие линии прямых обращений</w:t>
            </w:r>
          </w:p>
        </w:tc>
      </w:tr>
      <w:tr w:rsidR="00632642">
        <w:tc>
          <w:tcPr>
            <w:tcW w:w="850" w:type="dxa"/>
            <w:tcBorders>
              <w:left w:val="nil"/>
            </w:tcBorders>
          </w:tcPr>
          <w:p w:rsidR="00632642" w:rsidRDefault="00632642">
            <w:pPr>
              <w:pStyle w:val="ConsPlusNormal"/>
              <w:jc w:val="center"/>
            </w:pPr>
            <w:r>
              <w:t>45.1.</w:t>
            </w:r>
          </w:p>
        </w:tc>
        <w:tc>
          <w:tcPr>
            <w:tcW w:w="1871" w:type="dxa"/>
          </w:tcPr>
          <w:p w:rsidR="00632642" w:rsidRDefault="00632642">
            <w:pPr>
              <w:pStyle w:val="ConsPlusNormal"/>
              <w:jc w:val="both"/>
            </w:pPr>
            <w:r>
              <w:t>Совершенствован</w:t>
            </w:r>
            <w:r>
              <w:lastRenderedPageBreak/>
              <w:t>ие структуры сайтов малого и среднего предпринимательства и своевременная их актуализация</w:t>
            </w:r>
          </w:p>
        </w:tc>
        <w:tc>
          <w:tcPr>
            <w:tcW w:w="1531" w:type="dxa"/>
          </w:tcPr>
          <w:p w:rsidR="00632642" w:rsidRDefault="00632642">
            <w:pPr>
              <w:pStyle w:val="ConsPlusNormal"/>
              <w:jc w:val="both"/>
            </w:pPr>
            <w:r>
              <w:lastRenderedPageBreak/>
              <w:t xml:space="preserve">повышение </w:t>
            </w:r>
            <w:r>
              <w:lastRenderedPageBreak/>
              <w:t>информированности субъектов малого и среднего предпринимательства о действующих формах и методах государственной поддержки</w:t>
            </w:r>
          </w:p>
        </w:tc>
        <w:tc>
          <w:tcPr>
            <w:tcW w:w="1077" w:type="dxa"/>
          </w:tcPr>
          <w:p w:rsidR="00632642" w:rsidRDefault="00632642">
            <w:pPr>
              <w:pStyle w:val="ConsPlusNormal"/>
              <w:jc w:val="center"/>
            </w:pPr>
            <w:r>
              <w:lastRenderedPageBreak/>
              <w:t xml:space="preserve">май 2016 </w:t>
            </w:r>
            <w:r>
              <w:lastRenderedPageBreak/>
              <w:t>г.</w:t>
            </w:r>
          </w:p>
        </w:tc>
        <w:tc>
          <w:tcPr>
            <w:tcW w:w="1077" w:type="dxa"/>
          </w:tcPr>
          <w:p w:rsidR="00632642" w:rsidRDefault="00632642">
            <w:pPr>
              <w:pStyle w:val="ConsPlusNormal"/>
              <w:jc w:val="center"/>
            </w:pPr>
            <w:r>
              <w:lastRenderedPageBreak/>
              <w:t xml:space="preserve">декабрь </w:t>
            </w:r>
            <w:r>
              <w:lastRenderedPageBreak/>
              <w:t>2016 г.</w:t>
            </w:r>
          </w:p>
        </w:tc>
        <w:tc>
          <w:tcPr>
            <w:tcW w:w="2721" w:type="dxa"/>
          </w:tcPr>
          <w:p w:rsidR="00632642" w:rsidRDefault="00632642">
            <w:pPr>
              <w:pStyle w:val="ConsPlusNormal"/>
              <w:jc w:val="both"/>
            </w:pPr>
            <w:r>
              <w:lastRenderedPageBreak/>
              <w:t xml:space="preserve">Минэкономразвития </w:t>
            </w:r>
            <w:r>
              <w:lastRenderedPageBreak/>
              <w:t>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tcPr>
          <w:p w:rsidR="00632642" w:rsidRDefault="00632642">
            <w:pPr>
              <w:pStyle w:val="ConsPlusNormal"/>
              <w:jc w:val="center"/>
            </w:pPr>
            <w:r>
              <w:lastRenderedPageBreak/>
              <w:t xml:space="preserve">количество </w:t>
            </w:r>
            <w:r>
              <w:lastRenderedPageBreak/>
              <w:t>сайтов малого и среднего предпринимательства</w:t>
            </w:r>
          </w:p>
        </w:tc>
        <w:tc>
          <w:tcPr>
            <w:tcW w:w="1134" w:type="dxa"/>
          </w:tcPr>
          <w:p w:rsidR="00632642" w:rsidRDefault="00632642">
            <w:pPr>
              <w:pStyle w:val="ConsPlusNormal"/>
              <w:jc w:val="center"/>
            </w:pPr>
            <w:r>
              <w:lastRenderedPageBreak/>
              <w:t>3</w:t>
            </w:r>
          </w:p>
        </w:tc>
        <w:tc>
          <w:tcPr>
            <w:tcW w:w="1644" w:type="dxa"/>
            <w:tcBorders>
              <w:right w:val="nil"/>
            </w:tcBorders>
          </w:tcPr>
          <w:p w:rsidR="00632642" w:rsidRDefault="00632642">
            <w:pPr>
              <w:pStyle w:val="ConsPlusNormal"/>
              <w:jc w:val="center"/>
            </w:pPr>
            <w:r>
              <w:t>дополнительны</w:t>
            </w:r>
            <w:r>
              <w:lastRenderedPageBreak/>
              <w:t>е ресурсы не требуются</w:t>
            </w:r>
          </w:p>
        </w:tc>
      </w:tr>
      <w:tr w:rsidR="00632642">
        <w:tc>
          <w:tcPr>
            <w:tcW w:w="850" w:type="dxa"/>
            <w:vMerge w:val="restart"/>
            <w:tcBorders>
              <w:left w:val="nil"/>
            </w:tcBorders>
          </w:tcPr>
          <w:p w:rsidR="00632642" w:rsidRDefault="00632642">
            <w:pPr>
              <w:pStyle w:val="ConsPlusNormal"/>
              <w:jc w:val="center"/>
            </w:pPr>
            <w:r>
              <w:lastRenderedPageBreak/>
              <w:t>46.</w:t>
            </w:r>
          </w:p>
        </w:tc>
        <w:tc>
          <w:tcPr>
            <w:tcW w:w="5556" w:type="dxa"/>
            <w:gridSpan w:val="4"/>
          </w:tcPr>
          <w:p w:rsidR="00632642" w:rsidRDefault="00632642">
            <w:pPr>
              <w:pStyle w:val="ConsPlusNormal"/>
              <w:jc w:val="both"/>
            </w:pPr>
            <w:r>
              <w:t>Г2.3. Количество многофункциональных центров предоставления государственных и муниципальных услуг, предоставляющих услуги субъектам малого предпринимательства, в расчете на 1 тыс. субъектов малого предпринимательства в субъекте Российской Федерации, шт./тыс. чел.</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 соответствии с </w:t>
            </w:r>
            <w:hyperlink r:id="rId65"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к 2015 году доля граждан, имеющих доступ к получению государственных и муниципальных услуг по принципу "одного окна" по месту пребывания, в том числе в МФЦ, должна составлять 90%.</w:t>
            </w:r>
          </w:p>
          <w:p w:rsidR="00632642" w:rsidRDefault="00632642">
            <w:pPr>
              <w:pStyle w:val="ConsPlusNormal"/>
              <w:jc w:val="both"/>
            </w:pPr>
            <w:r>
              <w:t xml:space="preserve">Доля граждан, имеющих доступ к получению государственных услуг, составляет более 94%. Правительством Российской Федерации поставлена задача дальнейшего развития МФЦ в части расширения предоставляемых услуг и организации отдельных окон приема по вопросам ведения бизнеса. В соответствии с </w:t>
            </w:r>
            <w:hyperlink r:id="rId66" w:history="1">
              <w:r>
                <w:rPr>
                  <w:color w:val="0000FF"/>
                </w:rPr>
                <w:t>Указом</w:t>
              </w:r>
            </w:hyperlink>
            <w:r>
              <w:t xml:space="preserve"> Президента Российской Федерации от 5 июня 2015 г. N 287 "О мерах по дальнейшему развитию малого и среднего предпринимательства" органам государственной власти субъектов Российской Федерации рекомендовано организовать работу по поддержке малого и среднего предпринимательства при участии акционерного общества "Федеральная корпорация по развитию малого и среднего предпринимательства" (далее - Корпорация).</w:t>
            </w:r>
          </w:p>
          <w:p w:rsidR="00632642" w:rsidRDefault="00632642">
            <w:pPr>
              <w:pStyle w:val="ConsPlusNormal"/>
              <w:jc w:val="both"/>
            </w:pPr>
            <w:r>
              <w:t xml:space="preserve">Согласно Федеральному </w:t>
            </w:r>
            <w:hyperlink r:id="rId67" w:history="1">
              <w:r>
                <w:rPr>
                  <w:color w:val="0000FF"/>
                </w:rPr>
                <w:t>закону</w:t>
              </w:r>
            </w:hyperlink>
            <w:r>
              <w:t xml:space="preserve"> от 24 июля 2007 г. N 209-ФЗ "О развитии малого и среднего предпринимательства в Российской Федерации" Корпорация в целях оказания поддержки субъектам малого и среднего предпринимательства вправе предоставлять услуги через МФЦ. Соглашением о взаимодействии между Кабинетом Министров Чувашской Республики и акционерным обществом "Федеральная корпорация по развитию малого и среднего предпринимательства" в области развития малого и </w:t>
            </w:r>
            <w:r>
              <w:lastRenderedPageBreak/>
              <w:t>среднего предпринимательства от 9 февраля 2016 г. N С-13 и Соглашением о взаимодействии между акционерным обществом "Федеральная корпорация по развитию малого и среднего предпринимательства" и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от 9 февраля 2016 г. N С-12/50 закреплено обязательство Чувашской Республики по оказанию в 2016 году на базе трех МФЦ услуг Корпорации. Проект по созданию МФЦ для бизнеса в регионе позволит повысить удовлетворенность качеством предоставления государственных и муниципальных услуг для бизнеса и добиться снижения административных барьеров (как одного из критериев инвестиционной привлекательности региона)</w:t>
            </w:r>
          </w:p>
        </w:tc>
      </w:tr>
      <w:tr w:rsidR="00632642">
        <w:tc>
          <w:tcPr>
            <w:tcW w:w="850" w:type="dxa"/>
            <w:vMerge w:val="restart"/>
            <w:tcBorders>
              <w:left w:val="nil"/>
            </w:tcBorders>
          </w:tcPr>
          <w:p w:rsidR="00632642" w:rsidRDefault="00632642">
            <w:pPr>
              <w:pStyle w:val="ConsPlusNormal"/>
              <w:jc w:val="center"/>
            </w:pPr>
            <w:r>
              <w:lastRenderedPageBreak/>
              <w:t>46.1.</w:t>
            </w:r>
          </w:p>
        </w:tc>
        <w:tc>
          <w:tcPr>
            <w:tcW w:w="1871" w:type="dxa"/>
            <w:vMerge w:val="restart"/>
          </w:tcPr>
          <w:p w:rsidR="00632642" w:rsidRDefault="00632642">
            <w:pPr>
              <w:pStyle w:val="ConsPlusNormal"/>
              <w:jc w:val="both"/>
            </w:pPr>
            <w:r>
              <w:t>Создание специализированных окон МФЦ, ориентированных на обслуживание бизнеса</w:t>
            </w:r>
          </w:p>
        </w:tc>
        <w:tc>
          <w:tcPr>
            <w:tcW w:w="1531" w:type="dxa"/>
            <w:vMerge w:val="restart"/>
          </w:tcPr>
          <w:p w:rsidR="00632642" w:rsidRDefault="00632642">
            <w:pPr>
              <w:pStyle w:val="ConsPlusNormal"/>
              <w:jc w:val="both"/>
            </w:pPr>
            <w:r>
              <w:t>создание 9 специализированных окон МФЦ для бизнеса</w:t>
            </w:r>
          </w:p>
        </w:tc>
        <w:tc>
          <w:tcPr>
            <w:tcW w:w="1077" w:type="dxa"/>
            <w:vMerge w:val="restart"/>
          </w:tcPr>
          <w:p w:rsidR="00632642" w:rsidRDefault="00632642">
            <w:pPr>
              <w:pStyle w:val="ConsPlusNormal"/>
              <w:jc w:val="center"/>
            </w:pPr>
            <w:r>
              <w:t>февраль 2016 г.</w:t>
            </w:r>
          </w:p>
        </w:tc>
        <w:tc>
          <w:tcPr>
            <w:tcW w:w="1077" w:type="dxa"/>
            <w:vMerge w:val="restart"/>
          </w:tcPr>
          <w:p w:rsidR="00632642" w:rsidRDefault="00632642">
            <w:pPr>
              <w:pStyle w:val="ConsPlusNormal"/>
              <w:jc w:val="center"/>
            </w:pPr>
            <w:r>
              <w:t>август 2017 г.</w:t>
            </w:r>
          </w:p>
        </w:tc>
        <w:tc>
          <w:tcPr>
            <w:tcW w:w="2721" w:type="dxa"/>
            <w:vMerge w:val="restart"/>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tcBorders>
              <w:bottom w:val="nil"/>
            </w:tcBorders>
          </w:tcPr>
          <w:p w:rsidR="00632642" w:rsidRDefault="00632642">
            <w:pPr>
              <w:pStyle w:val="ConsPlusNormal"/>
              <w:jc w:val="both"/>
            </w:pPr>
            <w:r>
              <w:t>1) удовлетворенность качеством предоставления государственных и муниципальных услуг для бизнеса, %;</w:t>
            </w:r>
          </w:p>
        </w:tc>
        <w:tc>
          <w:tcPr>
            <w:tcW w:w="1134" w:type="dxa"/>
            <w:tcBorders>
              <w:bottom w:val="nil"/>
            </w:tcBorders>
          </w:tcPr>
          <w:p w:rsidR="00632642" w:rsidRDefault="00632642">
            <w:pPr>
              <w:pStyle w:val="ConsPlusNormal"/>
              <w:jc w:val="center"/>
            </w:pPr>
            <w:r>
              <w:t>улучшение на 1% ежегодно</w:t>
            </w:r>
          </w:p>
        </w:tc>
        <w:tc>
          <w:tcPr>
            <w:tcW w:w="1644" w:type="dxa"/>
            <w:vMerge w:val="restart"/>
            <w:tcBorders>
              <w:right w:val="nil"/>
            </w:tcBorders>
          </w:tcPr>
          <w:p w:rsidR="00632642" w:rsidRDefault="00632642">
            <w:pPr>
              <w:pStyle w:val="ConsPlusNormal"/>
              <w:jc w:val="center"/>
            </w:pPr>
            <w:r>
              <w:t>дополнительно</w:t>
            </w:r>
          </w:p>
          <w:p w:rsidR="00632642" w:rsidRDefault="00632642">
            <w:pPr>
              <w:pStyle w:val="ConsPlusNormal"/>
              <w:jc w:val="center"/>
            </w:pPr>
            <w:r>
              <w:t>10,2 млн. рублей</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vMerge/>
          </w:tcPr>
          <w:p w:rsidR="00632642" w:rsidRDefault="00632642"/>
        </w:tc>
        <w:tc>
          <w:tcPr>
            <w:tcW w:w="1587" w:type="dxa"/>
            <w:tcBorders>
              <w:top w:val="nil"/>
              <w:bottom w:val="nil"/>
            </w:tcBorders>
          </w:tcPr>
          <w:p w:rsidR="00632642" w:rsidRDefault="00632642">
            <w:pPr>
              <w:pStyle w:val="ConsPlusNormal"/>
              <w:jc w:val="both"/>
            </w:pPr>
            <w:r>
              <w:t>2) увеличение количества субъектов малого и среднего предпринимательства, %;</w:t>
            </w:r>
          </w:p>
        </w:tc>
        <w:tc>
          <w:tcPr>
            <w:tcW w:w="1134" w:type="dxa"/>
            <w:tcBorders>
              <w:top w:val="nil"/>
              <w:bottom w:val="nil"/>
            </w:tcBorders>
          </w:tcPr>
          <w:p w:rsidR="00632642" w:rsidRDefault="00632642">
            <w:pPr>
              <w:pStyle w:val="ConsPlusNormal"/>
              <w:jc w:val="center"/>
            </w:pPr>
            <w:r>
              <w:t>на 1% ежегодно</w:t>
            </w:r>
          </w:p>
        </w:tc>
        <w:tc>
          <w:tcPr>
            <w:tcW w:w="1644" w:type="dxa"/>
            <w:vMerge/>
            <w:tcBorders>
              <w:right w:val="nil"/>
            </w:tcBorders>
          </w:tcPr>
          <w:p w:rsidR="00632642" w:rsidRDefault="00632642"/>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vMerge/>
          </w:tcPr>
          <w:p w:rsidR="00632642" w:rsidRDefault="00632642"/>
        </w:tc>
        <w:tc>
          <w:tcPr>
            <w:tcW w:w="1587" w:type="dxa"/>
            <w:tcBorders>
              <w:top w:val="nil"/>
              <w:bottom w:val="nil"/>
            </w:tcBorders>
          </w:tcPr>
          <w:p w:rsidR="00632642" w:rsidRDefault="00632642">
            <w:pPr>
              <w:pStyle w:val="ConsPlusNormal"/>
              <w:jc w:val="both"/>
            </w:pPr>
            <w:r>
              <w:t xml:space="preserve">3) увеличение поступления госпошлины в консолидированный бюджет Чувашской Республики </w:t>
            </w:r>
            <w:r>
              <w:lastRenderedPageBreak/>
              <w:t>при обращении за услугами для бизнеса в МФЦ, %;</w:t>
            </w:r>
          </w:p>
        </w:tc>
        <w:tc>
          <w:tcPr>
            <w:tcW w:w="1134" w:type="dxa"/>
            <w:tcBorders>
              <w:top w:val="nil"/>
              <w:bottom w:val="nil"/>
            </w:tcBorders>
          </w:tcPr>
          <w:p w:rsidR="00632642" w:rsidRDefault="00632642">
            <w:pPr>
              <w:pStyle w:val="ConsPlusNormal"/>
              <w:jc w:val="center"/>
            </w:pPr>
            <w:r>
              <w:lastRenderedPageBreak/>
              <w:t>на 5% до конца реализации проекта</w:t>
            </w:r>
          </w:p>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vMerge/>
          </w:tcPr>
          <w:p w:rsidR="00632642" w:rsidRDefault="00632642"/>
        </w:tc>
        <w:tc>
          <w:tcPr>
            <w:tcW w:w="1587" w:type="dxa"/>
            <w:tcBorders>
              <w:top w:val="nil"/>
            </w:tcBorders>
          </w:tcPr>
          <w:p w:rsidR="00632642" w:rsidRDefault="00632642">
            <w:pPr>
              <w:pStyle w:val="ConsPlusNormal"/>
              <w:jc w:val="both"/>
            </w:pPr>
            <w:r>
              <w:t>4) увеличение поступления в консолидированный бюджет Чувашской Республики от малого и среднего предпринимательства, %</w:t>
            </w:r>
          </w:p>
        </w:tc>
        <w:tc>
          <w:tcPr>
            <w:tcW w:w="1134" w:type="dxa"/>
            <w:tcBorders>
              <w:top w:val="nil"/>
            </w:tcBorders>
          </w:tcPr>
          <w:p w:rsidR="00632642" w:rsidRDefault="00632642">
            <w:pPr>
              <w:pStyle w:val="ConsPlusNormal"/>
              <w:jc w:val="center"/>
            </w:pPr>
            <w:r>
              <w:t>на 3% до конца реализации проекта</w:t>
            </w:r>
          </w:p>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47.</w:t>
            </w:r>
          </w:p>
        </w:tc>
        <w:tc>
          <w:tcPr>
            <w:tcW w:w="5556" w:type="dxa"/>
            <w:gridSpan w:val="4"/>
            <w:vMerge w:val="restart"/>
          </w:tcPr>
          <w:p w:rsidR="00632642" w:rsidRDefault="00632642">
            <w:pPr>
              <w:pStyle w:val="ConsPlusNormal"/>
              <w:jc w:val="both"/>
            </w:pPr>
            <w:r>
              <w:t>Г2.4. Оценка удовлетворенности получением консультационных и образовательных услуг, оказываемых организациями инфраструктуры поддержки малого предпринимательства в регионе, средних баллов</w:t>
            </w:r>
          </w:p>
        </w:tc>
        <w:tc>
          <w:tcPr>
            <w:tcW w:w="7086" w:type="dxa"/>
            <w:gridSpan w:val="4"/>
            <w:tcBorders>
              <w:bottom w:val="nil"/>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За 2015 год инфраструктурой поддержки малого и среднего предпринимательства в Чувашской Республике предоставлялась поддержка субъектам малого и среднего предпринимательства:</w:t>
            </w:r>
          </w:p>
          <w:p w:rsidR="00632642" w:rsidRDefault="00632642">
            <w:pPr>
              <w:pStyle w:val="ConsPlusNormal"/>
              <w:jc w:val="both"/>
            </w:pPr>
            <w:r>
              <w:t>1. АНО "Центр координации поддержки экспортно-ориентированных субъектов малого и среднего предпринимательства в Чувашской Республике" оказана поддержка 496 субъектам малого и среднего предпринимательства. Поддержка предоставлялась в форме:</w:t>
            </w:r>
          </w:p>
          <w:p w:rsidR="00632642" w:rsidRDefault="00632642">
            <w:pPr>
              <w:pStyle w:val="ConsPlusNormal"/>
              <w:jc w:val="both"/>
            </w:pPr>
            <w:r>
              <w:lastRenderedPageBreak/>
              <w:t>а) проведения мероприятий по вопросам ведения внешнеэкономической деятельности (в гг. Чебоксары, Алматы, Минске, Вологде, Архангельске);</w:t>
            </w:r>
          </w:p>
          <w:p w:rsidR="00632642" w:rsidRDefault="00632642">
            <w:pPr>
              <w:pStyle w:val="ConsPlusNormal"/>
              <w:jc w:val="both"/>
            </w:pPr>
            <w:r>
              <w:t>б) организации 12 семинаров, курсов повышения квалификации для участников внешнеэкономической деятельности в Чувашской Республике;</w:t>
            </w:r>
          </w:p>
          <w:p w:rsidR="00632642" w:rsidRDefault="00632642">
            <w:pPr>
              <w:pStyle w:val="ConsPlusNormal"/>
              <w:jc w:val="both"/>
            </w:pPr>
            <w:r>
              <w:t>в) организации 3 бизнес-миссий малых и средних предприятий Чувашской Республики.</w:t>
            </w:r>
          </w:p>
          <w:p w:rsidR="00632642" w:rsidRDefault="00632642">
            <w:pPr>
              <w:pStyle w:val="ConsPlusNormal"/>
              <w:jc w:val="both"/>
            </w:pPr>
            <w:r>
              <w:t>2. АУ Чувашской Республики "РБИ" Минэкономразвития Чувашии:</w:t>
            </w:r>
          </w:p>
          <w:p w:rsidR="00632642" w:rsidRDefault="00632642">
            <w:pPr>
              <w:pStyle w:val="ConsPlusNormal"/>
              <w:jc w:val="both"/>
            </w:pPr>
            <w:r>
              <w:t>оказано 400 консультаций субъектам малого и среднего предпринимательства на безвозмездной основе;</w:t>
            </w:r>
          </w:p>
          <w:p w:rsidR="00632642" w:rsidRDefault="00632642">
            <w:pPr>
              <w:pStyle w:val="ConsPlusNormal"/>
              <w:jc w:val="both"/>
            </w:pPr>
            <w:r>
              <w:t>проведено 26 дней малого и среднего предпринимательства в районах и городах Чувашской Республики, в которых приняло участие 1172 субъектов малого и среднего предпринимательства;</w:t>
            </w:r>
          </w:p>
          <w:p w:rsidR="00632642" w:rsidRDefault="00632642">
            <w:pPr>
              <w:pStyle w:val="ConsPlusNormal"/>
              <w:jc w:val="both"/>
            </w:pPr>
            <w:r>
              <w:t>разработано 80 бизнес-планов для субъектов малого и среднего предпринимательства на безвозмездной основе;</w:t>
            </w:r>
          </w:p>
          <w:p w:rsidR="00632642" w:rsidRDefault="00632642">
            <w:pPr>
              <w:pStyle w:val="ConsPlusNormal"/>
              <w:jc w:val="both"/>
            </w:pPr>
            <w:r>
              <w:t>проведено 8 обучающих семинаров по различным аспектам предпринимательской деятельности, в которых приняло участие 386 субъектов малого и среднего предпринимательства;</w:t>
            </w:r>
          </w:p>
          <w:p w:rsidR="00632642" w:rsidRDefault="00632642">
            <w:pPr>
              <w:pStyle w:val="ConsPlusNormal"/>
              <w:jc w:val="both"/>
            </w:pPr>
            <w:r>
              <w:t>подготовлено и выпущено 4 информационных издания по вопросам, связанным с ведением предпринимательской деятельности, в количестве 3024 экземпляров;</w:t>
            </w:r>
          </w:p>
          <w:p w:rsidR="00632642" w:rsidRDefault="00632642">
            <w:pPr>
              <w:pStyle w:val="ConsPlusNormal"/>
              <w:jc w:val="both"/>
            </w:pPr>
            <w:r>
              <w:t>предоставлены услуги по содействию субъектам малого и среднего предпринимательства в установлении международного и межрегионального сотрудничества и развитию внешнеэкономической деятельности с использованием ресурсов европейской базы данных "BusinessCooperationDatabase" европейской сети поддержки предпринимательства и инноваций "EnterpriseEuropeNetwork" 160 субъектам малого и среднего предпринимательства.</w:t>
            </w:r>
          </w:p>
          <w:p w:rsidR="00632642" w:rsidRDefault="00632642">
            <w:pPr>
              <w:pStyle w:val="ConsPlusNormal"/>
              <w:jc w:val="both"/>
            </w:pPr>
            <w:r>
              <w:t>3. Республиканским центром инжиниринга для субъектов малого и среднего предпринимательства НП "Управляющая компания "Инновационный территориальный электротехнический кластер Чувашской Республики":</w:t>
            </w:r>
          </w:p>
          <w:p w:rsidR="00632642" w:rsidRDefault="00632642">
            <w:pPr>
              <w:pStyle w:val="ConsPlusNormal"/>
              <w:jc w:val="both"/>
            </w:pPr>
            <w:r>
              <w:t>оказана поддержка около 66 организациям в получении различных инжиниринговых услуг: от маркетинговых исследований до проведения исследовательских испытаний;</w:t>
            </w:r>
          </w:p>
          <w:p w:rsidR="00632642" w:rsidRDefault="00632642">
            <w:pPr>
              <w:pStyle w:val="ConsPlusNormal"/>
              <w:jc w:val="both"/>
            </w:pPr>
            <w:r>
              <w:t>проведена оценка технологической готовности 5 организаций малого и среднего предпринимательства;</w:t>
            </w:r>
          </w:p>
          <w:p w:rsidR="00632642" w:rsidRDefault="00632642">
            <w:pPr>
              <w:pStyle w:val="ConsPlusNormal"/>
              <w:jc w:val="both"/>
            </w:pPr>
            <w:r>
              <w:t>проведена разработка программ модернизации (развития) производства для 13 организаций малого и среднего предпринимательства;</w:t>
            </w:r>
          </w:p>
          <w:p w:rsidR="00632642" w:rsidRDefault="00632642">
            <w:pPr>
              <w:pStyle w:val="ConsPlusNormal"/>
              <w:jc w:val="both"/>
            </w:pPr>
            <w:r>
              <w:t>проведены семинары с приглашением зарубежных специалистов;</w:t>
            </w:r>
          </w:p>
          <w:p w:rsidR="00632642" w:rsidRDefault="00632642">
            <w:pPr>
              <w:pStyle w:val="ConsPlusNormal"/>
              <w:jc w:val="both"/>
            </w:pPr>
            <w:r>
              <w:t>сформирована база данных по производственным предприятиям малого и среднего предпринимательства, инжиниринговым компаниям, опытно-производственным площадкам и другим центрам инжиниринговой инфраструктуры в Чувашской Республике.</w:t>
            </w:r>
          </w:p>
          <w:p w:rsidR="00632642" w:rsidRDefault="00632642">
            <w:pPr>
              <w:pStyle w:val="ConsPlusNormal"/>
              <w:jc w:val="both"/>
            </w:pPr>
            <w:r>
              <w:t>4. АНО "Центр прототипирования инновационных разработок в области машиностроения в Чувашской Республике" оказаны услуги 18 субъектам малого и среднего бизнеса.</w:t>
            </w:r>
          </w:p>
          <w:p w:rsidR="00632642" w:rsidRDefault="00632642">
            <w:pPr>
              <w:pStyle w:val="ConsPlusNormal"/>
              <w:jc w:val="both"/>
            </w:pPr>
            <w:r>
              <w:t>5. Центром молодежного инновационного творчества Чувашской Республики реализован ряд программ обучения, в том числе для младших школьников. Так, в апреле - мае текущего года в республике прошел региональный отборочный тур Всероссийской робототехнической олимпиады, по итогам которого 4 команды из Чувашской Республики приняли участие во Всероссийской робототехнической олимпиаде в г. Казани.</w:t>
            </w:r>
          </w:p>
          <w:p w:rsidR="00632642" w:rsidRDefault="00632642">
            <w:pPr>
              <w:pStyle w:val="ConsPlusNormal"/>
              <w:jc w:val="both"/>
            </w:pPr>
            <w:r>
              <w:lastRenderedPageBreak/>
              <w:t>В целях дальнейшего вовлечения детей и молодежи в научно-техническое творчество в 2015 году в республике создано еще два таких Центра. Электротехническое направление станет основным видом деятельности Центра молодежного инновационного творчества, созданного на базе МБОУ ДОД "Дом детского творчества" Московского района г. Чебоксары. На базе Центра детского творчества г. Шумерля планируется развивать технологии прямого цифрового производства, 3D-моделирование и изготовление прототипов в области микроэлектроники.</w:t>
            </w:r>
          </w:p>
          <w:p w:rsidR="00632642" w:rsidRDefault="00632642">
            <w:pPr>
              <w:pStyle w:val="ConsPlusNormal"/>
              <w:jc w:val="both"/>
            </w:pPr>
            <w:r>
              <w:t>6. 28 августа 2015 г. в г. Чебоксары состоялось торжественное открытие Центра сертификации, стандартизации и испытаний Чувашской Республики. Он создаст благоприятную основу для развития инновационных проектов, в первую очередь в малом и среднем бизнесе, для которого затраты на испытания и сертификацию продукции зачастую оказываются основным препятствием в реализации таких проектов. Ожидается, что загрузка испытательного оборудования будет обеспечиваться как предприятиями Чувашской Республики, так и электротехническими предприятиями других регионов Российской Федерации, а также зарубежными производителями, заинтересованными в продвижении своей продукции на российский рынок</w:t>
            </w:r>
          </w:p>
        </w:tc>
      </w:tr>
      <w:tr w:rsidR="00632642">
        <w:tc>
          <w:tcPr>
            <w:tcW w:w="850" w:type="dxa"/>
            <w:vMerge w:val="restart"/>
            <w:tcBorders>
              <w:left w:val="nil"/>
            </w:tcBorders>
          </w:tcPr>
          <w:p w:rsidR="00632642" w:rsidRDefault="00632642">
            <w:pPr>
              <w:pStyle w:val="ConsPlusNormal"/>
              <w:jc w:val="center"/>
            </w:pPr>
            <w:r>
              <w:lastRenderedPageBreak/>
              <w:t>47.1.</w:t>
            </w:r>
          </w:p>
        </w:tc>
        <w:tc>
          <w:tcPr>
            <w:tcW w:w="1871" w:type="dxa"/>
            <w:vMerge w:val="restart"/>
          </w:tcPr>
          <w:p w:rsidR="00632642" w:rsidRDefault="00632642">
            <w:pPr>
              <w:pStyle w:val="ConsPlusNormal"/>
              <w:jc w:val="both"/>
            </w:pPr>
            <w:r>
              <w:t>Опрос субъектов малого и среднего предпринимательства</w:t>
            </w:r>
          </w:p>
        </w:tc>
        <w:tc>
          <w:tcPr>
            <w:tcW w:w="1531" w:type="dxa"/>
            <w:vMerge w:val="restart"/>
          </w:tcPr>
          <w:p w:rsidR="00632642" w:rsidRDefault="00632642">
            <w:pPr>
              <w:pStyle w:val="ConsPlusNormal"/>
              <w:jc w:val="both"/>
            </w:pPr>
            <w:r>
              <w:t xml:space="preserve">оценка удовлетворенности субъектов малого и среднего предпринимательства полученными консультационными и образовательными услугами, оказываемыми инфраструктурой поддержки малого и среднего предпринимательства в Чувашской </w:t>
            </w:r>
            <w:r>
              <w:lastRenderedPageBreak/>
              <w:t>Республике</w:t>
            </w:r>
          </w:p>
        </w:tc>
        <w:tc>
          <w:tcPr>
            <w:tcW w:w="1077" w:type="dxa"/>
            <w:vMerge w:val="restart"/>
          </w:tcPr>
          <w:p w:rsidR="00632642" w:rsidRDefault="00632642">
            <w:pPr>
              <w:pStyle w:val="ConsPlusNormal"/>
              <w:jc w:val="center"/>
            </w:pPr>
            <w:r>
              <w:lastRenderedPageBreak/>
              <w:t>апрель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t>удовлетворенность субъектов малого и среднего предпринимательства полученными консультационными и образовательными услугами, баллов</w:t>
            </w:r>
          </w:p>
        </w:tc>
        <w:tc>
          <w:tcPr>
            <w:tcW w:w="1134" w:type="dxa"/>
            <w:vMerge w:val="restart"/>
          </w:tcPr>
          <w:p w:rsidR="00632642" w:rsidRDefault="00632642">
            <w:pPr>
              <w:pStyle w:val="ConsPlusNormal"/>
              <w:jc w:val="center"/>
            </w:pPr>
            <w:r>
              <w:t>фактическое значение по 5-балльной системе</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АНО "Центр координации </w:t>
            </w:r>
            <w:r>
              <w:lastRenderedPageBreak/>
              <w:t xml:space="preserve">поддержки экспортно-ориентированных субъектов малого и среднего предпринимательства в Чувашской Республике" </w:t>
            </w:r>
            <w:hyperlink w:anchor="P2092" w:history="1">
              <w:r>
                <w:rPr>
                  <w:color w:val="0000FF"/>
                </w:rPr>
                <w:t>&lt;***&gt;</w:t>
              </w:r>
            </w:hyperlink>
            <w:r>
              <w:t>,</w:t>
            </w:r>
          </w:p>
          <w:p w:rsidR="00632642" w:rsidRDefault="00632642">
            <w:pPr>
              <w:pStyle w:val="ConsPlusNormal"/>
              <w:jc w:val="both"/>
            </w:pPr>
            <w:r>
              <w:t>Рыбаков Александр Николаевич - руководитель АНО "Центр координации поддержки экспортно-ориентированных субъектов малого и среднего предпринимательства в Чувашской Республике",</w:t>
            </w:r>
          </w:p>
          <w:p w:rsidR="00632642" w:rsidRDefault="00632642">
            <w:pPr>
              <w:pStyle w:val="ConsPlusNormal"/>
              <w:jc w:val="both"/>
            </w:pPr>
            <w:r>
              <w:t>8 (8352) 65-52-05</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lastRenderedPageBreak/>
              <w:t>47.2.</w:t>
            </w:r>
          </w:p>
        </w:tc>
        <w:tc>
          <w:tcPr>
            <w:tcW w:w="1871" w:type="dxa"/>
            <w:vMerge w:val="restart"/>
          </w:tcPr>
          <w:p w:rsidR="00632642" w:rsidRDefault="00632642">
            <w:pPr>
              <w:pStyle w:val="ConsPlusNormal"/>
              <w:jc w:val="both"/>
            </w:pPr>
            <w:r>
              <w:t>Встречи с субъектами малого и среднего предпринимательства</w:t>
            </w:r>
          </w:p>
        </w:tc>
        <w:tc>
          <w:tcPr>
            <w:tcW w:w="1531" w:type="dxa"/>
            <w:vMerge w:val="restart"/>
          </w:tcPr>
          <w:p w:rsidR="00632642" w:rsidRDefault="00632642">
            <w:pPr>
              <w:pStyle w:val="ConsPlusNormal"/>
              <w:jc w:val="both"/>
            </w:pPr>
            <w:r>
              <w:t>анкетирование субъектов малого и среднего предпринимательства</w:t>
            </w:r>
          </w:p>
        </w:tc>
        <w:tc>
          <w:tcPr>
            <w:tcW w:w="1077" w:type="dxa"/>
            <w:vMerge w:val="restart"/>
          </w:tcPr>
          <w:p w:rsidR="00632642" w:rsidRDefault="00632642">
            <w:pPr>
              <w:pStyle w:val="ConsPlusNormal"/>
              <w:jc w:val="center"/>
            </w:pPr>
            <w:r>
              <w:t>апрель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t>количество анкет</w:t>
            </w:r>
          </w:p>
        </w:tc>
        <w:tc>
          <w:tcPr>
            <w:tcW w:w="1134" w:type="dxa"/>
            <w:vMerge w:val="restart"/>
          </w:tcPr>
          <w:p w:rsidR="00632642" w:rsidRDefault="00632642">
            <w:pPr>
              <w:pStyle w:val="ConsPlusNormal"/>
              <w:jc w:val="center"/>
            </w:pPr>
            <w:r>
              <w:t>не менее 100</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 xml:space="preserve">Яковлев Михаил </w:t>
            </w:r>
            <w:r>
              <w:lastRenderedPageBreak/>
              <w:t>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АНО "Центр координации поддержки экспортно-ориентированных субъектов малого и среднего предпринимательства в Чувашской Республике" </w:t>
            </w:r>
            <w:hyperlink w:anchor="P2092" w:history="1">
              <w:r>
                <w:rPr>
                  <w:color w:val="0000FF"/>
                </w:rPr>
                <w:t>&lt;***&gt;</w:t>
              </w:r>
            </w:hyperlink>
            <w:r>
              <w:t>,</w:t>
            </w:r>
          </w:p>
          <w:p w:rsidR="00632642" w:rsidRDefault="00632642">
            <w:pPr>
              <w:pStyle w:val="ConsPlusNormal"/>
              <w:jc w:val="both"/>
            </w:pPr>
            <w:r>
              <w:t>Рыбаков Александр Николаевич - руководитель АНО "Центр координации поддержки экспортно-ориентированных субъектов малого и среднего предпринимательства в Чувашской Республике",</w:t>
            </w:r>
          </w:p>
          <w:p w:rsidR="00632642" w:rsidRDefault="00632642">
            <w:pPr>
              <w:pStyle w:val="ConsPlusNormal"/>
              <w:jc w:val="both"/>
            </w:pPr>
            <w:r>
              <w:t>8 (8352) 65-52-05</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47.3.</w:t>
            </w:r>
          </w:p>
        </w:tc>
        <w:tc>
          <w:tcPr>
            <w:tcW w:w="1871" w:type="dxa"/>
            <w:vMerge w:val="restart"/>
          </w:tcPr>
          <w:p w:rsidR="00632642" w:rsidRDefault="00632642">
            <w:pPr>
              <w:pStyle w:val="ConsPlusNormal"/>
              <w:jc w:val="both"/>
            </w:pPr>
            <w:r>
              <w:t>Обучение сотрудников инфраструктуры поддержки субъектов малого и среднего предпринимательства</w:t>
            </w:r>
          </w:p>
        </w:tc>
        <w:tc>
          <w:tcPr>
            <w:tcW w:w="1531" w:type="dxa"/>
            <w:vMerge w:val="restart"/>
          </w:tcPr>
          <w:p w:rsidR="00632642" w:rsidRDefault="00632642">
            <w:pPr>
              <w:pStyle w:val="ConsPlusNormal"/>
              <w:jc w:val="both"/>
            </w:pPr>
            <w:r>
              <w:t xml:space="preserve">повышение грамотности и осведомленности сотрудников инфраструктуры поддержки субъектов </w:t>
            </w:r>
            <w:r>
              <w:lastRenderedPageBreak/>
              <w:t>малого и среднего предпринимательства о мерах государственной поддержки субъектов малого и среднего предпринимательства</w:t>
            </w:r>
          </w:p>
        </w:tc>
        <w:tc>
          <w:tcPr>
            <w:tcW w:w="1077" w:type="dxa"/>
            <w:vMerge w:val="restart"/>
          </w:tcPr>
          <w:p w:rsidR="00632642" w:rsidRDefault="00632642">
            <w:pPr>
              <w:pStyle w:val="ConsPlusNormal"/>
              <w:jc w:val="center"/>
            </w:pPr>
            <w:r>
              <w:lastRenderedPageBreak/>
              <w:t>апрель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 xml:space="preserve">Антонова Инна Николаевна - первый заместитель министра экономического развития, промышленности и торговли Чувашской </w:t>
            </w:r>
            <w:r>
              <w:lastRenderedPageBreak/>
              <w:t>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lastRenderedPageBreak/>
              <w:t xml:space="preserve">доля обучившихся в общем числе сотрудников инфраструктуры поддержки субъектов малого и </w:t>
            </w:r>
            <w:r>
              <w:lastRenderedPageBreak/>
              <w:t>среднего предпринимательства, %</w:t>
            </w:r>
          </w:p>
        </w:tc>
        <w:tc>
          <w:tcPr>
            <w:tcW w:w="1134" w:type="dxa"/>
            <w:vMerge w:val="restart"/>
          </w:tcPr>
          <w:p w:rsidR="00632642" w:rsidRDefault="00632642">
            <w:pPr>
              <w:pStyle w:val="ConsPlusNormal"/>
              <w:jc w:val="center"/>
            </w:pPr>
            <w:r>
              <w:lastRenderedPageBreak/>
              <w:t>не менее 20</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АУ Чувашской Республики "РБИ" Минэкономразвития Чувашии,</w:t>
            </w:r>
          </w:p>
          <w:p w:rsidR="00632642" w:rsidRDefault="00632642">
            <w:pPr>
              <w:pStyle w:val="ConsPlusNormal"/>
              <w:jc w:val="both"/>
            </w:pPr>
            <w:r>
              <w:t>Яковлев Михаил Георгиевич - руководитель АУ Чувашской Республики "РБИ" Минэкономразвития Чувашии,</w:t>
            </w:r>
          </w:p>
          <w:p w:rsidR="00632642" w:rsidRDefault="00632642">
            <w:pPr>
              <w:pStyle w:val="ConsPlusNormal"/>
              <w:jc w:val="both"/>
            </w:pPr>
            <w:r>
              <w:t>8 (8352) 62-12-77;</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АНО "Центр координации поддержки экспортно-ориентированных субъектов малого и среднего предпринимательства в Чувашской Республике" </w:t>
            </w:r>
            <w:hyperlink w:anchor="P2092" w:history="1">
              <w:r>
                <w:rPr>
                  <w:color w:val="0000FF"/>
                </w:rPr>
                <w:t>&lt;***&gt;</w:t>
              </w:r>
            </w:hyperlink>
            <w:r>
              <w:t>,</w:t>
            </w:r>
          </w:p>
          <w:p w:rsidR="00632642" w:rsidRDefault="00632642">
            <w:pPr>
              <w:pStyle w:val="ConsPlusNormal"/>
              <w:jc w:val="both"/>
            </w:pPr>
            <w:r>
              <w:t>Рыбаков Александр Николаевич - руководитель АНО "Центр координации поддержки экспортно-ориентированных субъектов малого и среднего предпринимательства в Чувашской Республике",</w:t>
            </w:r>
          </w:p>
          <w:p w:rsidR="00632642" w:rsidRDefault="00632642">
            <w:pPr>
              <w:pStyle w:val="ConsPlusNormal"/>
              <w:jc w:val="both"/>
            </w:pPr>
            <w:r>
              <w:t>8 (8352) 65-52-05</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48.</w:t>
            </w:r>
          </w:p>
        </w:tc>
        <w:tc>
          <w:tcPr>
            <w:tcW w:w="5556" w:type="dxa"/>
            <w:gridSpan w:val="4"/>
          </w:tcPr>
          <w:p w:rsidR="00632642" w:rsidRDefault="00632642">
            <w:pPr>
              <w:pStyle w:val="ConsPlusNormal"/>
              <w:jc w:val="both"/>
            </w:pPr>
            <w:r>
              <w:t xml:space="preserve">Показатель Г3 - Эффективность нефинансовой </w:t>
            </w:r>
            <w:r>
              <w:lastRenderedPageBreak/>
              <w:t>поддержки малого предпринимательства</w:t>
            </w:r>
          </w:p>
        </w:tc>
        <w:tc>
          <w:tcPr>
            <w:tcW w:w="7086" w:type="dxa"/>
            <w:gridSpan w:val="4"/>
            <w:tcBorders>
              <w:right w:val="nil"/>
            </w:tcBorders>
          </w:tcPr>
          <w:p w:rsidR="00632642" w:rsidRDefault="00632642">
            <w:pPr>
              <w:pStyle w:val="ConsPlusNormal"/>
              <w:jc w:val="both"/>
            </w:pPr>
            <w:r>
              <w:lastRenderedPageBreak/>
              <w:t>Минэкономразвития Чувашии,</w:t>
            </w:r>
          </w:p>
          <w:p w:rsidR="00632642" w:rsidRDefault="00632642">
            <w:pPr>
              <w:pStyle w:val="ConsPlusNormal"/>
              <w:jc w:val="both"/>
            </w:pPr>
            <w:r>
              <w:lastRenderedPageBreak/>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Г3.1. Удовлетворенность субъектов малого предпринимательства наличием и доступностью необходимой для ведения бизнеса недвижимости (строений и земельных участков) в субъекте Российской Федерации, средних баллов</w:t>
            </w:r>
          </w:p>
        </w:tc>
        <w:tc>
          <w:tcPr>
            <w:tcW w:w="1134" w:type="dxa"/>
          </w:tcPr>
          <w:p w:rsidR="00632642" w:rsidRDefault="00632642">
            <w:pPr>
              <w:pStyle w:val="ConsPlusNormal"/>
              <w:jc w:val="center"/>
            </w:pPr>
            <w:r>
              <w:t>B/B</w:t>
            </w:r>
          </w:p>
        </w:tc>
        <w:tc>
          <w:tcPr>
            <w:tcW w:w="1644" w:type="dxa"/>
            <w:tcBorders>
              <w:right w:val="nil"/>
            </w:tcBorders>
          </w:tcPr>
          <w:p w:rsidR="00632642" w:rsidRDefault="00632642">
            <w:pPr>
              <w:pStyle w:val="ConsPlusNormal"/>
              <w:jc w:val="center"/>
            </w:pPr>
            <w:r>
              <w:t>2,98/2,92</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Г3.2. 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контрактной системе в сфере закупок товаров, работ, услуг для обеспечения государственных и муниципальных нужд, в общей стоимости заключенных государственных и муниципальных контрактов в субъекте Российской Федерации, %</w:t>
            </w:r>
          </w:p>
        </w:tc>
        <w:tc>
          <w:tcPr>
            <w:tcW w:w="1134" w:type="dxa"/>
          </w:tcPr>
          <w:p w:rsidR="00632642" w:rsidRDefault="00632642">
            <w:pPr>
              <w:pStyle w:val="ConsPlusNormal"/>
              <w:jc w:val="center"/>
            </w:pPr>
            <w:r>
              <w:t>B/D</w:t>
            </w:r>
          </w:p>
        </w:tc>
        <w:tc>
          <w:tcPr>
            <w:tcW w:w="1644" w:type="dxa"/>
            <w:tcBorders>
              <w:right w:val="nil"/>
            </w:tcBorders>
          </w:tcPr>
          <w:p w:rsidR="00632642" w:rsidRDefault="00632642">
            <w:pPr>
              <w:pStyle w:val="ConsPlusNormal"/>
              <w:jc w:val="center"/>
            </w:pPr>
            <w:r>
              <w:t>10,18/4,80</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Г3.3. Удовлетворенность процедурами получения площадей в аренду, предоставляемых субъектом Российской Федерации субъектам малого бизнеса, средних баллов</w:t>
            </w:r>
          </w:p>
        </w:tc>
        <w:tc>
          <w:tcPr>
            <w:tcW w:w="1134" w:type="dxa"/>
          </w:tcPr>
          <w:p w:rsidR="00632642" w:rsidRDefault="00632642">
            <w:pPr>
              <w:pStyle w:val="ConsPlusNormal"/>
              <w:jc w:val="center"/>
            </w:pPr>
            <w:r>
              <w:t>B/B</w:t>
            </w:r>
          </w:p>
        </w:tc>
        <w:tc>
          <w:tcPr>
            <w:tcW w:w="1644" w:type="dxa"/>
            <w:tcBorders>
              <w:right w:val="nil"/>
            </w:tcBorders>
          </w:tcPr>
          <w:p w:rsidR="00632642" w:rsidRDefault="00632642">
            <w:pPr>
              <w:pStyle w:val="ConsPlusNormal"/>
              <w:jc w:val="center"/>
            </w:pPr>
            <w:r>
              <w:t>3,64/3,73</w:t>
            </w:r>
          </w:p>
        </w:tc>
      </w:tr>
      <w:tr w:rsidR="00632642">
        <w:tc>
          <w:tcPr>
            <w:tcW w:w="850" w:type="dxa"/>
            <w:vMerge w:val="restart"/>
            <w:tcBorders>
              <w:left w:val="nil"/>
            </w:tcBorders>
          </w:tcPr>
          <w:p w:rsidR="00632642" w:rsidRDefault="00632642">
            <w:pPr>
              <w:pStyle w:val="ConsPlusNormal"/>
              <w:jc w:val="center"/>
            </w:pPr>
            <w:r>
              <w:t>49.</w:t>
            </w:r>
          </w:p>
        </w:tc>
        <w:tc>
          <w:tcPr>
            <w:tcW w:w="5556" w:type="dxa"/>
            <w:gridSpan w:val="4"/>
          </w:tcPr>
          <w:p w:rsidR="00632642" w:rsidRDefault="00632642">
            <w:pPr>
              <w:pStyle w:val="ConsPlusNormal"/>
              <w:jc w:val="both"/>
            </w:pPr>
            <w:r>
              <w:t>Г3.1. Удовлетворенность субъектов малого предпринимательства наличием и доступностью необходимой для ведения бизнеса недвижимости (строений и земельных участков) в субъекте Российской Федерации, средних баллов</w:t>
            </w:r>
          </w:p>
        </w:tc>
        <w:tc>
          <w:tcPr>
            <w:tcW w:w="7086" w:type="dxa"/>
            <w:gridSpan w:val="4"/>
            <w:tcBorders>
              <w:right w:val="nil"/>
            </w:tcBorders>
          </w:tcPr>
          <w:p w:rsidR="00632642" w:rsidRDefault="00632642">
            <w:pPr>
              <w:pStyle w:val="ConsPlusNormal"/>
              <w:jc w:val="both"/>
            </w:pPr>
            <w:r>
              <w:t>Госкомимущество Чувашии,</w:t>
            </w:r>
          </w:p>
          <w:p w:rsidR="00632642" w:rsidRDefault="00632642">
            <w:pPr>
              <w:pStyle w:val="ConsPlusNormal"/>
              <w:jc w:val="both"/>
            </w:pPr>
            <w:r>
              <w:t>Тимофеева Наталья Юрьевна - председатель Государственного комитета Чувашской Республики по имущественным и земельным отношениям,</w:t>
            </w:r>
          </w:p>
          <w:p w:rsidR="00632642" w:rsidRDefault="00632642">
            <w:pPr>
              <w:pStyle w:val="ConsPlusNormal"/>
              <w:jc w:val="both"/>
            </w:pPr>
            <w:r>
              <w:t>8 (8352) 64-21-32</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В целях государственной поддержки субъектов малого и среднего предпринимательства в республике принята и реализуется </w:t>
            </w:r>
            <w:hyperlink r:id="rId68" w:history="1">
              <w:r>
                <w:rPr>
                  <w:color w:val="0000FF"/>
                </w:rPr>
                <w:t>подпрограмма</w:t>
              </w:r>
            </w:hyperlink>
            <w: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и инновационная экономика на 2012 - 2020 годы", утвержденной постановлением Кабинета Министров Чувашской Республики от 21 сентября 2011 г. N 398.</w:t>
            </w:r>
          </w:p>
          <w:p w:rsidR="00632642" w:rsidRDefault="00632642">
            <w:pPr>
              <w:pStyle w:val="ConsPlusNormal"/>
              <w:jc w:val="both"/>
            </w:pPr>
            <w:r>
              <w:t xml:space="preserve">В 2013 году создан Единый информационный ресурс о свободных от застройки земельных участках, расположенных на территории Чувашской Республики (далее - Единый информационный ресурс), который размещен на Портале органов власти Чувашской Республики в сети "Интернет" (http://gov.cap.ru/SiteMap.aspx?gov_id=10&amp;id=1374818). Он содержит сведения о свободных от застройки земельных участках, которые находятся в государственной собственности Чувашской Республики, муниципальной собственности, а также государственная собственность на которые не разграничена. Данные земли могут использоваться для строительства жилья экономкласса, размещения объектов, предназначенных для создания индустриальных (промышленных) </w:t>
            </w:r>
            <w:r>
              <w:lastRenderedPageBreak/>
              <w:t>парков, технопарков, бизнес-инкубаторов и развития территорий. На сегодняшний день в Едином информационном ресурсе размещены сведения о 278 свободных земельных участках общей площадью 1211 га, из них 120 участков (273 га) - для строительства жилья, в том числе экономкласса, 158 участков (938 га) - для размещения объектов, предназначенных для создания индустриальных (промышленных) парков, технопарков, бизнес-инкубаторов и иного развития территорий.</w:t>
            </w:r>
          </w:p>
          <w:p w:rsidR="00632642" w:rsidRDefault="00632642">
            <w:pPr>
              <w:pStyle w:val="ConsPlusNormal"/>
              <w:jc w:val="both"/>
            </w:pPr>
            <w:r>
              <w:t xml:space="preserve">В целях выявления пустующих и неиспользуемых земельных участков Главой Чувашской Республики М.В.Игнатьевым в </w:t>
            </w:r>
            <w:hyperlink r:id="rId69" w:history="1">
              <w:r>
                <w:rPr>
                  <w:color w:val="0000FF"/>
                </w:rPr>
                <w:t>Послании</w:t>
              </w:r>
            </w:hyperlink>
            <w:r>
              <w:t xml:space="preserve"> Государственному Совету Чувашской Республики на 2014 год поставлена задача по проведению в течение двух лет инвентаризации земель, формированию свободных земельных участков для последующего вовлечения их в хозяйственный оборот путем предоставления инвесторам через аукционы для реализации их проектов. В целях обеспечения эффективности данной работы создан особый механизм выполнения задачи в формате "народная инвентаризация". Работа по инвентаризации проводится в два этапа: с 1 апреля 2014 г. по 1 октября 2014 г. и с 1 октября 2014 г. по 1 декабря 2015 года.</w:t>
            </w:r>
          </w:p>
          <w:p w:rsidR="00632642" w:rsidRDefault="00632642">
            <w:pPr>
              <w:pStyle w:val="ConsPlusNormal"/>
              <w:jc w:val="both"/>
            </w:pPr>
            <w:r>
              <w:t>В рамках "народной инвентаризации" органами местного самоуправления выявлен 2261 пустующий, неиспользуемый и неэффективно используемый земельный участок общей площадью 806,1 га. Наибольшее количество участков выявлено на землях, которые находятся в муниципальной собственности и государственная собственность на которые не разграничена, - 48%, в частной собственности находится 42% земель.</w:t>
            </w:r>
          </w:p>
          <w:p w:rsidR="00632642" w:rsidRDefault="00632642">
            <w:pPr>
              <w:pStyle w:val="ConsPlusNormal"/>
              <w:jc w:val="both"/>
            </w:pPr>
            <w:r>
              <w:t>По результатам инвентаризации по предложениям органов местного самоуправления муниципальных образований и Минстроя Чувашии включены в Единый информационный ресурс сведения о 50 земельных участках площадью 49,9 га.</w:t>
            </w:r>
          </w:p>
          <w:p w:rsidR="00632642" w:rsidRDefault="00632642">
            <w:pPr>
              <w:pStyle w:val="ConsPlusNormal"/>
              <w:jc w:val="both"/>
            </w:pPr>
            <w:r>
              <w:t>Информация о свободных инвестиционных площадках размещена на официальном сайте Минэкономразвития Чувашии на Портале органов власти Чувашской Республики в сети "Интернет", а также на Инвестиционном портале Чувашской Республики (http://investchr.ru/Investicionnie_ploshhadki).</w:t>
            </w:r>
          </w:p>
          <w:p w:rsidR="00632642" w:rsidRDefault="00632642">
            <w:pPr>
              <w:pStyle w:val="ConsPlusNormal"/>
              <w:jc w:val="both"/>
            </w:pPr>
            <w:r>
              <w:t>На официальном сайте Городского комитета по управлению имуществом г. Чебоксары в сети "Интернет" размещены сведения об объектах недвижимости (зданиях, помещениях, сооружениях), учтенных в реестре муниципального имущества и расположенных на территории г. Чебоксары http://gov.cap.ru/SiteMap.aspx?gov_id=149&amp;id=251941&amp;title=SVEDENIYa ob_objektah_nedvizhimosti_(zdaniyah_ pomescheniyah_sooruzheniyah)_uchtennih_v_Reestre_municipa)</w:t>
            </w:r>
          </w:p>
        </w:tc>
      </w:tr>
      <w:tr w:rsidR="00632642">
        <w:tc>
          <w:tcPr>
            <w:tcW w:w="850" w:type="dxa"/>
            <w:tcBorders>
              <w:left w:val="nil"/>
            </w:tcBorders>
          </w:tcPr>
          <w:p w:rsidR="00632642" w:rsidRDefault="00632642">
            <w:pPr>
              <w:pStyle w:val="ConsPlusNormal"/>
              <w:jc w:val="center"/>
            </w:pPr>
            <w:r>
              <w:lastRenderedPageBreak/>
              <w:t>49.1.</w:t>
            </w:r>
          </w:p>
        </w:tc>
        <w:tc>
          <w:tcPr>
            <w:tcW w:w="1871" w:type="dxa"/>
          </w:tcPr>
          <w:p w:rsidR="00632642" w:rsidRDefault="00632642">
            <w:pPr>
              <w:pStyle w:val="ConsPlusNormal"/>
              <w:jc w:val="both"/>
            </w:pPr>
            <w:r>
              <w:t>Информирование предпринимателей о наличии Единого информационного ресурса</w:t>
            </w:r>
          </w:p>
        </w:tc>
        <w:tc>
          <w:tcPr>
            <w:tcW w:w="1531" w:type="dxa"/>
          </w:tcPr>
          <w:p w:rsidR="00632642" w:rsidRDefault="00632642">
            <w:pPr>
              <w:pStyle w:val="ConsPlusNormal"/>
              <w:jc w:val="both"/>
            </w:pPr>
            <w:r>
              <w:t xml:space="preserve">повышение информированности субъектов малого предпринимательства о наличии и доступности необходимой </w:t>
            </w:r>
            <w:r>
              <w:lastRenderedPageBreak/>
              <w:t>для ведения бизнеса недвижимости (строений и земельных участков)</w:t>
            </w:r>
          </w:p>
        </w:tc>
        <w:tc>
          <w:tcPr>
            <w:tcW w:w="1077" w:type="dxa"/>
          </w:tcPr>
          <w:p w:rsidR="00632642" w:rsidRDefault="00632642">
            <w:pPr>
              <w:pStyle w:val="ConsPlusNormal"/>
              <w:jc w:val="center"/>
            </w:pPr>
            <w:r>
              <w:lastRenderedPageBreak/>
              <w:t>сентябрь</w:t>
            </w:r>
          </w:p>
          <w:p w:rsidR="00632642" w:rsidRDefault="00632642">
            <w:pPr>
              <w:pStyle w:val="ConsPlusNormal"/>
              <w:jc w:val="center"/>
            </w:pPr>
            <w:r>
              <w:t>2016 г.</w:t>
            </w:r>
          </w:p>
        </w:tc>
        <w:tc>
          <w:tcPr>
            <w:tcW w:w="1077" w:type="dxa"/>
          </w:tcPr>
          <w:p w:rsidR="00632642" w:rsidRDefault="00632642">
            <w:pPr>
              <w:pStyle w:val="ConsPlusNormal"/>
              <w:jc w:val="center"/>
            </w:pPr>
            <w:r>
              <w:t>декабрь</w:t>
            </w:r>
          </w:p>
          <w:p w:rsidR="00632642" w:rsidRDefault="00632642">
            <w:pPr>
              <w:pStyle w:val="ConsPlusNormal"/>
              <w:jc w:val="center"/>
            </w:pPr>
            <w:r>
              <w:t>2016 г.</w:t>
            </w:r>
          </w:p>
        </w:tc>
        <w:tc>
          <w:tcPr>
            <w:tcW w:w="2721" w:type="dxa"/>
          </w:tcPr>
          <w:p w:rsidR="00632642" w:rsidRDefault="00632642">
            <w:pPr>
              <w:pStyle w:val="ConsPlusNormal"/>
              <w:jc w:val="both"/>
            </w:pPr>
            <w:r>
              <w:t>Госкомимущество Чувашии,</w:t>
            </w:r>
          </w:p>
          <w:p w:rsidR="00632642" w:rsidRDefault="00632642">
            <w:pPr>
              <w:pStyle w:val="ConsPlusNormal"/>
              <w:jc w:val="both"/>
            </w:pPr>
            <w:r>
              <w:t>Тимофеева Наталья Юрьевна - председатель Государственного комитета Чувашской Республики по имущественным и земельным отношениям,</w:t>
            </w:r>
          </w:p>
          <w:p w:rsidR="00632642" w:rsidRDefault="00632642">
            <w:pPr>
              <w:pStyle w:val="ConsPlusNormal"/>
              <w:jc w:val="both"/>
            </w:pPr>
            <w:r>
              <w:t>8 (8352) 64-21-32</w:t>
            </w:r>
          </w:p>
        </w:tc>
        <w:tc>
          <w:tcPr>
            <w:tcW w:w="1587" w:type="dxa"/>
          </w:tcPr>
          <w:p w:rsidR="00632642" w:rsidRDefault="00632642">
            <w:pPr>
              <w:pStyle w:val="ConsPlusNormal"/>
              <w:jc w:val="center"/>
            </w:pPr>
            <w:r>
              <w:t xml:space="preserve">увеличение количества предпринимателей, получивших свободные земельные участки и объекты недвижимости </w:t>
            </w:r>
            <w:r>
              <w:lastRenderedPageBreak/>
              <w:t>для ведения бизнеса</w:t>
            </w:r>
          </w:p>
        </w:tc>
        <w:tc>
          <w:tcPr>
            <w:tcW w:w="1134" w:type="dxa"/>
          </w:tcPr>
          <w:p w:rsidR="00632642" w:rsidRDefault="00632642">
            <w:pPr>
              <w:pStyle w:val="ConsPlusNormal"/>
              <w:jc w:val="center"/>
            </w:pPr>
            <w:r>
              <w:lastRenderedPageBreak/>
              <w:t>на 50 организаций</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lastRenderedPageBreak/>
              <w:t>50.</w:t>
            </w:r>
          </w:p>
        </w:tc>
        <w:tc>
          <w:tcPr>
            <w:tcW w:w="5556" w:type="dxa"/>
            <w:gridSpan w:val="4"/>
          </w:tcPr>
          <w:p w:rsidR="00632642" w:rsidRDefault="00632642">
            <w:pPr>
              <w:pStyle w:val="ConsPlusNormal"/>
              <w:jc w:val="both"/>
            </w:pPr>
            <w:r>
              <w:t>Г3.2. 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контрактной системе в сфере закупок товаров, работ, услуг для обеспечения государственных и муниципальных нужд, в общей стоимости заключенных государственных и муниципальных контрактов в субъекте Российской Федерации, %</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 xml:space="preserve">Федеральный </w:t>
            </w:r>
            <w:hyperlink r:id="rId70"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обязывает заказчиков осуществлять закупки у субъектов малого предпринимательства, социально ориентированных некоммерческих организаций в размере не менее чем 15% совокупного годового объема закупок товаров, работ, услуг для обеспечения государственных или муниципальных нужд.</w:t>
            </w:r>
          </w:p>
          <w:p w:rsidR="00632642" w:rsidRDefault="00632642">
            <w:pPr>
              <w:pStyle w:val="ConsPlusNormal"/>
              <w:jc w:val="both"/>
            </w:pPr>
            <w:r>
              <w:t>В 2015 году показатель доли закупок у субъектов малого предпринимательства, социально ориентированных некоммерческих организаций достиг 25,1% от совокупного годового объема закупок.</w:t>
            </w:r>
          </w:p>
          <w:p w:rsidR="00632642" w:rsidRDefault="00632642">
            <w:pPr>
              <w:pStyle w:val="ConsPlusNormal"/>
              <w:jc w:val="both"/>
            </w:pPr>
            <w:r>
              <w:t>Значение показателя "Доля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контрактной системе в сфере закупок товаров, работ, услуг для обеспечения государственных и муниципальных нужд, в общей стоимости заключенных государственных и муниципальных контрактов в субъекте Российской Федерации" после реализации мероприятий настоящей "дорожной карты" по итогам 2016 года составит не менее 22%</w:t>
            </w:r>
          </w:p>
        </w:tc>
      </w:tr>
      <w:tr w:rsidR="00632642">
        <w:tc>
          <w:tcPr>
            <w:tcW w:w="850" w:type="dxa"/>
            <w:vMerge w:val="restart"/>
            <w:tcBorders>
              <w:left w:val="nil"/>
            </w:tcBorders>
          </w:tcPr>
          <w:p w:rsidR="00632642" w:rsidRDefault="00632642">
            <w:pPr>
              <w:pStyle w:val="ConsPlusNormal"/>
              <w:jc w:val="center"/>
            </w:pPr>
            <w:r>
              <w:t>50.1.</w:t>
            </w:r>
          </w:p>
        </w:tc>
        <w:tc>
          <w:tcPr>
            <w:tcW w:w="1871" w:type="dxa"/>
            <w:vMerge w:val="restart"/>
          </w:tcPr>
          <w:p w:rsidR="00632642" w:rsidRDefault="00632642">
            <w:pPr>
              <w:pStyle w:val="ConsPlusNormal"/>
              <w:jc w:val="both"/>
            </w:pPr>
            <w:r>
              <w:t xml:space="preserve">Увеличение количества процедур закупок товаров, работ, </w:t>
            </w:r>
            <w:r>
              <w:lastRenderedPageBreak/>
              <w:t>услуг для обеспечения нужд Чувашской Республики, проводимых среди субъектов малого предпринимательства</w:t>
            </w:r>
          </w:p>
        </w:tc>
        <w:tc>
          <w:tcPr>
            <w:tcW w:w="1531" w:type="dxa"/>
          </w:tcPr>
          <w:p w:rsidR="00632642" w:rsidRDefault="00632642">
            <w:pPr>
              <w:pStyle w:val="ConsPlusNormal"/>
              <w:jc w:val="both"/>
            </w:pPr>
            <w:r>
              <w:lastRenderedPageBreak/>
              <w:t xml:space="preserve">увеличение доли заключенных контрактов с </w:t>
            </w:r>
            <w:r>
              <w:lastRenderedPageBreak/>
              <w:t>субъектами малого предпринимательства в совокупном годовом объеме закупок</w:t>
            </w:r>
          </w:p>
        </w:tc>
        <w:tc>
          <w:tcPr>
            <w:tcW w:w="1077" w:type="dxa"/>
          </w:tcPr>
          <w:p w:rsidR="00632642" w:rsidRDefault="00632642">
            <w:pPr>
              <w:pStyle w:val="ConsPlusNormal"/>
              <w:jc w:val="center"/>
            </w:pPr>
            <w:r>
              <w:lastRenderedPageBreak/>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 xml:space="preserve">Антонова Инна Николаевна - первый </w:t>
            </w:r>
            <w:r>
              <w:lastRenderedPageBreak/>
              <w:t>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tcPr>
          <w:p w:rsidR="00632642" w:rsidRDefault="00632642">
            <w:pPr>
              <w:pStyle w:val="ConsPlusNormal"/>
              <w:jc w:val="center"/>
            </w:pPr>
            <w:r>
              <w:lastRenderedPageBreak/>
              <w:t xml:space="preserve">доля заключенных с субъектами малого </w:t>
            </w:r>
            <w:r>
              <w:lastRenderedPageBreak/>
              <w:t>предпринимательства контрактов в совокупном годовом объеме закупок, %</w:t>
            </w:r>
          </w:p>
        </w:tc>
        <w:tc>
          <w:tcPr>
            <w:tcW w:w="1134" w:type="dxa"/>
          </w:tcPr>
          <w:p w:rsidR="00632642" w:rsidRDefault="00632642">
            <w:pPr>
              <w:pStyle w:val="ConsPlusNormal"/>
              <w:jc w:val="center"/>
            </w:pPr>
            <w:r>
              <w:lastRenderedPageBreak/>
              <w:t>22</w:t>
            </w:r>
          </w:p>
        </w:tc>
        <w:tc>
          <w:tcPr>
            <w:tcW w:w="1644" w:type="dxa"/>
            <w:tcBorders>
              <w:right w:val="nil"/>
            </w:tcBorders>
          </w:tcPr>
          <w:p w:rsidR="00632642" w:rsidRDefault="00632642">
            <w:pPr>
              <w:pStyle w:val="ConsPlusNormal"/>
              <w:jc w:val="center"/>
            </w:pPr>
            <w:r>
              <w:t>-</w:t>
            </w:r>
          </w:p>
        </w:tc>
      </w:tr>
      <w:tr w:rsidR="00632642">
        <w:tc>
          <w:tcPr>
            <w:tcW w:w="850" w:type="dxa"/>
            <w:vMerge/>
            <w:tcBorders>
              <w:left w:val="nil"/>
            </w:tcBorders>
          </w:tcPr>
          <w:p w:rsidR="00632642" w:rsidRDefault="00632642"/>
        </w:tc>
        <w:tc>
          <w:tcPr>
            <w:tcW w:w="1871" w:type="dxa"/>
            <w:vMerge/>
          </w:tcPr>
          <w:p w:rsidR="00632642" w:rsidRDefault="00632642"/>
        </w:tc>
        <w:tc>
          <w:tcPr>
            <w:tcW w:w="1531" w:type="dxa"/>
          </w:tcPr>
          <w:p w:rsidR="00632642" w:rsidRDefault="00632642">
            <w:pPr>
              <w:pStyle w:val="ConsPlusNormal"/>
              <w:jc w:val="both"/>
            </w:pPr>
            <w:r>
              <w:t>увеличение количества участников закупок, являющихся субъектами малого предпринимательства</w:t>
            </w:r>
          </w:p>
        </w:tc>
        <w:tc>
          <w:tcPr>
            <w:tcW w:w="1077" w:type="dxa"/>
          </w:tcPr>
          <w:p w:rsidR="00632642" w:rsidRDefault="00632642">
            <w:pPr>
              <w:pStyle w:val="ConsPlusNormal"/>
              <w:jc w:val="center"/>
            </w:pPr>
            <w:r>
              <w:t>январь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tcPr>
          <w:p w:rsidR="00632642" w:rsidRDefault="00632642">
            <w:pPr>
              <w:pStyle w:val="ConsPlusNormal"/>
              <w:jc w:val="center"/>
            </w:pPr>
            <w:r>
              <w:t>количество участников закупок среди субъектов малого предпринимательства</w:t>
            </w:r>
          </w:p>
        </w:tc>
        <w:tc>
          <w:tcPr>
            <w:tcW w:w="1134" w:type="dxa"/>
          </w:tcPr>
          <w:p w:rsidR="00632642" w:rsidRDefault="00632642">
            <w:pPr>
              <w:pStyle w:val="ConsPlusNormal"/>
              <w:jc w:val="center"/>
            </w:pPr>
            <w:r>
              <w:t>до 6,5 тыс.</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t>51.</w:t>
            </w:r>
          </w:p>
        </w:tc>
        <w:tc>
          <w:tcPr>
            <w:tcW w:w="5556" w:type="dxa"/>
            <w:gridSpan w:val="4"/>
          </w:tcPr>
          <w:p w:rsidR="00632642" w:rsidRDefault="00632642">
            <w:pPr>
              <w:pStyle w:val="ConsPlusNormal"/>
              <w:jc w:val="both"/>
            </w:pPr>
            <w:r>
              <w:t>Г3.3. Удовлетворенность процедурами получения площадей в аренду, предоставляемых субъектом Российской Федерации субъектам малого бизнеса, средних баллов</w:t>
            </w:r>
          </w:p>
        </w:tc>
        <w:tc>
          <w:tcPr>
            <w:tcW w:w="7086" w:type="dxa"/>
            <w:gridSpan w:val="4"/>
            <w:tcBorders>
              <w:right w:val="nil"/>
            </w:tcBorders>
          </w:tcPr>
          <w:p w:rsidR="00632642" w:rsidRDefault="00632642">
            <w:pPr>
              <w:pStyle w:val="ConsPlusNormal"/>
              <w:jc w:val="both"/>
            </w:pPr>
            <w:r>
              <w:t>Госкомимущество Чувашии,</w:t>
            </w:r>
          </w:p>
          <w:p w:rsidR="00632642" w:rsidRDefault="00632642">
            <w:pPr>
              <w:pStyle w:val="ConsPlusNormal"/>
              <w:jc w:val="both"/>
            </w:pPr>
            <w:r>
              <w:t>Тимофеева Наталья Юрьевна - председатель Государственного комитета Чувашской Республики по имущественным и земельным отношениям,</w:t>
            </w:r>
          </w:p>
          <w:p w:rsidR="00632642" w:rsidRDefault="00632642">
            <w:pPr>
              <w:pStyle w:val="ConsPlusNormal"/>
              <w:jc w:val="both"/>
            </w:pPr>
            <w:r>
              <w:t>8 (8352) 64-21-32</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По состоянию на 1 апреля 2016 г. в Чувашской Республике 489 субъектам малого и среднего предпринимательства передано в аренду 78,2 тыс. кв. метров помещений, являющихся государственной собственностью Чувашской Республики, а также 67 субъектам малого и среднего предпринимательства передано земельных участков общей площадью 6,0 тыс. га. На сегодняшний день в целях оказания поддержки субъектам малого и среднего предпринимательства приняты следующие нормативные правовые акты Чувашской Республики:</w:t>
            </w:r>
          </w:p>
          <w:p w:rsidR="00632642" w:rsidRDefault="00632642">
            <w:pPr>
              <w:pStyle w:val="ConsPlusNormal"/>
              <w:jc w:val="both"/>
            </w:pPr>
            <w:r>
              <w:t xml:space="preserve">1) </w:t>
            </w:r>
            <w:hyperlink r:id="rId71" w:history="1">
              <w:r>
                <w:rPr>
                  <w:color w:val="0000FF"/>
                </w:rPr>
                <w:t>постановление</w:t>
              </w:r>
            </w:hyperlink>
            <w:r>
              <w:t xml:space="preserve"> Кабинета Министров Чувашской Республики от 25 сентября 2008 г. N 285 "Об утверждении перечней государственного имущества Чувашской Республики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w:t>
            </w:r>
          </w:p>
          <w:p w:rsidR="00632642" w:rsidRDefault="00632642">
            <w:pPr>
              <w:pStyle w:val="ConsPlusNormal"/>
              <w:jc w:val="both"/>
            </w:pPr>
            <w:r>
              <w:t xml:space="preserve">2) </w:t>
            </w:r>
            <w:hyperlink r:id="rId72" w:history="1">
              <w:r>
                <w:rPr>
                  <w:color w:val="0000FF"/>
                </w:rPr>
                <w:t>постановление</w:t>
              </w:r>
            </w:hyperlink>
            <w:r>
              <w:t xml:space="preserve"> Кабинета Министров Чувашской Республики от 12 ноября 2008 г. N 342 "Об утверждении Порядка передачи в аренду объектов недвижимости, включенных в перечень государственного имущества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2642" w:rsidRDefault="00632642">
            <w:pPr>
              <w:pStyle w:val="ConsPlusNormal"/>
              <w:jc w:val="both"/>
            </w:pPr>
            <w:r>
              <w:t xml:space="preserve">В рамках выполнения </w:t>
            </w:r>
            <w:hyperlink r:id="rId73" w:history="1">
              <w:r>
                <w:rPr>
                  <w:color w:val="0000FF"/>
                </w:rPr>
                <w:t>подпрограммы</w:t>
              </w:r>
            </w:hyperlink>
            <w: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и инновационная экономика на 2012 - 2020 годы", утвержденной постановлением Кабинета Министров Чувашской Республики от 21 сентября 2011 г. N 398, в соответствии с </w:t>
            </w:r>
            <w:hyperlink r:id="rId74" w:history="1">
              <w:r>
                <w:rPr>
                  <w:color w:val="0000FF"/>
                </w:rPr>
                <w:t>постановлением</w:t>
              </w:r>
            </w:hyperlink>
            <w:r>
              <w:t xml:space="preserve"> Кабинета Министров Чувашской Республики от 15 декабря 2011 г. N 580 "О порядке определения размера арендной платы за пользование имуществом, находящимся в государственной собственности Чувашской Республики" к размеру арендной платы, рассчитанной по рыночной стоимости, для субъектов малого и среднего предпринимательства применяется льготный коэффициент 0,9.</w:t>
            </w:r>
          </w:p>
          <w:p w:rsidR="00632642" w:rsidRDefault="00632642">
            <w:pPr>
              <w:pStyle w:val="ConsPlusNormal"/>
              <w:jc w:val="both"/>
            </w:pPr>
            <w:r>
              <w:t>Установлены льготы по арендной плате для субъектов малого и среднего предпринимательства, размещающихся в бизнес-инкубаторах и технопарках: в первый год аренды - 40% от суммы годовой арендной платы, во второй год аренды - 60%.</w:t>
            </w:r>
          </w:p>
          <w:p w:rsidR="00632642" w:rsidRDefault="00632642">
            <w:pPr>
              <w:pStyle w:val="ConsPlusNormal"/>
              <w:jc w:val="both"/>
            </w:pPr>
            <w:r>
              <w:t>По состоянию на 1 апреля 2016 г. в АУ Чувашской Республики "Республиканский бизнес-инкубатор по поддержке субъектов малого и среднего предпринимательства и содействию занятости населения" Минэкономразвития Чувашии размещалось 27 субъектов малого и среднего предпринимательства, из них 19 - на льготных условиях. В 5 районных бизнес-инкубаторах размещен 51 субъект малого и среднего предпринимательства, в 2 технопарках - 13</w:t>
            </w:r>
          </w:p>
        </w:tc>
      </w:tr>
      <w:tr w:rsidR="00632642">
        <w:tc>
          <w:tcPr>
            <w:tcW w:w="850" w:type="dxa"/>
            <w:tcBorders>
              <w:left w:val="nil"/>
            </w:tcBorders>
          </w:tcPr>
          <w:p w:rsidR="00632642" w:rsidRDefault="00632642">
            <w:pPr>
              <w:pStyle w:val="ConsPlusNormal"/>
              <w:jc w:val="center"/>
            </w:pPr>
            <w:r>
              <w:lastRenderedPageBreak/>
              <w:t>51.1.</w:t>
            </w:r>
          </w:p>
        </w:tc>
        <w:tc>
          <w:tcPr>
            <w:tcW w:w="1871" w:type="dxa"/>
          </w:tcPr>
          <w:p w:rsidR="00632642" w:rsidRDefault="00632642">
            <w:pPr>
              <w:pStyle w:val="ConsPlusNormal"/>
              <w:jc w:val="both"/>
            </w:pPr>
            <w:r>
              <w:t>Опрос субъектов малого и среднего предпринимательства</w:t>
            </w:r>
          </w:p>
        </w:tc>
        <w:tc>
          <w:tcPr>
            <w:tcW w:w="1531" w:type="dxa"/>
          </w:tcPr>
          <w:p w:rsidR="00632642" w:rsidRDefault="00632642">
            <w:pPr>
              <w:pStyle w:val="ConsPlusNormal"/>
              <w:jc w:val="both"/>
            </w:pPr>
            <w:r>
              <w:t xml:space="preserve">оценка удовлетворенности субъектов малого и среднего предпринимательства процедурами получения помещений в аренду, предоставляемых в </w:t>
            </w:r>
            <w:r>
              <w:lastRenderedPageBreak/>
              <w:t>Чувашской Республике</w:t>
            </w:r>
          </w:p>
        </w:tc>
        <w:tc>
          <w:tcPr>
            <w:tcW w:w="1077" w:type="dxa"/>
          </w:tcPr>
          <w:p w:rsidR="00632642" w:rsidRDefault="00632642">
            <w:pPr>
              <w:pStyle w:val="ConsPlusNormal"/>
              <w:jc w:val="center"/>
            </w:pPr>
            <w:r>
              <w:lastRenderedPageBreak/>
              <w:t>сентябрь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Госкомимущество Чувашии,</w:t>
            </w:r>
          </w:p>
          <w:p w:rsidR="00632642" w:rsidRDefault="00632642">
            <w:pPr>
              <w:pStyle w:val="ConsPlusNormal"/>
              <w:jc w:val="both"/>
            </w:pPr>
            <w:r>
              <w:t>Тимофеева Наталья Юрьевна - председатель Государственного комитета Чувашской Республики по имущественным и земельным отношениям,</w:t>
            </w:r>
          </w:p>
          <w:p w:rsidR="00632642" w:rsidRDefault="00632642">
            <w:pPr>
              <w:pStyle w:val="ConsPlusNormal"/>
              <w:jc w:val="both"/>
            </w:pPr>
            <w:r>
              <w:t>8 (8352) 64-21-32</w:t>
            </w:r>
          </w:p>
        </w:tc>
        <w:tc>
          <w:tcPr>
            <w:tcW w:w="1587" w:type="dxa"/>
          </w:tcPr>
          <w:p w:rsidR="00632642" w:rsidRDefault="00632642">
            <w:pPr>
              <w:pStyle w:val="ConsPlusNormal"/>
              <w:jc w:val="center"/>
            </w:pPr>
            <w:r>
              <w:t>количество анкет</w:t>
            </w:r>
          </w:p>
        </w:tc>
        <w:tc>
          <w:tcPr>
            <w:tcW w:w="1134" w:type="dxa"/>
          </w:tcPr>
          <w:p w:rsidR="00632642" w:rsidRDefault="00632642">
            <w:pPr>
              <w:pStyle w:val="ConsPlusNormal"/>
              <w:jc w:val="center"/>
            </w:pPr>
            <w:r>
              <w:t>не менее 40</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lastRenderedPageBreak/>
              <w:t>51.2.</w:t>
            </w:r>
          </w:p>
        </w:tc>
        <w:tc>
          <w:tcPr>
            <w:tcW w:w="1871" w:type="dxa"/>
          </w:tcPr>
          <w:p w:rsidR="00632642" w:rsidRDefault="00632642">
            <w:pPr>
              <w:pStyle w:val="ConsPlusNormal"/>
              <w:jc w:val="both"/>
            </w:pPr>
            <w:r>
              <w:t>Обработка полученной информации</w:t>
            </w:r>
          </w:p>
        </w:tc>
        <w:tc>
          <w:tcPr>
            <w:tcW w:w="1531" w:type="dxa"/>
          </w:tcPr>
          <w:p w:rsidR="00632642" w:rsidRDefault="00632642">
            <w:pPr>
              <w:pStyle w:val="ConsPlusNormal"/>
              <w:jc w:val="both"/>
            </w:pPr>
            <w:r>
              <w:t>анализ полученной информации об удовлетворенности субъектов малого и среднего предпринимательства процедурами получения помещений в аренду, предоставляемых в Чувашской Республике</w:t>
            </w:r>
          </w:p>
        </w:tc>
        <w:tc>
          <w:tcPr>
            <w:tcW w:w="1077" w:type="dxa"/>
          </w:tcPr>
          <w:p w:rsidR="00632642" w:rsidRDefault="00632642">
            <w:pPr>
              <w:pStyle w:val="ConsPlusNormal"/>
              <w:jc w:val="center"/>
            </w:pPr>
            <w:r>
              <w:t>сентябрь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Госкомимущество Чувашии,</w:t>
            </w:r>
          </w:p>
          <w:p w:rsidR="00632642" w:rsidRDefault="00632642">
            <w:pPr>
              <w:pStyle w:val="ConsPlusNormal"/>
              <w:jc w:val="both"/>
            </w:pPr>
            <w:r>
              <w:t>Тимофеева Наталья Юрьевна - председатель Государственного комитета Чувашской Республики по имущественным и земельным отношениям,</w:t>
            </w:r>
          </w:p>
          <w:p w:rsidR="00632642" w:rsidRDefault="00632642">
            <w:pPr>
              <w:pStyle w:val="ConsPlusNormal"/>
              <w:jc w:val="both"/>
            </w:pPr>
            <w:r>
              <w:t>8 (8352) 64-21-32</w:t>
            </w:r>
          </w:p>
        </w:tc>
        <w:tc>
          <w:tcPr>
            <w:tcW w:w="1587" w:type="dxa"/>
          </w:tcPr>
          <w:p w:rsidR="00632642" w:rsidRDefault="00632642">
            <w:pPr>
              <w:pStyle w:val="ConsPlusNormal"/>
              <w:jc w:val="center"/>
            </w:pPr>
            <w:r>
              <w:t>средняя оценка удовлетворенности субъектов малого и среднего предпринимательства процедурами получения помещений в аренду, предоставляемых в Чувашской Республике, по 5-балльной шкале</w:t>
            </w:r>
          </w:p>
        </w:tc>
        <w:tc>
          <w:tcPr>
            <w:tcW w:w="1134" w:type="dxa"/>
          </w:tcPr>
          <w:p w:rsidR="00632642" w:rsidRDefault="00632642">
            <w:pPr>
              <w:pStyle w:val="ConsPlusNormal"/>
              <w:jc w:val="center"/>
            </w:pPr>
            <w:r>
              <w:t>фактическое значение по 5-балльной системе</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vMerge w:val="restart"/>
            <w:tcBorders>
              <w:left w:val="nil"/>
            </w:tcBorders>
          </w:tcPr>
          <w:p w:rsidR="00632642" w:rsidRDefault="00632642">
            <w:pPr>
              <w:pStyle w:val="ConsPlusNormal"/>
              <w:jc w:val="center"/>
            </w:pPr>
            <w:r>
              <w:t>52.</w:t>
            </w:r>
          </w:p>
        </w:tc>
        <w:tc>
          <w:tcPr>
            <w:tcW w:w="5556" w:type="dxa"/>
            <w:gridSpan w:val="4"/>
          </w:tcPr>
          <w:p w:rsidR="00632642" w:rsidRDefault="00632642">
            <w:pPr>
              <w:pStyle w:val="ConsPlusNormal"/>
              <w:jc w:val="both"/>
            </w:pPr>
            <w:r>
              <w:t>Показатель Г4 - Эффективность финансовой поддержки малого предпринимательства</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Г4.1. Удовлетворенность субъектов малого предпринимательства доступностью кредитных ресурсов в субъекте Российской Федерации, средних баллов</w:t>
            </w:r>
          </w:p>
        </w:tc>
        <w:tc>
          <w:tcPr>
            <w:tcW w:w="1134" w:type="dxa"/>
          </w:tcPr>
          <w:p w:rsidR="00632642" w:rsidRDefault="00632642">
            <w:pPr>
              <w:pStyle w:val="ConsPlusNormal"/>
              <w:jc w:val="center"/>
            </w:pPr>
            <w:r>
              <w:t>A/C</w:t>
            </w:r>
          </w:p>
        </w:tc>
        <w:tc>
          <w:tcPr>
            <w:tcW w:w="1644" w:type="dxa"/>
            <w:tcBorders>
              <w:right w:val="nil"/>
            </w:tcBorders>
          </w:tcPr>
          <w:p w:rsidR="00632642" w:rsidRDefault="00632642">
            <w:pPr>
              <w:pStyle w:val="ConsPlusNormal"/>
              <w:jc w:val="center"/>
            </w:pPr>
            <w:r>
              <w:t>3,18/2,86</w:t>
            </w:r>
          </w:p>
        </w:tc>
      </w:tr>
      <w:tr w:rsidR="00632642">
        <w:tc>
          <w:tcPr>
            <w:tcW w:w="850" w:type="dxa"/>
            <w:vMerge/>
            <w:tcBorders>
              <w:left w:val="nil"/>
            </w:tcBorders>
          </w:tcPr>
          <w:p w:rsidR="00632642" w:rsidRDefault="00632642"/>
        </w:tc>
        <w:tc>
          <w:tcPr>
            <w:tcW w:w="9864" w:type="dxa"/>
            <w:gridSpan w:val="6"/>
          </w:tcPr>
          <w:p w:rsidR="00632642" w:rsidRDefault="00632642">
            <w:pPr>
              <w:pStyle w:val="ConsPlusNormal"/>
              <w:jc w:val="both"/>
            </w:pPr>
            <w:r>
              <w:t xml:space="preserve">Г4.2. Доля микрокредитов, выданных субъектам малого предпринимательства региональными и муниципальными микрофинансовыми организациями, и кредитов, выданных субъектам малого </w:t>
            </w:r>
            <w:r>
              <w:lastRenderedPageBreak/>
              <w:t>предпринимательства коммерческими банками под поручительства региональных гарантийных фондов, в общем объеме кредитования субъектов малого и среднего предпринимательства, %</w:t>
            </w:r>
          </w:p>
        </w:tc>
        <w:tc>
          <w:tcPr>
            <w:tcW w:w="1134" w:type="dxa"/>
          </w:tcPr>
          <w:p w:rsidR="00632642" w:rsidRDefault="00632642">
            <w:pPr>
              <w:pStyle w:val="ConsPlusNormal"/>
            </w:pPr>
          </w:p>
        </w:tc>
        <w:tc>
          <w:tcPr>
            <w:tcW w:w="1644" w:type="dxa"/>
            <w:tcBorders>
              <w:right w:val="nil"/>
            </w:tcBorders>
          </w:tcPr>
          <w:p w:rsidR="00632642" w:rsidRDefault="00632642">
            <w:pPr>
              <w:pStyle w:val="ConsPlusNormal"/>
            </w:pPr>
          </w:p>
        </w:tc>
      </w:tr>
      <w:tr w:rsidR="00632642">
        <w:tc>
          <w:tcPr>
            <w:tcW w:w="850" w:type="dxa"/>
            <w:vMerge w:val="restart"/>
            <w:tcBorders>
              <w:left w:val="nil"/>
            </w:tcBorders>
          </w:tcPr>
          <w:p w:rsidR="00632642" w:rsidRDefault="00632642">
            <w:pPr>
              <w:pStyle w:val="ConsPlusNormal"/>
              <w:jc w:val="center"/>
            </w:pPr>
            <w:r>
              <w:lastRenderedPageBreak/>
              <w:t>53.</w:t>
            </w:r>
          </w:p>
        </w:tc>
        <w:tc>
          <w:tcPr>
            <w:tcW w:w="5556" w:type="dxa"/>
            <w:gridSpan w:val="4"/>
          </w:tcPr>
          <w:p w:rsidR="00632642" w:rsidRDefault="00632642">
            <w:pPr>
              <w:pStyle w:val="ConsPlusNormal"/>
              <w:jc w:val="both"/>
            </w:pPr>
            <w:r>
              <w:t>Г4.1. Удовлетворенность субъектов малого предпринимательства доступностью кредитных ресурсов в субъекте Российской Федерации, средних баллов</w:t>
            </w:r>
          </w:p>
        </w:tc>
        <w:tc>
          <w:tcPr>
            <w:tcW w:w="7086" w:type="dxa"/>
            <w:gridSpan w:val="4"/>
            <w:tcBorders>
              <w:right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По состоянию на 1 апреля 2016 г. банковский сектор в республике представлен 3 самостоятельными кредитными организациями и 4 филиалами кредитных организаций, головные офисы которых зарегистрированы в других регионах. Наряду с этим в республике действуют 359 внутренних структурных подразделений самостоятельных кредитных организаций и кредитных организаций других регионов, а также 3 представительства кредитных организаций, расположенных за пределами республики.</w:t>
            </w:r>
          </w:p>
          <w:p w:rsidR="00632642" w:rsidRDefault="00632642">
            <w:pPr>
              <w:pStyle w:val="ConsPlusNormal"/>
              <w:jc w:val="both"/>
            </w:pPr>
            <w:r>
              <w:t>За I квартал 2016 г. банками выдано заемщикам Чувашской Республики кредитов на общую сумму 21 млрд. рублей, что на 18,5% больше, чем годом ранее. Задолженность по предоставленным кредитам снизилась за январь - март 2016 года на 0,8% - до 146 млрд. рублей. При этом портфель кредитов предприятиям (включая индивидуальных предпринимателей) снизился на 1,5% - до 69 млрд. рублей, а объем задолженности населения существенно не изменился, составив 77 млрд. рублей.</w:t>
            </w:r>
          </w:p>
          <w:p w:rsidR="00632642" w:rsidRDefault="00632642">
            <w:pPr>
              <w:pStyle w:val="ConsPlusNormal"/>
              <w:jc w:val="both"/>
            </w:pPr>
            <w:r>
              <w:t>Объем средств клиентов, привлеченных всеми банками на территории республики, на 1 апреля 2016 г. составил 119 млрд. рублей, что соответствует уровню начала года. Объем вкладов населения изменился незначительно, оставшись на уровне 95 млрд. рублей, объем средств на счетах организаций республики (включая индивидуальных предпринимателей) вырос на 36% - до 14 млрд. рублей.</w:t>
            </w:r>
          </w:p>
          <w:p w:rsidR="00632642" w:rsidRDefault="00632642">
            <w:pPr>
              <w:pStyle w:val="ConsPlusNormal"/>
              <w:jc w:val="both"/>
            </w:pPr>
            <w:r>
              <w:t>Средневзвешенные процентные ставки по вкладам населения в марте 2016 года уменьшились по сравнению с январем текущего года на 0,4 процентного пункта - до 7,1% годовых, по депозитам нефинансовых организаций - на 0,3 процентного пункта - до 9,6%. Средневзвешенные процентные ставки по кредитам, предоставленным нефинансовым организациям (без индивидуальных предпринимателей), в марте 2016 года уменьшились по сравнению с январем текущего года на 0,9 процентного пункта - до 13,9% годовых, по кредитам населению - на 0,4 процентного пункта - до 16,2%</w:t>
            </w:r>
          </w:p>
        </w:tc>
      </w:tr>
      <w:tr w:rsidR="00632642">
        <w:tc>
          <w:tcPr>
            <w:tcW w:w="850" w:type="dxa"/>
            <w:vMerge w:val="restart"/>
            <w:tcBorders>
              <w:left w:val="nil"/>
            </w:tcBorders>
          </w:tcPr>
          <w:p w:rsidR="00632642" w:rsidRDefault="00632642">
            <w:pPr>
              <w:pStyle w:val="ConsPlusNormal"/>
              <w:jc w:val="center"/>
            </w:pPr>
            <w:r>
              <w:t>53.1.</w:t>
            </w:r>
          </w:p>
        </w:tc>
        <w:tc>
          <w:tcPr>
            <w:tcW w:w="1871" w:type="dxa"/>
            <w:vMerge w:val="restart"/>
          </w:tcPr>
          <w:p w:rsidR="00632642" w:rsidRDefault="00632642">
            <w:pPr>
              <w:pStyle w:val="ConsPlusNormal"/>
              <w:jc w:val="both"/>
            </w:pPr>
            <w:r>
              <w:t>Опрос субъектов малого и среднего предпринимательства</w:t>
            </w:r>
          </w:p>
        </w:tc>
        <w:tc>
          <w:tcPr>
            <w:tcW w:w="1531" w:type="dxa"/>
            <w:vMerge w:val="restart"/>
          </w:tcPr>
          <w:p w:rsidR="00632642" w:rsidRDefault="00632642">
            <w:pPr>
              <w:pStyle w:val="ConsPlusNormal"/>
              <w:jc w:val="both"/>
            </w:pPr>
            <w:r>
              <w:t xml:space="preserve">оценка удовлетворенности субъектов малого и среднего </w:t>
            </w:r>
            <w:r>
              <w:lastRenderedPageBreak/>
              <w:t>предпринимательства доступностью кредитных ресурсов в Чувашской Республике</w:t>
            </w:r>
          </w:p>
        </w:tc>
        <w:tc>
          <w:tcPr>
            <w:tcW w:w="1077" w:type="dxa"/>
            <w:vMerge w:val="restart"/>
          </w:tcPr>
          <w:p w:rsidR="00632642" w:rsidRDefault="00632642">
            <w:pPr>
              <w:pStyle w:val="ConsPlusNormal"/>
              <w:jc w:val="center"/>
            </w:pPr>
            <w:r>
              <w:lastRenderedPageBreak/>
              <w:t>апрель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 xml:space="preserve">Антонова Инна Николаевна - первый заместитель министра экономического развития, </w:t>
            </w:r>
            <w:r>
              <w:lastRenderedPageBreak/>
              <w:t>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lastRenderedPageBreak/>
              <w:t xml:space="preserve">удовлетворенность субъектов малого и среднего предпринимательства </w:t>
            </w:r>
            <w:r>
              <w:lastRenderedPageBreak/>
              <w:t>доступностью кредитных ресурсов в Чувашской Республике по 5-балльной системе</w:t>
            </w:r>
          </w:p>
        </w:tc>
        <w:tc>
          <w:tcPr>
            <w:tcW w:w="1134" w:type="dxa"/>
            <w:vMerge w:val="restart"/>
          </w:tcPr>
          <w:p w:rsidR="00632642" w:rsidRDefault="00632642">
            <w:pPr>
              <w:pStyle w:val="ConsPlusNormal"/>
              <w:jc w:val="center"/>
            </w:pPr>
            <w:r>
              <w:lastRenderedPageBreak/>
              <w:t>фактическое значение по 5-балльной системе</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 xml:space="preserve">АНО "Микрофинансовая организация "Агентство по поддержке малого бизнеса в Чувашской Республике" </w:t>
            </w:r>
            <w:hyperlink w:anchor="P2092" w:history="1">
              <w:r>
                <w:rPr>
                  <w:color w:val="0000FF"/>
                </w:rPr>
                <w:t>&lt;***&gt;</w:t>
              </w:r>
            </w:hyperlink>
            <w:r>
              <w:t>,</w:t>
            </w:r>
          </w:p>
          <w:p w:rsidR="00632642" w:rsidRDefault="00632642">
            <w:pPr>
              <w:pStyle w:val="ConsPlusNormal"/>
              <w:jc w:val="both"/>
            </w:pPr>
            <w:r>
              <w:t>Маслов Александр Владиславович - исполнительный директор АНО "Микрофинансовая организация "Агентство по поддержке малого бизнеса в Чувашской Республике",</w:t>
            </w:r>
          </w:p>
          <w:p w:rsidR="00632642" w:rsidRDefault="00632642">
            <w:pPr>
              <w:pStyle w:val="ConsPlusNormal"/>
              <w:jc w:val="both"/>
            </w:pPr>
            <w:r>
              <w:t>8 (8352) 22-45-33;</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АНО "Гарантийный фонд Чувашской Республики" </w:t>
            </w:r>
            <w:hyperlink w:anchor="P2092" w:history="1">
              <w:r>
                <w:rPr>
                  <w:color w:val="0000FF"/>
                </w:rPr>
                <w:t>&lt;***&gt;</w:t>
              </w:r>
            </w:hyperlink>
            <w:r>
              <w:t>,</w:t>
            </w:r>
          </w:p>
          <w:p w:rsidR="00632642" w:rsidRDefault="00632642">
            <w:pPr>
              <w:pStyle w:val="ConsPlusNormal"/>
              <w:jc w:val="both"/>
            </w:pPr>
            <w:r>
              <w:t xml:space="preserve">Устинов Александр Евгеньевич - исполнительный директор АНО "Гарантийный фонд Чувашской Республики" </w:t>
            </w:r>
            <w:hyperlink w:anchor="P2092" w:history="1">
              <w:r>
                <w:rPr>
                  <w:color w:val="0000FF"/>
                </w:rPr>
                <w:t>&lt;***&gt;</w:t>
              </w:r>
            </w:hyperlink>
            <w:r>
              <w:t>,</w:t>
            </w:r>
          </w:p>
          <w:p w:rsidR="00632642" w:rsidRDefault="00632642">
            <w:pPr>
              <w:pStyle w:val="ConsPlusNormal"/>
              <w:jc w:val="both"/>
            </w:pPr>
            <w:r>
              <w:t>8 (8352) 43-09-00</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53.2.</w:t>
            </w:r>
          </w:p>
        </w:tc>
        <w:tc>
          <w:tcPr>
            <w:tcW w:w="1871" w:type="dxa"/>
            <w:vMerge w:val="restart"/>
          </w:tcPr>
          <w:p w:rsidR="00632642" w:rsidRDefault="00632642">
            <w:pPr>
              <w:pStyle w:val="ConsPlusNormal"/>
              <w:jc w:val="both"/>
            </w:pPr>
            <w:r>
              <w:t xml:space="preserve">Встречи с субъектами малого и среднего </w:t>
            </w:r>
            <w:r>
              <w:lastRenderedPageBreak/>
              <w:t>предпринимательства в Чувашской Республике</w:t>
            </w:r>
          </w:p>
        </w:tc>
        <w:tc>
          <w:tcPr>
            <w:tcW w:w="1531" w:type="dxa"/>
            <w:vMerge w:val="restart"/>
          </w:tcPr>
          <w:p w:rsidR="00632642" w:rsidRDefault="00632642">
            <w:pPr>
              <w:pStyle w:val="ConsPlusNormal"/>
              <w:jc w:val="both"/>
            </w:pPr>
            <w:r>
              <w:lastRenderedPageBreak/>
              <w:t xml:space="preserve">анкетирование субъектов малого и среднего </w:t>
            </w:r>
            <w:r>
              <w:lastRenderedPageBreak/>
              <w:t>предпринимательства</w:t>
            </w:r>
          </w:p>
        </w:tc>
        <w:tc>
          <w:tcPr>
            <w:tcW w:w="1077" w:type="dxa"/>
            <w:vMerge w:val="restart"/>
          </w:tcPr>
          <w:p w:rsidR="00632642" w:rsidRDefault="00632642">
            <w:pPr>
              <w:pStyle w:val="ConsPlusNormal"/>
              <w:jc w:val="center"/>
            </w:pPr>
            <w:r>
              <w:lastRenderedPageBreak/>
              <w:t>апрель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 xml:space="preserve">Антонова Инна Николаевна - первый </w:t>
            </w:r>
            <w:r>
              <w:lastRenderedPageBreak/>
              <w:t>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lastRenderedPageBreak/>
              <w:t>количество анкет</w:t>
            </w:r>
          </w:p>
        </w:tc>
        <w:tc>
          <w:tcPr>
            <w:tcW w:w="1134" w:type="dxa"/>
            <w:vMerge w:val="restart"/>
          </w:tcPr>
          <w:p w:rsidR="00632642" w:rsidRDefault="00632642">
            <w:pPr>
              <w:pStyle w:val="ConsPlusNormal"/>
              <w:jc w:val="center"/>
            </w:pPr>
            <w:r>
              <w:t>не менее 100</w:t>
            </w:r>
          </w:p>
        </w:tc>
        <w:tc>
          <w:tcPr>
            <w:tcW w:w="1644" w:type="dxa"/>
            <w:vMerge w:val="restart"/>
            <w:tcBorders>
              <w:right w:val="nil"/>
            </w:tcBorders>
          </w:tcPr>
          <w:p w:rsidR="00632642" w:rsidRDefault="00632642">
            <w:pPr>
              <w:pStyle w:val="ConsPlusNormal"/>
              <w:jc w:val="center"/>
            </w:pPr>
            <w:r>
              <w:t>дополнительные ресурсы не требуются</w:t>
            </w:r>
          </w:p>
        </w:tc>
      </w:tr>
      <w:tr w:rsidR="00632642">
        <w:tblPrEx>
          <w:tblBorders>
            <w:insideH w:val="nil"/>
          </w:tblBorders>
        </w:tblPrEx>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bottom w:val="nil"/>
            </w:tcBorders>
          </w:tcPr>
          <w:p w:rsidR="00632642" w:rsidRDefault="00632642">
            <w:pPr>
              <w:pStyle w:val="ConsPlusNormal"/>
              <w:jc w:val="both"/>
            </w:pPr>
            <w:r>
              <w:t xml:space="preserve">АНО "Микрофинансовая организация "Агентство по поддержке малого бизнеса в Чувашской Республике" </w:t>
            </w:r>
            <w:hyperlink w:anchor="P2092" w:history="1">
              <w:r>
                <w:rPr>
                  <w:color w:val="0000FF"/>
                </w:rPr>
                <w:t>&lt;***&gt;</w:t>
              </w:r>
            </w:hyperlink>
            <w:r>
              <w:t>,</w:t>
            </w:r>
          </w:p>
          <w:p w:rsidR="00632642" w:rsidRDefault="00632642">
            <w:pPr>
              <w:pStyle w:val="ConsPlusNormal"/>
              <w:jc w:val="both"/>
            </w:pPr>
            <w:r>
              <w:t>Маслов Александр Владиславович - исполнительный директор АНО "Микрофинансовая организация "Агентство по поддержке малого бизнеса в Чувашской Республике",</w:t>
            </w:r>
          </w:p>
          <w:p w:rsidR="00632642" w:rsidRDefault="00632642">
            <w:pPr>
              <w:pStyle w:val="ConsPlusNormal"/>
              <w:jc w:val="both"/>
            </w:pPr>
            <w:r>
              <w:t>8 (8352) 22-45-33;</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АНО "Гарантийный фонд Чувашской Республики" </w:t>
            </w:r>
            <w:hyperlink w:anchor="P2092" w:history="1">
              <w:r>
                <w:rPr>
                  <w:color w:val="0000FF"/>
                </w:rPr>
                <w:t>&lt;***&gt;</w:t>
              </w:r>
            </w:hyperlink>
            <w:r>
              <w:t>,</w:t>
            </w:r>
          </w:p>
          <w:p w:rsidR="00632642" w:rsidRDefault="00632642">
            <w:pPr>
              <w:pStyle w:val="ConsPlusNormal"/>
              <w:jc w:val="both"/>
            </w:pPr>
            <w:r>
              <w:t>Устинов Александр Евгеньевич - исполнительный директор АНО "Гарантийный фонд Чувашской Республики",</w:t>
            </w:r>
          </w:p>
          <w:p w:rsidR="00632642" w:rsidRDefault="00632642">
            <w:pPr>
              <w:pStyle w:val="ConsPlusNormal"/>
              <w:jc w:val="both"/>
            </w:pPr>
            <w:r>
              <w:t>8 (8352) 43-09-00</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vMerge w:val="restart"/>
            <w:tcBorders>
              <w:left w:val="nil"/>
            </w:tcBorders>
          </w:tcPr>
          <w:p w:rsidR="00632642" w:rsidRDefault="00632642">
            <w:pPr>
              <w:pStyle w:val="ConsPlusNormal"/>
              <w:jc w:val="center"/>
            </w:pPr>
            <w:r>
              <w:t>54.</w:t>
            </w:r>
          </w:p>
        </w:tc>
        <w:tc>
          <w:tcPr>
            <w:tcW w:w="5556" w:type="dxa"/>
            <w:gridSpan w:val="4"/>
            <w:vMerge w:val="restart"/>
          </w:tcPr>
          <w:p w:rsidR="00632642" w:rsidRDefault="00632642">
            <w:pPr>
              <w:pStyle w:val="ConsPlusNormal"/>
              <w:jc w:val="both"/>
            </w:pPr>
            <w:r>
              <w:t xml:space="preserve">Г4.2. Доля микрокредитов, выданных субъектам малого предпринимательства региональными и муниципальными микрофинансовыми организациями, и </w:t>
            </w:r>
            <w:r>
              <w:lastRenderedPageBreak/>
              <w:t>кредитов, выданных субъектам малого предпринимательства коммерческими банками под поручительства региональных гарантийных фондов, в общем объеме кредитования субъектов малого и среднего предпринимательства, %</w:t>
            </w:r>
          </w:p>
        </w:tc>
        <w:tc>
          <w:tcPr>
            <w:tcW w:w="7086" w:type="dxa"/>
            <w:gridSpan w:val="4"/>
            <w:tcBorders>
              <w:bottom w:val="nil"/>
              <w:right w:val="nil"/>
            </w:tcBorders>
          </w:tcPr>
          <w:p w:rsidR="00632642" w:rsidRDefault="00632642">
            <w:pPr>
              <w:pStyle w:val="ConsPlusNormal"/>
              <w:jc w:val="both"/>
            </w:pPr>
            <w:r>
              <w:lastRenderedPageBreak/>
              <w:t>Минэкономразвития Чувашии,</w:t>
            </w:r>
          </w:p>
          <w:p w:rsidR="00632642" w:rsidRDefault="00632642">
            <w:pPr>
              <w:pStyle w:val="ConsPlusNormal"/>
              <w:jc w:val="both"/>
            </w:pPr>
            <w:r>
              <w:t xml:space="preserve">Антонова Инна Николаевна - первый заместитель министра экономического развития, промышленности и торговли Чувашской </w:t>
            </w:r>
            <w:r>
              <w:lastRenderedPageBreak/>
              <w:t>Республики,</w:t>
            </w:r>
          </w:p>
          <w:p w:rsidR="00632642" w:rsidRDefault="00632642">
            <w:pPr>
              <w:pStyle w:val="ConsPlusNormal"/>
              <w:jc w:val="both"/>
            </w:pPr>
            <w:r>
              <w:t>8 (8352) 64-20-43;</w:t>
            </w:r>
          </w:p>
        </w:tc>
      </w:tr>
      <w:tr w:rsidR="00632642">
        <w:tblPrEx>
          <w:tblBorders>
            <w:insideH w:val="nil"/>
          </w:tblBorders>
        </w:tblPrEx>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bottom w:val="nil"/>
              <w:right w:val="nil"/>
            </w:tcBorders>
          </w:tcPr>
          <w:p w:rsidR="00632642" w:rsidRDefault="00632642">
            <w:pPr>
              <w:pStyle w:val="ConsPlusNormal"/>
              <w:jc w:val="both"/>
            </w:pPr>
            <w:r>
              <w:t xml:space="preserve">АНО "Микрофинансовая организация "Агентство по поддержке малого бизнеса в Чувашской Республике" </w:t>
            </w:r>
            <w:hyperlink w:anchor="P2092" w:history="1">
              <w:r>
                <w:rPr>
                  <w:color w:val="0000FF"/>
                </w:rPr>
                <w:t>&lt;***&gt;</w:t>
              </w:r>
            </w:hyperlink>
            <w:r>
              <w:t>,</w:t>
            </w:r>
          </w:p>
          <w:p w:rsidR="00632642" w:rsidRDefault="00632642">
            <w:pPr>
              <w:pStyle w:val="ConsPlusNormal"/>
              <w:jc w:val="both"/>
            </w:pPr>
            <w:r>
              <w:t>Маслов Александр Владиславович - исполнительный директор АНО "Микрофинансовая организация "Агентство по поддержке малого бизнеса в Чувашской Республике",</w:t>
            </w:r>
          </w:p>
          <w:p w:rsidR="00632642" w:rsidRDefault="00632642">
            <w:pPr>
              <w:pStyle w:val="ConsPlusNormal"/>
              <w:jc w:val="both"/>
            </w:pPr>
            <w:r>
              <w:t>8 (8352) 22-45-33;</w:t>
            </w:r>
          </w:p>
        </w:tc>
      </w:tr>
      <w:tr w:rsidR="00632642">
        <w:tc>
          <w:tcPr>
            <w:tcW w:w="850" w:type="dxa"/>
            <w:vMerge/>
            <w:tcBorders>
              <w:left w:val="nil"/>
            </w:tcBorders>
          </w:tcPr>
          <w:p w:rsidR="00632642" w:rsidRDefault="00632642"/>
        </w:tc>
        <w:tc>
          <w:tcPr>
            <w:tcW w:w="5556" w:type="dxa"/>
            <w:gridSpan w:val="4"/>
            <w:vMerge/>
          </w:tcPr>
          <w:p w:rsidR="00632642" w:rsidRDefault="00632642"/>
        </w:tc>
        <w:tc>
          <w:tcPr>
            <w:tcW w:w="7086" w:type="dxa"/>
            <w:gridSpan w:val="4"/>
            <w:tcBorders>
              <w:top w:val="nil"/>
              <w:right w:val="nil"/>
            </w:tcBorders>
          </w:tcPr>
          <w:p w:rsidR="00632642" w:rsidRDefault="00632642">
            <w:pPr>
              <w:pStyle w:val="ConsPlusNormal"/>
              <w:jc w:val="both"/>
            </w:pPr>
            <w:r>
              <w:t xml:space="preserve">АНО "Гарантийный фонд Чувашской Республики" </w:t>
            </w:r>
            <w:hyperlink w:anchor="P2092" w:history="1">
              <w:r>
                <w:rPr>
                  <w:color w:val="0000FF"/>
                </w:rPr>
                <w:t>&lt;***&gt;</w:t>
              </w:r>
            </w:hyperlink>
            <w:r>
              <w:t>,</w:t>
            </w:r>
          </w:p>
          <w:p w:rsidR="00632642" w:rsidRDefault="00632642">
            <w:pPr>
              <w:pStyle w:val="ConsPlusNormal"/>
              <w:jc w:val="both"/>
            </w:pPr>
            <w:r>
              <w:t>Устинов Александр Евгеньевич - исполнительный директор АНО "Гарантийный фонд Чувашской Республики",</w:t>
            </w:r>
          </w:p>
          <w:p w:rsidR="00632642" w:rsidRDefault="00632642">
            <w:pPr>
              <w:pStyle w:val="ConsPlusNormal"/>
              <w:jc w:val="both"/>
            </w:pPr>
            <w:r>
              <w:t>8 (8352) 43-09-00</w:t>
            </w:r>
          </w:p>
        </w:tc>
      </w:tr>
      <w:tr w:rsidR="00632642">
        <w:tc>
          <w:tcPr>
            <w:tcW w:w="850" w:type="dxa"/>
            <w:vMerge/>
            <w:tcBorders>
              <w:left w:val="nil"/>
            </w:tcBorders>
          </w:tcPr>
          <w:p w:rsidR="00632642" w:rsidRDefault="00632642"/>
        </w:tc>
        <w:tc>
          <w:tcPr>
            <w:tcW w:w="12642" w:type="dxa"/>
            <w:gridSpan w:val="8"/>
            <w:tcBorders>
              <w:right w:val="nil"/>
            </w:tcBorders>
          </w:tcPr>
          <w:p w:rsidR="00632642" w:rsidRDefault="00632642">
            <w:pPr>
              <w:pStyle w:val="ConsPlusNormal"/>
              <w:jc w:val="both"/>
            </w:pPr>
            <w:r>
              <w:t>Текущее состояние</w:t>
            </w:r>
          </w:p>
          <w:p w:rsidR="00632642" w:rsidRDefault="00632642">
            <w:pPr>
              <w:pStyle w:val="ConsPlusNormal"/>
              <w:jc w:val="both"/>
            </w:pPr>
            <w:r>
              <w:t>В Чувашской Республике в 2009 году создана АНО "Агентство по поддержке малого бизнеса в Чувашской Республике", переименованная в 2015 году АНО "Микрофинансовая организация "Агентство по поддержке малого бизнеса в Чувашской Республике", которая предоставляет микрозаймы для развития собственного бизнеса, пополнения оборотных средств, приобретения оборудования и на другие связанные с осуществлением предпринимательской деятельности цели. Микрозаймы предоставляются на возвратной и возмездной основе. Основными целями АНО "Микрофинансовая организация "Агентство по поддержке малого бизнеса в Чувашской Республике" являются:</w:t>
            </w:r>
          </w:p>
          <w:p w:rsidR="00632642" w:rsidRDefault="00632642">
            <w:pPr>
              <w:pStyle w:val="ConsPlusNormal"/>
              <w:jc w:val="both"/>
            </w:pPr>
            <w:r>
              <w:t>развитие в Чувашской Республике инфраструктуры микрофинансирования субъектов малого предпринимательства;</w:t>
            </w:r>
          </w:p>
          <w:p w:rsidR="00632642" w:rsidRDefault="00632642">
            <w:pPr>
              <w:pStyle w:val="ConsPlusNormal"/>
              <w:jc w:val="both"/>
            </w:pPr>
            <w:r>
              <w:t>поддержка субъектов малого предпринимательства путем обеспечения им доступа к финансовым ресурсам посредством предоставления займов. Капитализация АНО "Микрофинансовая организация "Агентство по поддержке малого бизнеса в Чувашской Республике" на 1 июля 2015 г. составляет 328,6 млн. рублей. С начала деятельности АНО "Микрофинансовая организация "Агентство по поддержке малого бизнеса в Чувашской Республике" выдано 3316 микрозаймов на общую сумму 1670,4 млн. рублей, за I квартал 2016 г. - 119 микрозаймов на общую сумму 92,2 млн. рублей.</w:t>
            </w:r>
          </w:p>
          <w:p w:rsidR="00632642" w:rsidRDefault="00632642">
            <w:pPr>
              <w:pStyle w:val="ConsPlusNormal"/>
              <w:jc w:val="both"/>
            </w:pPr>
            <w:r>
              <w:t>Условия предоставления микрозаймов АНО "Микрофинансовая организация "Агентство по поддержке малого бизнеса в Чувашской Республике":</w:t>
            </w:r>
          </w:p>
          <w:p w:rsidR="00632642" w:rsidRDefault="00632642">
            <w:pPr>
              <w:pStyle w:val="ConsPlusNormal"/>
              <w:jc w:val="both"/>
            </w:pPr>
            <w:r>
              <w:t>до 1 года включительно сумма до 3 млн. рублей, процентная ставка - 11 - 14% годовых без дополнительных комиссий;</w:t>
            </w:r>
          </w:p>
          <w:p w:rsidR="00632642" w:rsidRDefault="00632642">
            <w:pPr>
              <w:pStyle w:val="ConsPlusNormal"/>
              <w:jc w:val="both"/>
            </w:pPr>
            <w:r>
              <w:t>до 3 лет включительно сумма до 3 млн. рублей, процентная ставка - 12 - 15% годовых без дополнительных комиссий;</w:t>
            </w:r>
          </w:p>
          <w:p w:rsidR="00632642" w:rsidRDefault="00632642">
            <w:pPr>
              <w:pStyle w:val="ConsPlusNormal"/>
              <w:jc w:val="both"/>
            </w:pPr>
            <w:r>
              <w:t>от 3 до 5 лет включительно сумма до 3 млн. рублей, процентная ставка - 13 - 15,5% годовых без дополнительных комиссий.</w:t>
            </w:r>
          </w:p>
          <w:p w:rsidR="00632642" w:rsidRDefault="00632642">
            <w:pPr>
              <w:pStyle w:val="ConsPlusNormal"/>
              <w:jc w:val="both"/>
            </w:pPr>
            <w:r>
              <w:t xml:space="preserve">Существует филиальная сеть в гг. Новочебоксарске, Ядрине, Мариинском Посаде, Канаше, Алатыре, Шумерле, с января 2016 года в </w:t>
            </w:r>
            <w:r>
              <w:lastRenderedPageBreak/>
              <w:t>с. Батырево.</w:t>
            </w:r>
          </w:p>
          <w:p w:rsidR="00632642" w:rsidRDefault="00632642">
            <w:pPr>
              <w:pStyle w:val="ConsPlusNormal"/>
              <w:jc w:val="both"/>
            </w:pPr>
            <w:r>
              <w:t>Доля выдачи микрозаймов, предоставленных АНО "Агентство по поддержке малого бизнеса в Чувашской Республике", за 2014 год составила:</w:t>
            </w:r>
          </w:p>
          <w:p w:rsidR="00632642" w:rsidRDefault="00632642">
            <w:pPr>
              <w:pStyle w:val="ConsPlusNormal"/>
              <w:jc w:val="both"/>
            </w:pPr>
            <w:r>
              <w:t>головная организация (г. Чебоксары) - 39,8%, филиал в г. Алатыре - 15,5%, филиал в г. Канаше - 13,3%, филиал в г. Шумерле - 10,9%, остальные филиалы - 20,5%. Доля невозврата займов на 1 апреля 2016 г. составляет 2,3% от общего портфеля микрозаймов АНО "Микрофинансовая организация "Агентство по поддержке малого бизнеса в Чувашской Республике". Рейтинговое агентство "Эксперт РА" (RAEX) в 2015 году подтвердило рейтинг надежности АНО "Микрофинансовая организация "Агентство по поддержке малого бизнеса в Чувашской Республике" до уровня А++.mfi "исключительно высокий (наивысший) уровень надежности", прогноз "стабильный". По-прежнему позитивное влияние на рейтинг АНО "Микрофинансовая организация "Агентство по поддержке малого бизнеса в Чувашской Республике" оказывают уровень достаточности собственных средств (114,1% на 1 июля 2016 г.), уровень обеспеченности портфеля займов, операционная эффективность деятельности. Кроме того, повышают указанный рейтинг высокие показатели ликвидности, качество портфеля займов и уровень информационной прозрачности.</w:t>
            </w:r>
          </w:p>
          <w:p w:rsidR="00632642" w:rsidRDefault="00632642">
            <w:pPr>
              <w:pStyle w:val="ConsPlusNormal"/>
              <w:jc w:val="both"/>
            </w:pPr>
            <w:r>
              <w:t>В 2009 году в Чувашской Республике создана АНО "Гарантийный фонд Чувашской Республики" для развития системы гарантирования кредитов, займов и отношений лизинга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в Чувашской Республике. Капитализация АНО "Гарантийный фонд Чувашской Республики" на 1 апреля 2016 г. составляет 434,1 млн. рублей. С начала деятельности предоставлено 353 поручительства на общую сумму 967,3 млн. рублей, что позволило привлечь кредитные ресурсы на сумму 2446,5 млн. рублей, за 3 месяца 2016 года - 16 поручительств на общую сумму 71,1 млн. рублей, что позволило привлечь кредитные ресурсы на сумму 159,3 млн. рублей. Условия предоставления поручительств АНО "Гарантийный фонд Чувашской Республики":</w:t>
            </w:r>
          </w:p>
          <w:p w:rsidR="00632642" w:rsidRDefault="00632642">
            <w:pPr>
              <w:pStyle w:val="ConsPlusNormal"/>
              <w:jc w:val="both"/>
            </w:pPr>
            <w:r>
              <w:t>срок предоставления до 60 месяцев (120 месяцев для отдельных категорий сельхозтоваропроизводителей);</w:t>
            </w:r>
          </w:p>
          <w:p w:rsidR="00632642" w:rsidRDefault="00632642">
            <w:pPr>
              <w:pStyle w:val="ConsPlusNormal"/>
              <w:jc w:val="both"/>
            </w:pPr>
            <w:r>
              <w:t>сумма кредита должна превышать 1 млн. рублей;</w:t>
            </w:r>
          </w:p>
          <w:p w:rsidR="00632642" w:rsidRDefault="00632642">
            <w:pPr>
              <w:pStyle w:val="ConsPlusNormal"/>
              <w:jc w:val="both"/>
            </w:pPr>
            <w:r>
              <w:t>сумма кредита и срок кредита - неограниченны;</w:t>
            </w:r>
          </w:p>
          <w:p w:rsidR="00632642" w:rsidRDefault="00632642">
            <w:pPr>
              <w:pStyle w:val="ConsPlusNormal"/>
              <w:jc w:val="both"/>
            </w:pPr>
            <w:r>
              <w:t>объем предоставляемого поручительства - не более 50% от суммы кредита (договора лизинга, банковской гарантии) либо не более 70% от суммы кредита при обеспечении обязательств совместно с АО "Федеральная корпорация по развитию малого и среднего предпринимательства".</w:t>
            </w:r>
          </w:p>
          <w:p w:rsidR="00632642" w:rsidRDefault="00632642">
            <w:pPr>
              <w:pStyle w:val="ConsPlusNormal"/>
              <w:jc w:val="both"/>
            </w:pPr>
            <w:r>
              <w:t xml:space="preserve">В 2015 году АНО "Гарантийный фонд Чувашской Республики" выдано 83 поручительства 61 субъекту малого и среднего предпринимательства на общую сумму 235,2 млн. рублей. При содействии АНО "Гарантийный фонд Чувашской Республики" кредитно-финансовые учреждения в Чувашской Республике выдали субъектам малого и среднего предпринимательства кредиты и займы на общую сумму свыше 592,8 млн. рублей. В общем числе заемщиков, получивших поддержку в 2015 году АНО "Гарантийный фонд Чувашской Республики", индивидуальные предприниматели составили 32,5%, юридические лица - 67,5%. Отраслевая структура кредитов, выданных под поручительство АНО "Гарантийный фонд Чувашской Республики" в 2015 году, выглядит следующим образом: строительство - 7,2%, сфера оказания услуг - 23,2%, торговля - 25,1%, промышленность - 17,5%, сельское хозяйство - 27%. Наметилась тенденция снижения удельного веса строительной отрасли в общем объеме обеспеченных </w:t>
            </w:r>
            <w:r>
              <w:lastRenderedPageBreak/>
              <w:t>поручительствами АНО "Гарантийный фонд Чувашской Республики" кредитов (на 45 процентных пунктов по сравнению с 2014 г.) при росте в торговле (на 17,3 процентного пункта) и сельском хозяйстве (на 17,9 процентного пункта). Основная доля предоставленных поручительств АНО "Гарантийный фонд Чувашской Республики" приходится на г. Чебоксары (57,5% от общего объема поручительств) и Батыревский район (19,3%), на долю прочих муниципальных образований - 23,2%. Стоимость комиссии за предоставление поручительства АНО "Гарантийный фонд Чувашской Республики" варьируется в зависимости от вида деятельности субъекта малого и среднего предпринимательства, но не превышает 1,5% от суммы поручительства. Доля микрокредитов, выданных субъектам малого предпринимательства АНО "Агентство по поддержке малого бизнеса в Чувашской Республике", и кредитов, выданных субъектам малого предпринимательства коммерческими банками под поручительства АНО "Гарантийный фонд Чувашской Республики", в общем объеме кредитования субъектов малого и среднего предпринимательства на 1 января 2014 г. составила 4,42%</w:t>
            </w:r>
          </w:p>
        </w:tc>
      </w:tr>
      <w:tr w:rsidR="00632642">
        <w:tc>
          <w:tcPr>
            <w:tcW w:w="850" w:type="dxa"/>
            <w:vMerge w:val="restart"/>
            <w:tcBorders>
              <w:left w:val="nil"/>
            </w:tcBorders>
          </w:tcPr>
          <w:p w:rsidR="00632642" w:rsidRDefault="00632642">
            <w:pPr>
              <w:pStyle w:val="ConsPlusNormal"/>
              <w:jc w:val="center"/>
            </w:pPr>
            <w:r>
              <w:lastRenderedPageBreak/>
              <w:t>54.1.</w:t>
            </w:r>
          </w:p>
        </w:tc>
        <w:tc>
          <w:tcPr>
            <w:tcW w:w="1871" w:type="dxa"/>
            <w:vMerge w:val="restart"/>
          </w:tcPr>
          <w:p w:rsidR="00632642" w:rsidRDefault="00632642">
            <w:pPr>
              <w:pStyle w:val="ConsPlusNormal"/>
              <w:jc w:val="both"/>
            </w:pPr>
            <w:r>
              <w:t>Привлечение денежных средств АО "МСП Банк"</w:t>
            </w:r>
          </w:p>
        </w:tc>
        <w:tc>
          <w:tcPr>
            <w:tcW w:w="1531" w:type="dxa"/>
            <w:vMerge w:val="restart"/>
          </w:tcPr>
          <w:p w:rsidR="00632642" w:rsidRDefault="00632642">
            <w:pPr>
              <w:pStyle w:val="ConsPlusNormal"/>
              <w:jc w:val="both"/>
            </w:pPr>
            <w:r>
              <w:t>увеличение капитализации</w:t>
            </w:r>
          </w:p>
        </w:tc>
        <w:tc>
          <w:tcPr>
            <w:tcW w:w="1077" w:type="dxa"/>
            <w:vMerge w:val="restart"/>
          </w:tcPr>
          <w:p w:rsidR="00632642" w:rsidRDefault="00632642">
            <w:pPr>
              <w:pStyle w:val="ConsPlusNormal"/>
              <w:jc w:val="center"/>
            </w:pPr>
            <w:r>
              <w:t>апрель 2016 г.</w:t>
            </w:r>
          </w:p>
        </w:tc>
        <w:tc>
          <w:tcPr>
            <w:tcW w:w="1077" w:type="dxa"/>
            <w:vMerge w:val="restart"/>
          </w:tcPr>
          <w:p w:rsidR="00632642" w:rsidRDefault="00632642">
            <w:pPr>
              <w:pStyle w:val="ConsPlusNormal"/>
              <w:jc w:val="center"/>
            </w:pPr>
            <w:r>
              <w:t>декабрь 2016 г.</w:t>
            </w:r>
          </w:p>
        </w:tc>
        <w:tc>
          <w:tcPr>
            <w:tcW w:w="2721" w:type="dxa"/>
            <w:tcBorders>
              <w:bottom w:val="nil"/>
            </w:tcBorders>
          </w:tcPr>
          <w:p w:rsidR="00632642" w:rsidRDefault="00632642">
            <w:pPr>
              <w:pStyle w:val="ConsPlusNormal"/>
              <w:jc w:val="both"/>
            </w:pPr>
            <w:r>
              <w:t>Минэкономразвития Чувашии,</w:t>
            </w:r>
          </w:p>
          <w:p w:rsidR="00632642" w:rsidRDefault="00632642">
            <w:pPr>
              <w:pStyle w:val="ConsPlusNormal"/>
              <w:jc w:val="both"/>
            </w:pPr>
            <w:r>
              <w:t>Антонова Инна Николаевна - первый заместитель министра экономического развития, промышленности и торговли Чувашской Республики,</w:t>
            </w:r>
          </w:p>
          <w:p w:rsidR="00632642" w:rsidRDefault="00632642">
            <w:pPr>
              <w:pStyle w:val="ConsPlusNormal"/>
              <w:jc w:val="both"/>
            </w:pPr>
            <w:r>
              <w:t>8 (8352) 64-20-43;</w:t>
            </w:r>
          </w:p>
        </w:tc>
        <w:tc>
          <w:tcPr>
            <w:tcW w:w="1587" w:type="dxa"/>
            <w:vMerge w:val="restart"/>
          </w:tcPr>
          <w:p w:rsidR="00632642" w:rsidRDefault="00632642">
            <w:pPr>
              <w:pStyle w:val="ConsPlusNormal"/>
              <w:jc w:val="center"/>
            </w:pPr>
            <w:r>
              <w:t>открытие кредитной линии, млн. рублей</w:t>
            </w:r>
          </w:p>
        </w:tc>
        <w:tc>
          <w:tcPr>
            <w:tcW w:w="1134" w:type="dxa"/>
            <w:vMerge w:val="restart"/>
          </w:tcPr>
          <w:p w:rsidR="00632642" w:rsidRDefault="00632642">
            <w:pPr>
              <w:pStyle w:val="ConsPlusNormal"/>
              <w:jc w:val="center"/>
            </w:pPr>
            <w:r>
              <w:t>40,0</w:t>
            </w:r>
          </w:p>
        </w:tc>
        <w:tc>
          <w:tcPr>
            <w:tcW w:w="1644" w:type="dxa"/>
            <w:vMerge w:val="restart"/>
            <w:tcBorders>
              <w:right w:val="nil"/>
            </w:tcBorders>
          </w:tcPr>
          <w:p w:rsidR="00632642" w:rsidRDefault="00632642">
            <w:pPr>
              <w:pStyle w:val="ConsPlusNormal"/>
            </w:pPr>
          </w:p>
        </w:tc>
      </w:tr>
      <w:tr w:rsidR="00632642">
        <w:tc>
          <w:tcPr>
            <w:tcW w:w="850" w:type="dxa"/>
            <w:vMerge/>
            <w:tcBorders>
              <w:left w:val="nil"/>
            </w:tcBorders>
          </w:tcPr>
          <w:p w:rsidR="00632642" w:rsidRDefault="00632642"/>
        </w:tc>
        <w:tc>
          <w:tcPr>
            <w:tcW w:w="1871" w:type="dxa"/>
            <w:vMerge/>
          </w:tcPr>
          <w:p w:rsidR="00632642" w:rsidRDefault="00632642"/>
        </w:tc>
        <w:tc>
          <w:tcPr>
            <w:tcW w:w="1531" w:type="dxa"/>
            <w:vMerge/>
          </w:tcPr>
          <w:p w:rsidR="00632642" w:rsidRDefault="00632642"/>
        </w:tc>
        <w:tc>
          <w:tcPr>
            <w:tcW w:w="1077" w:type="dxa"/>
            <w:vMerge/>
          </w:tcPr>
          <w:p w:rsidR="00632642" w:rsidRDefault="00632642"/>
        </w:tc>
        <w:tc>
          <w:tcPr>
            <w:tcW w:w="1077" w:type="dxa"/>
            <w:vMerge/>
          </w:tcPr>
          <w:p w:rsidR="00632642" w:rsidRDefault="00632642"/>
        </w:tc>
        <w:tc>
          <w:tcPr>
            <w:tcW w:w="2721" w:type="dxa"/>
            <w:tcBorders>
              <w:top w:val="nil"/>
            </w:tcBorders>
          </w:tcPr>
          <w:p w:rsidR="00632642" w:rsidRDefault="00632642">
            <w:pPr>
              <w:pStyle w:val="ConsPlusNormal"/>
              <w:jc w:val="both"/>
            </w:pPr>
            <w:r>
              <w:t xml:space="preserve">АНО "Микрофинансовая организация "Агентство по поддержке малого бизнеса в Чувашской Республике" </w:t>
            </w:r>
            <w:hyperlink w:anchor="P2092" w:history="1">
              <w:r>
                <w:rPr>
                  <w:color w:val="0000FF"/>
                </w:rPr>
                <w:t>&lt;***&gt;</w:t>
              </w:r>
            </w:hyperlink>
            <w:r>
              <w:t>,</w:t>
            </w:r>
          </w:p>
          <w:p w:rsidR="00632642" w:rsidRDefault="00632642">
            <w:pPr>
              <w:pStyle w:val="ConsPlusNormal"/>
              <w:jc w:val="both"/>
            </w:pPr>
            <w:r>
              <w:t>Маслов Александр Владиславович - исполнительный директор АНО "Микрофинансовая организация "Агентство по поддержке малого бизнеса в Чувашской Республике",</w:t>
            </w:r>
          </w:p>
          <w:p w:rsidR="00632642" w:rsidRDefault="00632642">
            <w:pPr>
              <w:pStyle w:val="ConsPlusNormal"/>
              <w:jc w:val="both"/>
            </w:pPr>
            <w:r>
              <w:lastRenderedPageBreak/>
              <w:t>8 (8352) 22-45-33</w:t>
            </w:r>
          </w:p>
        </w:tc>
        <w:tc>
          <w:tcPr>
            <w:tcW w:w="1587" w:type="dxa"/>
            <w:vMerge/>
          </w:tcPr>
          <w:p w:rsidR="00632642" w:rsidRDefault="00632642"/>
        </w:tc>
        <w:tc>
          <w:tcPr>
            <w:tcW w:w="1134" w:type="dxa"/>
            <w:vMerge/>
          </w:tcPr>
          <w:p w:rsidR="00632642" w:rsidRDefault="00632642"/>
        </w:tc>
        <w:tc>
          <w:tcPr>
            <w:tcW w:w="1644" w:type="dxa"/>
            <w:vMerge/>
            <w:tcBorders>
              <w:right w:val="nil"/>
            </w:tcBorders>
          </w:tcPr>
          <w:p w:rsidR="00632642" w:rsidRDefault="00632642"/>
        </w:tc>
      </w:tr>
      <w:tr w:rsidR="00632642">
        <w:tc>
          <w:tcPr>
            <w:tcW w:w="850" w:type="dxa"/>
            <w:tcBorders>
              <w:left w:val="nil"/>
            </w:tcBorders>
          </w:tcPr>
          <w:p w:rsidR="00632642" w:rsidRDefault="00632642">
            <w:pPr>
              <w:pStyle w:val="ConsPlusNormal"/>
              <w:jc w:val="center"/>
            </w:pPr>
            <w:r>
              <w:lastRenderedPageBreak/>
              <w:t>54.2.</w:t>
            </w:r>
          </w:p>
        </w:tc>
        <w:tc>
          <w:tcPr>
            <w:tcW w:w="1871" w:type="dxa"/>
          </w:tcPr>
          <w:p w:rsidR="00632642" w:rsidRDefault="00632642">
            <w:pPr>
              <w:pStyle w:val="ConsPlusNormal"/>
              <w:jc w:val="both"/>
            </w:pPr>
            <w:r>
              <w:t>Расширение сети представительств в Чувашии</w:t>
            </w:r>
          </w:p>
        </w:tc>
        <w:tc>
          <w:tcPr>
            <w:tcW w:w="1531" w:type="dxa"/>
          </w:tcPr>
          <w:p w:rsidR="00632642" w:rsidRDefault="00632642">
            <w:pPr>
              <w:pStyle w:val="ConsPlusNormal"/>
              <w:jc w:val="both"/>
            </w:pPr>
            <w:r>
              <w:t>доступность микрозаймов</w:t>
            </w:r>
          </w:p>
        </w:tc>
        <w:tc>
          <w:tcPr>
            <w:tcW w:w="1077" w:type="dxa"/>
          </w:tcPr>
          <w:p w:rsidR="00632642" w:rsidRDefault="00632642">
            <w:pPr>
              <w:pStyle w:val="ConsPlusNormal"/>
              <w:jc w:val="center"/>
            </w:pPr>
            <w:r>
              <w:t>апрель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АНО "Микрофинансовая организация "Агентство по поддержке малого бизнеса в Чувашской Республике" </w:t>
            </w:r>
            <w:hyperlink w:anchor="P2092" w:history="1">
              <w:r>
                <w:rPr>
                  <w:color w:val="0000FF"/>
                </w:rPr>
                <w:t>&lt;***&gt;</w:t>
              </w:r>
            </w:hyperlink>
            <w:r>
              <w:t>,</w:t>
            </w:r>
          </w:p>
          <w:p w:rsidR="00632642" w:rsidRDefault="00632642">
            <w:pPr>
              <w:pStyle w:val="ConsPlusNormal"/>
              <w:jc w:val="both"/>
            </w:pPr>
            <w:r>
              <w:t>Маслов Александр Владиславович - исполнительный директор АНО "Микрофинансовая организация Агентство по поддержке малого бизнеса в Чувашской Республике",</w:t>
            </w:r>
          </w:p>
          <w:p w:rsidR="00632642" w:rsidRDefault="00632642">
            <w:pPr>
              <w:pStyle w:val="ConsPlusNormal"/>
              <w:jc w:val="both"/>
            </w:pPr>
            <w:r>
              <w:t>8 (8352) 22-45-33</w:t>
            </w:r>
          </w:p>
        </w:tc>
        <w:tc>
          <w:tcPr>
            <w:tcW w:w="1587" w:type="dxa"/>
          </w:tcPr>
          <w:p w:rsidR="00632642" w:rsidRDefault="00632642">
            <w:pPr>
              <w:pStyle w:val="ConsPlusNormal"/>
              <w:jc w:val="center"/>
            </w:pPr>
            <w:r>
              <w:t>количество представительств</w:t>
            </w:r>
          </w:p>
        </w:tc>
        <w:tc>
          <w:tcPr>
            <w:tcW w:w="1134" w:type="dxa"/>
          </w:tcPr>
          <w:p w:rsidR="00632642" w:rsidRDefault="00632642">
            <w:pPr>
              <w:pStyle w:val="ConsPlusNormal"/>
              <w:jc w:val="center"/>
            </w:pPr>
            <w:r>
              <w:t>7</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t>54.3.</w:t>
            </w:r>
          </w:p>
        </w:tc>
        <w:tc>
          <w:tcPr>
            <w:tcW w:w="1871" w:type="dxa"/>
          </w:tcPr>
          <w:p w:rsidR="00632642" w:rsidRDefault="00632642">
            <w:pPr>
              <w:pStyle w:val="ConsPlusNormal"/>
              <w:jc w:val="both"/>
            </w:pPr>
            <w:r>
              <w:t>Механизмы усовершенствования деятельности АНО "Гарантийный фонд Чувашской Республики"</w:t>
            </w:r>
          </w:p>
        </w:tc>
        <w:tc>
          <w:tcPr>
            <w:tcW w:w="1531" w:type="dxa"/>
          </w:tcPr>
          <w:p w:rsidR="00632642" w:rsidRDefault="00632642">
            <w:pPr>
              <w:pStyle w:val="ConsPlusNormal"/>
              <w:jc w:val="both"/>
            </w:pPr>
            <w:r>
              <w:t>рост объемов предоставленных поручительств и привлеченных субъектами малого и среднего предпринимательства кредитных средств</w:t>
            </w:r>
          </w:p>
        </w:tc>
        <w:tc>
          <w:tcPr>
            <w:tcW w:w="1077" w:type="dxa"/>
          </w:tcPr>
          <w:p w:rsidR="00632642" w:rsidRDefault="00632642">
            <w:pPr>
              <w:pStyle w:val="ConsPlusNormal"/>
              <w:jc w:val="center"/>
            </w:pPr>
            <w:r>
              <w:t>апрель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АНО "Гарантийный фонд Чувашской Республики" </w:t>
            </w:r>
            <w:hyperlink w:anchor="P2092" w:history="1">
              <w:r>
                <w:rPr>
                  <w:color w:val="0000FF"/>
                </w:rPr>
                <w:t>&lt;***&gt;</w:t>
              </w:r>
            </w:hyperlink>
            <w:r>
              <w:t>,</w:t>
            </w:r>
          </w:p>
          <w:p w:rsidR="00632642" w:rsidRDefault="00632642">
            <w:pPr>
              <w:pStyle w:val="ConsPlusNormal"/>
              <w:jc w:val="both"/>
            </w:pPr>
            <w:r>
              <w:t>Устинов Александр Евгеньевич - исполнительный директор АНО "Гарантийный фонд Чувашской Республики",</w:t>
            </w:r>
          </w:p>
          <w:p w:rsidR="00632642" w:rsidRDefault="00632642">
            <w:pPr>
              <w:pStyle w:val="ConsPlusNormal"/>
              <w:jc w:val="both"/>
            </w:pPr>
            <w:r>
              <w:t>8 (8352) 43-09-00</w:t>
            </w:r>
          </w:p>
        </w:tc>
        <w:tc>
          <w:tcPr>
            <w:tcW w:w="1587" w:type="dxa"/>
          </w:tcPr>
          <w:p w:rsidR="00632642" w:rsidRDefault="00632642">
            <w:pPr>
              <w:pStyle w:val="ConsPlusNormal"/>
              <w:jc w:val="center"/>
            </w:pPr>
            <w:r>
              <w:t>увеличение объема предоставленных поручительств, %</w:t>
            </w:r>
          </w:p>
        </w:tc>
        <w:tc>
          <w:tcPr>
            <w:tcW w:w="1134" w:type="dxa"/>
          </w:tcPr>
          <w:p w:rsidR="00632642" w:rsidRDefault="00632642">
            <w:pPr>
              <w:pStyle w:val="ConsPlusNormal"/>
              <w:jc w:val="center"/>
            </w:pPr>
            <w:r>
              <w:t>5,0</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t>54.3.1.</w:t>
            </w:r>
          </w:p>
        </w:tc>
        <w:tc>
          <w:tcPr>
            <w:tcW w:w="1871" w:type="dxa"/>
          </w:tcPr>
          <w:p w:rsidR="00632642" w:rsidRDefault="00632642">
            <w:pPr>
              <w:pStyle w:val="ConsPlusNormal"/>
              <w:jc w:val="both"/>
            </w:pPr>
            <w:r>
              <w:t xml:space="preserve">Проведение открытых конкурсов среди банков, </w:t>
            </w:r>
            <w:r>
              <w:lastRenderedPageBreak/>
              <w:t>осуществляющих кредитование на территории Чувашской Республики</w:t>
            </w:r>
          </w:p>
        </w:tc>
        <w:tc>
          <w:tcPr>
            <w:tcW w:w="1531" w:type="dxa"/>
          </w:tcPr>
          <w:p w:rsidR="00632642" w:rsidRDefault="00632642">
            <w:pPr>
              <w:pStyle w:val="ConsPlusNormal"/>
              <w:jc w:val="both"/>
            </w:pPr>
            <w:r>
              <w:lastRenderedPageBreak/>
              <w:t xml:space="preserve">увеличение количества банков-партнеров, </w:t>
            </w:r>
            <w:r>
              <w:lastRenderedPageBreak/>
              <w:t>осуществляющих кредитование в Чувашской Республике</w:t>
            </w:r>
          </w:p>
        </w:tc>
        <w:tc>
          <w:tcPr>
            <w:tcW w:w="1077" w:type="dxa"/>
          </w:tcPr>
          <w:p w:rsidR="00632642" w:rsidRDefault="00632642">
            <w:pPr>
              <w:pStyle w:val="ConsPlusNormal"/>
              <w:jc w:val="center"/>
            </w:pPr>
            <w:r>
              <w:lastRenderedPageBreak/>
              <w:t>апрель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АНО "Гарантийный фонд Чувашской Республики" </w:t>
            </w:r>
            <w:hyperlink w:anchor="P2092" w:history="1">
              <w:r>
                <w:rPr>
                  <w:color w:val="0000FF"/>
                </w:rPr>
                <w:t>&lt;***&gt;</w:t>
              </w:r>
            </w:hyperlink>
            <w:r>
              <w:t>,</w:t>
            </w:r>
          </w:p>
          <w:p w:rsidR="00632642" w:rsidRDefault="00632642">
            <w:pPr>
              <w:pStyle w:val="ConsPlusNormal"/>
              <w:jc w:val="both"/>
            </w:pPr>
            <w:r>
              <w:t xml:space="preserve">Устинов Александр </w:t>
            </w:r>
            <w:r>
              <w:lastRenderedPageBreak/>
              <w:t>Евгеньевич - исполнительный директор АНО "Гарантийный фонд Чувашской Республики",</w:t>
            </w:r>
          </w:p>
          <w:p w:rsidR="00632642" w:rsidRDefault="00632642">
            <w:pPr>
              <w:pStyle w:val="ConsPlusNormal"/>
              <w:jc w:val="both"/>
            </w:pPr>
            <w:r>
              <w:t>8 (8352) 43-09-00</w:t>
            </w:r>
          </w:p>
        </w:tc>
        <w:tc>
          <w:tcPr>
            <w:tcW w:w="1587" w:type="dxa"/>
          </w:tcPr>
          <w:p w:rsidR="00632642" w:rsidRDefault="00632642">
            <w:pPr>
              <w:pStyle w:val="ConsPlusNormal"/>
              <w:jc w:val="center"/>
            </w:pPr>
            <w:r>
              <w:lastRenderedPageBreak/>
              <w:t>количество банков-партнеров, осуществляющ</w:t>
            </w:r>
            <w:r>
              <w:lastRenderedPageBreak/>
              <w:t>их кредитование в Чувашской Республике</w:t>
            </w:r>
          </w:p>
        </w:tc>
        <w:tc>
          <w:tcPr>
            <w:tcW w:w="1134" w:type="dxa"/>
          </w:tcPr>
          <w:p w:rsidR="00632642" w:rsidRDefault="00632642">
            <w:pPr>
              <w:pStyle w:val="ConsPlusNormal"/>
              <w:jc w:val="center"/>
            </w:pPr>
            <w:r>
              <w:lastRenderedPageBreak/>
              <w:t>не менее 25</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lastRenderedPageBreak/>
              <w:t>54.3.2.</w:t>
            </w:r>
          </w:p>
        </w:tc>
        <w:tc>
          <w:tcPr>
            <w:tcW w:w="1871" w:type="dxa"/>
          </w:tcPr>
          <w:p w:rsidR="00632642" w:rsidRDefault="00632642">
            <w:pPr>
              <w:pStyle w:val="ConsPlusNormal"/>
              <w:jc w:val="both"/>
            </w:pPr>
            <w:r>
              <w:t>Проведение рекламной кампании (рассылка информации о деятельности АНО "Гарантийный фонд Чувашской Республики" по электронной почте, размещение рекламных баннеров на средствах наружной рекламы, распространение буклетов в банках-партнерах и т.д.)</w:t>
            </w:r>
          </w:p>
        </w:tc>
        <w:tc>
          <w:tcPr>
            <w:tcW w:w="1531" w:type="dxa"/>
          </w:tcPr>
          <w:p w:rsidR="00632642" w:rsidRDefault="00632642">
            <w:pPr>
              <w:pStyle w:val="ConsPlusNormal"/>
              <w:jc w:val="both"/>
            </w:pPr>
            <w:r>
              <w:t>информирование субъектов малого и среднего предпринимательства о деятельности АНО "Гарантийный фонд Чувашской Республики"</w:t>
            </w:r>
          </w:p>
        </w:tc>
        <w:tc>
          <w:tcPr>
            <w:tcW w:w="1077" w:type="dxa"/>
          </w:tcPr>
          <w:p w:rsidR="00632642" w:rsidRDefault="00632642">
            <w:pPr>
              <w:pStyle w:val="ConsPlusNormal"/>
              <w:jc w:val="center"/>
            </w:pPr>
            <w:r>
              <w:t>апрель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АНО "Гарантийный фонд Чувашской Республики" </w:t>
            </w:r>
            <w:hyperlink w:anchor="P2092" w:history="1">
              <w:r>
                <w:rPr>
                  <w:color w:val="0000FF"/>
                </w:rPr>
                <w:t>&lt;***&gt;</w:t>
              </w:r>
            </w:hyperlink>
            <w:r>
              <w:t>,</w:t>
            </w:r>
          </w:p>
          <w:p w:rsidR="00632642" w:rsidRDefault="00632642">
            <w:pPr>
              <w:pStyle w:val="ConsPlusNormal"/>
              <w:jc w:val="both"/>
            </w:pPr>
            <w:r>
              <w:t>Устинов Александр Евгеньевич - исполнительный директор АНО "Гарантийный фонд Чувашской Республики",</w:t>
            </w:r>
          </w:p>
          <w:p w:rsidR="00632642" w:rsidRDefault="00632642">
            <w:pPr>
              <w:pStyle w:val="ConsPlusNormal"/>
              <w:jc w:val="both"/>
            </w:pPr>
            <w:r>
              <w:t>8 (8352) 43-09-00</w:t>
            </w:r>
          </w:p>
        </w:tc>
        <w:tc>
          <w:tcPr>
            <w:tcW w:w="1587" w:type="dxa"/>
          </w:tcPr>
          <w:p w:rsidR="00632642" w:rsidRDefault="00632642">
            <w:pPr>
              <w:pStyle w:val="ConsPlusNormal"/>
              <w:jc w:val="center"/>
            </w:pPr>
            <w:r>
              <w:t>увеличение суммы предоставленных поручительств, %</w:t>
            </w:r>
          </w:p>
        </w:tc>
        <w:tc>
          <w:tcPr>
            <w:tcW w:w="1134" w:type="dxa"/>
          </w:tcPr>
          <w:p w:rsidR="00632642" w:rsidRDefault="00632642">
            <w:pPr>
              <w:pStyle w:val="ConsPlusNormal"/>
              <w:jc w:val="center"/>
            </w:pPr>
            <w:r>
              <w:t>на 0,5</w:t>
            </w:r>
          </w:p>
        </w:tc>
        <w:tc>
          <w:tcPr>
            <w:tcW w:w="1644" w:type="dxa"/>
            <w:tcBorders>
              <w:right w:val="nil"/>
            </w:tcBorders>
          </w:tcPr>
          <w:p w:rsidR="00632642" w:rsidRDefault="00632642">
            <w:pPr>
              <w:pStyle w:val="ConsPlusNormal"/>
              <w:jc w:val="center"/>
            </w:pPr>
            <w:r>
              <w:t>дополнительные ресурсы не требуются</w:t>
            </w:r>
          </w:p>
        </w:tc>
      </w:tr>
      <w:tr w:rsidR="00632642">
        <w:tc>
          <w:tcPr>
            <w:tcW w:w="850" w:type="dxa"/>
            <w:tcBorders>
              <w:left w:val="nil"/>
            </w:tcBorders>
          </w:tcPr>
          <w:p w:rsidR="00632642" w:rsidRDefault="00632642">
            <w:pPr>
              <w:pStyle w:val="ConsPlusNormal"/>
              <w:jc w:val="center"/>
            </w:pPr>
            <w:r>
              <w:t>54.3.3.</w:t>
            </w:r>
          </w:p>
        </w:tc>
        <w:tc>
          <w:tcPr>
            <w:tcW w:w="1871" w:type="dxa"/>
          </w:tcPr>
          <w:p w:rsidR="00632642" w:rsidRDefault="00632642">
            <w:pPr>
              <w:pStyle w:val="ConsPlusNormal"/>
              <w:jc w:val="both"/>
            </w:pPr>
            <w:r>
              <w:t xml:space="preserve">Участие в проводимых банками-партнерами информационных мероприятиях с </w:t>
            </w:r>
            <w:r>
              <w:lastRenderedPageBreak/>
              <w:t>информированием клиентов банков об условиях предоставления поручительств АНО "Гарантийный фонд Чувашской Республики"</w:t>
            </w:r>
          </w:p>
        </w:tc>
        <w:tc>
          <w:tcPr>
            <w:tcW w:w="1531" w:type="dxa"/>
          </w:tcPr>
          <w:p w:rsidR="00632642" w:rsidRDefault="00632642">
            <w:pPr>
              <w:pStyle w:val="ConsPlusNormal"/>
              <w:jc w:val="both"/>
            </w:pPr>
            <w:r>
              <w:lastRenderedPageBreak/>
              <w:t xml:space="preserve">информирование субъектов малого и среднего предпринимательства о </w:t>
            </w:r>
            <w:r>
              <w:lastRenderedPageBreak/>
              <w:t>деятельности АНО "Гарантийный фонд Чувашской Республики"</w:t>
            </w:r>
          </w:p>
        </w:tc>
        <w:tc>
          <w:tcPr>
            <w:tcW w:w="1077" w:type="dxa"/>
          </w:tcPr>
          <w:p w:rsidR="00632642" w:rsidRDefault="00632642">
            <w:pPr>
              <w:pStyle w:val="ConsPlusNormal"/>
              <w:jc w:val="center"/>
            </w:pPr>
            <w:r>
              <w:lastRenderedPageBreak/>
              <w:t>апрель 2016 г.</w:t>
            </w:r>
          </w:p>
        </w:tc>
        <w:tc>
          <w:tcPr>
            <w:tcW w:w="1077" w:type="dxa"/>
          </w:tcPr>
          <w:p w:rsidR="00632642" w:rsidRDefault="00632642">
            <w:pPr>
              <w:pStyle w:val="ConsPlusNormal"/>
              <w:jc w:val="center"/>
            </w:pPr>
            <w:r>
              <w:t>декабрь 2016 г.</w:t>
            </w:r>
          </w:p>
        </w:tc>
        <w:tc>
          <w:tcPr>
            <w:tcW w:w="2721" w:type="dxa"/>
          </w:tcPr>
          <w:p w:rsidR="00632642" w:rsidRDefault="00632642">
            <w:pPr>
              <w:pStyle w:val="ConsPlusNormal"/>
              <w:jc w:val="both"/>
            </w:pPr>
            <w:r>
              <w:t xml:space="preserve">АНО "Гарантийный фонд Чувашской Республики" </w:t>
            </w:r>
            <w:hyperlink w:anchor="P2092" w:history="1">
              <w:r>
                <w:rPr>
                  <w:color w:val="0000FF"/>
                </w:rPr>
                <w:t>&lt;***&gt;</w:t>
              </w:r>
            </w:hyperlink>
            <w:r>
              <w:t>,</w:t>
            </w:r>
          </w:p>
          <w:p w:rsidR="00632642" w:rsidRDefault="00632642">
            <w:pPr>
              <w:pStyle w:val="ConsPlusNormal"/>
              <w:jc w:val="both"/>
            </w:pPr>
            <w:r>
              <w:t xml:space="preserve">Устинов Александр Евгеньевич - исполнительный директор </w:t>
            </w:r>
            <w:r>
              <w:lastRenderedPageBreak/>
              <w:t>АНО "Гарантийный фонд Чувашской Республики",</w:t>
            </w:r>
          </w:p>
          <w:p w:rsidR="00632642" w:rsidRDefault="00632642">
            <w:pPr>
              <w:pStyle w:val="ConsPlusNormal"/>
              <w:jc w:val="both"/>
            </w:pPr>
            <w:r>
              <w:t>8 (8352) 43-09-00</w:t>
            </w:r>
          </w:p>
        </w:tc>
        <w:tc>
          <w:tcPr>
            <w:tcW w:w="1587" w:type="dxa"/>
          </w:tcPr>
          <w:p w:rsidR="00632642" w:rsidRDefault="00632642">
            <w:pPr>
              <w:pStyle w:val="ConsPlusNormal"/>
              <w:jc w:val="center"/>
            </w:pPr>
            <w:r>
              <w:lastRenderedPageBreak/>
              <w:t>количество мероприятий</w:t>
            </w:r>
          </w:p>
        </w:tc>
        <w:tc>
          <w:tcPr>
            <w:tcW w:w="1134" w:type="dxa"/>
          </w:tcPr>
          <w:p w:rsidR="00632642" w:rsidRDefault="00632642">
            <w:pPr>
              <w:pStyle w:val="ConsPlusNormal"/>
              <w:jc w:val="center"/>
            </w:pPr>
            <w:r>
              <w:t>не менее 10</w:t>
            </w:r>
          </w:p>
        </w:tc>
        <w:tc>
          <w:tcPr>
            <w:tcW w:w="1644" w:type="dxa"/>
            <w:tcBorders>
              <w:right w:val="nil"/>
            </w:tcBorders>
          </w:tcPr>
          <w:p w:rsidR="00632642" w:rsidRDefault="00632642">
            <w:pPr>
              <w:pStyle w:val="ConsPlusNormal"/>
              <w:jc w:val="center"/>
            </w:pPr>
            <w:r>
              <w:t>дополнительные ресурсы не требуются</w:t>
            </w:r>
          </w:p>
        </w:tc>
      </w:tr>
    </w:tbl>
    <w:p w:rsidR="00632642" w:rsidRDefault="00632642">
      <w:pPr>
        <w:sectPr w:rsidR="00632642" w:rsidSect="0028558E">
          <w:pgSz w:w="16838" w:h="11906" w:orient="landscape"/>
          <w:pgMar w:top="850" w:right="1134" w:bottom="1701" w:left="1134" w:header="708" w:footer="708" w:gutter="0"/>
          <w:cols w:space="708"/>
          <w:docGrid w:linePitch="360"/>
        </w:sectPr>
      </w:pPr>
    </w:p>
    <w:p w:rsidR="00632642" w:rsidRDefault="00632642">
      <w:pPr>
        <w:pStyle w:val="ConsPlusNormal"/>
        <w:jc w:val="both"/>
      </w:pPr>
    </w:p>
    <w:p w:rsidR="00632642" w:rsidRDefault="00632642">
      <w:pPr>
        <w:pStyle w:val="ConsPlusNormal"/>
        <w:ind w:firstLine="540"/>
        <w:jc w:val="both"/>
      </w:pPr>
      <w:r>
        <w:t>--------------------------------</w:t>
      </w:r>
    </w:p>
    <w:p w:rsidR="00632642" w:rsidRDefault="00632642">
      <w:pPr>
        <w:pStyle w:val="ConsPlusNormal"/>
        <w:ind w:firstLine="540"/>
        <w:jc w:val="both"/>
      </w:pPr>
      <w:bookmarkStart w:id="1" w:name="P2090"/>
      <w:bookmarkEnd w:id="1"/>
      <w:r>
        <w:t>&lt;*&gt; Коэффициент полезной эффективности.</w:t>
      </w:r>
    </w:p>
    <w:p w:rsidR="00632642" w:rsidRDefault="00632642">
      <w:pPr>
        <w:pStyle w:val="ConsPlusNormal"/>
        <w:ind w:firstLine="540"/>
        <w:jc w:val="both"/>
      </w:pPr>
      <w:bookmarkStart w:id="2" w:name="P2091"/>
      <w:bookmarkEnd w:id="2"/>
      <w:r>
        <w:t>&lt;**&gt; Итоги Национального рейтинга состояния инвестиционного климата в субъектах Российской Федерации в 2015, 2016 годах.</w:t>
      </w:r>
    </w:p>
    <w:p w:rsidR="00632642" w:rsidRDefault="00632642">
      <w:pPr>
        <w:pStyle w:val="ConsPlusNormal"/>
        <w:ind w:firstLine="540"/>
        <w:jc w:val="both"/>
      </w:pPr>
      <w:bookmarkStart w:id="3" w:name="P2092"/>
      <w:bookmarkEnd w:id="3"/>
      <w:r>
        <w:t>&lt;***&gt; Мероприятия, предусмотренные "дорожной картой", реализуются по согласованию с исполнителем.</w:t>
      </w:r>
    </w:p>
    <w:p w:rsidR="00632642" w:rsidRDefault="00632642">
      <w:pPr>
        <w:pStyle w:val="ConsPlusNormal"/>
        <w:jc w:val="both"/>
      </w:pPr>
    </w:p>
    <w:p w:rsidR="00632642" w:rsidRDefault="00632642">
      <w:pPr>
        <w:pStyle w:val="ConsPlusNormal"/>
        <w:jc w:val="both"/>
      </w:pPr>
    </w:p>
    <w:p w:rsidR="00632642" w:rsidRDefault="00632642">
      <w:pPr>
        <w:pStyle w:val="ConsPlusNormal"/>
        <w:pBdr>
          <w:top w:val="single" w:sz="6" w:space="0" w:color="auto"/>
        </w:pBdr>
        <w:spacing w:before="100" w:after="100"/>
        <w:jc w:val="both"/>
        <w:rPr>
          <w:sz w:val="2"/>
          <w:szCs w:val="2"/>
        </w:rPr>
      </w:pPr>
    </w:p>
    <w:p w:rsidR="006E6747" w:rsidRDefault="00632642">
      <w:bookmarkStart w:id="4" w:name="_GoBack"/>
      <w:bookmarkEnd w:id="4"/>
    </w:p>
    <w:sectPr w:rsidR="006E6747" w:rsidSect="00053D8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42"/>
    <w:rsid w:val="00352000"/>
    <w:rsid w:val="004F2B2C"/>
    <w:rsid w:val="00632642"/>
    <w:rsid w:val="00655CA6"/>
    <w:rsid w:val="009C4D96"/>
    <w:rsid w:val="00A743B8"/>
    <w:rsid w:val="00B256F3"/>
    <w:rsid w:val="00F140C9"/>
    <w:rsid w:val="00F41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2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6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26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2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2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26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26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81F3D36F018D31B150DBC558E53EF68E6013055F36D09BB3FC532324D59670AD7CC032790A6DDD19FAL" TargetMode="External"/><Relationship Id="rId18" Type="http://schemas.openxmlformats.org/officeDocument/2006/relationships/hyperlink" Target="consultantplus://offline/ref=5D81F3D36F018D31B150DBC558E53EF68E6013015436D09BB3FC5323241DF5L" TargetMode="External"/><Relationship Id="rId26" Type="http://schemas.openxmlformats.org/officeDocument/2006/relationships/hyperlink" Target="consultantplus://offline/ref=5D81F3D36F018D31B150C5C84E8960F2876249085434DAC4E7A3087E73DC9C27EA3399703D076FDD9C232F10F0L" TargetMode="External"/><Relationship Id="rId39" Type="http://schemas.openxmlformats.org/officeDocument/2006/relationships/hyperlink" Target="consultantplus://offline/ref=5D81F3D36F018D31B150C5C84E8960F2876249085432D3CBE9A3087E73DC9C271EFAL" TargetMode="External"/><Relationship Id="rId21" Type="http://schemas.openxmlformats.org/officeDocument/2006/relationships/hyperlink" Target="consultantplus://offline/ref=5D81F3D36F018D31B150C5C84E8960F2876249085437D8CEE8A3087E73DC9C271EFAL" TargetMode="External"/><Relationship Id="rId34" Type="http://schemas.openxmlformats.org/officeDocument/2006/relationships/hyperlink" Target="consultantplus://offline/ref=5D81F3D36F018D31B150C5C84E8960F2876249085434DCCDEFA3087E73DC9C27EA3399703D076FDD9C272B10F6L" TargetMode="External"/><Relationship Id="rId42" Type="http://schemas.openxmlformats.org/officeDocument/2006/relationships/hyperlink" Target="consultantplus://offline/ref=5D81F3D36F018D31B150C5C84E8960F2876249085437D8CEEDA3087E73DC9C271EFAL" TargetMode="External"/><Relationship Id="rId47" Type="http://schemas.openxmlformats.org/officeDocument/2006/relationships/hyperlink" Target="consultantplus://offline/ref=5D81F3D36F018D31B150C5C84E8960F2876249085435D3C4EDA3087E73DC9C27EA3399703D076FDF99212E10F3L" TargetMode="External"/><Relationship Id="rId50" Type="http://schemas.openxmlformats.org/officeDocument/2006/relationships/hyperlink" Target="consultantplus://offline/ref=5D81F3D36F018D31B150C5C84E8960F2876249085437DDCAE8A3087E73DC9C271EFAL" TargetMode="External"/><Relationship Id="rId55" Type="http://schemas.openxmlformats.org/officeDocument/2006/relationships/hyperlink" Target="consultantplus://offline/ref=5D81F3D36F018D31B150DBC558E53EF68E6E15005D39D09BB3FC5323241DF5L" TargetMode="External"/><Relationship Id="rId63" Type="http://schemas.openxmlformats.org/officeDocument/2006/relationships/hyperlink" Target="consultantplus://offline/ref=5D81F3D36F018D31B150DBC558E53EF68E601F025C38D09BB3FC532324D59670AD7CC0327B0D67DF19F8L" TargetMode="External"/><Relationship Id="rId68" Type="http://schemas.openxmlformats.org/officeDocument/2006/relationships/hyperlink" Target="consultantplus://offline/ref=5D81F3D36F018D31B150C5C84E8960F2876249085435D3C4EDA3087E73DC9C27EA3399703D076FDF99212E10F3L" TargetMode="External"/><Relationship Id="rId76" Type="http://schemas.openxmlformats.org/officeDocument/2006/relationships/theme" Target="theme/theme1.xml"/><Relationship Id="rId7" Type="http://schemas.openxmlformats.org/officeDocument/2006/relationships/hyperlink" Target="consultantplus://offline/ref=5D81F3D36F018D31B150C5C84E8960F2876249085436DFCDEBA3087E73DC9C27EA3399703D076FDD9C272A10F5L" TargetMode="External"/><Relationship Id="rId71" Type="http://schemas.openxmlformats.org/officeDocument/2006/relationships/hyperlink" Target="consultantplus://offline/ref=5D81F3D36F018D31B150C5C84E8960F2876249085A30DACEEEA3087E73DC9C271EFAL" TargetMode="External"/><Relationship Id="rId2" Type="http://schemas.microsoft.com/office/2007/relationships/stylesWithEffects" Target="stylesWithEffects.xml"/><Relationship Id="rId16" Type="http://schemas.openxmlformats.org/officeDocument/2006/relationships/hyperlink" Target="consultantplus://offline/ref=5D81F3D36F018D31B150DBC558E53EF68D6917015D35D09BB3FC532324D59670AD7CC032790A6EDC19F9L" TargetMode="External"/><Relationship Id="rId29" Type="http://schemas.openxmlformats.org/officeDocument/2006/relationships/hyperlink" Target="consultantplus://offline/ref=5D81F3D36F018D31B150C5C84E8960F2876249085B33DCC8EDA3087E73DC9C27EA3399703D076FDD9C272B10F1L" TargetMode="External"/><Relationship Id="rId11" Type="http://schemas.openxmlformats.org/officeDocument/2006/relationships/hyperlink" Target="consultantplus://offline/ref=5D81F3D36F018D31B150DBC558E53EF68E61160C5C37D09BB3FC5323241DF5L" TargetMode="External"/><Relationship Id="rId24" Type="http://schemas.openxmlformats.org/officeDocument/2006/relationships/hyperlink" Target="consultantplus://offline/ref=5D81F3D36F018D31B150C5C84E8960F2876249085836DDC4EBA3087E73DC9C271EFAL" TargetMode="External"/><Relationship Id="rId32" Type="http://schemas.openxmlformats.org/officeDocument/2006/relationships/hyperlink" Target="consultantplus://offline/ref=5D81F3D36F018D31B150C5C84E8960F2876249085432DBC4EFA3087E73DC9C271EFAL" TargetMode="External"/><Relationship Id="rId37" Type="http://schemas.openxmlformats.org/officeDocument/2006/relationships/hyperlink" Target="consultantplus://offline/ref=5D81F3D36F018D31B150C5C84E8960F2876249085432DCC8E8A3087E73DC9C271EFAL" TargetMode="External"/><Relationship Id="rId40" Type="http://schemas.openxmlformats.org/officeDocument/2006/relationships/hyperlink" Target="consultantplus://offline/ref=5D81F3D36F018D31B150C5C84E8960F2876249085434DFCAE9A3087E73DC9C271EFAL" TargetMode="External"/><Relationship Id="rId45" Type="http://schemas.openxmlformats.org/officeDocument/2006/relationships/hyperlink" Target="consultantplus://offline/ref=5D81F3D36F018D31B150C5C84E8960F2876249085437DFC9EAA3087E73DC9C271EFAL" TargetMode="External"/><Relationship Id="rId53" Type="http://schemas.openxmlformats.org/officeDocument/2006/relationships/hyperlink" Target="consultantplus://offline/ref=5D81F3D36F018D31B150DBC558E53EF68E6013055F36D09BB3FC532324D59670AD7CC032790A6DDD19FAL" TargetMode="External"/><Relationship Id="rId58" Type="http://schemas.openxmlformats.org/officeDocument/2006/relationships/hyperlink" Target="consultantplus://offline/ref=5D81F3D36F018D31B150C5C84E8960F2876249085437D8CEE8A3087E73DC9C271EFAL" TargetMode="External"/><Relationship Id="rId66" Type="http://schemas.openxmlformats.org/officeDocument/2006/relationships/hyperlink" Target="consultantplus://offline/ref=5D81F3D36F018D31B150DBC558E53EF68E6117035B31D09BB3FC5323241DF5L" TargetMode="External"/><Relationship Id="rId74" Type="http://schemas.openxmlformats.org/officeDocument/2006/relationships/hyperlink" Target="consultantplus://offline/ref=5D81F3D36F018D31B150C5C84E8960F2876249085431D2C5EEA3087E73DC9C271EFA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D81F3D36F018D31B150DBC558E53EF68E6016025A39D09BB3FC5323241DF5L" TargetMode="External"/><Relationship Id="rId23" Type="http://schemas.openxmlformats.org/officeDocument/2006/relationships/hyperlink" Target="consultantplus://offline/ref=5D81F3D36F018D31B150C5C84E8960F2876249085A32DFC4E8A3087E73DC9C271EFAL" TargetMode="External"/><Relationship Id="rId28" Type="http://schemas.openxmlformats.org/officeDocument/2006/relationships/hyperlink" Target="consultantplus://offline/ref=5D81F3D36F018D31B150C5C84E8960F2876249085430DAC9EAA3087E73DC9C271EFAL" TargetMode="External"/><Relationship Id="rId36" Type="http://schemas.openxmlformats.org/officeDocument/2006/relationships/hyperlink" Target="consultantplus://offline/ref=5D81F3D36F018D31B150DBC558E53EF68D69170C5931D09BB3FC5323241DF5L" TargetMode="External"/><Relationship Id="rId49" Type="http://schemas.openxmlformats.org/officeDocument/2006/relationships/hyperlink" Target="consultantplus://offline/ref=5D81F3D36F018D31B150C5C84E8960F2876249085437D8C9ECA3087E73DC9C271EFAL" TargetMode="External"/><Relationship Id="rId57" Type="http://schemas.openxmlformats.org/officeDocument/2006/relationships/hyperlink" Target="consultantplus://offline/ref=5D81F3D36F018D31B150DBC558E53EF68D69170D5B33D09BB3FC5323241DF5L" TargetMode="External"/><Relationship Id="rId61" Type="http://schemas.openxmlformats.org/officeDocument/2006/relationships/hyperlink" Target="consultantplus://offline/ref=5D81F3D36F018D31B150C5C84E8960F2876249085436DAC5EFA3087E73DC9C271EFAL" TargetMode="External"/><Relationship Id="rId10" Type="http://schemas.openxmlformats.org/officeDocument/2006/relationships/hyperlink" Target="consultantplus://offline/ref=5D81F3D36F018D31B150DBC558E53EF68E6C1E065935D09BB3FC532324D59670AD7CC032790A6EDC19FCL" TargetMode="External"/><Relationship Id="rId19" Type="http://schemas.openxmlformats.org/officeDocument/2006/relationships/hyperlink" Target="consultantplus://offline/ref=5D81F3D36F018D31B150DBC558E53EF68E6013015436D09BB3FC5323241DF5L" TargetMode="External"/><Relationship Id="rId31" Type="http://schemas.openxmlformats.org/officeDocument/2006/relationships/hyperlink" Target="consultantplus://offline/ref=5D81F3D36F018D31B150C5C84E8960F2876249085B33DCC8EDA3087E73DC9C27EA3399703D076FDD9C232F10F1L" TargetMode="External"/><Relationship Id="rId44" Type="http://schemas.openxmlformats.org/officeDocument/2006/relationships/hyperlink" Target="consultantplus://offline/ref=5D81F3D36F018D31B150C5C84E8960F2876249085437D8CBE9A3087E73DC9C271EFAL" TargetMode="External"/><Relationship Id="rId52" Type="http://schemas.openxmlformats.org/officeDocument/2006/relationships/hyperlink" Target="consultantplus://offline/ref=5D81F3D36F018D31B150DBC558E53EF68D69170D5B33D09BB3FC532324D59670AD7CC032790B68DC19FEL" TargetMode="External"/><Relationship Id="rId60" Type="http://schemas.openxmlformats.org/officeDocument/2006/relationships/hyperlink" Target="consultantplus://offline/ref=5D81F3D36F018D31B150DBC558E53EF68E6015045B30D09BB3FC532324D59670AD7CC032790A6EDC19FCL" TargetMode="External"/><Relationship Id="rId65" Type="http://schemas.openxmlformats.org/officeDocument/2006/relationships/hyperlink" Target="consultantplus://offline/ref=5D81F3D36F018D31B150DBC558E53EF68E6B1E065F37D09BB3FC5323241DF5L" TargetMode="External"/><Relationship Id="rId73" Type="http://schemas.openxmlformats.org/officeDocument/2006/relationships/hyperlink" Target="consultantplus://offline/ref=5D81F3D36F018D31B150C5C84E8960F2876249085435D3C4EDA3087E73DC9C27EA3399703D076FDF99212E10F3L" TargetMode="External"/><Relationship Id="rId4" Type="http://schemas.openxmlformats.org/officeDocument/2006/relationships/webSettings" Target="webSettings.xml"/><Relationship Id="rId9" Type="http://schemas.openxmlformats.org/officeDocument/2006/relationships/hyperlink" Target="consultantplus://offline/ref=5D81F3D36F018D31B150DBC558E53EF68E6C1E065935D09BB3FC532324D59670AD7CC032790A6CD519FEL" TargetMode="External"/><Relationship Id="rId14" Type="http://schemas.openxmlformats.org/officeDocument/2006/relationships/hyperlink" Target="consultantplus://offline/ref=5D81F3D36F018D31B150DBC558E53EF68E6016025A39D09BB3FC5323241DF5L" TargetMode="External"/><Relationship Id="rId22" Type="http://schemas.openxmlformats.org/officeDocument/2006/relationships/hyperlink" Target="consultantplus://offline/ref=5D81F3D36F018D31B150C5C84E8960F2876249085B31D3CAEEA3087E73DC9C271EFAL" TargetMode="External"/><Relationship Id="rId27" Type="http://schemas.openxmlformats.org/officeDocument/2006/relationships/hyperlink" Target="consultantplus://offline/ref=5D81F3D36F018D31B150C5C84E8960F2876249085434DAC4E7A3087E73DC9C27EA3399703D076FDD9C222F10FFL" TargetMode="External"/><Relationship Id="rId30" Type="http://schemas.openxmlformats.org/officeDocument/2006/relationships/hyperlink" Target="consultantplus://offline/ref=5D81F3D36F018D31B150C5C84E8960F2876249085B33DCC8EDA3087E73DC9C27EA3399703D076FDD9C252910F0L" TargetMode="External"/><Relationship Id="rId35" Type="http://schemas.openxmlformats.org/officeDocument/2006/relationships/hyperlink" Target="consultantplus://offline/ref=5D81F3D36F018D31B150C5C84E8960F2876249085B36DDCBE6A3087E73DC9C271EFAL" TargetMode="External"/><Relationship Id="rId43" Type="http://schemas.openxmlformats.org/officeDocument/2006/relationships/hyperlink" Target="consultantplus://offline/ref=5D81F3D36F018D31B150C5C84E8960F2876249085437D8CBE7A3087E73DC9C271EFAL" TargetMode="External"/><Relationship Id="rId48" Type="http://schemas.openxmlformats.org/officeDocument/2006/relationships/hyperlink" Target="consultantplus://offline/ref=5D81F3D36F018D31B150C5C84E8960F2876249085432DBC4EBA3087E73DC9C271EFAL" TargetMode="External"/><Relationship Id="rId56" Type="http://schemas.openxmlformats.org/officeDocument/2006/relationships/hyperlink" Target="consultantplus://offline/ref=5D81F3D36F018D31B150DBC558E53EF68D69170D5B33D09BB3FC532324D59670AD7CC032790B68DC19FEL" TargetMode="External"/><Relationship Id="rId64" Type="http://schemas.openxmlformats.org/officeDocument/2006/relationships/hyperlink" Target="consultantplus://offline/ref=5D81F3D36F018D31B150C5C84E8960F2876249085435D3C4EDA3087E73DC9C27EA3399703D076FDF99212E10F3L" TargetMode="External"/><Relationship Id="rId69" Type="http://schemas.openxmlformats.org/officeDocument/2006/relationships/hyperlink" Target="consultantplus://offline/ref=5D81F3D36F018D31B150C5C84E8960F2876249085A32D8CAEEA3087E73DC9C271EFAL" TargetMode="External"/><Relationship Id="rId8" Type="http://schemas.openxmlformats.org/officeDocument/2006/relationships/hyperlink" Target="consultantplus://offline/ref=5D81F3D36F018D31B150DBC558E53EF68E6C1E065935D09BB3FC532324D59670AD7CC032790A6EDC19FCL" TargetMode="External"/><Relationship Id="rId51" Type="http://schemas.openxmlformats.org/officeDocument/2006/relationships/hyperlink" Target="consultantplus://offline/ref=5D81F3D36F018D31B150C5C84E8960F2876249085835DFCDECA3087E73DC9C271EFAL" TargetMode="External"/><Relationship Id="rId72" Type="http://schemas.openxmlformats.org/officeDocument/2006/relationships/hyperlink" Target="consultantplus://offline/ref=5D81F3D36F018D31B150C5C84E8960F2876249085431D2CAE9A3087E73DC9C271EFAL" TargetMode="External"/><Relationship Id="rId3" Type="http://schemas.openxmlformats.org/officeDocument/2006/relationships/settings" Target="settings.xml"/><Relationship Id="rId12" Type="http://schemas.openxmlformats.org/officeDocument/2006/relationships/hyperlink" Target="consultantplus://offline/ref=5D81F3D36F018D31B150DBC558E53EF68E601E045533D09BB3FC532324D59670AD7CC032790A6EDC19FCL" TargetMode="External"/><Relationship Id="rId17" Type="http://schemas.openxmlformats.org/officeDocument/2006/relationships/hyperlink" Target="consultantplus://offline/ref=5D81F3D36F018D31B150DBC558E53EF68E6013015436D09BB3FC5323241DF5L" TargetMode="External"/><Relationship Id="rId25" Type="http://schemas.openxmlformats.org/officeDocument/2006/relationships/hyperlink" Target="consultantplus://offline/ref=5D81F3D36F018D31B150C5C84E8960F2876249085434DAC4E7A3087E73DC9C27EA3399703D076FDD9C242D10FEL" TargetMode="External"/><Relationship Id="rId33" Type="http://schemas.openxmlformats.org/officeDocument/2006/relationships/hyperlink" Target="consultantplus://offline/ref=5D81F3D36F018D31B150C5C84E8960F2876249085434DAC5EDA3087E73DC9C27EA3399703D076FDD9C272B10F4L" TargetMode="External"/><Relationship Id="rId38" Type="http://schemas.openxmlformats.org/officeDocument/2006/relationships/hyperlink" Target="consultantplus://offline/ref=5D81F3D36F018D31B150C5C84E8960F2876249085A33DFCAEBA3087E73DC9C271EFAL" TargetMode="External"/><Relationship Id="rId46" Type="http://schemas.openxmlformats.org/officeDocument/2006/relationships/hyperlink" Target="consultantplus://offline/ref=5D81F3D36F018D31B150C5C84E8960F2876249085437DFC8EBA3087E73DC9C271EFAL" TargetMode="External"/><Relationship Id="rId59" Type="http://schemas.openxmlformats.org/officeDocument/2006/relationships/hyperlink" Target="consultantplus://offline/ref=5D81F3D36F018D31B150C5C84E8960F2876249085437D8C9ECA3087E73DC9C271EFAL" TargetMode="External"/><Relationship Id="rId67" Type="http://schemas.openxmlformats.org/officeDocument/2006/relationships/hyperlink" Target="consultantplus://offline/ref=5D81F3D36F018D31B150DBC558E53EF68E6014045839D09BB3FC5323241DF5L" TargetMode="External"/><Relationship Id="rId20" Type="http://schemas.openxmlformats.org/officeDocument/2006/relationships/hyperlink" Target="consultantplus://offline/ref=5D81F3D36F018D31B150C5C84E8960F2876249085437D8C9ECA3087E73DC9C271EFAL" TargetMode="External"/><Relationship Id="rId41" Type="http://schemas.openxmlformats.org/officeDocument/2006/relationships/hyperlink" Target="consultantplus://offline/ref=5D81F3D36F018D31B150C5C84E8960F2876249085432DACAEEA3087E73DC9C271EFAL" TargetMode="External"/><Relationship Id="rId54" Type="http://schemas.openxmlformats.org/officeDocument/2006/relationships/hyperlink" Target="consultantplus://offline/ref=5D81F3D36F018D31B150DBC558E53EF68D6916045935D09BB3FC5323241DF5L" TargetMode="External"/><Relationship Id="rId62" Type="http://schemas.openxmlformats.org/officeDocument/2006/relationships/hyperlink" Target="consultantplus://offline/ref=5D81F3D36F018D31B150DBC558E53EF68E601F025C38D09BB3FC532324D59670AD7CC0327B0D67DF19F8L" TargetMode="External"/><Relationship Id="rId70" Type="http://schemas.openxmlformats.org/officeDocument/2006/relationships/hyperlink" Target="consultantplus://offline/ref=5D81F3D36F018D31B150DBC558E53EF68D69170C5535D09BB3FC5323241DF5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81F3D36F018D31B150C5C84E8960F2876249085436DFCDEBA3087E73DC9C27EA3399703D076FDD9C272A10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31917</Words>
  <Characters>181927</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Торкина Светлана</dc:creator>
  <cp:lastModifiedBy>Торкина Светлана</cp:lastModifiedBy>
  <cp:revision>1</cp:revision>
  <dcterms:created xsi:type="dcterms:W3CDTF">2017-03-10T11:05:00Z</dcterms:created>
  <dcterms:modified xsi:type="dcterms:W3CDTF">2017-03-10T11:05:00Z</dcterms:modified>
</cp:coreProperties>
</file>