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3B" w:rsidRDefault="008E513B">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КАБИНЕТ МИНИСТРОВ ЧУВАШСКОЙ РЕСПУБЛИКИ</w:t>
      </w:r>
    </w:p>
    <w:p w:rsidR="008E513B" w:rsidRDefault="008E513B">
      <w:pPr>
        <w:widowControl w:val="0"/>
        <w:autoSpaceDE w:val="0"/>
        <w:autoSpaceDN w:val="0"/>
        <w:adjustRightInd w:val="0"/>
        <w:spacing w:after="0" w:line="240" w:lineRule="auto"/>
        <w:jc w:val="center"/>
        <w:rPr>
          <w:rFonts w:ascii="Calibri" w:hAnsi="Calibri" w:cs="Calibri"/>
          <w:b/>
          <w:bCs/>
        </w:rPr>
      </w:pP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сентября 2010 г. N 297</w:t>
      </w:r>
    </w:p>
    <w:p w:rsidR="008E513B" w:rsidRDefault="008E513B">
      <w:pPr>
        <w:widowControl w:val="0"/>
        <w:autoSpaceDE w:val="0"/>
        <w:autoSpaceDN w:val="0"/>
        <w:adjustRightInd w:val="0"/>
        <w:spacing w:after="0" w:line="240" w:lineRule="auto"/>
        <w:jc w:val="center"/>
        <w:rPr>
          <w:rFonts w:ascii="Calibri" w:hAnsi="Calibri" w:cs="Calibri"/>
          <w:b/>
          <w:bCs/>
        </w:rPr>
      </w:pP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ПОРЯДКОВ СОЗДАНИЯ, РЕОРГАНИЗАЦИИ,</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ЛИКВИДАЦИИ БЮДЖЕТНЫХ И КАЗЕННЫХ УЧРЕЖДЕНИЙ</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А ТАКЖЕ ИЗМЕНЕНИЯ ТИПА</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УЧРЕЖДЕНИЙ ЧУВАШСКОЙ РЕСПУБЛИКИ</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УТВЕРЖДЕНИЯ УСТАВОВ БЮДЖЕТНЫХ И КАЗЕННЫХ УЧРЕЖДЕНИЙ</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ВНЕСЕНИЯ В НИХ ИЗМЕНЕНИЙ</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5" w:history="1">
        <w:r>
          <w:rPr>
            <w:rFonts w:ascii="Calibri" w:hAnsi="Calibri" w:cs="Calibri"/>
            <w:color w:val="0000FF"/>
          </w:rPr>
          <w:t>N 405</w:t>
        </w:r>
      </w:hyperlink>
      <w:r>
        <w:rPr>
          <w:rFonts w:ascii="Calibri" w:hAnsi="Calibri" w:cs="Calibri"/>
        </w:rPr>
        <w:t xml:space="preserve">, от 26.09.2012 </w:t>
      </w:r>
      <w:hyperlink r:id="rId6" w:history="1">
        <w:r>
          <w:rPr>
            <w:rFonts w:ascii="Calibri" w:hAnsi="Calibri" w:cs="Calibri"/>
            <w:color w:val="0000FF"/>
          </w:rPr>
          <w:t>N 398</w:t>
        </w:r>
      </w:hyperlink>
      <w:r>
        <w:rPr>
          <w:rFonts w:ascii="Calibri" w:hAnsi="Calibri" w:cs="Calibri"/>
        </w:rPr>
        <w:t xml:space="preserve">, от 22.01.2014 </w:t>
      </w:r>
      <w:hyperlink r:id="rId7" w:history="1">
        <w:r>
          <w:rPr>
            <w:rFonts w:ascii="Calibri" w:hAnsi="Calibri" w:cs="Calibri"/>
            <w:color w:val="0000FF"/>
          </w:rPr>
          <w:t>N 9</w:t>
        </w:r>
      </w:hyperlink>
      <w:r>
        <w:rPr>
          <w:rFonts w:ascii="Calibri" w:hAnsi="Calibri" w:cs="Calibri"/>
        </w:rPr>
        <w:t>,</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27.11.2014 </w:t>
      </w:r>
      <w:hyperlink r:id="rId8" w:history="1">
        <w:r>
          <w:rPr>
            <w:rFonts w:ascii="Calibri" w:hAnsi="Calibri" w:cs="Calibri"/>
            <w:color w:val="0000FF"/>
          </w:rPr>
          <w:t>N 407</w:t>
        </w:r>
      </w:hyperlink>
      <w:r>
        <w:rPr>
          <w:rFonts w:ascii="Calibri" w:hAnsi="Calibri" w:cs="Calibri"/>
        </w:rPr>
        <w:t xml:space="preserve">, от 03.03.2015 </w:t>
      </w:r>
      <w:hyperlink r:id="rId9" w:history="1">
        <w:r>
          <w:rPr>
            <w:rFonts w:ascii="Calibri" w:hAnsi="Calibri" w:cs="Calibri"/>
            <w:color w:val="0000FF"/>
          </w:rPr>
          <w:t>N 61</w:t>
        </w:r>
      </w:hyperlink>
      <w:r>
        <w:rPr>
          <w:rFonts w:ascii="Calibri" w:hAnsi="Calibri" w:cs="Calibri"/>
        </w:rPr>
        <w:t>)</w:t>
      </w:r>
    </w:p>
    <w:p w:rsidR="008E513B" w:rsidRDefault="008E513B">
      <w:pPr>
        <w:widowControl w:val="0"/>
        <w:autoSpaceDE w:val="0"/>
        <w:autoSpaceDN w:val="0"/>
        <w:adjustRightInd w:val="0"/>
        <w:spacing w:after="0" w:line="240" w:lineRule="auto"/>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w:t>
      </w:r>
      <w:hyperlink r:id="rId10" w:history="1">
        <w:r>
          <w:rPr>
            <w:rFonts w:ascii="Calibri" w:hAnsi="Calibri" w:cs="Calibri"/>
            <w:color w:val="0000FF"/>
          </w:rPr>
          <w:t>статей 6</w:t>
        </w:r>
      </w:hyperlink>
      <w:r>
        <w:rPr>
          <w:rFonts w:ascii="Calibri" w:hAnsi="Calibri" w:cs="Calibri"/>
        </w:rPr>
        <w:t xml:space="preserve"> и </w:t>
      </w:r>
      <w:hyperlink r:id="rId11" w:history="1">
        <w:r>
          <w:rPr>
            <w:rFonts w:ascii="Calibri" w:hAnsi="Calibri" w:cs="Calibri"/>
            <w:color w:val="0000FF"/>
          </w:rPr>
          <w:t>31</w:t>
        </w:r>
      </w:hyperlink>
      <w:r>
        <w:rPr>
          <w:rFonts w:ascii="Calibri" w:hAnsi="Calibri" w:cs="Calibri"/>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Кабинет Министров Чувашской Республики постановляет:</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E513B" w:rsidRDefault="008E513B">
      <w:pPr>
        <w:widowControl w:val="0"/>
        <w:autoSpaceDE w:val="0"/>
        <w:autoSpaceDN w:val="0"/>
        <w:adjustRightInd w:val="0"/>
        <w:spacing w:after="0" w:line="240" w:lineRule="auto"/>
        <w:ind w:firstLine="540"/>
        <w:jc w:val="both"/>
        <w:rPr>
          <w:rFonts w:ascii="Calibri" w:hAnsi="Calibri" w:cs="Calibri"/>
        </w:rPr>
      </w:pPr>
      <w:hyperlink w:anchor="Par40" w:history="1">
        <w:r>
          <w:rPr>
            <w:rFonts w:ascii="Calibri" w:hAnsi="Calibri" w:cs="Calibri"/>
            <w:color w:val="0000FF"/>
          </w:rPr>
          <w:t>Порядок</w:t>
        </w:r>
      </w:hyperlink>
      <w:r>
        <w:rPr>
          <w:rFonts w:ascii="Calibri" w:hAnsi="Calibri" w:cs="Calibri"/>
        </w:rPr>
        <w:t xml:space="preserve"> создания, реорганизации, переименования, ликвидации бюджетных и казенных учреждений Чувашской Республики, а также изменения типа государственных учреждений Чувашской Республики (приложение N 1);</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hyperlink w:anchor="Par159" w:history="1">
        <w:r>
          <w:rPr>
            <w:rFonts w:ascii="Calibri" w:hAnsi="Calibri" w:cs="Calibri"/>
            <w:color w:val="0000FF"/>
          </w:rPr>
          <w:t>Порядок</w:t>
        </w:r>
      </w:hyperlink>
      <w:r>
        <w:rPr>
          <w:rFonts w:ascii="Calibri" w:hAnsi="Calibri" w:cs="Calibri"/>
        </w:rPr>
        <w:t xml:space="preserve"> утверждения уставов бюджетных и казенных учреждений Чувашской Республики и внесения в них изменений (приложение N 2).</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Рекомендовать органам местного самоуправления в Чувашской Республике при разработке порядков создания, реорганизации, ликвидации муниципальных бюджетных и казенных учреждений, а также изменения типа муниципальных учреждений и утверждения уставов муниципальных бюджетных и казенных учреждений и внесения в них изменений руководствоваться </w:t>
      </w:r>
      <w:hyperlink w:anchor="Par40" w:history="1">
        <w:r>
          <w:rPr>
            <w:rFonts w:ascii="Calibri" w:hAnsi="Calibri" w:cs="Calibri"/>
            <w:color w:val="0000FF"/>
          </w:rPr>
          <w:t>Порядком</w:t>
        </w:r>
      </w:hyperlink>
      <w:r>
        <w:rPr>
          <w:rFonts w:ascii="Calibri" w:hAnsi="Calibri" w:cs="Calibri"/>
        </w:rPr>
        <w:t xml:space="preserve">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w:t>
      </w:r>
      <w:hyperlink w:anchor="Par159" w:history="1">
        <w:r>
          <w:rPr>
            <w:rFonts w:ascii="Calibri" w:hAnsi="Calibri" w:cs="Calibri"/>
            <w:color w:val="0000FF"/>
          </w:rPr>
          <w:t>Порядком</w:t>
        </w:r>
      </w:hyperlink>
      <w:r>
        <w:rPr>
          <w:rFonts w:ascii="Calibri" w:hAnsi="Calibri" w:cs="Calibri"/>
        </w:rPr>
        <w:t xml:space="preserve"> утверждения уставов</w:t>
      </w:r>
      <w:proofErr w:type="gramEnd"/>
      <w:r>
        <w:rPr>
          <w:rFonts w:ascii="Calibri" w:hAnsi="Calibri" w:cs="Calibri"/>
        </w:rPr>
        <w:t xml:space="preserve"> бюджетных и казенных учреждений Чувашской Республики и внесения в них изменений, </w:t>
      </w:r>
      <w:proofErr w:type="gramStart"/>
      <w:r>
        <w:rPr>
          <w:rFonts w:ascii="Calibri" w:hAnsi="Calibri" w:cs="Calibri"/>
        </w:rPr>
        <w:t>утвержденными</w:t>
      </w:r>
      <w:proofErr w:type="gramEnd"/>
      <w:r>
        <w:rPr>
          <w:rFonts w:ascii="Calibri" w:hAnsi="Calibri" w:cs="Calibri"/>
        </w:rPr>
        <w:t xml:space="preserve"> настоящим постановлением.</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2011 года.</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от 13.09.2010 N 297</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ПОРЯДОК</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РЕОРГАНИЗАЦИИ, ПЕРЕИМЕНОВАНИЯ, ЛИКВИДАЦИИ</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БЮДЖЕТНЫХ И КАЗЕННЫХ УЧРЕЖДЕНИЙ ЧУВАШСКОЙ РЕСПУБЛИКИ,</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ИЗМЕНЕНИЯ ТИПА ГОСУДАРСТВЕННЫХ УЧРЕЖДЕНИЙ</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3" w:history="1">
        <w:r>
          <w:rPr>
            <w:rFonts w:ascii="Calibri" w:hAnsi="Calibri" w:cs="Calibri"/>
            <w:color w:val="0000FF"/>
          </w:rPr>
          <w:t>N 405</w:t>
        </w:r>
      </w:hyperlink>
      <w:r>
        <w:rPr>
          <w:rFonts w:ascii="Calibri" w:hAnsi="Calibri" w:cs="Calibri"/>
        </w:rPr>
        <w:t xml:space="preserve">, от 26.09.2012 </w:t>
      </w:r>
      <w:hyperlink r:id="rId14" w:history="1">
        <w:r>
          <w:rPr>
            <w:rFonts w:ascii="Calibri" w:hAnsi="Calibri" w:cs="Calibri"/>
            <w:color w:val="0000FF"/>
          </w:rPr>
          <w:t>N 398</w:t>
        </w:r>
      </w:hyperlink>
      <w:r>
        <w:rPr>
          <w:rFonts w:ascii="Calibri" w:hAnsi="Calibri" w:cs="Calibri"/>
        </w:rPr>
        <w:t xml:space="preserve">, от 22.01.2014 </w:t>
      </w:r>
      <w:hyperlink r:id="rId15" w:history="1">
        <w:r>
          <w:rPr>
            <w:rFonts w:ascii="Calibri" w:hAnsi="Calibri" w:cs="Calibri"/>
            <w:color w:val="0000FF"/>
          </w:rPr>
          <w:t>N 9</w:t>
        </w:r>
      </w:hyperlink>
      <w:r>
        <w:rPr>
          <w:rFonts w:ascii="Calibri" w:hAnsi="Calibri" w:cs="Calibri"/>
        </w:rPr>
        <w:t>,</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27.11.2014 </w:t>
      </w:r>
      <w:hyperlink r:id="rId16" w:history="1">
        <w:r>
          <w:rPr>
            <w:rFonts w:ascii="Calibri" w:hAnsi="Calibri" w:cs="Calibri"/>
            <w:color w:val="0000FF"/>
          </w:rPr>
          <w:t>N 407</w:t>
        </w:r>
      </w:hyperlink>
      <w:r>
        <w:rPr>
          <w:rFonts w:ascii="Calibri" w:hAnsi="Calibri" w:cs="Calibri"/>
        </w:rPr>
        <w:t xml:space="preserve">, от 03.03.2015 </w:t>
      </w:r>
      <w:hyperlink r:id="rId17" w:history="1">
        <w:r>
          <w:rPr>
            <w:rFonts w:ascii="Calibri" w:hAnsi="Calibri" w:cs="Calibri"/>
            <w:color w:val="0000FF"/>
          </w:rPr>
          <w:t>N 61</w:t>
        </w:r>
      </w:hyperlink>
      <w:r>
        <w:rPr>
          <w:rFonts w:ascii="Calibri" w:hAnsi="Calibri" w:cs="Calibri"/>
        </w:rPr>
        <w:t>)</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 Общие положения</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разработан в соответствии со </w:t>
      </w:r>
      <w:hyperlink r:id="rId18" w:history="1">
        <w:r>
          <w:rPr>
            <w:rFonts w:ascii="Calibri" w:hAnsi="Calibri" w:cs="Calibri"/>
            <w:color w:val="0000FF"/>
          </w:rPr>
          <w:t>статьями 6</w:t>
        </w:r>
      </w:hyperlink>
      <w:r>
        <w:rPr>
          <w:rFonts w:ascii="Calibri" w:hAnsi="Calibri" w:cs="Calibri"/>
        </w:rPr>
        <w:t xml:space="preserve"> и </w:t>
      </w:r>
      <w:hyperlink r:id="rId19" w:history="1">
        <w:r>
          <w:rPr>
            <w:rFonts w:ascii="Calibri" w:hAnsi="Calibri" w:cs="Calibri"/>
            <w:color w:val="0000FF"/>
          </w:rPr>
          <w:t>31</w:t>
        </w:r>
      </w:hyperlink>
      <w:r>
        <w:rPr>
          <w:rFonts w:ascii="Calibri" w:hAnsi="Calibri" w:cs="Calibri"/>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процедуры создания, реорганизации, переименования и ликвидации бюджетных и казенных учреждений Чувашской Республики (далее - соответственно бюджетное, казенное учреждение), а также изменения типа государственных учреждений Чувашской Республики (далее - государственное учреждение</w:t>
      </w:r>
      <w:proofErr w:type="gramEnd"/>
      <w:r>
        <w:rPr>
          <w:rFonts w:ascii="Calibri" w:hAnsi="Calibri" w:cs="Calibri"/>
        </w:rPr>
        <w:t>), которые созданы (планируются к созданию) на базе имущества, находящегося в государственной собственности Чувашской Республики, если иное не установлено законодательством Российской Федерации.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II. Создание бюджетных и казенных учреждений</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Бюджетные и казенные учреждения могут быть созданы путем их учреждения в соответствии с настоящим разделом или путем изменения типа существующих государственных учреждений в соответствии с </w:t>
      </w:r>
      <w:hyperlink w:anchor="Par89" w:history="1">
        <w:r>
          <w:rPr>
            <w:rFonts w:ascii="Calibri" w:hAnsi="Calibri" w:cs="Calibri"/>
            <w:color w:val="0000FF"/>
          </w:rPr>
          <w:t>разделом IV</w:t>
        </w:r>
      </w:hyperlink>
      <w:r>
        <w:rPr>
          <w:rFonts w:ascii="Calibri" w:hAnsi="Calibri" w:cs="Calibri"/>
        </w:rPr>
        <w:t xml:space="preserve"> настоящего Порядка.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создании бюджетных и казенных учреждений путем их учреждения принимается Кабинетом Министров Чувашской Республики в форме постановления.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Постановление Кабинета Министров Чувашской Республики о создании бюджетных и казенных учреждений должно содержать:</w:t>
      </w:r>
    </w:p>
    <w:p w:rsidR="008E513B" w:rsidRDefault="008E513B">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а) наименование создаваемого бюджетного или казенного учреждения с указанием в наименовании его типа и по решению Кабинета Министров Чувашской Республики - наименования органа исполнительной власти Чувашской Республики, который будет осуществлять функции и полномочия учредителя создаваемого бюджетного или казенного учреждения;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Кабинета Министров ЧР от 27.11.2014 N 407)</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цели деятельности создаваемого бюджетного или казенного учреждения, определенные в соответствии с законодательством Российской Федерации и законодательством Чувашской Республики;</w:t>
      </w:r>
    </w:p>
    <w:p w:rsidR="008E513B" w:rsidRDefault="008E513B">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в) наименование органа исполнительной власти Чувашской Республики, который будет осуществлять функции и полномочия учредителя создаваемого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бюджетным или казенным учреждением;</w:t>
      </w:r>
    </w:p>
    <w:p w:rsidR="008E513B" w:rsidRDefault="008E513B">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д) предельную штатную численность работников (для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мероприятий по созданию бюджетного или казенного учреждения с указанием сроков их проведения и ответственных исполнителей.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Проект постановления Кабинета Министров Чувашской Республики о создании бюджетного или казенного учреждения подготавливается органом исполнительной власти Чувашской Республики, осуществляющим функции и полномочия по выработке государственной политики и нормативно-правовому регулированию в установленной сфере деятельности, в отношении бюджетного или казенного учреждения, которое будет находиться в ведении этого органа, и согласовывается с Министерством имущественных и земельных отношений Чувашской </w:t>
      </w:r>
      <w:r>
        <w:rPr>
          <w:rFonts w:ascii="Calibri" w:hAnsi="Calibri" w:cs="Calibri"/>
        </w:rPr>
        <w:lastRenderedPageBreak/>
        <w:t>Республики, Министерством финансов Чувашской Республики</w:t>
      </w:r>
      <w:proofErr w:type="gramEnd"/>
      <w:r>
        <w:rPr>
          <w:rFonts w:ascii="Calibri" w:hAnsi="Calibri" w:cs="Calibri"/>
        </w:rPr>
        <w:t xml:space="preserve"> и Министерством экономического развития, промышленности и торговли Чувашской Республики.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Одновременно с проектом постановления Кабинета Министров Чувашской Республики о создании бюджетного или казенного учреждения в Кабинет Министров Чувашской Республики представляется пояснительная записка, которая должна содержать:</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обоснование целесообразности создания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предоставлении создаваемому казенному учреждению права выполнять государственные функции.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После вступления в силу постановления Кабинета Министров Чувашской Республики о создании бюджетного или казенного учреждения правовым актом органа исполнительной власти Чувашской Республики, осуществляющего функции и полномочия учредителя, утверждается устав этого бюджетного или казенного учреждения в соответствии с Порядком утверждения уставов бюджетных и казенных учреждений Чувашской Республики и внесения в них изменений.</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9" w:name="Par74"/>
      <w:bookmarkEnd w:id="9"/>
      <w:r>
        <w:rPr>
          <w:rFonts w:ascii="Calibri" w:hAnsi="Calibri" w:cs="Calibri"/>
        </w:rPr>
        <w:t>III. Реорганизация, переименование</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и казенных учреждений</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соответствии с законодательством Российской Федерации реорганизация бюджетного или казенного учреждения может быть осуществлена в форме его слияния, присоединения, разделения или выделения.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 реорганизации бюджетного или казенного учреждения в форме слияния, присоединения, разделения или выделения, а также его переименовании принимается Кабинетом Министров Чувашской Республики в порядке, аналогичном порядку создания бюджетного или казенного учреждения путем его учреждения.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казенного или бюджетного учреждения пояснительная записка к проекту постановления Кабинета Министров Чувашской Республики о реорганизации казенного или бюджетного учреждения должна содержать обоснование целесообразности реорганизации казенного или бюджетного учреждения и информацию о кредиторской задолженности казенного или бюджетного учреждения (в том числе просроченной).</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реорганизации казенного или бюджетного учреждения, образующего социальную инфраструктуру для детей, одновременно с проектом постановления Кабинета Министров Чувашской Республики о реорганизации казенного или бюджетного учреждения органом исполнительной власти Чувашской Республики, осуществляющим функции и полномочия учредителя казенного или бюджетного учреждения, представляется заключение об оценке последствий решения о реорганизации данного казенного или бюджетного учреждения для обеспечения жизнедеятельности, образования, развития, отдыха и</w:t>
      </w:r>
      <w:proofErr w:type="gramEnd"/>
      <w:r>
        <w:rPr>
          <w:rFonts w:ascii="Calibri" w:hAnsi="Calibri" w:cs="Calibri"/>
        </w:rPr>
        <w:t xml:space="preserve"> оздоровления детей, оказания им медицинской помощи, профилактики заболеваний у детей, их социальной защиты и социального обслуживания.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переименовании казенного или бюджетного учреждения постановление Кабинета Министров Чувашской Республики должно содержать сведения, указанные в </w:t>
      </w:r>
      <w:hyperlink w:anchor="Par60" w:history="1">
        <w:r>
          <w:rPr>
            <w:rFonts w:ascii="Calibri" w:hAnsi="Calibri" w:cs="Calibri"/>
            <w:color w:val="0000FF"/>
          </w:rPr>
          <w:t>подпунктах "а"</w:t>
        </w:r>
      </w:hyperlink>
      <w:r>
        <w:rPr>
          <w:rFonts w:ascii="Calibri" w:hAnsi="Calibri" w:cs="Calibri"/>
        </w:rPr>
        <w:t xml:space="preserve"> - </w:t>
      </w:r>
      <w:hyperlink w:anchor="Par63" w:history="1">
        <w:r>
          <w:rPr>
            <w:rFonts w:ascii="Calibri" w:hAnsi="Calibri" w:cs="Calibri"/>
            <w:color w:val="0000FF"/>
          </w:rPr>
          <w:t>"в"</w:t>
        </w:r>
      </w:hyperlink>
      <w:r>
        <w:rPr>
          <w:rFonts w:ascii="Calibri" w:hAnsi="Calibri" w:cs="Calibri"/>
        </w:rPr>
        <w:t xml:space="preserve"> и </w:t>
      </w:r>
      <w:hyperlink w:anchor="Par65" w:history="1">
        <w:r>
          <w:rPr>
            <w:rFonts w:ascii="Calibri" w:hAnsi="Calibri" w:cs="Calibri"/>
            <w:color w:val="0000FF"/>
          </w:rPr>
          <w:t>"д" пункта 2.3</w:t>
        </w:r>
      </w:hyperlink>
      <w:r>
        <w:rPr>
          <w:rFonts w:ascii="Calibri" w:hAnsi="Calibri" w:cs="Calibri"/>
        </w:rPr>
        <w:t xml:space="preserve"> настоящего Порядка.</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Принятие Кабинетом Министров Чувашской Республики решения о реорганизации бюджетного или казенного учреждения (учреждений) при сохранении объема государственных услуг (работ), подлежащих оказанию (выполнению) бюджетными и казенными учреждениями, находящимися в ведении органа исполнительной власти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исполнительной власти Чувашской Республики как главному распорядителю</w:t>
      </w:r>
      <w:proofErr w:type="gramEnd"/>
      <w:r>
        <w:rPr>
          <w:rFonts w:ascii="Calibri" w:hAnsi="Calibri" w:cs="Calibri"/>
        </w:rPr>
        <w:t xml:space="preserve"> средств республиканского бюджета </w:t>
      </w:r>
      <w:r>
        <w:rPr>
          <w:rFonts w:ascii="Calibri" w:hAnsi="Calibri" w:cs="Calibri"/>
        </w:rPr>
        <w:lastRenderedPageBreak/>
        <w:t>Чувашской Республики на оказание государственных услуг (выполнение работ).</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10" w:name="Par89"/>
      <w:bookmarkEnd w:id="10"/>
      <w:r>
        <w:rPr>
          <w:rFonts w:ascii="Calibri" w:hAnsi="Calibri" w:cs="Calibri"/>
        </w:rPr>
        <w:t>IV. Изменение типа государственного учреждения</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типа государственного учреждения не является его реорганизацией.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 об изменении типа автономного учреждения Чувашской Республики (далее - автономное учреждение) или бюджетного учреждения в целях создания казенного учреждения принимается Кабинетом Министров Чувашской Республики в форме постановления.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Постановление Кабинета Министров Чувашской Республики об изменении типа автономного или бюджетного учреждения в целях создания казенного учреждения должно содержать:</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существующего автономного или бюджетного учреждения с указанием его типа;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создаваемого казенного учреждения с указанием его типа и наименования органа исполнительной власти Чувашской Республики, который будет осуществлять функции и полномочия учредителя создаваемого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осуществляющего функции и полномочия учредителя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об изменении (сохранении) основных целей деятельности автономного или бюджетного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об изменении (сохранении) штатной численности;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мероприятий по созданию казенного учреждения с указанием сроков их проведения и ответственных исполнителей.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w:t>
      </w:r>
      <w:proofErr w:type="gramStart"/>
      <w:r>
        <w:rPr>
          <w:rFonts w:ascii="Calibri" w:hAnsi="Calibri" w:cs="Calibri"/>
        </w:rPr>
        <w:t>Проект постановления Кабинета Министров Чувашской Республики об изменении типа автономного или бюджетного учреждения в целях создания казенного учреждения подготавливается органом исполнительной власти Чувашской Республики, осуществляющим функции и полномочия по выработке государственной политики и нормативно-правовому регулированию в установленной сфере деятельности, и согласовывается с Министерством имущественных и земельных отношений Чувашской Республики, Министерством финансов Чувашской Республики и Министерством экономического развития, промышленности и торговли</w:t>
      </w:r>
      <w:proofErr w:type="gramEnd"/>
      <w:r>
        <w:rPr>
          <w:rFonts w:ascii="Calibri" w:hAnsi="Calibri" w:cs="Calibri"/>
        </w:rPr>
        <w:t xml:space="preserve"> Чувашской Республики.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постановления Кабинета Министров Чувашской Республики об изменении типа автономного или бюджетного учреждения в целях создания казенного учреждения представляется пояснительная записка, содержащая обоснование целесообразности изменения типа автономного или бюджетного учреждения и информацию о его кредиторской задолженности (в том числе просроченной).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w:t>
      </w:r>
      <w:proofErr w:type="gramStart"/>
      <w:r>
        <w:rPr>
          <w:rFonts w:ascii="Calibri" w:hAnsi="Calibri" w:cs="Calibri"/>
        </w:rPr>
        <w:t>В случае если изменение типа бюджетного учреждения приведет к невозможности осуществления создаваемым путем изменения типа автономным или казенным учреждением полномочий органа государственной власти Чувашской Республики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Решение об изменении типа автономного или казенного учреждения в целях создания бюджетного учреждения принимается Кабинетом Министров Чувашской Республики в форме постановления. Постановление Кабинета Министров Чувашской Республики должно содержать:</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существующего автономного или казенного учреждения с указанием его типа;</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создаваемого бюджетного учреждения с указанием его типа и наименования органа исполнительной власти Чувашской Республики, который будет осуществлять функции и полномочия учредителя создаваемого бюджетного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осуществляющего функции и полномочия учредителя бюджетного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информацию об изменении (сохранении) основных целей деятельности автономного или </w:t>
      </w:r>
      <w:r>
        <w:rPr>
          <w:rFonts w:ascii="Calibri" w:hAnsi="Calibri" w:cs="Calibri"/>
        </w:rPr>
        <w:lastRenderedPageBreak/>
        <w:t>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мероприятий по созданию бюджетного учреждения с указанием сроков их проведения и ответственных исполнителей.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w:t>
      </w:r>
      <w:proofErr w:type="gramStart"/>
      <w:r>
        <w:rPr>
          <w:rFonts w:ascii="Calibri" w:hAnsi="Calibri" w:cs="Calibri"/>
        </w:rPr>
        <w:t>Проект постановления Кабинета Министров Чувашской Республики об изменении типа автономного или казенного учреждения в целях создания бюджетного учреждения подготавливается органом исполнительной власти Чувашской Республики, осуществляющим функции и полномочия по выработке государственной политики и нормативно-правовому регулированию в установленной сфере деятельности, и согласовывается с Министерством имущественных и земельных отношений Чувашской Республики, Министерством финансов Чувашской Республики и Министерством экономического развития, промышленности и торговли</w:t>
      </w:r>
      <w:proofErr w:type="gramEnd"/>
      <w:r>
        <w:rPr>
          <w:rFonts w:ascii="Calibri" w:hAnsi="Calibri" w:cs="Calibri"/>
        </w:rPr>
        <w:t xml:space="preserve"> Чувашской Республики.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постановления Кабинета Министров Чувашской Республики об изменении типа автономного или казенного учреждения в целях создания бюджетного учреждения представляется пояснительная записка, содержащая обоснование целесообразности изменения типа автономного или казенного учреждения и информацию о его кредиторской задолженности (в том числе просроченной).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В случае если изменение типа казенного учреждения приведет к невозможности осуществления создаваемым путем изменения типа автономным или бюджетным учреждением государственных функций, в пояснительной записке указывается информация о том, кому данные государственные функции будут переданы.</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Принятие Кабинетом Министров Чувашской Республики решения об изменении типа казенного учреждения в целях создания бюджетного или автономного учреждения при сохранении объема государственных услуг (работ), подлежащих оказанию (выполнению) казенными учреждениями, находящимися в ведении органа исполнительной власти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исполнительной власти Чувашской Республики</w:t>
      </w:r>
      <w:proofErr w:type="gramEnd"/>
      <w:r>
        <w:rPr>
          <w:rFonts w:ascii="Calibri" w:hAnsi="Calibri" w:cs="Calibri"/>
        </w:rPr>
        <w:t xml:space="preserve"> как главному распорядителю средств республиканского бюджета Чувашской Республики на оказание государственных услуг (выполнение работ).</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После вступления в силу решения Кабинета Министров Чувашской Республики об изменении типа государственного учреждения орган исполнительной власти Чувашской Республики, осуществляющий функции и полномочия учредителя, утверждает изменения, вносимые в устав бюджетных и казенных учреждений, в соответствии с Порядком утверждения уставов бюджетных и казенных учреждений Чувашской Республики и внесения в них изменений.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об изменении типа существующего бюджетного или казенного учреждения в целях создания автономного учреждения принимается Кабинетом Министров Чувашской Республики в порядке, установленном Федеральным </w:t>
      </w:r>
      <w:hyperlink r:id="rId30" w:history="1">
        <w:r>
          <w:rPr>
            <w:rFonts w:ascii="Calibri" w:hAnsi="Calibri" w:cs="Calibri"/>
            <w:color w:val="0000FF"/>
          </w:rPr>
          <w:t>законом</w:t>
        </w:r>
      </w:hyperlink>
      <w:r>
        <w:rPr>
          <w:rFonts w:ascii="Calibri" w:hAnsi="Calibri" w:cs="Calibri"/>
        </w:rPr>
        <w:t xml:space="preserve"> "Об автономных учреждениях" и законодательством Чувашской Республики.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11" w:name="Par119"/>
      <w:bookmarkEnd w:id="11"/>
      <w:r>
        <w:rPr>
          <w:rFonts w:ascii="Calibri" w:hAnsi="Calibri" w:cs="Calibri"/>
        </w:rPr>
        <w:t>V. Ликвидация бюджетных и казенных учреждений</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Решение о ликвидации бюджетного или казенного учреждения принимается Кабинетом Министров Чувашской Республики в форме постановления по представлению органа исполнительной власти Чувашской Республики,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казенного или бюджетного учреждения с указанием типа;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исполнительной власти Чувашской Республики, осуществляющего функции и полномочия учредителя;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ответственного за осуществление ликвидационных процедур.</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 w:history="1">
        <w:r>
          <w:rPr>
            <w:rFonts w:ascii="Calibri" w:hAnsi="Calibri" w:cs="Calibri"/>
            <w:color w:val="0000FF"/>
          </w:rPr>
          <w:t>Постановление</w:t>
        </w:r>
      </w:hyperlink>
      <w:r>
        <w:rPr>
          <w:rFonts w:ascii="Calibri" w:hAnsi="Calibri" w:cs="Calibri"/>
        </w:rPr>
        <w:t xml:space="preserve"> Кабинета Министров ЧР от 22.01.2014 N 9.</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Проект постановления Кабинета Министров Чувашской Республики о ликвидации </w:t>
      </w:r>
      <w:r>
        <w:rPr>
          <w:rFonts w:ascii="Calibri" w:hAnsi="Calibri" w:cs="Calibri"/>
        </w:rPr>
        <w:lastRenderedPageBreak/>
        <w:t>бюджетного или казенного учреждения подготавливается органом исполнительной власти Чувашской Республики, осуществляющим функции и полномочия по выработке государственной политики и нормативно-правовому регулированию в установленной сфере деятельности, в ведении которого находится бюджетное или казенное учреждение.</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постановления Кабинета Министров Чувашской Республики о ликвидации бюджетного или казенного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ликвидируемое казенное учреждение осуществляет государственные функции, пояснительная записка должна содержать информацию о том, кому указанные государственные функции будут переданы после завершения процесса ликвидации.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ликвидируемое бюджетное учреждение осуществляет полномочия органа государственной власти Чувашской Республики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ликвидации казенного или бюджетного учреждения, образующего социальную инфраструктуру для детей, одновременно с проектом постановления Кабинета Министров Чувашской Республики о ликвидации казенного или бюджетного учреждения органом исполнительной власти Чувашской Республики, осуществляющим функции и полномочия учредителя казенного или бюджетного учреждения, представляется заключение об оценке последствий решения о ликвидации данного казенного или бюджетного учреждения для обеспечения жизнедеятельности, образования, развития, отдыха и</w:t>
      </w:r>
      <w:proofErr w:type="gramEnd"/>
      <w:r>
        <w:rPr>
          <w:rFonts w:ascii="Calibri" w:hAnsi="Calibri" w:cs="Calibri"/>
        </w:rPr>
        <w:t xml:space="preserve"> оздоровления детей, оказания им медицинской помощи, профилактики заболеваний у детей, их социальной защиты и социального обслуживания.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Кабинета Министров ЧР от 22.01.2014 N 9)</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После вступления в силу постановления Кабинета Министров Чувашской Республики о ликвидации бюджетного или казенного учреждения орган исполнительной власти Чувашской Республики, осуществляющий функции и полномочия по выработке государственной политики и нормативно-правовому регулированию в установленной сфере деятельности, а также функции и полномочия учредителя: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3-дневный срок информирует об указанном постановлении Кабинета Министров Чувашской Республики регистрирующий орган для внесения в Единый государственный реестр юридических лиц сведения о том, что учреждение находится в процессе ликвидации;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2-недельный срок:</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ликвидационной комиссии соответствующего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и сроки ликвидации указанного учреждения в соответствии с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 и постановлением Кабинета Министров Чувашской Республики о ликвидации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Ликвидационная комиссия:</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обеспечивает реализацию полномочий по управлению делами ликвидируемого бюджетного или казенного учреждения в течение всего периода его ликвидации;</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10-дневный срок </w:t>
      </w:r>
      <w:proofErr w:type="gramStart"/>
      <w:r>
        <w:rPr>
          <w:rFonts w:ascii="Calibri" w:hAnsi="Calibri" w:cs="Calibri"/>
        </w:rPr>
        <w:t>с даты истечения</w:t>
      </w:r>
      <w:proofErr w:type="gramEnd"/>
      <w:r>
        <w:rPr>
          <w:rFonts w:ascii="Calibri" w:hAnsi="Calibri" w:cs="Calibri"/>
        </w:rPr>
        <w:t xml:space="preserve"> периода, установленного для предъявления требований кредиторами (с учетом положений </w:t>
      </w:r>
      <w:hyperlink w:anchor="Par143" w:history="1">
        <w:r>
          <w:rPr>
            <w:rFonts w:ascii="Calibri" w:hAnsi="Calibri" w:cs="Calibri"/>
            <w:color w:val="0000FF"/>
          </w:rPr>
          <w:t>пункта 5.5</w:t>
        </w:r>
      </w:hyperlink>
      <w:r>
        <w:rPr>
          <w:rFonts w:ascii="Calibri" w:hAnsi="Calibri" w:cs="Calibri"/>
        </w:rPr>
        <w:t xml:space="preserve"> настоящего Порядка), представляет в орган исполнительной власти Чувашской Республики, осуществляющий функции и полномочия учредителя, для утверждения промежуточный ликвидационный баланс;</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10-дневный срок после завершения расчетов с кредиторами представляет в орган исполнительной власти Чувашской Республики, осуществляющий функции и полномочия учредителя, для утверждения ликвидационный баланс;</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иные предусмотренные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 и другими законодательными актами Российской Федерации и Чувашской Республики мероприятия по ликвидации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bookmarkStart w:id="12" w:name="Par143"/>
      <w:bookmarkEnd w:id="12"/>
      <w:r>
        <w:rPr>
          <w:rFonts w:ascii="Calibri" w:hAnsi="Calibri" w:cs="Calibri"/>
        </w:rPr>
        <w:t xml:space="preserve">5.5. В соответствии с законодательством Российской Федерации при ликвидации казенного </w:t>
      </w:r>
      <w:r>
        <w:rPr>
          <w:rFonts w:ascii="Calibri" w:hAnsi="Calibri" w:cs="Calibri"/>
        </w:rPr>
        <w:lastRenderedPageBreak/>
        <w:t xml:space="preserve">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соответствии с законодательством Российской Федерации требования кредиторов ликвидируемого бюджетного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 имущественных и земельных отношений Чувашской Республики.</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исполнительной власти Чувашской Республики, осуществляющему функции и полномочия по выработке государственной политики и нормативно-правовому регулированию в установленной сфере деятельности.</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right"/>
        <w:outlineLvl w:val="0"/>
        <w:rPr>
          <w:rFonts w:ascii="Calibri" w:hAnsi="Calibri" w:cs="Calibri"/>
        </w:rPr>
      </w:pPr>
      <w:bookmarkStart w:id="13" w:name="Par152"/>
      <w:bookmarkEnd w:id="13"/>
      <w:r>
        <w:rPr>
          <w:rFonts w:ascii="Calibri" w:hAnsi="Calibri" w:cs="Calibri"/>
        </w:rPr>
        <w:t>Утвержден</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от 13.09.2010 N 297</w:t>
      </w:r>
    </w:p>
    <w:p w:rsidR="008E513B" w:rsidRDefault="008E513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rPr>
          <w:rFonts w:ascii="Calibri" w:hAnsi="Calibri" w:cs="Calibri"/>
          <w:b/>
          <w:bCs/>
        </w:rPr>
      </w:pPr>
      <w:bookmarkStart w:id="14" w:name="Par159"/>
      <w:bookmarkEnd w:id="14"/>
      <w:r>
        <w:rPr>
          <w:rFonts w:ascii="Calibri" w:hAnsi="Calibri" w:cs="Calibri"/>
          <w:b/>
          <w:bCs/>
        </w:rPr>
        <w:t>ПОРЯДОК</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УТВЕРЖДЕНИЯ УСТАВОВ БЮДЖЕТНЫХ И КАЗЕННЫХ УЧРЕЖДЕНИЙ</w:t>
      </w:r>
    </w:p>
    <w:p w:rsidR="008E513B" w:rsidRDefault="008E51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ВНЕСЕНИЯ В НИХ ИЗМЕНЕНИЙ</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37" w:history="1">
        <w:r>
          <w:rPr>
            <w:rFonts w:ascii="Calibri" w:hAnsi="Calibri" w:cs="Calibri"/>
            <w:color w:val="0000FF"/>
          </w:rPr>
          <w:t>N 405</w:t>
        </w:r>
      </w:hyperlink>
      <w:r>
        <w:rPr>
          <w:rFonts w:ascii="Calibri" w:hAnsi="Calibri" w:cs="Calibri"/>
        </w:rPr>
        <w:t xml:space="preserve">, от 03.03.2015 </w:t>
      </w:r>
      <w:hyperlink r:id="rId38" w:history="1">
        <w:r>
          <w:rPr>
            <w:rFonts w:ascii="Calibri" w:hAnsi="Calibri" w:cs="Calibri"/>
            <w:color w:val="0000FF"/>
          </w:rPr>
          <w:t>N 61</w:t>
        </w:r>
      </w:hyperlink>
      <w:r>
        <w:rPr>
          <w:rFonts w:ascii="Calibri" w:hAnsi="Calibri" w:cs="Calibri"/>
        </w:rPr>
        <w:t>)</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15" w:name="Par166"/>
      <w:bookmarkEnd w:id="15"/>
      <w:r>
        <w:rPr>
          <w:rFonts w:ascii="Calibri" w:hAnsi="Calibri" w:cs="Calibri"/>
        </w:rPr>
        <w:t>I. Общие положения</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0" w:history="1">
        <w:r>
          <w:rPr>
            <w:rFonts w:ascii="Calibri" w:hAnsi="Calibri" w:cs="Calibri"/>
            <w:color w:val="0000FF"/>
          </w:rPr>
          <w:t>законом</w:t>
        </w:r>
      </w:hyperlink>
      <w:r>
        <w:rPr>
          <w:rFonts w:ascii="Calibri" w:hAnsi="Calibri" w:cs="Calibri"/>
        </w:rPr>
        <w:t xml:space="preserve"> "О некоммерческих организациях" и определяет процедуру утверждения уставов бюджетных и казенных учреждений Чувашской Республики (далее - соответственно бюджетное, казенное учреждение) и внесения в них изменений.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Уставы бюджетных или казенных учреждений, а также вносимые в них изменения утверждаются правовыми актами органов исполнительной власти Чувашской Республики, осуществляющих функции и полномочия учредителя соответствующих учреждений, по согласованию с Министерством имущественных и земельных отношений Чувашской Республики (далее - </w:t>
      </w:r>
      <w:proofErr w:type="spellStart"/>
      <w:r>
        <w:rPr>
          <w:rFonts w:ascii="Calibri" w:hAnsi="Calibri" w:cs="Calibri"/>
        </w:rPr>
        <w:t>Минимущество</w:t>
      </w:r>
      <w:proofErr w:type="spellEnd"/>
      <w:r>
        <w:rPr>
          <w:rFonts w:ascii="Calibri" w:hAnsi="Calibri" w:cs="Calibri"/>
        </w:rPr>
        <w:t xml:space="preserve"> Чувашии).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уставов бюджетных или казенных учреждений должны содержать следующую информацию:</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наименовании бюджетного или казенного учреждения с указанием в наименовании его типа и наименования органа исполнительной власти Чувашской Республики, осуществляющего функции и полномочия учредителя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месте нахождения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наименовании собственника имущества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наименовании органа исполнительной власти Чувашской Республики, осуществляющего функции и полномочия учредителя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 предмете и цели деятельности бюджетного или казенного учреждения в соответствии с законодательством Российской Федерации и законодательством Чувашской Республики, а также информацию об исчерпывающем перечне видов деятельности (с указанием основных видов деятельности и иных видов деятельности, не являющихся основными), которые бюджетное или казенное учреждение вправе осуществлять в соответствии с целями, для достижения которых оно создано;</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 организации деятельности и порядке управления бюджетным или казенным учреждением, </w:t>
      </w:r>
      <w:proofErr w:type="gramStart"/>
      <w:r>
        <w:rPr>
          <w:rFonts w:ascii="Calibri" w:hAnsi="Calibri" w:cs="Calibri"/>
        </w:rPr>
        <w:t>содержащую</w:t>
      </w:r>
      <w:proofErr w:type="gramEnd"/>
      <w:r>
        <w:rPr>
          <w:rFonts w:ascii="Calibri" w:hAnsi="Calibri" w:cs="Calibri"/>
        </w:rPr>
        <w:t xml:space="preserve"> в том числе сведения о структуре, 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43"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 имуществе и финансовом обеспечении бюджетного или казенного учреждения, </w:t>
      </w:r>
      <w:proofErr w:type="gramStart"/>
      <w:r>
        <w:rPr>
          <w:rFonts w:ascii="Calibri" w:hAnsi="Calibri" w:cs="Calibri"/>
        </w:rPr>
        <w:t>содержащую</w:t>
      </w:r>
      <w:proofErr w:type="gramEnd"/>
      <w:r>
        <w:rPr>
          <w:rFonts w:ascii="Calibri" w:hAnsi="Calibri" w:cs="Calibri"/>
        </w:rPr>
        <w:t xml:space="preserve"> в том числе:</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крупных сделок и сделок, в совершении которых имеется заинтересованность;</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республиканского бюджета Чувашской Республики или бюджета государственного внебюджетного фонда Российской Федерации, если иное не установлено законодательством Российской Федерации;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открытии лицевых счетов бюджетному или казенному учреждению в Управлении казначейства Министерства финансов Чувашской Республики, а также об иных счетах, открываемых бюджетному учреждению в соответствии с законодательством Российской Федерации;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и законодательством Чувашской Республики;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субсидиарной ответственности Чувашской Республики по обязательствам казенного учреждения в лице органа исполнительной власти Чувашской Республики, осуществляющего функции и полномочия учредителя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филиалах и представительствах бюджетного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Уставы бюджетных или казенных учреждений утверждаются в соответствии с настоящим Порядком в случаях:</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бюджетного или казенного учреждения путем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типа существующего государственного учреждения Чувашской Республики (казенного, бюджетного или автономного);</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существующего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устав бюджетного или казенного учреждения существенных изменений, при которых целесообразно изложение устава в новой редакции.</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Согласно законодательству Российской Федерации уставы бюджетных или казенных </w:t>
      </w:r>
      <w:r>
        <w:rPr>
          <w:rFonts w:ascii="Calibri" w:hAnsi="Calibri" w:cs="Calibri"/>
        </w:rPr>
        <w:lastRenderedPageBreak/>
        <w:t>учреждений и внесение изменения в них, утвержденные в соответствии с настоящим Порядком, подлежат государственной регистрации.</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16" w:name="Par196"/>
      <w:bookmarkEnd w:id="16"/>
      <w:r>
        <w:rPr>
          <w:rFonts w:ascii="Calibri" w:hAnsi="Calibri" w:cs="Calibri"/>
        </w:rPr>
        <w:t>II. Утверждение уставов вновь создаваемых бюджетных</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и казенных учреждений</w:t>
      </w:r>
    </w:p>
    <w:p w:rsidR="008E513B" w:rsidRDefault="008E513B">
      <w:pPr>
        <w:widowControl w:val="0"/>
        <w:autoSpaceDE w:val="0"/>
        <w:autoSpaceDN w:val="0"/>
        <w:adjustRightInd w:val="0"/>
        <w:spacing w:after="0" w:line="240" w:lineRule="auto"/>
        <w:jc w:val="center"/>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Проект устава бюджетного или казенного учреждения разрабатывается органом исполнительной власти Чувашской Республики, осуществляющим функции и полномочия учредителя соответствующего учреждения, в течение 10 рабочих дней после принятия постановления Кабинета Министров Чувашской Республики о создании бюджетного или казенного учреждения и направляется в </w:t>
      </w:r>
      <w:proofErr w:type="spellStart"/>
      <w:r>
        <w:rPr>
          <w:rFonts w:ascii="Calibri" w:hAnsi="Calibri" w:cs="Calibri"/>
        </w:rPr>
        <w:t>Минимущество</w:t>
      </w:r>
      <w:proofErr w:type="spellEnd"/>
      <w:r>
        <w:rPr>
          <w:rFonts w:ascii="Calibri" w:hAnsi="Calibri" w:cs="Calibri"/>
        </w:rPr>
        <w:t xml:space="preserve"> Чувашии для согласования.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bookmarkStart w:id="17" w:name="Par201"/>
      <w:bookmarkEnd w:id="17"/>
      <w:r>
        <w:rPr>
          <w:rFonts w:ascii="Calibri" w:hAnsi="Calibri" w:cs="Calibri"/>
        </w:rPr>
        <w:t xml:space="preserve">2.2. Для согласования проекта устава бюджетного или казенного учреждения в </w:t>
      </w:r>
      <w:proofErr w:type="spellStart"/>
      <w:r>
        <w:rPr>
          <w:rFonts w:ascii="Calibri" w:hAnsi="Calibri" w:cs="Calibri"/>
        </w:rPr>
        <w:t>Минимущество</w:t>
      </w:r>
      <w:proofErr w:type="spellEnd"/>
      <w:r>
        <w:rPr>
          <w:rFonts w:ascii="Calibri" w:hAnsi="Calibri" w:cs="Calibri"/>
        </w:rPr>
        <w:t xml:space="preserve"> Чувашии представляются следующие документы:</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соответствующего учреждения, о согласовании проекта устава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постановления Кабинета Министров Чувашской Республики о создании (изменении типа, реорганизации)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Чувашской Республики, осуществляющего функции и полномочия учредителя соответствующего учреждения, о назначении исполняющего обязанности руководителя или руководителя создаваемого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устава бюджетного или казенного учреждения на бумажном и электронном носителях.</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результатам рассмотрения представленных документов </w:t>
      </w:r>
      <w:proofErr w:type="spellStart"/>
      <w:r>
        <w:rPr>
          <w:rFonts w:ascii="Calibri" w:hAnsi="Calibri" w:cs="Calibri"/>
        </w:rPr>
        <w:t>Минимущество</w:t>
      </w:r>
      <w:proofErr w:type="spellEnd"/>
      <w:r>
        <w:rPr>
          <w:rFonts w:ascii="Calibri" w:hAnsi="Calibri" w:cs="Calibri"/>
        </w:rPr>
        <w:t xml:space="preserve"> Чувашии в течение 30 календарных дней со дня поступления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настоящего Порядка, издает распоряжение о согласовании устава бюджетного или казенного учреждения, а орган исполнительной власти Чувашской Республики, осуществляющий функции и полномочия учредителя соответствующего учреждения, утверждает устав своим решением.</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Минимуществом</w:t>
      </w:r>
      <w:proofErr w:type="spellEnd"/>
      <w:r>
        <w:rPr>
          <w:rFonts w:ascii="Calibri" w:hAnsi="Calibri" w:cs="Calibri"/>
        </w:rPr>
        <w:t xml:space="preserve"> Чувашии принимается решение об отказе в согласовании проекта устава бюджетного или казенного учреждения при наличии следующих оснований:</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не в полном объеме документов, предусмотренных </w:t>
      </w:r>
      <w:hyperlink w:anchor="Par201" w:history="1">
        <w:r>
          <w:rPr>
            <w:rFonts w:ascii="Calibri" w:hAnsi="Calibri" w:cs="Calibri"/>
            <w:color w:val="0000FF"/>
          </w:rPr>
          <w:t>пунктом 2.2</w:t>
        </w:r>
      </w:hyperlink>
      <w:r>
        <w:rPr>
          <w:rFonts w:ascii="Calibri" w:hAnsi="Calibri" w:cs="Calibri"/>
        </w:rPr>
        <w:t xml:space="preserve"> настоящего Порядка;</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законодательству Российской Федерации и (или) законодательству Чувашской Республики;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Кабинета Министров ЧР от 03.03.2015 N 61)</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и неточностей в представленных документах.</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оснований для отказа в согласовании проекта устава бюджетного или казенного учреждения </w:t>
      </w:r>
      <w:proofErr w:type="spellStart"/>
      <w:r>
        <w:rPr>
          <w:rFonts w:ascii="Calibri" w:hAnsi="Calibri" w:cs="Calibri"/>
        </w:rPr>
        <w:t>Минимущество</w:t>
      </w:r>
      <w:proofErr w:type="spellEnd"/>
      <w:r>
        <w:rPr>
          <w:rFonts w:ascii="Calibri" w:hAnsi="Calibri" w:cs="Calibri"/>
        </w:rPr>
        <w:t xml:space="preserve"> Чувашии в течение 10 рабочих дней со дня поступления документов оформляет отказ в письменной форме и возвращает проект устава бюджетного или казенного учреждения в орган исполнительной власти Чувашской Республики, осуществляющий функции и полномочия учредителя соответствующего учреждения, для устранения замечаний.</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Чувашской Республики, осуществляющий функции и полномочия учредителя соответствующего учреждения, в течение 7 рабочих дней после получения отказа в согласовании проекта устава бюджетного или казенного учреждения устраняет выявленные замечания и повторно направляет проект устава бюджетного или казенного учреждения в </w:t>
      </w:r>
      <w:proofErr w:type="spellStart"/>
      <w:r>
        <w:rPr>
          <w:rFonts w:ascii="Calibri" w:hAnsi="Calibri" w:cs="Calibri"/>
        </w:rPr>
        <w:t>Минимущество</w:t>
      </w:r>
      <w:proofErr w:type="spellEnd"/>
      <w:r>
        <w:rPr>
          <w:rFonts w:ascii="Calibri" w:hAnsi="Calibri" w:cs="Calibri"/>
        </w:rPr>
        <w:t xml:space="preserve"> Чувашии для согласования.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После согласования устава бюджетного или казенного учреждения орган исполнительной власти Чувашской Республики, осуществляющий функции и полномочия учредителя соответствующего учреждения, в течение 5 рабочих дней со дня согласования устава бюджетного или казенного учреждения направляет устав и иные документы, предусмотренные законодательством Российской Федерации, в регистрирующий орган по месту нахождения </w:t>
      </w:r>
      <w:r>
        <w:rPr>
          <w:rFonts w:ascii="Calibri" w:hAnsi="Calibri" w:cs="Calibri"/>
        </w:rPr>
        <w:lastRenderedPageBreak/>
        <w:t>создаваемого бюджетного или казенного учреждения для государственной регистрации юридического лица.</w:t>
      </w:r>
      <w:proofErr w:type="gramEnd"/>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 исполнительной власти Чувашской Республики, осуществляющий функции и полномочия учредителя бюджетного или казенного учреждения, в течение 5 рабочих дней со дня государственной регистрации устава соответствующего учреждения представляет в </w:t>
      </w:r>
      <w:proofErr w:type="spellStart"/>
      <w:r>
        <w:rPr>
          <w:rFonts w:ascii="Calibri" w:hAnsi="Calibri" w:cs="Calibri"/>
        </w:rPr>
        <w:t>Минимущество</w:t>
      </w:r>
      <w:proofErr w:type="spellEnd"/>
      <w:r>
        <w:rPr>
          <w:rFonts w:ascii="Calibri" w:hAnsi="Calibri" w:cs="Calibri"/>
        </w:rPr>
        <w:t xml:space="preserve"> Чувашии копии документов о государственной регистрации бюджетного или казенного учреждения.</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jc w:val="center"/>
        <w:outlineLvl w:val="1"/>
        <w:rPr>
          <w:rFonts w:ascii="Calibri" w:hAnsi="Calibri" w:cs="Calibri"/>
        </w:rPr>
      </w:pPr>
      <w:bookmarkStart w:id="18" w:name="Par218"/>
      <w:bookmarkEnd w:id="18"/>
      <w:r>
        <w:rPr>
          <w:rFonts w:ascii="Calibri" w:hAnsi="Calibri" w:cs="Calibri"/>
        </w:rPr>
        <w:t>III. Внесение изменений в уставы бюджетных</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и казенных учреждений, включая утверждение</w:t>
      </w:r>
    </w:p>
    <w:p w:rsidR="008E513B" w:rsidRDefault="008E513B">
      <w:pPr>
        <w:widowControl w:val="0"/>
        <w:autoSpaceDE w:val="0"/>
        <w:autoSpaceDN w:val="0"/>
        <w:adjustRightInd w:val="0"/>
        <w:spacing w:after="0" w:line="240" w:lineRule="auto"/>
        <w:jc w:val="center"/>
        <w:rPr>
          <w:rFonts w:ascii="Calibri" w:hAnsi="Calibri" w:cs="Calibri"/>
        </w:rPr>
      </w:pPr>
      <w:r>
        <w:rPr>
          <w:rFonts w:ascii="Calibri" w:hAnsi="Calibri" w:cs="Calibri"/>
        </w:rPr>
        <w:t>уставов в новой редакции</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вносимых в устав бюджетного или казенного учреждения изменений (в том числе новой редакции устава) разрабатывается бюджетным или казенным учреждением и вносится на согласование органу исполнительной власти Чувашской Республики, осуществляющему функции и полномочия учредителя соответствующего учреждения.</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Согласование проекта вносимых в устав бюджетного или казенного учреждения изменений (в том числе новой редакции устава) осуществляется органом исполнительной власти Чувашской Республики, осуществляющим функции и полномочия учредителя соответствующего учреждения, в течение 10 рабочих дней со дня представления бюджетным или казенным учреждением проекта изменений в устав бюджетного или казенного учреждения (в том числе новой редакции устава).</w:t>
      </w:r>
      <w:proofErr w:type="gramEnd"/>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После согласования органом исполнительной власти Чувашской Республики, осуществляющим функции и полномочия учредителя соответствующего учреждения, проект вносимых в устав бюджетного или казенного учреждения изменений (включая новую редакцию устава учреждения) направляется бюджетным или казенным учреждением для согласования в </w:t>
      </w:r>
      <w:proofErr w:type="spellStart"/>
      <w:r>
        <w:rPr>
          <w:rFonts w:ascii="Calibri" w:hAnsi="Calibri" w:cs="Calibri"/>
        </w:rPr>
        <w:t>Минимущество</w:t>
      </w:r>
      <w:proofErr w:type="spellEnd"/>
      <w:r>
        <w:rPr>
          <w:rFonts w:ascii="Calibri" w:hAnsi="Calibri" w:cs="Calibri"/>
        </w:rPr>
        <w:t xml:space="preserve"> Чувашии.</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proofErr w:type="spellStart"/>
      <w:r>
        <w:rPr>
          <w:rFonts w:ascii="Calibri" w:hAnsi="Calibri" w:cs="Calibri"/>
        </w:rPr>
        <w:t>Минимущество</w:t>
      </w:r>
      <w:proofErr w:type="spellEnd"/>
      <w:r>
        <w:rPr>
          <w:rFonts w:ascii="Calibri" w:hAnsi="Calibri" w:cs="Calibri"/>
        </w:rPr>
        <w:t xml:space="preserve"> Чувашии представляются следующие документы:</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соответствующего учреждения, о согласовании проекта вносимых в устав бюджетного или казенного учреждения изменений (в том числе новой редакции устава);</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бюджетного или казенного учреждения о согласовании проекта вносимых в устав бюджетного или казенного учреждения изменений (в том числе новой редакции устава);</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нормативных правовых актов о создании бюджетного или казенного учреждения (архивная справка в случае, если документы не сохранились) и копии документов, являющихся основанием для внесения изменений в устав бюджетного или казенного учреждения, в том числе копии решений о переименовании, реорганизации государственного учреждения Чувашской Республики;</w:t>
      </w:r>
    </w:p>
    <w:p w:rsidR="008E513B" w:rsidRDefault="008E513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 вносимых в устав бюджетного или казенного учреждения изменений (в том числе новой редакции устава) на бумажном и электронном носителях.</w:t>
      </w:r>
      <w:proofErr w:type="gramEnd"/>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вносимых изменений в устав бюджетного или казенного учреждения (включая новую редакцию устава учреждения) осуществляется </w:t>
      </w:r>
      <w:proofErr w:type="spellStart"/>
      <w:r>
        <w:rPr>
          <w:rFonts w:ascii="Calibri" w:hAnsi="Calibri" w:cs="Calibri"/>
        </w:rPr>
        <w:t>Минимуществом</w:t>
      </w:r>
      <w:proofErr w:type="spellEnd"/>
      <w:r>
        <w:rPr>
          <w:rFonts w:ascii="Calibri" w:hAnsi="Calibri" w:cs="Calibri"/>
        </w:rPr>
        <w:t xml:space="preserve"> Чувашии в порядке, предусмотренном для согласования уставов вновь создаваемых бюджетных и казенных учреждений.</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После получения распоряжения Минимущества Чувашии о согласовании вносимых в </w:t>
      </w:r>
      <w:r>
        <w:rPr>
          <w:rFonts w:ascii="Calibri" w:hAnsi="Calibri" w:cs="Calibri"/>
        </w:rPr>
        <w:lastRenderedPageBreak/>
        <w:t>устав бюджетного или казенного учреждения изменений (включая новую редакцию устава) экземпляры решения органа исполнительной власти Чувашской Республики, осуществляющего функции и полномочия учредителя бюджетного или казенного учреждения, об утверждении вносимых в устав бюджетного или казенного учреждения изменений (включая новую редакцию устава), распоряжения Минимущества Чувашии о согласовании вносимых в устав бюджетного или казенного</w:t>
      </w:r>
      <w:proofErr w:type="gramEnd"/>
      <w:r>
        <w:rPr>
          <w:rFonts w:ascii="Calibri" w:hAnsi="Calibri" w:cs="Calibri"/>
        </w:rPr>
        <w:t xml:space="preserve"> </w:t>
      </w:r>
      <w:proofErr w:type="gramStart"/>
      <w:r>
        <w:rPr>
          <w:rFonts w:ascii="Calibri" w:hAnsi="Calibri" w:cs="Calibri"/>
        </w:rPr>
        <w:t xml:space="preserve">учреждения изменений (включая новую редакцию устава) и соответствующие изменения в устав бюджетного или казенного учреждения (включая новую редакцию устава), а также иные документы, предусмотренные </w:t>
      </w:r>
      <w:hyperlink r:id="rId54" w:history="1">
        <w:r>
          <w:rPr>
            <w:rFonts w:ascii="Calibri" w:hAnsi="Calibri" w:cs="Calibri"/>
            <w:color w:val="0000FF"/>
          </w:rPr>
          <w:t>статьей 17</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с </w:t>
      </w:r>
      <w:proofErr w:type="spellStart"/>
      <w:r>
        <w:rPr>
          <w:rFonts w:ascii="Calibri" w:hAnsi="Calibri" w:cs="Calibri"/>
        </w:rPr>
        <w:t>Минимуществом</w:t>
      </w:r>
      <w:proofErr w:type="spellEnd"/>
      <w:r>
        <w:rPr>
          <w:rFonts w:ascii="Calibri" w:hAnsi="Calibri" w:cs="Calibri"/>
        </w:rPr>
        <w:t xml:space="preserve"> Чувашии вносимых в устав бюджетного или казенного учреждения изменений</w:t>
      </w:r>
      <w:proofErr w:type="gramEnd"/>
      <w:r>
        <w:rPr>
          <w:rFonts w:ascii="Calibri" w:hAnsi="Calibri" w:cs="Calibri"/>
        </w:rPr>
        <w:t xml:space="preserve"> (включая новую редакцию устава) в орган, осуществляющий государственную регистрацию юридических лиц.</w:t>
      </w:r>
    </w:p>
    <w:p w:rsidR="008E513B" w:rsidRDefault="008E51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55"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8E513B" w:rsidRDefault="008E51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Бюджетное или казенное учреждение в течение 5 рабочих дней со дня государственной регистрации изменений в устав (в том числе новой редакции устава) представляет в </w:t>
      </w:r>
      <w:proofErr w:type="spellStart"/>
      <w:r>
        <w:rPr>
          <w:rFonts w:ascii="Calibri" w:hAnsi="Calibri" w:cs="Calibri"/>
        </w:rPr>
        <w:t>Минимущество</w:t>
      </w:r>
      <w:proofErr w:type="spellEnd"/>
      <w:r>
        <w:rPr>
          <w:rFonts w:ascii="Calibri" w:hAnsi="Calibri" w:cs="Calibri"/>
        </w:rPr>
        <w:t xml:space="preserve"> Чувашии копии документов о государственной регистрации изменений в устав (в том числе новой редакции устава).</w:t>
      </w: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autoSpaceDE w:val="0"/>
        <w:autoSpaceDN w:val="0"/>
        <w:adjustRightInd w:val="0"/>
        <w:spacing w:after="0" w:line="240" w:lineRule="auto"/>
        <w:ind w:firstLine="540"/>
        <w:jc w:val="both"/>
        <w:rPr>
          <w:rFonts w:ascii="Calibri" w:hAnsi="Calibri" w:cs="Calibri"/>
        </w:rPr>
      </w:pPr>
    </w:p>
    <w:p w:rsidR="008E513B" w:rsidRDefault="008E51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09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B"/>
    <w:rsid w:val="006A3A80"/>
    <w:rsid w:val="008E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D5B55972B6B7C77BE7873C430FF2ED61541A0EF66B806C86C2CC2051C599F79A36625E1A28752287684B1S4N" TargetMode="External"/><Relationship Id="rId18" Type="http://schemas.openxmlformats.org/officeDocument/2006/relationships/hyperlink" Target="consultantplus://offline/ref=F8CD5B55972B6B7C77BE667ED25CA12ADF191CAFE263B1549233779F521553C83EEC3F67A5AF8751B2SEN" TargetMode="External"/><Relationship Id="rId26" Type="http://schemas.openxmlformats.org/officeDocument/2006/relationships/hyperlink" Target="consultantplus://offline/ref=F8CD5B55972B6B7C77BE7873C430FF2ED61541A0ED63B803C86C2CC2051C599F79A36625E1A28752287687B1S2N" TargetMode="External"/><Relationship Id="rId39" Type="http://schemas.openxmlformats.org/officeDocument/2006/relationships/hyperlink" Target="consultantplus://offline/ref=F8CD5B55972B6B7C77BE667ED25CA12ADF161DAAEA67B1549233779F521553C83EEC3F67A5AF845BB2SAN" TargetMode="External"/><Relationship Id="rId21" Type="http://schemas.openxmlformats.org/officeDocument/2006/relationships/hyperlink" Target="consultantplus://offline/ref=F8CD5B55972B6B7C77BE7873C430FF2ED61541A0EC65B803CC6C2CC2051C599F79A36625E1A28752287685B1S4N" TargetMode="External"/><Relationship Id="rId34" Type="http://schemas.openxmlformats.org/officeDocument/2006/relationships/hyperlink" Target="consultantplus://offline/ref=F8CD5B55972B6B7C77BE7873C430FF2ED61541A0EF66B806C86C2CC2051C599F79A36625E1A28752287687B1S0N" TargetMode="External"/><Relationship Id="rId42" Type="http://schemas.openxmlformats.org/officeDocument/2006/relationships/hyperlink" Target="consultantplus://offline/ref=F8CD5B55972B6B7C77BE7873C430FF2ED61541A0EC63BC06C76C2CC2051C599F79A36625E1A2875228768DB1S4N" TargetMode="External"/><Relationship Id="rId47" Type="http://schemas.openxmlformats.org/officeDocument/2006/relationships/hyperlink" Target="consultantplus://offline/ref=F8CD5B55972B6B7C77BE7873C430FF2ED61541A0EF66B806C86C2CC2051C599F79A36625E1A28752287687B1SBN" TargetMode="External"/><Relationship Id="rId50" Type="http://schemas.openxmlformats.org/officeDocument/2006/relationships/hyperlink" Target="consultantplus://offline/ref=F8CD5B55972B6B7C77BE7873C430FF2ED61541A0EF66B806C86C2CC2051C599F79A36625E1A28752287686B1S3N" TargetMode="External"/><Relationship Id="rId55" Type="http://schemas.openxmlformats.org/officeDocument/2006/relationships/hyperlink" Target="consultantplus://offline/ref=F8CD5B55972B6B7C77BE7873C430FF2ED61541A0EF66B806C86C2CC2051C599F79A36625E1A28752287686B1S1N" TargetMode="External"/><Relationship Id="rId7" Type="http://schemas.openxmlformats.org/officeDocument/2006/relationships/hyperlink" Target="consultantplus://offline/ref=F8CD5B55972B6B7C77BE7873C430FF2ED61541A0ED63B803C86C2CC2051C599F79A36625E1A28752287684B1S4N" TargetMode="External"/><Relationship Id="rId2" Type="http://schemas.microsoft.com/office/2007/relationships/stylesWithEffects" Target="stylesWithEffects.xml"/><Relationship Id="rId16" Type="http://schemas.openxmlformats.org/officeDocument/2006/relationships/hyperlink" Target="consultantplus://offline/ref=F8CD5B55972B6B7C77BE7873C430FF2ED61541A0EC65B803CC6C2CC2051C599F79A36625E1A28752287685B1S4N" TargetMode="External"/><Relationship Id="rId29" Type="http://schemas.openxmlformats.org/officeDocument/2006/relationships/hyperlink" Target="consultantplus://offline/ref=F8CD5B55972B6B7C77BE7873C430FF2ED61541A0EF66B806C86C2CC2051C599F79A36625E1A28752287687B1S3N" TargetMode="External"/><Relationship Id="rId11" Type="http://schemas.openxmlformats.org/officeDocument/2006/relationships/hyperlink" Target="consultantplus://offline/ref=F8CD5B55972B6B7C77BE667ED25CA12ADF191CAFE263B1549233779F521553C83EEC3F67A5AE8450B2SFN" TargetMode="External"/><Relationship Id="rId24" Type="http://schemas.openxmlformats.org/officeDocument/2006/relationships/hyperlink" Target="consultantplus://offline/ref=F8CD5B55972B6B7C77BE7873C430FF2ED61541A0EC63BC06C76C2CC2051C599F79A36625E1A2875228768DB1S1N" TargetMode="External"/><Relationship Id="rId32" Type="http://schemas.openxmlformats.org/officeDocument/2006/relationships/hyperlink" Target="consultantplus://offline/ref=F8CD5B55972B6B7C77BE7873C430FF2ED61541A0ED63B803C86C2CC2051C599F79A36625E1A28752287687B1S0N" TargetMode="External"/><Relationship Id="rId37" Type="http://schemas.openxmlformats.org/officeDocument/2006/relationships/hyperlink" Target="consultantplus://offline/ref=F8CD5B55972B6B7C77BE7873C430FF2ED61541A0EF66B806C86C2CC2051C599F79A36625E1A28752287687B1S7N" TargetMode="External"/><Relationship Id="rId40" Type="http://schemas.openxmlformats.org/officeDocument/2006/relationships/hyperlink" Target="consultantplus://offline/ref=F8CD5B55972B6B7C77BE667ED25CA12ADF161DA4EB6EB1549233779F521553C83EEC3F67A5AF8752B2SBN" TargetMode="External"/><Relationship Id="rId45" Type="http://schemas.openxmlformats.org/officeDocument/2006/relationships/hyperlink" Target="consultantplus://offline/ref=F8CD5B55972B6B7C77BE7873C430FF2ED61541A0EC63BC06C76C2CC2051C599F79A36625E1A2875228768CB1S2N" TargetMode="External"/><Relationship Id="rId53" Type="http://schemas.openxmlformats.org/officeDocument/2006/relationships/hyperlink" Target="consultantplus://offline/ref=F8CD5B55972B6B7C77BE7873C430FF2ED61541A0EF66B806C86C2CC2051C599F79A36625E1A28752287686B1S2N" TargetMode="External"/><Relationship Id="rId5" Type="http://schemas.openxmlformats.org/officeDocument/2006/relationships/hyperlink" Target="consultantplus://offline/ref=F8CD5B55972B6B7C77BE7873C430FF2ED61541A0EF66B806C86C2CC2051C599F79A36625E1A28752287684B1S5N" TargetMode="External"/><Relationship Id="rId19" Type="http://schemas.openxmlformats.org/officeDocument/2006/relationships/hyperlink" Target="consultantplus://offline/ref=F8CD5B55972B6B7C77BE667ED25CA12ADF191CAFE263B1549233779F521553C83EEC3F67A5AE8450B2SFN" TargetMode="External"/><Relationship Id="rId4" Type="http://schemas.openxmlformats.org/officeDocument/2006/relationships/webSettings" Target="webSettings.xml"/><Relationship Id="rId9" Type="http://schemas.openxmlformats.org/officeDocument/2006/relationships/hyperlink" Target="consultantplus://offline/ref=F8CD5B55972B6B7C77BE7873C430FF2ED61541A0EC63BC06C76C2CC2051C599F79A36625E1A28752287682B1S7N" TargetMode="External"/><Relationship Id="rId14" Type="http://schemas.openxmlformats.org/officeDocument/2006/relationships/hyperlink" Target="consultantplus://offline/ref=F8CD5B55972B6B7C77BE7873C430FF2ED61541A0EE65BE04CD6C2CC2051C599F79A36625E1A28752287684B1S1N" TargetMode="External"/><Relationship Id="rId22" Type="http://schemas.openxmlformats.org/officeDocument/2006/relationships/hyperlink" Target="consultantplus://offline/ref=F8CD5B55972B6B7C77BE7873C430FF2ED61541A0EF66B806C86C2CC2051C599F79A36625E1A28752287684B1SBN" TargetMode="External"/><Relationship Id="rId27" Type="http://schemas.openxmlformats.org/officeDocument/2006/relationships/hyperlink" Target="consultantplus://offline/ref=F8CD5B55972B6B7C77BE7873C430FF2ED61541A0EC63BC06C76C2CC2051C599F79A36625E1A2875228768DB1S0N" TargetMode="External"/><Relationship Id="rId30" Type="http://schemas.openxmlformats.org/officeDocument/2006/relationships/hyperlink" Target="consultantplus://offline/ref=F8CD5B55972B6B7C77BE667ED25CA12ADF191FA8EC61B1549233779F521553C83EEC3F62BAS2N" TargetMode="External"/><Relationship Id="rId35" Type="http://schemas.openxmlformats.org/officeDocument/2006/relationships/hyperlink" Target="consultantplus://offline/ref=F8CD5B55972B6B7C77BE667ED25CA12ADF161DAAEA67B1549233779F521553C83EEC3F67A5AF8556B2SCN" TargetMode="External"/><Relationship Id="rId43" Type="http://schemas.openxmlformats.org/officeDocument/2006/relationships/hyperlink" Target="consultantplus://offline/ref=F8CD5B55972B6B7C77BE7873C430FF2ED61541A0EC63BC06C76C2CC2051C599F79A36625E1A2875228768DB1SAN" TargetMode="External"/><Relationship Id="rId48" Type="http://schemas.openxmlformats.org/officeDocument/2006/relationships/hyperlink" Target="consultantplus://offline/ref=F8CD5B55972B6B7C77BE7873C430FF2ED61541A0EF66B806C86C2CC2051C599F79A36625E1A28752287687B1SBN" TargetMode="External"/><Relationship Id="rId56" Type="http://schemas.openxmlformats.org/officeDocument/2006/relationships/fontTable" Target="fontTable.xml"/><Relationship Id="rId8" Type="http://schemas.openxmlformats.org/officeDocument/2006/relationships/hyperlink" Target="consultantplus://offline/ref=F8CD5B55972B6B7C77BE7873C430FF2ED61541A0EC65B803CC6C2CC2051C599F79A36625E1A28752287685B1S5N" TargetMode="External"/><Relationship Id="rId51" Type="http://schemas.openxmlformats.org/officeDocument/2006/relationships/hyperlink" Target="consultantplus://offline/ref=F8CD5B55972B6B7C77BE7873C430FF2ED61541A0EF66B806C86C2CC2051C599F79A36625E1A28752287686B1S3N" TargetMode="External"/><Relationship Id="rId3" Type="http://schemas.openxmlformats.org/officeDocument/2006/relationships/settings" Target="settings.xml"/><Relationship Id="rId12" Type="http://schemas.openxmlformats.org/officeDocument/2006/relationships/hyperlink" Target="consultantplus://offline/ref=F8CD5B55972B6B7C77BE7873C430FF2ED61541A0EC63BC06C76C2CC2051C599F79A36625E1A28752287682B1S6N" TargetMode="External"/><Relationship Id="rId17" Type="http://schemas.openxmlformats.org/officeDocument/2006/relationships/hyperlink" Target="consultantplus://offline/ref=F8CD5B55972B6B7C77BE7873C430FF2ED61541A0EC63BC06C76C2CC2051C599F79A36625E1A28752287682B1S5N" TargetMode="External"/><Relationship Id="rId25" Type="http://schemas.openxmlformats.org/officeDocument/2006/relationships/hyperlink" Target="consultantplus://offline/ref=F8CD5B55972B6B7C77BE7873C430FF2ED61541A0ED63B803C86C2CC2051C599F79A36625E1A28752287684B1SAN" TargetMode="External"/><Relationship Id="rId33" Type="http://schemas.openxmlformats.org/officeDocument/2006/relationships/hyperlink" Target="consultantplus://offline/ref=F8CD5B55972B6B7C77BE7873C430FF2ED61541A0ED63B803C86C2CC2051C599F79A36625E1A28752287687B1S7N" TargetMode="External"/><Relationship Id="rId38" Type="http://schemas.openxmlformats.org/officeDocument/2006/relationships/hyperlink" Target="consultantplus://offline/ref=F8CD5B55972B6B7C77BE7873C430FF2ED61541A0EC63BC06C76C2CC2051C599F79A36625E1A2875228768DB1S6N" TargetMode="External"/><Relationship Id="rId46" Type="http://schemas.openxmlformats.org/officeDocument/2006/relationships/hyperlink" Target="consultantplus://offline/ref=F8CD5B55972B6B7C77BE7873C430FF2ED61541A0EF66B806C86C2CC2051C599F79A36625E1A28752287687B1S5N" TargetMode="External"/><Relationship Id="rId20" Type="http://schemas.openxmlformats.org/officeDocument/2006/relationships/hyperlink" Target="consultantplus://offline/ref=F8CD5B55972B6B7C77BE7873C430FF2ED61541A0EC63BC06C76C2CC2051C599F79A36625E1A28752287682B1S4N" TargetMode="External"/><Relationship Id="rId41" Type="http://schemas.openxmlformats.org/officeDocument/2006/relationships/hyperlink" Target="consultantplus://offline/ref=F8CD5B55972B6B7C77BE7873C430FF2ED61541A0EF66B806C86C2CC2051C599F79A36625E1A28752287687B1S6N" TargetMode="External"/><Relationship Id="rId54" Type="http://schemas.openxmlformats.org/officeDocument/2006/relationships/hyperlink" Target="consultantplus://offline/ref=F8CD5B55972B6B7C77BE667ED25CA12ADF161DABE267B1549233779F521553C83EEC3F67A5AF8454B2SBN" TargetMode="External"/><Relationship Id="rId1" Type="http://schemas.openxmlformats.org/officeDocument/2006/relationships/styles" Target="styles.xml"/><Relationship Id="rId6" Type="http://schemas.openxmlformats.org/officeDocument/2006/relationships/hyperlink" Target="consultantplus://offline/ref=F8CD5B55972B6B7C77BE7873C430FF2ED61541A0EE65BE04CD6C2CC2051C599F79A36625E1A28752287684B1S2N" TargetMode="External"/><Relationship Id="rId15" Type="http://schemas.openxmlformats.org/officeDocument/2006/relationships/hyperlink" Target="consultantplus://offline/ref=F8CD5B55972B6B7C77BE7873C430FF2ED61541A0ED63B803C86C2CC2051C599F79A36625E1A28752287684B1SBN" TargetMode="External"/><Relationship Id="rId23" Type="http://schemas.openxmlformats.org/officeDocument/2006/relationships/hyperlink" Target="consultantplus://offline/ref=F8CD5B55972B6B7C77BE7873C430FF2ED61541A0EC63BC06C76C2CC2051C599F79A36625E1A28752287682B1SAN" TargetMode="External"/><Relationship Id="rId28" Type="http://schemas.openxmlformats.org/officeDocument/2006/relationships/hyperlink" Target="consultantplus://offline/ref=F8CD5B55972B6B7C77BE7873C430FF2ED61541A0EF66B806C86C2CC2051C599F79A36625E1A28752287687B1S3N" TargetMode="External"/><Relationship Id="rId36" Type="http://schemas.openxmlformats.org/officeDocument/2006/relationships/hyperlink" Target="consultantplus://offline/ref=F8CD5B55972B6B7C77BE667ED25CA12ADF161DAAEA67B1549233779F521553C83EEC3F67A5AF8556B2SCN" TargetMode="External"/><Relationship Id="rId49" Type="http://schemas.openxmlformats.org/officeDocument/2006/relationships/hyperlink" Target="consultantplus://offline/ref=F8CD5B55972B6B7C77BE7873C430FF2ED61541A0EF66B806C86C2CC2051C599F79A36625E1A28752287686B1S3N" TargetMode="External"/><Relationship Id="rId57" Type="http://schemas.openxmlformats.org/officeDocument/2006/relationships/theme" Target="theme/theme1.xml"/><Relationship Id="rId10" Type="http://schemas.openxmlformats.org/officeDocument/2006/relationships/hyperlink" Target="consultantplus://offline/ref=F8CD5B55972B6B7C77BE667ED25CA12ADF191CAFE263B1549233779F521553C83EEC3F67A5AF8751B2SEN" TargetMode="External"/><Relationship Id="rId31" Type="http://schemas.openxmlformats.org/officeDocument/2006/relationships/hyperlink" Target="consultantplus://offline/ref=F8CD5B55972B6B7C77BE7873C430FF2ED61541A0EF66B806C86C2CC2051C599F79A36625E1A28752287687B1S2N" TargetMode="External"/><Relationship Id="rId44" Type="http://schemas.openxmlformats.org/officeDocument/2006/relationships/hyperlink" Target="consultantplus://offline/ref=F8CD5B55972B6B7C77BE7873C430FF2ED61541A0EF66B806C86C2CC2051C599F79A36625E1A28752287687B1S5N" TargetMode="External"/><Relationship Id="rId52" Type="http://schemas.openxmlformats.org/officeDocument/2006/relationships/hyperlink" Target="consultantplus://offline/ref=F8CD5B55972B6B7C77BE7873C430FF2ED61541A0EF66B806C86C2CC2051C599F79A36625E1A28752287686B1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6418</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2015-08-12T13:18:00Z</dcterms:created>
  <dcterms:modified xsi:type="dcterms:W3CDTF">2015-08-12T13:18:00Z</dcterms:modified>
</cp:coreProperties>
</file>