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99" w:rsidRDefault="003C1899">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КАБИНЕТ МИНИСТРОВ ЧУВАШСКОЙ РЕСПУБЛИКИ</w:t>
      </w:r>
    </w:p>
    <w:p w:rsidR="003C1899" w:rsidRDefault="003C1899">
      <w:pPr>
        <w:widowControl w:val="0"/>
        <w:autoSpaceDE w:val="0"/>
        <w:autoSpaceDN w:val="0"/>
        <w:adjustRightInd w:val="0"/>
        <w:spacing w:after="0" w:line="240" w:lineRule="auto"/>
        <w:jc w:val="center"/>
        <w:rPr>
          <w:rFonts w:ascii="Calibri" w:hAnsi="Calibri" w:cs="Calibri"/>
          <w:b/>
          <w:bCs/>
        </w:rPr>
      </w:pP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ноября 2010 г. N 398</w:t>
      </w:r>
    </w:p>
    <w:p w:rsidR="003C1899" w:rsidRDefault="003C1899">
      <w:pPr>
        <w:widowControl w:val="0"/>
        <w:autoSpaceDE w:val="0"/>
        <w:autoSpaceDN w:val="0"/>
        <w:adjustRightInd w:val="0"/>
        <w:spacing w:after="0" w:line="240" w:lineRule="auto"/>
        <w:jc w:val="center"/>
        <w:rPr>
          <w:rFonts w:ascii="Calibri" w:hAnsi="Calibri" w:cs="Calibri"/>
          <w:b/>
          <w:bCs/>
        </w:rPr>
      </w:pP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ФОРМИРОВАНИЯ ГОСУДАРСТВЕННОГО ЗАДАНИЯ</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ГОСУДАРСТВЕННЫХ УЧРЕЖДЕНИЙ</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ФИНАНСОВОГО ОБЕСПЕЧЕНИЯ</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ВЫПОЛНЕНИЯ ГОСУДАРСТВЕННОГО ЗАДАНИЯ</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3C1899" w:rsidRDefault="003C18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12.10.2011 </w:t>
      </w:r>
      <w:hyperlink r:id="rId5" w:history="1">
        <w:r>
          <w:rPr>
            <w:rFonts w:ascii="Calibri" w:hAnsi="Calibri" w:cs="Calibri"/>
            <w:color w:val="0000FF"/>
          </w:rPr>
          <w:t>N 438</w:t>
        </w:r>
      </w:hyperlink>
      <w:r>
        <w:rPr>
          <w:rFonts w:ascii="Calibri" w:hAnsi="Calibri" w:cs="Calibri"/>
        </w:rPr>
        <w:t xml:space="preserve">, от 02.07.2012 </w:t>
      </w:r>
      <w:hyperlink r:id="rId6" w:history="1">
        <w:r>
          <w:rPr>
            <w:rFonts w:ascii="Calibri" w:hAnsi="Calibri" w:cs="Calibri"/>
            <w:color w:val="0000FF"/>
          </w:rPr>
          <w:t>N 268</w:t>
        </w:r>
      </w:hyperlink>
      <w:r>
        <w:rPr>
          <w:rFonts w:ascii="Calibri" w:hAnsi="Calibri" w:cs="Calibri"/>
        </w:rPr>
        <w:t>)</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пунктами 3</w:t>
        </w:r>
      </w:hyperlink>
      <w:r>
        <w:rPr>
          <w:rFonts w:ascii="Calibri" w:hAnsi="Calibri" w:cs="Calibri"/>
        </w:rPr>
        <w:t xml:space="preserve"> и </w:t>
      </w:r>
      <w:hyperlink r:id="rId8" w:history="1">
        <w:r>
          <w:rPr>
            <w:rFonts w:ascii="Calibri" w:hAnsi="Calibri" w:cs="Calibri"/>
            <w:color w:val="0000FF"/>
          </w:rPr>
          <w:t>4 статьи 69.2</w:t>
        </w:r>
      </w:hyperlink>
      <w:r>
        <w:rPr>
          <w:rFonts w:ascii="Calibri" w:hAnsi="Calibri" w:cs="Calibri"/>
        </w:rPr>
        <w:t xml:space="preserve"> Бюджетного кодекса Российской Федерации и </w:t>
      </w:r>
      <w:hyperlink r:id="rId9" w:history="1">
        <w:r>
          <w:rPr>
            <w:rFonts w:ascii="Calibri" w:hAnsi="Calibri" w:cs="Calibri"/>
            <w:color w:val="0000FF"/>
          </w:rPr>
          <w:t>подпунктом 2 пункта 7 статьи 9.2</w:t>
        </w:r>
      </w:hyperlink>
      <w:r>
        <w:rPr>
          <w:rFonts w:ascii="Calibri" w:hAnsi="Calibri" w:cs="Calibri"/>
        </w:rPr>
        <w:t xml:space="preserve"> Федерального закона "О некоммерческих организациях", </w:t>
      </w:r>
      <w:hyperlink r:id="rId10" w:history="1">
        <w:r>
          <w:rPr>
            <w:rFonts w:ascii="Calibri" w:hAnsi="Calibri" w:cs="Calibri"/>
            <w:color w:val="0000FF"/>
          </w:rPr>
          <w:t>частью 5 статьи 4</w:t>
        </w:r>
      </w:hyperlink>
      <w:r>
        <w:rPr>
          <w:rFonts w:ascii="Calibri" w:hAnsi="Calibri" w:cs="Calibri"/>
        </w:rPr>
        <w:t xml:space="preserve"> Федерального закона "Об автономных учреждениях" Кабинет Министров Чувашской Республики постановляет:</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3C1899" w:rsidRDefault="003C1899">
      <w:pPr>
        <w:widowControl w:val="0"/>
        <w:autoSpaceDE w:val="0"/>
        <w:autoSpaceDN w:val="0"/>
        <w:adjustRightInd w:val="0"/>
        <w:spacing w:after="0" w:line="240" w:lineRule="auto"/>
        <w:ind w:firstLine="540"/>
        <w:jc w:val="both"/>
        <w:rPr>
          <w:rFonts w:ascii="Calibri" w:hAnsi="Calibri" w:cs="Calibri"/>
        </w:rPr>
      </w:pPr>
      <w:hyperlink w:anchor="Par58" w:history="1">
        <w:r>
          <w:rPr>
            <w:rFonts w:ascii="Calibri" w:hAnsi="Calibri" w:cs="Calibri"/>
            <w:color w:val="0000FF"/>
          </w:rPr>
          <w:t>Положение</w:t>
        </w:r>
      </w:hyperlink>
      <w:r>
        <w:rPr>
          <w:rFonts w:ascii="Calibri" w:hAnsi="Calibri" w:cs="Calibri"/>
        </w:rPr>
        <w:t xml:space="preserve"> о формировании государственного задания в отношении государственных учреждений Чувашской Республики и финансовом обеспечении выполнения государственного задания (приложение N 1);</w:t>
      </w:r>
    </w:p>
    <w:p w:rsidR="003C1899" w:rsidRDefault="003C1899">
      <w:pPr>
        <w:widowControl w:val="0"/>
        <w:autoSpaceDE w:val="0"/>
        <w:autoSpaceDN w:val="0"/>
        <w:adjustRightInd w:val="0"/>
        <w:spacing w:after="0" w:line="240" w:lineRule="auto"/>
        <w:ind w:firstLine="540"/>
        <w:jc w:val="both"/>
        <w:rPr>
          <w:rFonts w:ascii="Calibri" w:hAnsi="Calibri" w:cs="Calibri"/>
        </w:rPr>
      </w:pPr>
      <w:hyperlink w:anchor="Par353" w:history="1">
        <w:r>
          <w:rPr>
            <w:rFonts w:ascii="Calibri" w:hAnsi="Calibri" w:cs="Calibri"/>
            <w:color w:val="0000FF"/>
          </w:rPr>
          <w:t>форму</w:t>
        </w:r>
      </w:hyperlink>
      <w:r>
        <w:rPr>
          <w:rFonts w:ascii="Calibri" w:hAnsi="Calibri" w:cs="Calibri"/>
        </w:rPr>
        <w:t xml:space="preserve"> ведомственного перечня государственных услуг (работ), оказываемых (выполняемых) находящимися в ведении органов исполнительной власти Чувашской Республики государственными учреждениями Чувашской Республики в качестве основных видов деятельности (приложение N 2).</w:t>
      </w:r>
    </w:p>
    <w:p w:rsidR="003C1899" w:rsidRDefault="003C1899">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2. Министерству финансов Чувашской Республики совместно с Министерством экономического развития, промышленности и торговли Чувашской Республики, Министерством имущественных и земельных отношений Чувашской Республики разработать и утвердить:</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расчету нормативных затрат на оказание государственными учреждениями Чувашской Республики государственных услуг и нормативных затрат на содержание имущества государственных учреждений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формированию государственных заданий государственным учреждениям Чувашской Республики и </w:t>
      </w:r>
      <w:proofErr w:type="gramStart"/>
      <w:r>
        <w:rPr>
          <w:rFonts w:ascii="Calibri" w:hAnsi="Calibri" w:cs="Calibri"/>
        </w:rPr>
        <w:t>контролю за</w:t>
      </w:r>
      <w:proofErr w:type="gramEnd"/>
      <w:r>
        <w:rPr>
          <w:rFonts w:ascii="Calibri" w:hAnsi="Calibri" w:cs="Calibri"/>
        </w:rPr>
        <w:t xml:space="preserve"> их выполнением;</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примерную форму соглашения о порядке и условиях предоставления субсидии на финансовое обеспечение выполнения государственного задания.</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 распорядителям средств республиканского бюджета Чувашской Республики, в ведении которых находятся казенные учреждения Чувашской Республики, а также органам исполнительной власти Чувашской Республики, осуществляющим функции и полномочия учредителя бюджетного или автономного учреждения Чувашской Республики, до 1 февраля 2011 г.:</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(либо внести изменения в ранее утвержденные) ведомственные перечни государственных услуг (работ), оказываемых (выполняемых) находящимися в их ведении государственными учреждениями Чувашской Республики в качестве основных видов деятельности, по </w:t>
      </w:r>
      <w:hyperlink w:anchor="Par353" w:history="1">
        <w:r>
          <w:rPr>
            <w:rFonts w:ascii="Calibri" w:hAnsi="Calibri" w:cs="Calibri"/>
            <w:color w:val="0000FF"/>
          </w:rPr>
          <w:t>форме</w:t>
        </w:r>
      </w:hyperlink>
      <w:r>
        <w:rPr>
          <w:rFonts w:ascii="Calibri" w:hAnsi="Calibri" w:cs="Calibri"/>
        </w:rPr>
        <w:t>, утвержденной настоящим постановлением, и разместить их на официальных сайтах на Портале органов власти Чувашской Республики в сети Интернет;</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Министерством финансов Чувашской Республики, Министерством экономического развития, промышленности и торговли Чувашской Республики, Министерством имущественных и земельных отношений Чувашской Республики порядки определения нормативных затрат на оказание соответствующих государственных услуг и нормативных затрат на содержание имущества государственных учреждений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главные распорядители средств республиканского бюджета Чувашской Республики, в ведении которых находятся казенные учреждения Чувашской Республики, а также органы исполнительной власти Чувашской Республики, осуществляющие функции и полномочия </w:t>
      </w:r>
      <w:r>
        <w:rPr>
          <w:rFonts w:ascii="Calibri" w:hAnsi="Calibri" w:cs="Calibri"/>
        </w:rPr>
        <w:lastRenderedPageBreak/>
        <w:t>учредителя бюджетного или автономного учреждения Чувашской Республики, утверждают перечни показателей качества государственных услуг.</w:t>
      </w:r>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Установить, что автономному учреждению Чувашской Республики, созданному путем изменения типа бюджетного учреждения Чувашской Республики, финансовое обеспечение деятельности которого осуществлялось на основании бюджетной сметы, в течение трех лет с даты его создания из республиканского бюджета Чувашской Республики предоставляется субсидия с целью выравнивания финансового обеспечения выполнения государственного задания, сформированного органом исполнительной власти Чувашской Республики, осуществляющим функции и полномочия учредителя этого автономного учреждения</w:t>
      </w:r>
      <w:proofErr w:type="gramEnd"/>
      <w:r>
        <w:rPr>
          <w:rFonts w:ascii="Calibri" w:hAnsi="Calibri" w:cs="Calibri"/>
        </w:rPr>
        <w:t xml:space="preserve">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определяется как разность между объемами финансового обеспечения деятельности бюджетного учреждения Чувашской Республики на основании бюджетной сметы и финансового обеспечения выполнения государственного задания автономным учреждением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16 марта 2007 г. N 42 "О бюджетных услугах, предоставляемых бюджетными учреждениями Чувашской Республики за счет средств республиканского бюджета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8</w:t>
        </w:r>
      </w:hyperlink>
      <w:r>
        <w:rPr>
          <w:rFonts w:ascii="Calibri" w:hAnsi="Calibri" w:cs="Calibri"/>
        </w:rPr>
        <w:t xml:space="preserve"> постановления Кабинета Министров Чувашской Республики от 10 августа 2007 г. N 195 "О внесении изменений в некоторые постановления Кабинета Министров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абзац четвертый пункта 1</w:t>
        </w:r>
      </w:hyperlink>
      <w:r>
        <w:rPr>
          <w:rFonts w:ascii="Calibri" w:hAnsi="Calibri" w:cs="Calibri"/>
        </w:rPr>
        <w:t xml:space="preserve"> постановления Кабинета Министров Чувашской Республики от 30 октября 2007 г. N 281 "О мерах по реализации Федерального закона "Об автономных учреждениях";</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подпункт "в" пункта 1</w:t>
        </w:r>
      </w:hyperlink>
      <w:r>
        <w:rPr>
          <w:rFonts w:ascii="Calibri" w:hAnsi="Calibri" w:cs="Calibri"/>
        </w:rPr>
        <w:t xml:space="preserve"> постановления Кабинета Министров Чувашской Республики от 14 февраля 2008 г. N 34 "Об изменении и признании утратившими силу некоторых решений Кабинета Министров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28 марта 2008 г. N 83 "О порядке формирования и финансового обеспечения выполнения государственного задания, осуществляемого за счет средств республиканского бюджета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подпункт 2 пункта 1</w:t>
        </w:r>
      </w:hyperlink>
      <w:r>
        <w:rPr>
          <w:rFonts w:ascii="Calibri" w:hAnsi="Calibri" w:cs="Calibri"/>
        </w:rPr>
        <w:t xml:space="preserve"> постановления Кабинета Министров Чувашской Республики от 26 июня 2008 г. N 191 "О внесении изменений в некоторые постановления Кабинета Министров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20 мая 2010 г. N 136 "О внесении изменений в постановление Кабинета Министров Чувашской Республики от 16 марта 2007 г. N 42".</w:t>
      </w:r>
    </w:p>
    <w:p w:rsidR="003C1899" w:rsidRDefault="003C1899">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Настоящее постановление вступает в силу с 1 января 2011 г., за исключением </w:t>
      </w:r>
      <w:hyperlink w:anchor="Par18" w:history="1">
        <w:r>
          <w:rPr>
            <w:rFonts w:ascii="Calibri" w:hAnsi="Calibri" w:cs="Calibri"/>
            <w:color w:val="0000FF"/>
          </w:rPr>
          <w:t>пунктов 2</w:t>
        </w:r>
      </w:hyperlink>
      <w:r>
        <w:rPr>
          <w:rFonts w:ascii="Calibri" w:hAnsi="Calibri" w:cs="Calibri"/>
        </w:rPr>
        <w:t xml:space="preserve"> и </w:t>
      </w:r>
      <w:hyperlink w:anchor="Par37" w:history="1">
        <w:r>
          <w:rPr>
            <w:rFonts w:ascii="Calibri" w:hAnsi="Calibri" w:cs="Calibri"/>
            <w:color w:val="0000FF"/>
          </w:rPr>
          <w:t>7</w:t>
        </w:r>
      </w:hyperlink>
      <w:r>
        <w:rPr>
          <w:rFonts w:ascii="Calibri" w:hAnsi="Calibri" w:cs="Calibri"/>
        </w:rPr>
        <w:t xml:space="preserve"> настоящего постановления.</w:t>
      </w:r>
    </w:p>
    <w:p w:rsidR="003C1899" w:rsidRDefault="003C1899">
      <w:pPr>
        <w:widowControl w:val="0"/>
        <w:autoSpaceDE w:val="0"/>
        <w:autoSpaceDN w:val="0"/>
        <w:adjustRightInd w:val="0"/>
        <w:spacing w:after="0" w:line="240" w:lineRule="auto"/>
        <w:ind w:firstLine="540"/>
        <w:jc w:val="both"/>
        <w:rPr>
          <w:rFonts w:ascii="Calibri" w:hAnsi="Calibri" w:cs="Calibri"/>
        </w:rPr>
      </w:pPr>
      <w:hyperlink w:anchor="Par18" w:history="1">
        <w:r>
          <w:rPr>
            <w:rFonts w:ascii="Calibri" w:hAnsi="Calibri" w:cs="Calibri"/>
            <w:color w:val="0000FF"/>
          </w:rPr>
          <w:t>Пункты 2</w:t>
        </w:r>
      </w:hyperlink>
      <w:r>
        <w:rPr>
          <w:rFonts w:ascii="Calibri" w:hAnsi="Calibri" w:cs="Calibri"/>
        </w:rPr>
        <w:t xml:space="preserve"> и </w:t>
      </w:r>
      <w:hyperlink w:anchor="Par37" w:history="1">
        <w:r>
          <w:rPr>
            <w:rFonts w:ascii="Calibri" w:hAnsi="Calibri" w:cs="Calibri"/>
            <w:color w:val="0000FF"/>
          </w:rPr>
          <w:t>7</w:t>
        </w:r>
      </w:hyperlink>
      <w:r>
        <w:rPr>
          <w:rFonts w:ascii="Calibri" w:hAnsi="Calibri" w:cs="Calibri"/>
        </w:rPr>
        <w:t xml:space="preserve"> настоящего постановления вступают в силу со дня его официального опубликования.</w:t>
      </w:r>
    </w:p>
    <w:p w:rsidR="003C1899" w:rsidRDefault="003C18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период с 1 января 2011 г. по 1 января 2012 г. настоящее постановление применяется к бюджетным учреждениям Чувашской Республики, в отношении которых в соответствии с законом Чувашской Республики, принимаемым на основании </w:t>
      </w:r>
      <w:hyperlink r:id="rId19" w:history="1">
        <w:r>
          <w:rPr>
            <w:rFonts w:ascii="Calibri" w:hAnsi="Calibri" w:cs="Calibri"/>
            <w:color w:val="0000FF"/>
          </w:rPr>
          <w:t>пункта 2 части 6</w:t>
        </w:r>
      </w:hyperlink>
      <w:r>
        <w:rPr>
          <w:rFonts w:ascii="Calibri" w:hAnsi="Calibri" w:cs="Calibri"/>
        </w:rPr>
        <w:t xml:space="preserve"> и </w:t>
      </w:r>
      <w:hyperlink r:id="rId20" w:history="1">
        <w:r>
          <w:rPr>
            <w:rFonts w:ascii="Calibri" w:hAnsi="Calibri" w:cs="Calibri"/>
            <w:color w:val="0000FF"/>
          </w:rPr>
          <w:t>части 16 статьи 33</w:t>
        </w:r>
      </w:hyperlink>
      <w:r>
        <w:rPr>
          <w:rFonts w:ascii="Calibri" w:hAnsi="Calibri" w:cs="Calibri"/>
        </w:rPr>
        <w:t xml:space="preserve"> Федерального закона от 8 мая 2010 г. N 83-ФЗ "О внесении изменений в отдельные законодательные акты Российской Федерации в</w:t>
      </w:r>
      <w:proofErr w:type="gramEnd"/>
      <w:r>
        <w:rPr>
          <w:rFonts w:ascii="Calibri" w:hAnsi="Calibri" w:cs="Calibri"/>
        </w:rPr>
        <w:t xml:space="preserve"> связи с совершенствованием правового положения государственных (муниципальных) учреждений", осуществляется финансовое обеспечение путем предоставления им субсидии из республиканского бюджета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бюджетного учреждения Чувашской Республики такое решение не принято, к нему применяются нормы, установленные настоящим постановлением для казенных учреждений Чувашской Республики, за исключением </w:t>
      </w:r>
      <w:hyperlink w:anchor="Par18" w:history="1">
        <w:r>
          <w:rPr>
            <w:rFonts w:ascii="Calibri" w:hAnsi="Calibri" w:cs="Calibri"/>
            <w:color w:val="0000FF"/>
          </w:rPr>
          <w:t>пунктов 2</w:t>
        </w:r>
      </w:hyperlink>
      <w:r>
        <w:rPr>
          <w:rFonts w:ascii="Calibri" w:hAnsi="Calibri" w:cs="Calibri"/>
        </w:rPr>
        <w:t xml:space="preserve"> и </w:t>
      </w:r>
      <w:hyperlink w:anchor="Par37" w:history="1">
        <w:r>
          <w:rPr>
            <w:rFonts w:ascii="Calibri" w:hAnsi="Calibri" w:cs="Calibri"/>
            <w:color w:val="0000FF"/>
          </w:rPr>
          <w:t>7</w:t>
        </w:r>
      </w:hyperlink>
      <w:r>
        <w:rPr>
          <w:rFonts w:ascii="Calibri" w:hAnsi="Calibri" w:cs="Calibri"/>
        </w:rPr>
        <w:t xml:space="preserve"> настоящего постановления.</w:t>
      </w: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Председателя Кабинета Министров</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jc w:val="right"/>
        <w:outlineLvl w:val="0"/>
        <w:rPr>
          <w:rFonts w:ascii="Calibri" w:hAnsi="Calibri" w:cs="Calibri"/>
        </w:rPr>
      </w:pPr>
      <w:bookmarkStart w:id="4" w:name="Par51"/>
      <w:bookmarkEnd w:id="4"/>
      <w:r>
        <w:rPr>
          <w:rFonts w:ascii="Calibri" w:hAnsi="Calibri" w:cs="Calibri"/>
        </w:rPr>
        <w:t>Утверждено</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от 24.11.2010 N 398</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b/>
          <w:bCs/>
        </w:rPr>
      </w:pPr>
      <w:bookmarkStart w:id="5" w:name="Par58"/>
      <w:bookmarkEnd w:id="5"/>
      <w:r>
        <w:rPr>
          <w:rFonts w:ascii="Calibri" w:hAnsi="Calibri" w:cs="Calibri"/>
          <w:b/>
          <w:bCs/>
        </w:rPr>
        <w:t>ПОЛОЖЕНИЕ</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ГОСУДАРСТВЕННОГО ЗАДАНИЯ В ОТНОШЕНИИ</w:t>
      </w:r>
    </w:p>
    <w:p w:rsidR="003C1899" w:rsidRDefault="003C18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ГОСУДАРСТВЕННЫХ УЧРЕЖДЕНИЙ ЧУВАШСКОЙ РЕСПУБЛИКИ И </w:t>
      </w:r>
      <w:proofErr w:type="gramStart"/>
      <w:r>
        <w:rPr>
          <w:rFonts w:ascii="Calibri" w:hAnsi="Calibri" w:cs="Calibri"/>
          <w:b/>
          <w:bCs/>
        </w:rPr>
        <w:t>ФИНАНСОВОМ</w:t>
      </w:r>
      <w:proofErr w:type="gramEnd"/>
    </w:p>
    <w:p w:rsidR="003C1899" w:rsidRDefault="003C189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ОБЕСПЕЧЕНИИ</w:t>
      </w:r>
      <w:proofErr w:type="gramEnd"/>
      <w:r>
        <w:rPr>
          <w:rFonts w:ascii="Calibri" w:hAnsi="Calibri" w:cs="Calibri"/>
          <w:b/>
          <w:bCs/>
        </w:rPr>
        <w:t xml:space="preserve"> ВЫПОЛНЕНИЯ ГОСУДАРСТВЕННОГО ЗАДАНИЯ</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3C1899" w:rsidRDefault="003C18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12.10.2011 </w:t>
      </w:r>
      <w:hyperlink r:id="rId21" w:history="1">
        <w:r>
          <w:rPr>
            <w:rFonts w:ascii="Calibri" w:hAnsi="Calibri" w:cs="Calibri"/>
            <w:color w:val="0000FF"/>
          </w:rPr>
          <w:t>N 438</w:t>
        </w:r>
      </w:hyperlink>
      <w:r>
        <w:rPr>
          <w:rFonts w:ascii="Calibri" w:hAnsi="Calibri" w:cs="Calibri"/>
        </w:rPr>
        <w:t xml:space="preserve">, от 02.07.2012 </w:t>
      </w:r>
      <w:hyperlink r:id="rId22" w:history="1">
        <w:r>
          <w:rPr>
            <w:rFonts w:ascii="Calibri" w:hAnsi="Calibri" w:cs="Calibri"/>
            <w:color w:val="0000FF"/>
          </w:rPr>
          <w:t>N 268</w:t>
        </w:r>
      </w:hyperlink>
      <w:r>
        <w:rPr>
          <w:rFonts w:ascii="Calibri" w:hAnsi="Calibri" w:cs="Calibri"/>
        </w:rPr>
        <w:t>)</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бюджетными или автономными учреждениями Чувашской Республики, а также казенными учреждениями Чувашской Республики, определенными правовыми актами главных распорядителей средств республиканского бюджета Чувашской Республики, в ведении которых находятся казенные учреждения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задание устанавливает показатели, характеризующие качество и объем (содержание) государственной услуги (выполнения работы), порядок ее оказания и формируется по форме согласно </w:t>
      </w:r>
      <w:hyperlink w:anchor="Par128" w:history="1">
        <w:r>
          <w:rPr>
            <w:rFonts w:ascii="Calibri" w:hAnsi="Calibri" w:cs="Calibri"/>
            <w:color w:val="0000FF"/>
          </w:rPr>
          <w:t>приложению</w:t>
        </w:r>
      </w:hyperlink>
      <w:r>
        <w:rPr>
          <w:rFonts w:ascii="Calibri" w:hAnsi="Calibri" w:cs="Calibri"/>
        </w:rPr>
        <w:t xml:space="preserve"> к настоящему Положению.</w:t>
      </w:r>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государственному учреждению Чувашской Республики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государственному учреждению Чувашской Республики государственного задания одновременно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задание формируется при формировании республиканского </w:t>
      </w:r>
      <w:hyperlink r:id="rId24" w:history="1">
        <w:r>
          <w:rPr>
            <w:rFonts w:ascii="Calibri" w:hAnsi="Calibri" w:cs="Calibri"/>
            <w:color w:val="0000FF"/>
          </w:rPr>
          <w:t>бюджета</w:t>
        </w:r>
      </w:hyperlink>
      <w:r>
        <w:rPr>
          <w:rFonts w:ascii="Calibri" w:hAnsi="Calibri" w:cs="Calibri"/>
        </w:rPr>
        <w:t xml:space="preserve"> Чувашской Республики на очередной финансовый год и плановый период и утверждается в срок не позднее одного месяца со дня официального опубликования закона Чувашской Республики о республиканском </w:t>
      </w:r>
      <w:hyperlink r:id="rId25"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в отношении: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казенных учреждений Чувашской Республики - главными распорядителями средств республиканского бюджета Чувашской Республики, в ведении которых находятся казенные учреждения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бюджетных или автономных учреждений Чувашской Республики - органами </w:t>
      </w:r>
      <w:r>
        <w:rPr>
          <w:rFonts w:ascii="Calibri" w:hAnsi="Calibri" w:cs="Calibri"/>
        </w:rPr>
        <w:lastRenderedPageBreak/>
        <w:t>исполнительной власти Чувашской Республики, осуществляющими функции и полномочия учредителя бюджетного или автономного учреждения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Государственное задание формируется на основе утвержденного главным распорядителем средств республиканского бюджета Чувашской Республики, в ведении которого находятся казенные учреждения Чувашской Республики, либо органа исполнительной власти Чувашской Республики, осуществляющего функции и полномочия учредителя бюджетных или автономных учреждений Чувашской Республики, ведомственного перечня государственных услуг (работ), оказываемых (выполняемых) находящимися в их ведении государственными учреждениями Чувашской Республики в качестве основных видов деятельности, а также</w:t>
      </w:r>
      <w:proofErr w:type="gramEnd"/>
      <w:r>
        <w:rPr>
          <w:rFonts w:ascii="Calibri" w:hAnsi="Calibri" w:cs="Calibri"/>
        </w:rPr>
        <w:t xml:space="preserve"> показателей качества государственных услуг.</w:t>
      </w:r>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внесения изменений в нормативные правовые акты Российской Федерации и Чувашской Республики, на основании которых было сформировано государственное задание, а также изменения размера бюджетных ассигнований, предусмотренных в республиканском бюджете Чувашской Республики для финансового обеспечения выполнения государственного задания, в государственное задание вносятся изменения, которые утверждаются главными распорядителями средств республиканского бюджета Чувашской Республики, в ведении которых находятся казенные учреждения Чувашской Республики</w:t>
      </w:r>
      <w:proofErr w:type="gramEnd"/>
      <w:r>
        <w:rPr>
          <w:rFonts w:ascii="Calibri" w:hAnsi="Calibri" w:cs="Calibri"/>
        </w:rPr>
        <w:t>, либо органами исполнительной власти Чувашской Республики, осуществляющими функции и полномочия учредителя бюджетных или автономных учреждений Чувашской Республики.</w:t>
      </w:r>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субсидии, предоставленной из республиканского бюджета Чувашской Республики бюджетному или автономному учреждению Чувашской Республики на финансовое обеспечение выполнения государственного задания (далее - субсидия), в течение срока его выполнения осуществляется только при соответствующем изменении государственного задания.</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задания осуществляется в пределах бюджетных ассигнований, предусмотренных в республиканском бюджете Чувашской Республики на соответствующие цели.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выполнения государственного задания казенным учреждением Чувашской Республики осуществляется в соответствии с показателями бюджетной сметы этого учреждения.</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Главные распорядители средств республиканского бюджета Чувашской Республики, в ведении которых находятся казенные учреждения Чувашской Республики, при определении показателей бюджетной сметы используют нормативные затраты на оказание соответствующих государственных услуг и нормативные затраты на содержание имущества, переданного на праве оперативного управления казенному учреждению Чувашской Республики.</w:t>
      </w:r>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указанных затрат устанавливается главными распорядителями средств республиканского бюджета Чувашской Республики, в ведении которых находятся казенные учреждения Чувашской Республики, по согласованию с Министерством финансов Чувашской Республики, Министерством экономического развития, промышленности и торговли Чувашской Республики, Министерством имущественных и земельных отношений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выполнения государственного задания бюджетным или автономным учреждением Чувашской Республики осуществляется в виде субсидии из республиканского бюджета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Размер субсидии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имущества и особо ценного движимого имущества, закрепленного за бюджетным или автономным учреждением Чувашской Республики или приобретенного бюджетным или автономным учреждением Чувашской Республики за счет средств, выделенных ему учредителем на приобретение такого имущества (за исключением имущества, сданного в аренду), расходов</w:t>
      </w:r>
      <w:proofErr w:type="gramEnd"/>
      <w:r>
        <w:rPr>
          <w:rFonts w:ascii="Calibri" w:hAnsi="Calibri" w:cs="Calibri"/>
        </w:rPr>
        <w:t xml:space="preserve"> на уплату налогов, в качестве объекта налогообложения по которым признается указанное имущество, в том числе земельные участки.</w:t>
      </w:r>
    </w:p>
    <w:p w:rsidR="003C1899" w:rsidRDefault="003C18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Порядок определения указанных затрат и распределения их по отдельным государственным услугам устанавливается в соответствии с настоящим Положением органами исполнительной власти Чувашской Республики, осуществляющими функции и полномочия учредителя бюджетного или автономного учреждения Чувашской Республики, по согласованию с Министерством финансов Чувашской Республики, Министерством экономического развития, промышленности и торговли Чувашской Республики и Министерством имущественных и земельных отношений Чувашской Республики.</w:t>
      </w:r>
      <w:proofErr w:type="gramEnd"/>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оказании в случаях, установленных законодательством Российской Федерации, бюджетными или автономными учреждениями Чувашской Республики государственных услуг (выполнении работ) гражданам и юридическим лицам за плату в пределах установленного государственного задания размер субсидии рассчитывается с учетом средств, планируемых к поступлению от потребителей указанных услуг (работ).</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определении нормативных затрат на оказание бюджетным или автономным учреждением Чувашской Республики государственной услуги учитываются:</w:t>
      </w:r>
    </w:p>
    <w:p w:rsidR="003C1899" w:rsidRDefault="003C18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нормативные затраты, непосредственно связанные с оказанием государственной услуги, которые определяются исходя из устанавливаемых показателей качества оказываемых государственных услуг и нормативных затрат на оказание государственных услуг физическим и (или) юридическим лицам в расчете на одну единицу услуги, оказываемой в соответствии с государственным заданием;</w:t>
      </w:r>
      <w:proofErr w:type="gramEnd"/>
    </w:p>
    <w:p w:rsidR="003C1899" w:rsidRDefault="003C18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Кабинета Министров ЧР от 02.07.2012 N 268)</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нормативные затраты на общехозяйственные нужды (за исключением затрат, которые учитываются в составе нормативных затрат на содержание имущества бюджетного или автономного учреждения Чувашской Республики в соответствии с </w:t>
      </w:r>
      <w:hyperlink w:anchor="Par93" w:history="1">
        <w:r>
          <w:rPr>
            <w:rFonts w:ascii="Calibri" w:hAnsi="Calibri" w:cs="Calibri"/>
            <w:color w:val="0000FF"/>
          </w:rPr>
          <w:t>пунктом 13</w:t>
        </w:r>
      </w:hyperlink>
      <w:r>
        <w:rPr>
          <w:rFonts w:ascii="Calibri" w:hAnsi="Calibri" w:cs="Calibri"/>
        </w:rPr>
        <w:t xml:space="preserve"> настоящего Положения).</w:t>
      </w:r>
    </w:p>
    <w:p w:rsidR="003C1899" w:rsidRDefault="003C1899">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t>13. Нормативные затраты на содержание имущества бюджетного или автономного учреждения Чувашской Республики рассчитываются с учетом затрат:</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потребление электрической энергии в размере 10 процентов от общего объема затрат бюджетного или автономного учреждения Чувашской Республики на оплату указанного вида коммунальных платежей;</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потребление тепловой энергии в размере 50 процентов от общего объема затрат бюджетного или автономного учреждения Чувашской Республики на оплату указанного вида коммунальных платежей;</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уплату налогов, в качестве объекта налогообложения по которым признается недвижимое и особо ценное движимое имущество, закрепленное за бюджетным или автономным учреждением Чувашской Республики или приобретенное им за счет средств, выделенных ему учредителем на приобретение такого имущества, в том числе земельные участки.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Субсидия перечисляется в установленном порядке на лицевой счет бюджетного учреждения Чувашской Республики, открытый в Управлении казначейства Министерства финансов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финансовое обеспечение выполнения государственного задания автономным учреждением Чувашской Республики перечисляется в установленном порядке на лицевой счет автономного учреждения Чувашской Республики, открытый в Управлении казначейства Министерства финансов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Предоставление бюджетному или автономному учреждению Чувашской Республики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(далее - соглашение), заключаемого между бюджетным или автономным учреждением Чувашской Республики и органом исполнительной власти Чувашской Республики, осуществляющим функции и полномочия учредителя бюджетного или автономного учреждения Чувашской Республики, в соответствии с примерной формой</w:t>
      </w:r>
      <w:proofErr w:type="gramEnd"/>
      <w:r>
        <w:rPr>
          <w:rFonts w:ascii="Calibri" w:hAnsi="Calibri" w:cs="Calibri"/>
        </w:rPr>
        <w:t>, утверждаемой Министерством финансов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w:t>
      </w:r>
      <w:proofErr w:type="gramStart"/>
      <w:r>
        <w:rPr>
          <w:rFonts w:ascii="Calibri" w:hAnsi="Calibri" w:cs="Calibri"/>
        </w:rPr>
        <w:t>Контроль за</w:t>
      </w:r>
      <w:proofErr w:type="gramEnd"/>
      <w:r>
        <w:rPr>
          <w:rFonts w:ascii="Calibri" w:hAnsi="Calibri" w:cs="Calibri"/>
        </w:rPr>
        <w:t xml:space="preserve"> выполнением казенными учреждениями Чувашской Республики государственных заданий осуществляют главные распорядители средств республиканского бюджета Чувашской Республики, в ведении которых находятся казенные учреждения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выполнением бюджетными или автономными учреждениями Чувашской Республики государственных заданий осуществляют органы исполнительной власти Чувашской Республики, осуществляющие функции и полномочия учредителя бюджетных или автономных учреждений Чувашской Республики.</w:t>
      </w: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widowControl w:val="0"/>
        <w:autoSpaceDE w:val="0"/>
        <w:autoSpaceDN w:val="0"/>
        <w:adjustRightInd w:val="0"/>
        <w:spacing w:after="0" w:line="240" w:lineRule="auto"/>
        <w:jc w:val="both"/>
        <w:rPr>
          <w:rFonts w:ascii="Calibri" w:hAnsi="Calibri" w:cs="Calibri"/>
        </w:rPr>
      </w:pPr>
    </w:p>
    <w:p w:rsidR="003C1899" w:rsidRDefault="003C1899">
      <w:pPr>
        <w:widowControl w:val="0"/>
        <w:autoSpaceDE w:val="0"/>
        <w:autoSpaceDN w:val="0"/>
        <w:adjustRightInd w:val="0"/>
        <w:spacing w:after="0" w:line="240" w:lineRule="auto"/>
        <w:jc w:val="both"/>
        <w:rPr>
          <w:rFonts w:ascii="Calibri" w:hAnsi="Calibri" w:cs="Calibri"/>
        </w:rPr>
      </w:pP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widowControl w:val="0"/>
        <w:autoSpaceDE w:val="0"/>
        <w:autoSpaceDN w:val="0"/>
        <w:adjustRightInd w:val="0"/>
        <w:spacing w:after="0" w:line="240" w:lineRule="auto"/>
        <w:jc w:val="right"/>
        <w:outlineLvl w:val="1"/>
        <w:rPr>
          <w:rFonts w:ascii="Calibri" w:hAnsi="Calibri" w:cs="Calibri"/>
        </w:rPr>
      </w:pPr>
      <w:bookmarkStart w:id="7" w:name="Par108"/>
      <w:bookmarkEnd w:id="7"/>
      <w:r>
        <w:rPr>
          <w:rFonts w:ascii="Calibri" w:hAnsi="Calibri" w:cs="Calibri"/>
        </w:rPr>
        <w:t>Приложение</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формировании государственного задания</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государственных учреждений</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Чувашской Республики и финансовом </w:t>
      </w:r>
      <w:proofErr w:type="gramStart"/>
      <w:r>
        <w:rPr>
          <w:rFonts w:ascii="Calibri" w:hAnsi="Calibri" w:cs="Calibri"/>
        </w:rPr>
        <w:t>обеспечении</w:t>
      </w:r>
      <w:proofErr w:type="gramEnd"/>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государственного задания</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jc w:val="center"/>
        <w:rPr>
          <w:rFonts w:ascii="Calibri" w:hAnsi="Calibri" w:cs="Calibri"/>
        </w:rPr>
        <w:sectPr w:rsidR="003C1899" w:rsidSect="005100F1">
          <w:pgSz w:w="11906" w:h="16838"/>
          <w:pgMar w:top="1134" w:right="850" w:bottom="1134" w:left="1701" w:header="708" w:footer="708" w:gutter="0"/>
          <w:cols w:space="708"/>
          <w:docGrid w:linePitch="360"/>
        </w:sectPr>
      </w:pP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pStyle w:val="ConsPlusNonformat"/>
        <w:jc w:val="both"/>
      </w:pPr>
      <w:r>
        <w:t>УТВЕРЖДАЮ</w:t>
      </w:r>
    </w:p>
    <w:p w:rsidR="003C1899" w:rsidRDefault="003C1899">
      <w:pPr>
        <w:pStyle w:val="ConsPlusNonformat"/>
        <w:jc w:val="both"/>
      </w:pPr>
      <w:r>
        <w:t>___________________________________________________</w:t>
      </w:r>
    </w:p>
    <w:p w:rsidR="003C1899" w:rsidRDefault="003C1899">
      <w:pPr>
        <w:pStyle w:val="ConsPlusNonformat"/>
        <w:jc w:val="both"/>
      </w:pPr>
      <w:r>
        <w:t>(_________________________________________________)</w:t>
      </w:r>
    </w:p>
    <w:p w:rsidR="003C1899" w:rsidRDefault="003C1899">
      <w:pPr>
        <w:pStyle w:val="ConsPlusNonformat"/>
        <w:jc w:val="both"/>
      </w:pPr>
      <w:proofErr w:type="gramStart"/>
      <w:r>
        <w:t xml:space="preserve">(подпись, </w:t>
      </w:r>
      <w:proofErr w:type="spellStart"/>
      <w:r>
        <w:t>ф.и.о.</w:t>
      </w:r>
      <w:proofErr w:type="spellEnd"/>
      <w:r>
        <w:t xml:space="preserve"> руководителя органа исполнительной</w:t>
      </w:r>
      <w:proofErr w:type="gramEnd"/>
    </w:p>
    <w:p w:rsidR="003C1899" w:rsidRDefault="003C1899">
      <w:pPr>
        <w:pStyle w:val="ConsPlusNonformat"/>
        <w:jc w:val="both"/>
      </w:pPr>
      <w:r>
        <w:t xml:space="preserve">власти  Чувашской  Республики,  в  </w:t>
      </w:r>
      <w:proofErr w:type="gramStart"/>
      <w:r>
        <w:t>ведении</w:t>
      </w:r>
      <w:proofErr w:type="gramEnd"/>
      <w:r>
        <w:t xml:space="preserve"> которого</w:t>
      </w:r>
    </w:p>
    <w:p w:rsidR="003C1899" w:rsidRDefault="003C1899">
      <w:pPr>
        <w:pStyle w:val="ConsPlusNonformat"/>
        <w:jc w:val="both"/>
      </w:pPr>
      <w:r>
        <w:t>находятся казенные учреждения Чувашской Республики/</w:t>
      </w:r>
    </w:p>
    <w:p w:rsidR="003C1899" w:rsidRDefault="003C1899">
      <w:pPr>
        <w:pStyle w:val="ConsPlusNonformat"/>
        <w:jc w:val="both"/>
      </w:pPr>
      <w:r>
        <w:t>органа  исполнительной власти Чувашской Республики,</w:t>
      </w:r>
    </w:p>
    <w:p w:rsidR="003C1899" w:rsidRDefault="003C1899">
      <w:pPr>
        <w:pStyle w:val="ConsPlusNonformat"/>
        <w:jc w:val="both"/>
      </w:pPr>
      <w:r>
        <w:t>осуществляющего  функции  и  полномочия  учредителя</w:t>
      </w:r>
    </w:p>
    <w:p w:rsidR="003C1899" w:rsidRDefault="003C1899">
      <w:pPr>
        <w:pStyle w:val="ConsPlusNonformat"/>
        <w:jc w:val="both"/>
      </w:pPr>
      <w:r>
        <w:t xml:space="preserve">бюджетного  или  автономного  учреждения  </w:t>
      </w:r>
      <w:proofErr w:type="gramStart"/>
      <w:r>
        <w:t>Чувашской</w:t>
      </w:r>
      <w:proofErr w:type="gramEnd"/>
    </w:p>
    <w:p w:rsidR="003C1899" w:rsidRDefault="003C1899">
      <w:pPr>
        <w:pStyle w:val="ConsPlusNonformat"/>
        <w:jc w:val="both"/>
      </w:pPr>
      <w:proofErr w:type="gramStart"/>
      <w:r>
        <w:t>Республики)</w:t>
      </w:r>
      <w:proofErr w:type="gramEnd"/>
    </w:p>
    <w:p w:rsidR="003C1899" w:rsidRDefault="003C1899">
      <w:pPr>
        <w:pStyle w:val="ConsPlusNonformat"/>
        <w:jc w:val="both"/>
      </w:pPr>
      <w:r>
        <w:t xml:space="preserve">____ __________________ _____ </w:t>
      </w:r>
      <w:proofErr w:type="gramStart"/>
      <w:r>
        <w:t>г</w:t>
      </w:r>
      <w:proofErr w:type="gramEnd"/>
      <w:r>
        <w:t>.</w:t>
      </w:r>
    </w:p>
    <w:p w:rsidR="003C1899" w:rsidRDefault="003C1899">
      <w:pPr>
        <w:pStyle w:val="ConsPlusNonformat"/>
        <w:jc w:val="both"/>
      </w:pPr>
    </w:p>
    <w:p w:rsidR="003C1899" w:rsidRDefault="003C1899">
      <w:pPr>
        <w:pStyle w:val="ConsPlusNonformat"/>
        <w:jc w:val="both"/>
      </w:pPr>
      <w:bookmarkStart w:id="8" w:name="Par128"/>
      <w:bookmarkEnd w:id="8"/>
      <w:r>
        <w:t xml:space="preserve">                          ГОСУДАРСТВЕННОЕ ЗАДАНИЕ</w:t>
      </w:r>
    </w:p>
    <w:p w:rsidR="003C1899" w:rsidRDefault="003C1899">
      <w:pPr>
        <w:pStyle w:val="ConsPlusNonformat"/>
        <w:jc w:val="both"/>
      </w:pPr>
      <w:r>
        <w:t xml:space="preserve">      _______________________________________________________________</w:t>
      </w:r>
    </w:p>
    <w:p w:rsidR="003C1899" w:rsidRDefault="003C1899">
      <w:pPr>
        <w:pStyle w:val="ConsPlusNonformat"/>
        <w:jc w:val="both"/>
      </w:pPr>
      <w:r>
        <w:t xml:space="preserve">      (наименование государственного учреждения Чувашской Республики)</w:t>
      </w:r>
    </w:p>
    <w:p w:rsidR="003C1899" w:rsidRDefault="003C1899">
      <w:pPr>
        <w:pStyle w:val="ConsPlusNonformat"/>
        <w:jc w:val="both"/>
      </w:pPr>
    </w:p>
    <w:p w:rsidR="003C1899" w:rsidRDefault="003C1899">
      <w:pPr>
        <w:pStyle w:val="ConsPlusNonformat"/>
        <w:jc w:val="both"/>
      </w:pPr>
      <w:r>
        <w:t xml:space="preserve">         на ______ год и на плановый период ______ и ______ годов</w:t>
      </w:r>
    </w:p>
    <w:p w:rsidR="003C1899" w:rsidRDefault="003C1899">
      <w:pPr>
        <w:pStyle w:val="ConsPlusNonformat"/>
        <w:jc w:val="both"/>
      </w:pPr>
    </w:p>
    <w:p w:rsidR="003C1899" w:rsidRDefault="003C1899">
      <w:pPr>
        <w:pStyle w:val="ConsPlusNonformat"/>
        <w:jc w:val="both"/>
      </w:pPr>
      <w:r>
        <w:t xml:space="preserve">                                  ЧАСТЬ 1</w:t>
      </w:r>
    </w:p>
    <w:p w:rsidR="003C1899" w:rsidRDefault="003C1899">
      <w:pPr>
        <w:pStyle w:val="ConsPlusNonformat"/>
        <w:jc w:val="both"/>
      </w:pPr>
      <w:r>
        <w:t xml:space="preserve">  </w:t>
      </w:r>
      <w:proofErr w:type="gramStart"/>
      <w:r>
        <w:t>(формируется при установлении государственного задания одновременно на</w:t>
      </w:r>
      <w:proofErr w:type="gramEnd"/>
    </w:p>
    <w:p w:rsidR="003C1899" w:rsidRDefault="003C1899">
      <w:pPr>
        <w:pStyle w:val="ConsPlusNonformat"/>
        <w:jc w:val="both"/>
      </w:pPr>
      <w:r>
        <w:t xml:space="preserve">  выполнение государственной услуги (услуг) и работы (работ) и содержит</w:t>
      </w:r>
    </w:p>
    <w:p w:rsidR="003C1899" w:rsidRDefault="003C1899">
      <w:pPr>
        <w:pStyle w:val="ConsPlusNonformat"/>
        <w:jc w:val="both"/>
      </w:pPr>
      <w:r>
        <w:t xml:space="preserve">           требования к оказанию государственной услуги (услуг)</w:t>
      </w:r>
    </w:p>
    <w:p w:rsidR="003C1899" w:rsidRDefault="003C1899">
      <w:pPr>
        <w:pStyle w:val="ConsPlusNonformat"/>
        <w:jc w:val="both"/>
      </w:pPr>
    </w:p>
    <w:p w:rsidR="003C1899" w:rsidRDefault="003C1899">
      <w:pPr>
        <w:pStyle w:val="ConsPlusNonformat"/>
        <w:jc w:val="both"/>
      </w:pPr>
      <w:r>
        <w:t xml:space="preserve">             РАЗДЕЛ 1 _______________________________________</w:t>
      </w:r>
    </w:p>
    <w:p w:rsidR="003C1899" w:rsidRDefault="003C1899">
      <w:pPr>
        <w:pStyle w:val="ConsPlusNonformat"/>
        <w:jc w:val="both"/>
      </w:pPr>
      <w:r>
        <w:t xml:space="preserve">                       (при наличии двух и более разделов)</w:t>
      </w:r>
    </w:p>
    <w:p w:rsidR="003C1899" w:rsidRDefault="003C1899">
      <w:pPr>
        <w:pStyle w:val="ConsPlusNonformat"/>
        <w:jc w:val="both"/>
      </w:pPr>
    </w:p>
    <w:p w:rsidR="003C1899" w:rsidRDefault="003C1899">
      <w:pPr>
        <w:pStyle w:val="ConsPlusNonformat"/>
        <w:jc w:val="both"/>
      </w:pPr>
      <w:r>
        <w:t>1. Наименование государственной услуги ____________________________________</w:t>
      </w:r>
    </w:p>
    <w:p w:rsidR="003C1899" w:rsidRDefault="003C1899">
      <w:pPr>
        <w:pStyle w:val="ConsPlusNonformat"/>
        <w:jc w:val="both"/>
      </w:pPr>
      <w:r>
        <w:t>2. Потребители государственной услуги _____________________________________</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3. Показатели, характеризующие объем и качество государственной услуги</w:t>
      </w:r>
    </w:p>
    <w:p w:rsidR="003C1899" w:rsidRDefault="003C1899">
      <w:pPr>
        <w:pStyle w:val="ConsPlusNonformat"/>
        <w:jc w:val="both"/>
      </w:pPr>
      <w:r>
        <w:t>3.1. Показатели, характеризующие качество государственной услуги</w:t>
      </w:r>
    </w:p>
    <w:p w:rsidR="003C1899" w:rsidRDefault="003C189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320"/>
        <w:gridCol w:w="1080"/>
        <w:gridCol w:w="1440"/>
        <w:gridCol w:w="1440"/>
        <w:gridCol w:w="1440"/>
        <w:gridCol w:w="1320"/>
        <w:gridCol w:w="1320"/>
        <w:gridCol w:w="1440"/>
      </w:tblGrid>
      <w:tr w:rsidR="003C1899">
        <w:trPr>
          <w:tblCellSpacing w:w="5" w:type="nil"/>
        </w:trPr>
        <w:tc>
          <w:tcPr>
            <w:tcW w:w="1680"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показателей </w:t>
            </w:r>
          </w:p>
        </w:tc>
        <w:tc>
          <w:tcPr>
            <w:tcW w:w="1320"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Единица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080"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Формула</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расчета</w:t>
            </w:r>
          </w:p>
        </w:tc>
        <w:tc>
          <w:tcPr>
            <w:tcW w:w="6960" w:type="dxa"/>
            <w:gridSpan w:val="5"/>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Значение показателей качества государственной услуги</w:t>
            </w:r>
          </w:p>
        </w:tc>
        <w:tc>
          <w:tcPr>
            <w:tcW w:w="1440"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значении</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показателя</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(исходные </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данные </w:t>
            </w:r>
            <w:proofErr w:type="gramStart"/>
            <w:r>
              <w:rPr>
                <w:rFonts w:ascii="Courier New" w:hAnsi="Courier New" w:cs="Courier New"/>
                <w:sz w:val="20"/>
                <w:szCs w:val="20"/>
              </w:rPr>
              <w:t>для</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расчета) </w:t>
            </w:r>
          </w:p>
        </w:tc>
      </w:tr>
      <w:tr w:rsidR="003C1899">
        <w:trPr>
          <w:tblCellSpacing w:w="5" w:type="nil"/>
        </w:trPr>
        <w:tc>
          <w:tcPr>
            <w:tcW w:w="1680"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текущий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очередной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первый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второй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периода </w:t>
            </w:r>
          </w:p>
        </w:tc>
        <w:tc>
          <w:tcPr>
            <w:tcW w:w="1440"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6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1.          </w:t>
            </w: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6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6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jc w:val="both"/>
        <w:rPr>
          <w:rFonts w:ascii="Calibri" w:hAnsi="Calibri" w:cs="Calibri"/>
        </w:rPr>
      </w:pPr>
    </w:p>
    <w:p w:rsidR="003C1899" w:rsidRDefault="003C1899">
      <w:pPr>
        <w:pStyle w:val="ConsPlusNonformat"/>
        <w:jc w:val="both"/>
      </w:pPr>
      <w:r>
        <w:t>3.2. Объем государственной услуги (в натуральных показателях)</w:t>
      </w:r>
    </w:p>
    <w:p w:rsidR="003C1899" w:rsidRDefault="003C1899">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58"/>
        <w:gridCol w:w="1067"/>
        <w:gridCol w:w="1164"/>
        <w:gridCol w:w="1261"/>
        <w:gridCol w:w="1164"/>
        <w:gridCol w:w="1067"/>
        <w:gridCol w:w="1067"/>
        <w:gridCol w:w="1164"/>
      </w:tblGrid>
      <w:tr w:rsidR="003C1899">
        <w:trPr>
          <w:trHeight w:val="320"/>
          <w:tblCellSpacing w:w="5" w:type="nil"/>
        </w:trPr>
        <w:tc>
          <w:tcPr>
            <w:tcW w:w="1358"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показателей </w:t>
            </w:r>
          </w:p>
        </w:tc>
        <w:tc>
          <w:tcPr>
            <w:tcW w:w="1067"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Единица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измерения</w:t>
            </w:r>
          </w:p>
        </w:tc>
        <w:tc>
          <w:tcPr>
            <w:tcW w:w="5723" w:type="dxa"/>
            <w:gridSpan w:val="5"/>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Значение показателей объема государственной услуги  </w:t>
            </w:r>
          </w:p>
        </w:tc>
        <w:tc>
          <w:tcPr>
            <w:tcW w:w="1164"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Источник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информации</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значении</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показателя</w:t>
            </w:r>
          </w:p>
        </w:tc>
      </w:tr>
      <w:tr w:rsidR="003C1899">
        <w:trPr>
          <w:trHeight w:val="640"/>
          <w:tblCellSpacing w:w="5" w:type="nil"/>
        </w:trPr>
        <w:tc>
          <w:tcPr>
            <w:tcW w:w="1358"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rPr>
                <w:rFonts w:ascii="Calibri" w:hAnsi="Calibri" w:cs="Calibri"/>
              </w:rPr>
            </w:pPr>
          </w:p>
        </w:tc>
        <w:tc>
          <w:tcPr>
            <w:tcW w:w="1067"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rPr>
                <w:rFonts w:ascii="Calibri" w:hAnsi="Calibri" w:cs="Calibri"/>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отчетный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год    </w:t>
            </w:r>
          </w:p>
        </w:tc>
        <w:tc>
          <w:tcPr>
            <w:tcW w:w="1261"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текущий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финансовый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год    </w:t>
            </w: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очередной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год    </w:t>
            </w: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первый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периода </w:t>
            </w: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второй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периода </w:t>
            </w:r>
          </w:p>
        </w:tc>
        <w:tc>
          <w:tcPr>
            <w:tcW w:w="1164"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r>
      <w:tr w:rsidR="003C1899">
        <w:trPr>
          <w:tblCellSpacing w:w="5" w:type="nil"/>
        </w:trPr>
        <w:tc>
          <w:tcPr>
            <w:tcW w:w="135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w:t>
            </w: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r>
      <w:tr w:rsidR="003C1899">
        <w:trPr>
          <w:tblCellSpacing w:w="5" w:type="nil"/>
        </w:trPr>
        <w:tc>
          <w:tcPr>
            <w:tcW w:w="135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2.          </w:t>
            </w: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r>
      <w:tr w:rsidR="003C1899">
        <w:trPr>
          <w:tblCellSpacing w:w="5" w:type="nil"/>
        </w:trPr>
        <w:tc>
          <w:tcPr>
            <w:tcW w:w="135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6"/>
                <w:szCs w:val="16"/>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4. Порядок оказания государственной услуги</w:t>
      </w:r>
    </w:p>
    <w:p w:rsidR="003C1899" w:rsidRDefault="003C1899">
      <w:pPr>
        <w:pStyle w:val="ConsPlusNonformat"/>
        <w:jc w:val="both"/>
      </w:pPr>
      <w:r>
        <w:t>4.1.    Нормативные    правовые   акты,   регулирующие   порядок   оказания</w:t>
      </w:r>
    </w:p>
    <w:p w:rsidR="003C1899" w:rsidRDefault="003C1899">
      <w:pPr>
        <w:pStyle w:val="ConsPlusNonformat"/>
        <w:jc w:val="both"/>
      </w:pPr>
      <w:r>
        <w:t>государственной услуги</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p>
    <w:p w:rsidR="003C1899" w:rsidRDefault="003C1899">
      <w:pPr>
        <w:pStyle w:val="ConsPlusNonformat"/>
        <w:jc w:val="both"/>
      </w:pPr>
      <w:r>
        <w:t xml:space="preserve">4.2.  Порядок  информирования  потенциальных  потребителей  </w:t>
      </w:r>
      <w:proofErr w:type="gramStart"/>
      <w:r>
        <w:t>государственной</w:t>
      </w:r>
      <w:proofErr w:type="gramEnd"/>
    </w:p>
    <w:p w:rsidR="003C1899" w:rsidRDefault="003C1899">
      <w:pPr>
        <w:pStyle w:val="ConsPlusNonformat"/>
        <w:jc w:val="both"/>
      </w:pPr>
      <w:r>
        <w:t>услуги</w:t>
      </w:r>
    </w:p>
    <w:p w:rsidR="003C1899" w:rsidRDefault="003C1899">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4080"/>
        <w:gridCol w:w="2400"/>
      </w:tblGrid>
      <w:tr w:rsidR="003C1899">
        <w:trPr>
          <w:trHeight w:val="400"/>
          <w:tblCellSpacing w:w="5" w:type="nil"/>
        </w:trPr>
        <w:tc>
          <w:tcPr>
            <w:tcW w:w="276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Способ информирования</w:t>
            </w:r>
          </w:p>
        </w:tc>
        <w:tc>
          <w:tcPr>
            <w:tcW w:w="408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w:t>
            </w:r>
            <w:proofErr w:type="gramStart"/>
            <w:r>
              <w:rPr>
                <w:rFonts w:ascii="Courier New" w:hAnsi="Courier New" w:cs="Courier New"/>
                <w:sz w:val="20"/>
                <w:szCs w:val="20"/>
              </w:rPr>
              <w:t>размещаемой</w:t>
            </w:r>
            <w:proofErr w:type="gramEnd"/>
            <w:r>
              <w:rPr>
                <w:rFonts w:ascii="Courier New" w:hAnsi="Courier New" w:cs="Courier New"/>
                <w:sz w:val="20"/>
                <w:szCs w:val="20"/>
              </w:rPr>
              <w:t xml:space="preserve"> (доводимой)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информации           </w:t>
            </w:r>
          </w:p>
        </w:tc>
        <w:tc>
          <w:tcPr>
            <w:tcW w:w="240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Частота обновления</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информации    </w:t>
            </w:r>
          </w:p>
        </w:tc>
      </w:tr>
      <w:tr w:rsidR="003C1899">
        <w:trPr>
          <w:tblCellSpacing w:w="5" w:type="nil"/>
        </w:trPr>
        <w:tc>
          <w:tcPr>
            <w:tcW w:w="27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4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27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4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27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4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5. Основания для досрочного прекращения исполнения государственного задания</w:t>
      </w:r>
    </w:p>
    <w:p w:rsidR="003C1899" w:rsidRDefault="003C1899">
      <w:pPr>
        <w:pStyle w:val="ConsPlusNonformat"/>
        <w:jc w:val="both"/>
      </w:pPr>
    </w:p>
    <w:p w:rsidR="003C1899" w:rsidRDefault="003C1899">
      <w:pPr>
        <w:pStyle w:val="ConsPlusNonformat"/>
        <w:jc w:val="both"/>
      </w:pPr>
      <w:r>
        <w:lastRenderedPageBreak/>
        <w:t>6.  Предельные  цены  (тарифы)  на оплату государственной услуги в случаях,</w:t>
      </w:r>
    </w:p>
    <w:p w:rsidR="003C1899" w:rsidRDefault="003C1899">
      <w:pPr>
        <w:pStyle w:val="ConsPlusNonformat"/>
        <w:jc w:val="both"/>
      </w:pPr>
      <w:r>
        <w:t xml:space="preserve">если  законодательством  Российской  Федерации предусмотрено их оказание </w:t>
      </w:r>
      <w:proofErr w:type="gramStart"/>
      <w:r>
        <w:t>на</w:t>
      </w:r>
      <w:proofErr w:type="gramEnd"/>
    </w:p>
    <w:p w:rsidR="003C1899" w:rsidRDefault="003C1899">
      <w:pPr>
        <w:pStyle w:val="ConsPlusNonformat"/>
        <w:jc w:val="both"/>
      </w:pPr>
      <w:r>
        <w:t>платной основе</w:t>
      </w:r>
    </w:p>
    <w:p w:rsidR="003C1899" w:rsidRDefault="003C1899">
      <w:pPr>
        <w:pStyle w:val="ConsPlusNonformat"/>
        <w:jc w:val="both"/>
      </w:pPr>
      <w:r>
        <w:t>6.1.  Нормативный  правовой акт, устанавливающий цены (тарифы) либо порядок</w:t>
      </w:r>
    </w:p>
    <w:p w:rsidR="003C1899" w:rsidRDefault="003C1899">
      <w:pPr>
        <w:pStyle w:val="ConsPlusNonformat"/>
        <w:jc w:val="both"/>
      </w:pPr>
      <w:r>
        <w:t>их установления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6.2. Орган исполнительной власти Чувашской Республики, устанавливающий цены</w:t>
      </w:r>
    </w:p>
    <w:p w:rsidR="003C1899" w:rsidRDefault="003C1899">
      <w:pPr>
        <w:pStyle w:val="ConsPlusNonformat"/>
        <w:jc w:val="both"/>
      </w:pPr>
      <w:r>
        <w:t>(тарифы) __________________________________________________________________</w:t>
      </w:r>
    </w:p>
    <w:p w:rsidR="003C1899" w:rsidRDefault="003C1899">
      <w:pPr>
        <w:pStyle w:val="ConsPlusNonformat"/>
        <w:jc w:val="both"/>
      </w:pPr>
      <w:r>
        <w:t>6.3. Значения предельных цен (тарифов)</w:t>
      </w:r>
    </w:p>
    <w:p w:rsidR="003C1899" w:rsidRDefault="003C189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3C1899">
        <w:trPr>
          <w:tblCellSpacing w:w="5" w:type="nil"/>
        </w:trPr>
        <w:tc>
          <w:tcPr>
            <w:tcW w:w="516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услуг            </w:t>
            </w:r>
          </w:p>
        </w:tc>
        <w:tc>
          <w:tcPr>
            <w:tcW w:w="396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Цена (тариф), единица измерения</w:t>
            </w:r>
          </w:p>
        </w:tc>
      </w:tr>
      <w:tr w:rsidR="003C1899">
        <w:trPr>
          <w:tblCellSpacing w:w="5" w:type="nil"/>
        </w:trPr>
        <w:tc>
          <w:tcPr>
            <w:tcW w:w="51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9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51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9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51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39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 xml:space="preserve">7. Порядок </w:t>
      </w:r>
      <w:proofErr w:type="gramStart"/>
      <w:r>
        <w:t>контроля за</w:t>
      </w:r>
      <w:proofErr w:type="gramEnd"/>
      <w:r>
        <w:t xml:space="preserve"> исполнением государственного задания</w:t>
      </w:r>
    </w:p>
    <w:p w:rsidR="003C1899" w:rsidRDefault="003C1899">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1800"/>
        <w:gridCol w:w="5520"/>
      </w:tblGrid>
      <w:tr w:rsidR="003C1899">
        <w:trPr>
          <w:trHeight w:val="600"/>
          <w:tblCellSpacing w:w="5" w:type="nil"/>
        </w:trPr>
        <w:tc>
          <w:tcPr>
            <w:tcW w:w="192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Формы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контроля   </w:t>
            </w:r>
          </w:p>
        </w:tc>
        <w:tc>
          <w:tcPr>
            <w:tcW w:w="180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Периодичность</w:t>
            </w:r>
          </w:p>
        </w:tc>
        <w:tc>
          <w:tcPr>
            <w:tcW w:w="552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Органы исполнительной власти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Чувашской Республики, осуществляющие    </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оказанием государственной услуги</w:t>
            </w: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8. Требования к отчетности об исполнении государственного задания</w:t>
      </w:r>
    </w:p>
    <w:p w:rsidR="003C1899" w:rsidRDefault="003C1899">
      <w:pPr>
        <w:pStyle w:val="ConsPlusNonformat"/>
        <w:jc w:val="both"/>
      </w:pPr>
      <w:r>
        <w:t>8.1. Форма отчета об исполнении государственного задания</w:t>
      </w:r>
    </w:p>
    <w:p w:rsidR="003C1899" w:rsidRDefault="003C189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12"/>
        <w:gridCol w:w="1188"/>
        <w:gridCol w:w="1836"/>
        <w:gridCol w:w="1404"/>
        <w:gridCol w:w="1836"/>
        <w:gridCol w:w="1512"/>
      </w:tblGrid>
      <w:tr w:rsidR="003C1899">
        <w:trPr>
          <w:trHeight w:val="900"/>
          <w:tblCellSpacing w:w="5" w:type="nil"/>
        </w:trPr>
        <w:tc>
          <w:tcPr>
            <w:tcW w:w="1512"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показателей</w:t>
            </w:r>
          </w:p>
        </w:tc>
        <w:tc>
          <w:tcPr>
            <w:tcW w:w="1188"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Единица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измерения</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Значение,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утвержденное в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государственном</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задании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отчетный период</w:t>
            </w:r>
          </w:p>
        </w:tc>
        <w:tc>
          <w:tcPr>
            <w:tcW w:w="1404"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Фактическое</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значение </w:t>
            </w:r>
            <w:proofErr w:type="gramStart"/>
            <w:r>
              <w:rPr>
                <w:rFonts w:ascii="Courier New" w:hAnsi="Courier New" w:cs="Courier New"/>
                <w:sz w:val="18"/>
                <w:szCs w:val="18"/>
              </w:rPr>
              <w:t>за</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отчетный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финансовый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Характеристика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причин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отклонения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запланированных</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значений    </w:t>
            </w:r>
          </w:p>
        </w:tc>
        <w:tc>
          <w:tcPr>
            <w:tcW w:w="1512"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Источни</w:t>
            </w:r>
            <w:proofErr w:type="gramStart"/>
            <w:r>
              <w:rPr>
                <w:rFonts w:ascii="Courier New" w:hAnsi="Courier New" w:cs="Courier New"/>
                <w:sz w:val="18"/>
                <w:szCs w:val="18"/>
              </w:rPr>
              <w:t>к(</w:t>
            </w:r>
            <w:proofErr w:type="gramEnd"/>
            <w:r>
              <w:rPr>
                <w:rFonts w:ascii="Courier New" w:hAnsi="Courier New" w:cs="Courier New"/>
                <w:sz w:val="18"/>
                <w:szCs w:val="18"/>
              </w:rPr>
              <w:t xml:space="preserve">и)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информации о</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фактическом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значении</w:t>
            </w:r>
            <w:proofErr w:type="gramEnd"/>
            <w:r>
              <w:rPr>
                <w:rFonts w:ascii="Courier New" w:hAnsi="Courier New" w:cs="Courier New"/>
                <w:sz w:val="18"/>
                <w:szCs w:val="18"/>
              </w:rPr>
              <w:t xml:space="preserve">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показателя </w:t>
            </w: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2.          </w:t>
            </w: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8.2. Сроки представления отчетов об исполнении государственного задания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8.3. Иные требования к отчетности об исполнении государственного задания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9.  Иная  информация,  необходимая для исполнения (</w:t>
      </w:r>
      <w:proofErr w:type="gramStart"/>
      <w:r>
        <w:t>контроля за</w:t>
      </w:r>
      <w:proofErr w:type="gramEnd"/>
      <w:r>
        <w:t xml:space="preserve"> исполнением)</w:t>
      </w:r>
    </w:p>
    <w:p w:rsidR="003C1899" w:rsidRDefault="003C1899">
      <w:pPr>
        <w:pStyle w:val="ConsPlusNonformat"/>
        <w:jc w:val="both"/>
      </w:pPr>
      <w:r>
        <w:t>государственного задания</w:t>
      </w:r>
    </w:p>
    <w:p w:rsidR="003C1899" w:rsidRDefault="003C1899">
      <w:pPr>
        <w:pStyle w:val="ConsPlusNonformat"/>
        <w:jc w:val="both"/>
      </w:pPr>
    </w:p>
    <w:p w:rsidR="003C1899" w:rsidRDefault="003C1899">
      <w:pPr>
        <w:pStyle w:val="ConsPlusNonformat"/>
        <w:jc w:val="both"/>
      </w:pPr>
      <w:r>
        <w:t xml:space="preserve">                                  ЧАСТЬ 2</w:t>
      </w:r>
    </w:p>
    <w:p w:rsidR="003C1899" w:rsidRDefault="003C1899">
      <w:pPr>
        <w:pStyle w:val="ConsPlusNonformat"/>
        <w:jc w:val="both"/>
      </w:pPr>
      <w:r>
        <w:t xml:space="preserve">  </w:t>
      </w:r>
      <w:proofErr w:type="gramStart"/>
      <w:r>
        <w:t>(формируется при установлении государственного задания одновременно на</w:t>
      </w:r>
      <w:proofErr w:type="gramEnd"/>
    </w:p>
    <w:p w:rsidR="003C1899" w:rsidRDefault="003C1899">
      <w:pPr>
        <w:pStyle w:val="ConsPlusNonformat"/>
        <w:jc w:val="both"/>
      </w:pPr>
      <w:r>
        <w:t xml:space="preserve">   выполнение государственной услуги (услуг) и работы (работ) и содержит</w:t>
      </w:r>
    </w:p>
    <w:p w:rsidR="003C1899" w:rsidRDefault="003C1899">
      <w:pPr>
        <w:pStyle w:val="ConsPlusNonformat"/>
        <w:jc w:val="both"/>
      </w:pPr>
      <w:r>
        <w:t xml:space="preserve">                  требования к выполнению работы (работ)</w:t>
      </w:r>
    </w:p>
    <w:p w:rsidR="003C1899" w:rsidRDefault="003C1899">
      <w:pPr>
        <w:pStyle w:val="ConsPlusNonformat"/>
        <w:jc w:val="both"/>
      </w:pPr>
    </w:p>
    <w:p w:rsidR="003C1899" w:rsidRDefault="003C1899">
      <w:pPr>
        <w:pStyle w:val="ConsPlusNonformat"/>
        <w:jc w:val="both"/>
      </w:pPr>
      <w:r>
        <w:t xml:space="preserve">             РАЗДЕЛ 1 _______________________________________</w:t>
      </w:r>
    </w:p>
    <w:p w:rsidR="003C1899" w:rsidRDefault="003C1899">
      <w:pPr>
        <w:pStyle w:val="ConsPlusNonformat"/>
        <w:jc w:val="both"/>
      </w:pPr>
      <w:r>
        <w:t xml:space="preserve">                        (при наличии двух и более разделов)</w:t>
      </w:r>
    </w:p>
    <w:p w:rsidR="003C1899" w:rsidRDefault="003C1899">
      <w:pPr>
        <w:pStyle w:val="ConsPlusNonformat"/>
        <w:jc w:val="both"/>
      </w:pPr>
    </w:p>
    <w:p w:rsidR="003C1899" w:rsidRDefault="003C1899">
      <w:pPr>
        <w:pStyle w:val="ConsPlusNonformat"/>
        <w:jc w:val="both"/>
      </w:pPr>
      <w:r>
        <w:t>1. Наименование государственной работы ____________________________________</w:t>
      </w:r>
    </w:p>
    <w:p w:rsidR="003C1899" w:rsidRDefault="003C1899">
      <w:pPr>
        <w:pStyle w:val="ConsPlusNonformat"/>
        <w:jc w:val="both"/>
      </w:pPr>
      <w:r>
        <w:t>2. Характеристика работы</w:t>
      </w:r>
    </w:p>
    <w:p w:rsidR="003C1899" w:rsidRDefault="003C1899">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12"/>
        <w:gridCol w:w="1296"/>
        <w:gridCol w:w="1080"/>
        <w:gridCol w:w="1296"/>
        <w:gridCol w:w="1296"/>
        <w:gridCol w:w="1188"/>
        <w:gridCol w:w="1188"/>
      </w:tblGrid>
      <w:tr w:rsidR="003C1899">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    </w:t>
            </w:r>
          </w:p>
        </w:tc>
        <w:tc>
          <w:tcPr>
            <w:tcW w:w="1296" w:type="dxa"/>
            <w:vMerge w:val="restart"/>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Содержание</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   </w:t>
            </w:r>
          </w:p>
        </w:tc>
        <w:tc>
          <w:tcPr>
            <w:tcW w:w="6048" w:type="dxa"/>
            <w:gridSpan w:val="5"/>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Планируемый результат выполнения работы      </w:t>
            </w:r>
          </w:p>
        </w:tc>
      </w:tr>
      <w:tr w:rsidR="003C1899">
        <w:trPr>
          <w:trHeight w:val="720"/>
          <w:tblCellSpacing w:w="5" w:type="nil"/>
        </w:trPr>
        <w:tc>
          <w:tcPr>
            <w:tcW w:w="1512"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rPr>
                <w:rFonts w:ascii="Calibri" w:hAnsi="Calibri" w:cs="Calibri"/>
              </w:rPr>
            </w:pPr>
          </w:p>
        </w:tc>
        <w:tc>
          <w:tcPr>
            <w:tcW w:w="1296" w:type="dxa"/>
            <w:vMerge/>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отчетный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текущий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очередной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финансовый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первый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периода </w:t>
            </w: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второй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год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планового</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периода </w:t>
            </w: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w:t>
            </w: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w:t>
            </w: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r w:rsidR="003C1899">
        <w:trPr>
          <w:tblCellSpacing w:w="5" w:type="nil"/>
        </w:trPr>
        <w:tc>
          <w:tcPr>
            <w:tcW w:w="1512"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pStyle w:val="ConsPlusNonformat"/>
        <w:jc w:val="both"/>
      </w:pPr>
      <w:r>
        <w:t>3. Основания для досрочного прекращения государственного задания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 xml:space="preserve">4. Порядок </w:t>
      </w:r>
      <w:proofErr w:type="gramStart"/>
      <w:r>
        <w:t>контроля за</w:t>
      </w:r>
      <w:proofErr w:type="gramEnd"/>
      <w:r>
        <w:t xml:space="preserve"> исполнением государственного задания</w:t>
      </w:r>
    </w:p>
    <w:p w:rsidR="003C1899" w:rsidRDefault="003C1899">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1800"/>
        <w:gridCol w:w="5520"/>
      </w:tblGrid>
      <w:tr w:rsidR="003C1899">
        <w:trPr>
          <w:trHeight w:val="800"/>
          <w:tblCellSpacing w:w="5" w:type="nil"/>
        </w:trPr>
        <w:tc>
          <w:tcPr>
            <w:tcW w:w="192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Формы контроля</w:t>
            </w:r>
          </w:p>
        </w:tc>
        <w:tc>
          <w:tcPr>
            <w:tcW w:w="180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Периодичность</w:t>
            </w:r>
          </w:p>
        </w:tc>
        <w:tc>
          <w:tcPr>
            <w:tcW w:w="552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Органы исполнительной власти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Республики,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осуществляющие</w:t>
            </w:r>
            <w:proofErr w:type="gramEnd"/>
            <w:r>
              <w:rPr>
                <w:rFonts w:ascii="Courier New" w:hAnsi="Courier New" w:cs="Courier New"/>
                <w:sz w:val="20"/>
                <w:szCs w:val="20"/>
              </w:rPr>
              <w:t xml:space="preserve"> контроль за исполнением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задания          </w:t>
            </w: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19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jc w:val="both"/>
        <w:rPr>
          <w:rFonts w:ascii="Calibri" w:hAnsi="Calibri" w:cs="Calibri"/>
        </w:rPr>
      </w:pPr>
    </w:p>
    <w:p w:rsidR="003C1899" w:rsidRDefault="003C1899">
      <w:pPr>
        <w:pStyle w:val="ConsPlusNonformat"/>
        <w:jc w:val="both"/>
      </w:pPr>
      <w:r>
        <w:t>5. Требования к отчетности об исполнении государственного задания</w:t>
      </w:r>
    </w:p>
    <w:p w:rsidR="003C1899" w:rsidRDefault="003C1899">
      <w:pPr>
        <w:pStyle w:val="ConsPlusNonformat"/>
        <w:jc w:val="both"/>
      </w:pPr>
      <w:r>
        <w:t>5.1. Форма отчета об исполнении государственного задания</w:t>
      </w:r>
    </w:p>
    <w:p w:rsidR="003C1899" w:rsidRDefault="003C189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3000"/>
        <w:gridCol w:w="3000"/>
      </w:tblGrid>
      <w:tr w:rsidR="003C1899">
        <w:trPr>
          <w:trHeight w:val="600"/>
          <w:tblCellSpacing w:w="5" w:type="nil"/>
        </w:trPr>
        <w:tc>
          <w:tcPr>
            <w:tcW w:w="336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 запланированный</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государственном задании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отчетный финансовый год</w:t>
            </w:r>
          </w:p>
        </w:tc>
        <w:tc>
          <w:tcPr>
            <w:tcW w:w="300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Фактические результаты,</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достигнутые в отчетном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финансовом году    </w:t>
            </w:r>
            <w:proofErr w:type="gramEnd"/>
          </w:p>
        </w:tc>
        <w:tc>
          <w:tcPr>
            <w:tcW w:w="300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w:t>
            </w:r>
            <w:proofErr w:type="gramStart"/>
            <w:r>
              <w:rPr>
                <w:rFonts w:ascii="Courier New" w:hAnsi="Courier New" w:cs="Courier New"/>
                <w:sz w:val="20"/>
                <w:szCs w:val="20"/>
              </w:rPr>
              <w:t>к(</w:t>
            </w:r>
            <w:proofErr w:type="gramEnd"/>
            <w:r>
              <w:rPr>
                <w:rFonts w:ascii="Courier New" w:hAnsi="Courier New" w:cs="Courier New"/>
                <w:sz w:val="20"/>
                <w:szCs w:val="20"/>
              </w:rPr>
              <w:t xml:space="preserve">и) информации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фактически      </w:t>
            </w:r>
          </w:p>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достигнутых </w:t>
            </w:r>
            <w:proofErr w:type="gramStart"/>
            <w:r>
              <w:rPr>
                <w:rFonts w:ascii="Courier New" w:hAnsi="Courier New" w:cs="Courier New"/>
                <w:sz w:val="20"/>
                <w:szCs w:val="20"/>
              </w:rPr>
              <w:t>результатах</w:t>
            </w:r>
            <w:proofErr w:type="gramEnd"/>
          </w:p>
        </w:tc>
      </w:tr>
      <w:tr w:rsidR="003C1899">
        <w:trPr>
          <w:tblCellSpacing w:w="5" w:type="nil"/>
        </w:trPr>
        <w:tc>
          <w:tcPr>
            <w:tcW w:w="33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33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r w:rsidR="003C1899">
        <w:trPr>
          <w:tblCellSpacing w:w="5" w:type="nil"/>
        </w:trPr>
        <w:tc>
          <w:tcPr>
            <w:tcW w:w="336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20"/>
                <w:szCs w:val="20"/>
              </w:rPr>
            </w:pPr>
          </w:p>
        </w:tc>
      </w:tr>
    </w:tbl>
    <w:p w:rsidR="003C1899" w:rsidRDefault="003C1899">
      <w:pPr>
        <w:widowControl w:val="0"/>
        <w:autoSpaceDE w:val="0"/>
        <w:autoSpaceDN w:val="0"/>
        <w:adjustRightInd w:val="0"/>
        <w:spacing w:after="0" w:line="240" w:lineRule="auto"/>
        <w:jc w:val="both"/>
        <w:rPr>
          <w:rFonts w:ascii="Calibri" w:hAnsi="Calibri" w:cs="Calibri"/>
        </w:rPr>
      </w:pPr>
    </w:p>
    <w:p w:rsidR="003C1899" w:rsidRDefault="003C1899">
      <w:pPr>
        <w:pStyle w:val="ConsPlusNonformat"/>
        <w:jc w:val="both"/>
      </w:pPr>
      <w:r>
        <w:t>5.2. Сроки представления отчетов об исполнении государственного задания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5.3. Иные требования к отчетности об исполнении государственного задания</w:t>
      </w:r>
    </w:p>
    <w:p w:rsidR="003C1899" w:rsidRDefault="003C1899">
      <w:pPr>
        <w:pStyle w:val="ConsPlusNonformat"/>
        <w:jc w:val="both"/>
      </w:pPr>
      <w:r>
        <w:t>___________________________________________________________________________</w:t>
      </w:r>
    </w:p>
    <w:p w:rsidR="003C1899" w:rsidRDefault="003C1899">
      <w:pPr>
        <w:pStyle w:val="ConsPlusNonformat"/>
        <w:jc w:val="both"/>
      </w:pPr>
      <w:r>
        <w:t>6.  Иная  информация,  необходимая для исполнения (</w:t>
      </w:r>
      <w:proofErr w:type="gramStart"/>
      <w:r>
        <w:t>контроля за</w:t>
      </w:r>
      <w:proofErr w:type="gramEnd"/>
      <w:r>
        <w:t xml:space="preserve"> исполнением)</w:t>
      </w:r>
    </w:p>
    <w:p w:rsidR="003C1899" w:rsidRDefault="003C1899">
      <w:pPr>
        <w:pStyle w:val="ConsPlusNonformat"/>
        <w:jc w:val="both"/>
      </w:pPr>
      <w:r>
        <w:t>государственного задания.</w:t>
      </w: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jc w:val="right"/>
        <w:outlineLvl w:val="0"/>
        <w:rPr>
          <w:rFonts w:ascii="Calibri" w:hAnsi="Calibri" w:cs="Calibri"/>
        </w:rPr>
      </w:pPr>
      <w:bookmarkStart w:id="9" w:name="Par333"/>
      <w:bookmarkEnd w:id="9"/>
      <w:r>
        <w:rPr>
          <w:rFonts w:ascii="Calibri" w:hAnsi="Calibri" w:cs="Calibri"/>
        </w:rPr>
        <w:t>Утверждена</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Чувашской Республики</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от 24.11.2010 N 398</w:t>
      </w:r>
    </w:p>
    <w:p w:rsidR="003C1899" w:rsidRDefault="003C18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3C1899" w:rsidRDefault="003C1899">
      <w:pPr>
        <w:widowControl w:val="0"/>
        <w:autoSpaceDE w:val="0"/>
        <w:autoSpaceDN w:val="0"/>
        <w:adjustRightInd w:val="0"/>
        <w:spacing w:after="0" w:line="240" w:lineRule="auto"/>
        <w:jc w:val="center"/>
        <w:rPr>
          <w:rFonts w:ascii="Calibri" w:hAnsi="Calibri" w:cs="Calibri"/>
        </w:rPr>
      </w:pPr>
    </w:p>
    <w:p w:rsidR="003C1899" w:rsidRDefault="003C18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ind w:firstLine="540"/>
        <w:jc w:val="both"/>
        <w:rPr>
          <w:rFonts w:ascii="Calibri" w:hAnsi="Calibri" w:cs="Calibri"/>
        </w:rPr>
      </w:pPr>
    </w:p>
    <w:p w:rsidR="003C1899" w:rsidRDefault="003C1899">
      <w:pPr>
        <w:pStyle w:val="ConsPlusNonformat"/>
        <w:jc w:val="both"/>
      </w:pPr>
      <w:r>
        <w:t>УТВЕРЖДАЮ</w:t>
      </w:r>
    </w:p>
    <w:p w:rsidR="003C1899" w:rsidRDefault="003C1899">
      <w:pPr>
        <w:pStyle w:val="ConsPlusNonformat"/>
        <w:jc w:val="both"/>
      </w:pPr>
      <w:r>
        <w:t>___________________________________________________</w:t>
      </w:r>
    </w:p>
    <w:p w:rsidR="003C1899" w:rsidRDefault="003C1899">
      <w:pPr>
        <w:pStyle w:val="ConsPlusNonformat"/>
        <w:jc w:val="both"/>
      </w:pPr>
      <w:r>
        <w:t>(__________________________________________________)</w:t>
      </w:r>
    </w:p>
    <w:p w:rsidR="003C1899" w:rsidRDefault="003C1899">
      <w:pPr>
        <w:pStyle w:val="ConsPlusNonformat"/>
        <w:jc w:val="both"/>
      </w:pPr>
      <w:proofErr w:type="gramStart"/>
      <w:r>
        <w:t xml:space="preserve">(подпись, </w:t>
      </w:r>
      <w:proofErr w:type="spellStart"/>
      <w:r>
        <w:t>ф.и.о.</w:t>
      </w:r>
      <w:proofErr w:type="spellEnd"/>
      <w:r>
        <w:t xml:space="preserve"> руководителя органа исполнительной</w:t>
      </w:r>
      <w:proofErr w:type="gramEnd"/>
    </w:p>
    <w:p w:rsidR="003C1899" w:rsidRDefault="003C1899">
      <w:pPr>
        <w:pStyle w:val="ConsPlusNonformat"/>
        <w:jc w:val="both"/>
      </w:pPr>
      <w:r>
        <w:t xml:space="preserve">власти  Чувашской  Республики,  в  </w:t>
      </w:r>
      <w:proofErr w:type="gramStart"/>
      <w:r>
        <w:t>ведении</w:t>
      </w:r>
      <w:proofErr w:type="gramEnd"/>
      <w:r>
        <w:t xml:space="preserve"> которого</w:t>
      </w:r>
    </w:p>
    <w:p w:rsidR="003C1899" w:rsidRDefault="003C1899">
      <w:pPr>
        <w:pStyle w:val="ConsPlusNonformat"/>
        <w:jc w:val="both"/>
      </w:pPr>
      <w:r>
        <w:t>находятся казенные учреждения Чувашской Республики/</w:t>
      </w:r>
    </w:p>
    <w:p w:rsidR="003C1899" w:rsidRDefault="003C1899">
      <w:pPr>
        <w:pStyle w:val="ConsPlusNonformat"/>
        <w:jc w:val="both"/>
      </w:pPr>
      <w:r>
        <w:t>органа  исполнительной власти Чувашской Республики,</w:t>
      </w:r>
    </w:p>
    <w:p w:rsidR="003C1899" w:rsidRDefault="003C1899">
      <w:pPr>
        <w:pStyle w:val="ConsPlusNonformat"/>
        <w:jc w:val="both"/>
      </w:pPr>
      <w:r>
        <w:t>осуществляющего  функции  и  полномочия  учредителя</w:t>
      </w:r>
    </w:p>
    <w:p w:rsidR="003C1899" w:rsidRDefault="003C1899">
      <w:pPr>
        <w:pStyle w:val="ConsPlusNonformat"/>
        <w:jc w:val="both"/>
      </w:pPr>
      <w:r>
        <w:t xml:space="preserve">бюджетного  или  автономного  учреждения  </w:t>
      </w:r>
      <w:proofErr w:type="gramStart"/>
      <w:r>
        <w:t>Чувашской</w:t>
      </w:r>
      <w:proofErr w:type="gramEnd"/>
    </w:p>
    <w:p w:rsidR="003C1899" w:rsidRDefault="003C1899">
      <w:pPr>
        <w:pStyle w:val="ConsPlusNonformat"/>
        <w:jc w:val="both"/>
      </w:pPr>
      <w:proofErr w:type="gramStart"/>
      <w:r>
        <w:t>Республики)</w:t>
      </w:r>
      <w:proofErr w:type="gramEnd"/>
    </w:p>
    <w:p w:rsidR="003C1899" w:rsidRDefault="003C1899">
      <w:pPr>
        <w:pStyle w:val="ConsPlusNonformat"/>
        <w:jc w:val="both"/>
      </w:pPr>
    </w:p>
    <w:p w:rsidR="003C1899" w:rsidRDefault="003C1899">
      <w:pPr>
        <w:pStyle w:val="ConsPlusNonformat"/>
        <w:jc w:val="both"/>
      </w:pPr>
      <w:bookmarkStart w:id="10" w:name="Par353"/>
      <w:bookmarkEnd w:id="10"/>
      <w:r>
        <w:t xml:space="preserve">                                   ФОРМА</w:t>
      </w:r>
    </w:p>
    <w:p w:rsidR="003C1899" w:rsidRDefault="003C1899">
      <w:pPr>
        <w:pStyle w:val="ConsPlusNonformat"/>
        <w:jc w:val="both"/>
      </w:pPr>
      <w:r>
        <w:t xml:space="preserve">    ведомственного перечня государственных услуг (работ), оказываемых</w:t>
      </w:r>
    </w:p>
    <w:p w:rsidR="003C1899" w:rsidRDefault="003C1899">
      <w:pPr>
        <w:pStyle w:val="ConsPlusNonformat"/>
        <w:jc w:val="both"/>
      </w:pPr>
      <w:r>
        <w:t xml:space="preserve">    (выполняемых) </w:t>
      </w:r>
      <w:proofErr w:type="gramStart"/>
      <w:r>
        <w:t>находящимися</w:t>
      </w:r>
      <w:proofErr w:type="gramEnd"/>
      <w:r>
        <w:t xml:space="preserve"> в ведении органов исполнительной власти</w:t>
      </w:r>
    </w:p>
    <w:p w:rsidR="003C1899" w:rsidRDefault="003C1899">
      <w:pPr>
        <w:pStyle w:val="ConsPlusNonformat"/>
        <w:jc w:val="both"/>
      </w:pPr>
      <w:r>
        <w:t xml:space="preserve">            Чувашской Республики государственными учреждениями</w:t>
      </w:r>
    </w:p>
    <w:p w:rsidR="003C1899" w:rsidRDefault="003C1899">
      <w:pPr>
        <w:pStyle w:val="ConsPlusNonformat"/>
        <w:jc w:val="both"/>
      </w:pPr>
      <w:r>
        <w:t xml:space="preserve">        Чувашской Республики в качестве основных видов деятельности</w:t>
      </w:r>
    </w:p>
    <w:p w:rsidR="003C1899" w:rsidRDefault="003C189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836"/>
        <w:gridCol w:w="1836"/>
        <w:gridCol w:w="1836"/>
        <w:gridCol w:w="1836"/>
        <w:gridCol w:w="1836"/>
      </w:tblGrid>
      <w:tr w:rsidR="003C1899">
        <w:trPr>
          <w:trHeight w:val="2160"/>
          <w:tblCellSpacing w:w="5" w:type="nil"/>
        </w:trPr>
        <w:tc>
          <w:tcPr>
            <w:tcW w:w="540"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государственной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услуги (работы)</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Категории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потребителей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государственной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услуги (работы)</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Единицы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измерения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показателя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объема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(содержания)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государственной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услуги (работы)</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Показатели,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характеризующие</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качество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государственной</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услуги     </w:t>
            </w:r>
          </w:p>
        </w:tc>
        <w:tc>
          <w:tcPr>
            <w:tcW w:w="1836" w:type="dxa"/>
            <w:tcBorders>
              <w:top w:val="single" w:sz="8" w:space="0" w:color="auto"/>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Наименования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государственных</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учреждений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Чувашской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Республики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(групп     </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учреждений),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оказывающих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государственную</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услугу     </w:t>
            </w:r>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(выполняющих  </w:t>
            </w:r>
            <w:proofErr w:type="gramEnd"/>
          </w:p>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работу)    </w:t>
            </w:r>
          </w:p>
        </w:tc>
      </w:tr>
      <w:tr w:rsidR="003C1899">
        <w:trPr>
          <w:tblCellSpacing w:w="5" w:type="nil"/>
        </w:trPr>
        <w:tc>
          <w:tcPr>
            <w:tcW w:w="5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r>
      <w:tr w:rsidR="003C1899">
        <w:trPr>
          <w:tblCellSpacing w:w="5" w:type="nil"/>
        </w:trPr>
        <w:tc>
          <w:tcPr>
            <w:tcW w:w="540"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3C1899" w:rsidRDefault="003C1899">
            <w:pPr>
              <w:widowControl w:val="0"/>
              <w:autoSpaceDE w:val="0"/>
              <w:autoSpaceDN w:val="0"/>
              <w:adjustRightInd w:val="0"/>
              <w:spacing w:after="0" w:line="240" w:lineRule="auto"/>
              <w:jc w:val="both"/>
              <w:rPr>
                <w:rFonts w:ascii="Courier New" w:hAnsi="Courier New" w:cs="Courier New"/>
                <w:sz w:val="18"/>
                <w:szCs w:val="18"/>
              </w:rPr>
            </w:pPr>
          </w:p>
        </w:tc>
      </w:tr>
    </w:tbl>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C1899" w:rsidRDefault="003C18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32" w:history="1">
        <w:r>
          <w:rPr>
            <w:rFonts w:ascii="Calibri" w:hAnsi="Calibri" w:cs="Calibri"/>
            <w:color w:val="0000FF"/>
          </w:rPr>
          <w:t>Постановление</w:t>
        </w:r>
      </w:hyperlink>
      <w:r>
        <w:rPr>
          <w:rFonts w:ascii="Calibri" w:hAnsi="Calibri" w:cs="Calibri"/>
        </w:rPr>
        <w:t xml:space="preserve"> Кабинета Министров ЧР от 12.10.2011 N 438.</w:t>
      </w: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autoSpaceDE w:val="0"/>
        <w:autoSpaceDN w:val="0"/>
        <w:adjustRightInd w:val="0"/>
        <w:spacing w:after="0" w:line="240" w:lineRule="auto"/>
        <w:rPr>
          <w:rFonts w:ascii="Calibri" w:hAnsi="Calibri" w:cs="Calibri"/>
        </w:rPr>
      </w:pPr>
    </w:p>
    <w:p w:rsidR="003C1899" w:rsidRDefault="003C18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99"/>
    <w:rsid w:val="003C1899"/>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18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18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AC7EC483A697161A10CECC09917B5C3C3DAA5C2BE0E561AB396C9C7F811C7E562838026AE579DB2C8D3Fg5X5N" TargetMode="External"/><Relationship Id="rId18" Type="http://schemas.openxmlformats.org/officeDocument/2006/relationships/hyperlink" Target="consultantplus://offline/ref=68AC7EC483A697161A10CECC09917B5C3C3DAA5C2AE2E366AC396C9C7F811C7Eg5X6N" TargetMode="External"/><Relationship Id="rId26" Type="http://schemas.openxmlformats.org/officeDocument/2006/relationships/hyperlink" Target="consultantplus://offline/ref=68AC7EC483A697161A10CECC09917B5C3C3DAA5C2DE3E562AD396C9C7F811C7E562838026AE579DB2C8D36g5X6N" TargetMode="External"/><Relationship Id="rId3" Type="http://schemas.openxmlformats.org/officeDocument/2006/relationships/settings" Target="settings.xml"/><Relationship Id="rId21" Type="http://schemas.openxmlformats.org/officeDocument/2006/relationships/hyperlink" Target="consultantplus://offline/ref=68AC7EC483A697161A10CECC09917B5C3C3DAA5C2DE3E562AD396C9C7F811C7E562838026AE579DB2C8D37g5XEN" TargetMode="External"/><Relationship Id="rId34" Type="http://schemas.openxmlformats.org/officeDocument/2006/relationships/theme" Target="theme/theme1.xml"/><Relationship Id="rId7" Type="http://schemas.openxmlformats.org/officeDocument/2006/relationships/hyperlink" Target="consultantplus://offline/ref=68AC7EC483A697161A10D0C11FFD2558353EF65629EDEB37F76637C128881629116761402DE0g7X8N" TargetMode="External"/><Relationship Id="rId12" Type="http://schemas.openxmlformats.org/officeDocument/2006/relationships/hyperlink" Target="consultantplus://offline/ref=68AC7EC483A697161A10CECC09917B5C3C3DAA5C2AE2E462A8396C9C7F811C7Eg5X6N" TargetMode="External"/><Relationship Id="rId17" Type="http://schemas.openxmlformats.org/officeDocument/2006/relationships/hyperlink" Target="consultantplus://offline/ref=68AC7EC483A697161A10CECC09917B5C3C3DAA5C2BECE769A9396C9C7F811C7E562838026AE579DB2C8D36g5X1N" TargetMode="External"/><Relationship Id="rId25" Type="http://schemas.openxmlformats.org/officeDocument/2006/relationships/hyperlink" Target="consultantplus://offline/ref=68AC7EC483A697161A10CECC09917B5C3C3DAA5C2DE1E364AD396C9C7F811C7E562838026AE579DB2C8D37g5X4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8AC7EC483A697161A10CECC09917B5C3C3DAA5C2BE3E065AD396C9C7F811C7Eg5X6N" TargetMode="External"/><Relationship Id="rId20" Type="http://schemas.openxmlformats.org/officeDocument/2006/relationships/hyperlink" Target="consultantplus://offline/ref=68AC7EC483A697161A10D0C11FFD25583531F75320E1EB37F76637C128881629116761402EE97AD2g2XAN" TargetMode="External"/><Relationship Id="rId29" Type="http://schemas.openxmlformats.org/officeDocument/2006/relationships/hyperlink" Target="consultantplus://offline/ref=68AC7EC483A697161A10CECC09917B5C3C3DAA5C2CE4E162A8396C9C7F811C7E562838026AE579DB2C8D32g5X1N" TargetMode="External"/><Relationship Id="rId1" Type="http://schemas.openxmlformats.org/officeDocument/2006/relationships/styles" Target="styles.xml"/><Relationship Id="rId6" Type="http://schemas.openxmlformats.org/officeDocument/2006/relationships/hyperlink" Target="consultantplus://offline/ref=68AC7EC483A697161A10CECC09917B5C3C3DAA5C2CE4E162A8396C9C7F811C7E562838026AE579DB2C8D32g5X0N" TargetMode="External"/><Relationship Id="rId11" Type="http://schemas.openxmlformats.org/officeDocument/2006/relationships/hyperlink" Target="consultantplus://offline/ref=68AC7EC483A697161A10CECC09917B5C3C3DAA5C2DE3E562AD396C9C7F811C7E562838026AE579DB2C8D37g5X1N" TargetMode="External"/><Relationship Id="rId24" Type="http://schemas.openxmlformats.org/officeDocument/2006/relationships/hyperlink" Target="consultantplus://offline/ref=68AC7EC483A697161A10CECC09917B5C3C3DAA5C2DE1E364AD396C9C7F811C7E562838026AE579DB2C8D37g5X4N" TargetMode="External"/><Relationship Id="rId32" Type="http://schemas.openxmlformats.org/officeDocument/2006/relationships/hyperlink" Target="consultantplus://offline/ref=68AC7EC483A697161A10CECC09917B5C3C3DAA5C2DE3E562AD396C9C7F811C7E562838026AE579DB2C8D36g5X0N" TargetMode="External"/><Relationship Id="rId5" Type="http://schemas.openxmlformats.org/officeDocument/2006/relationships/hyperlink" Target="consultantplus://offline/ref=68AC7EC483A697161A10CECC09917B5C3C3DAA5C2DE3E562AD396C9C7F811C7E562838026AE579DB2C8D37g5X0N" TargetMode="External"/><Relationship Id="rId15" Type="http://schemas.openxmlformats.org/officeDocument/2006/relationships/hyperlink" Target="consultantplus://offline/ref=68AC7EC483A697161A10CECC09917B5C3C3DAA5C2DE5E263A3396C9C7F811C7E562838026AE579DB2C8D35g5X4N" TargetMode="External"/><Relationship Id="rId23" Type="http://schemas.openxmlformats.org/officeDocument/2006/relationships/hyperlink" Target="consultantplus://offline/ref=68AC7EC483A697161A10CECC09917B5C3C3DAA5C2DE3E562AD396C9C7F811C7E562838026AE579DB2C8D37g5XFN" TargetMode="External"/><Relationship Id="rId28" Type="http://schemas.openxmlformats.org/officeDocument/2006/relationships/hyperlink" Target="consultantplus://offline/ref=68AC7EC483A697161A10CECC09917B5C3C3DAA5C2DE3E562AD396C9C7F811C7E562838026AE579DB2C8D36g5X4N" TargetMode="External"/><Relationship Id="rId10" Type="http://schemas.openxmlformats.org/officeDocument/2006/relationships/hyperlink" Target="consultantplus://offline/ref=68AC7EC483A697161A10D0C11FFD25583531F4542EE3EB37F76637C128881629116761402EE878DEg2XDN" TargetMode="External"/><Relationship Id="rId19" Type="http://schemas.openxmlformats.org/officeDocument/2006/relationships/hyperlink" Target="consultantplus://offline/ref=68AC7EC483A697161A10D0C11FFD25583531F75320E1EB37F76637C128881629116761402EE97AD3g2XBN" TargetMode="External"/><Relationship Id="rId31" Type="http://schemas.openxmlformats.org/officeDocument/2006/relationships/hyperlink" Target="consultantplus://offline/ref=68AC7EC483A697161A10CECC09917B5C3C3DAA5C2DE3E562AD396C9C7F811C7E562838026AE579DB2C8D36g5X2N" TargetMode="External"/><Relationship Id="rId4" Type="http://schemas.openxmlformats.org/officeDocument/2006/relationships/webSettings" Target="webSettings.xml"/><Relationship Id="rId9" Type="http://schemas.openxmlformats.org/officeDocument/2006/relationships/hyperlink" Target="consultantplus://offline/ref=68AC7EC483A697161A10D0C11FFD2558353EF65829ECEB37F76637C128881629116761432DgEXBN" TargetMode="External"/><Relationship Id="rId14" Type="http://schemas.openxmlformats.org/officeDocument/2006/relationships/hyperlink" Target="consultantplus://offline/ref=68AC7EC483A697161A10CECC09917B5C3C3DAA5C2DE4E767AA396C9C7F811C7E562838026AE579DB2C8D37g5XEN" TargetMode="External"/><Relationship Id="rId22" Type="http://schemas.openxmlformats.org/officeDocument/2006/relationships/hyperlink" Target="consultantplus://offline/ref=68AC7EC483A697161A10CECC09917B5C3C3DAA5C2CE4E162A8396C9C7F811C7E562838026AE579DB2C8D32g5X1N" TargetMode="External"/><Relationship Id="rId27" Type="http://schemas.openxmlformats.org/officeDocument/2006/relationships/hyperlink" Target="consultantplus://offline/ref=68AC7EC483A697161A10CECC09917B5C3C3DAA5C2DE3E562AD396C9C7F811C7E562838026AE579DB2C8D36g5X7N" TargetMode="External"/><Relationship Id="rId30" Type="http://schemas.openxmlformats.org/officeDocument/2006/relationships/hyperlink" Target="consultantplus://offline/ref=68AC7EC483A697161A10CECC09917B5C3C3DAA5C2DE3E562AD396C9C7F811C7E562838026AE579DB2C8D36g5X5N" TargetMode="External"/><Relationship Id="rId8" Type="http://schemas.openxmlformats.org/officeDocument/2006/relationships/hyperlink" Target="consultantplus://offline/ref=68AC7EC483A697161A10D0C11FFD2558353EF65629EDEB37F76637C128881629116761402DE0g7X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2015-08-12T13:23:00Z</dcterms:created>
  <dcterms:modified xsi:type="dcterms:W3CDTF">2015-08-12T13:23:00Z</dcterms:modified>
</cp:coreProperties>
</file>