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5F" w:rsidRDefault="00192D5F">
      <w:pPr>
        <w:pStyle w:val="ConsPlusTitlePage"/>
      </w:pPr>
      <w:bookmarkStart w:id="0" w:name="_GoBack"/>
      <w:bookmarkEnd w:id="0"/>
      <w:r>
        <w:br/>
      </w:r>
    </w:p>
    <w:p w:rsidR="00192D5F" w:rsidRDefault="00192D5F">
      <w:pPr>
        <w:pStyle w:val="ConsPlusNormal"/>
        <w:jc w:val="both"/>
      </w:pPr>
    </w:p>
    <w:p w:rsidR="00192D5F" w:rsidRDefault="00192D5F">
      <w:pPr>
        <w:pStyle w:val="ConsPlusNormal"/>
        <w:jc w:val="both"/>
      </w:pPr>
      <w:r>
        <w:t>Зарегистрировано в Минюсте ЧР 18 января 2016 г. N 2789</w:t>
      </w:r>
    </w:p>
    <w:p w:rsidR="00192D5F" w:rsidRDefault="00192D5F">
      <w:pPr>
        <w:pStyle w:val="ConsPlusNormal"/>
        <w:pBdr>
          <w:top w:val="single" w:sz="6" w:space="0" w:color="auto"/>
        </w:pBdr>
        <w:spacing w:before="100" w:after="100"/>
        <w:jc w:val="both"/>
        <w:rPr>
          <w:sz w:val="2"/>
          <w:szCs w:val="2"/>
        </w:rPr>
      </w:pPr>
    </w:p>
    <w:p w:rsidR="00192D5F" w:rsidRDefault="00192D5F">
      <w:pPr>
        <w:pStyle w:val="ConsPlusNormal"/>
        <w:jc w:val="both"/>
      </w:pPr>
    </w:p>
    <w:p w:rsidR="00192D5F" w:rsidRDefault="00192D5F">
      <w:pPr>
        <w:pStyle w:val="ConsPlusTitle"/>
        <w:jc w:val="center"/>
      </w:pPr>
      <w:r>
        <w:t>МИНИСТЕРСТВО ТРУДА И СОЦИАЛЬНОЙ ЗАЩИТЫ</w:t>
      </w:r>
    </w:p>
    <w:p w:rsidR="00192D5F" w:rsidRDefault="00192D5F">
      <w:pPr>
        <w:pStyle w:val="ConsPlusTitle"/>
        <w:jc w:val="center"/>
      </w:pPr>
      <w:r>
        <w:t>ЧУВАШСКОЙ РЕСПУБЛИКИ</w:t>
      </w:r>
    </w:p>
    <w:p w:rsidR="00192D5F" w:rsidRDefault="00192D5F">
      <w:pPr>
        <w:pStyle w:val="ConsPlusTitle"/>
        <w:jc w:val="center"/>
      </w:pPr>
    </w:p>
    <w:p w:rsidR="00192D5F" w:rsidRDefault="00192D5F">
      <w:pPr>
        <w:pStyle w:val="ConsPlusTitle"/>
        <w:jc w:val="center"/>
      </w:pPr>
      <w:r>
        <w:t>ПРИКАЗ</w:t>
      </w:r>
    </w:p>
    <w:p w:rsidR="00192D5F" w:rsidRDefault="00192D5F">
      <w:pPr>
        <w:pStyle w:val="ConsPlusTitle"/>
        <w:jc w:val="center"/>
      </w:pPr>
      <w:r>
        <w:t>от 18 декабря 2015 г. N 59</w:t>
      </w:r>
    </w:p>
    <w:p w:rsidR="00192D5F" w:rsidRDefault="00192D5F">
      <w:pPr>
        <w:pStyle w:val="ConsPlusTitle"/>
        <w:jc w:val="center"/>
      </w:pPr>
    </w:p>
    <w:p w:rsidR="00192D5F" w:rsidRDefault="00192D5F">
      <w:pPr>
        <w:pStyle w:val="ConsPlusTitle"/>
        <w:jc w:val="center"/>
      </w:pPr>
      <w:r>
        <w:t>ОБ УТВЕРЖДЕНИИ ПОРЯДКА РАБОТЫ КОНКУРСНОЙ КОМИССИИ</w:t>
      </w:r>
    </w:p>
    <w:p w:rsidR="00192D5F" w:rsidRDefault="00192D5F">
      <w:pPr>
        <w:pStyle w:val="ConsPlusTitle"/>
        <w:jc w:val="center"/>
      </w:pPr>
      <w:r>
        <w:t>ПО ПРОВЕДЕНИЮ КОНКУРСА НА ЗАМЕЩЕНИЕ ВАКАНТНОЙ ДОЛЖНОСТИ</w:t>
      </w:r>
    </w:p>
    <w:p w:rsidR="00192D5F" w:rsidRDefault="00192D5F">
      <w:pPr>
        <w:pStyle w:val="ConsPlusTitle"/>
        <w:jc w:val="center"/>
      </w:pPr>
      <w:r>
        <w:t>РУКОВОДИТЕЛЯ ГОСУДАРСТВЕННОГО УЧРЕЖДЕНИЯ, НАХОДЯЩЕГОСЯ</w:t>
      </w:r>
    </w:p>
    <w:p w:rsidR="00192D5F" w:rsidRDefault="00192D5F">
      <w:pPr>
        <w:pStyle w:val="ConsPlusTitle"/>
        <w:jc w:val="center"/>
      </w:pPr>
      <w:r>
        <w:t>В ВЕДЕНИИ МИНИСТЕРСТВА ТРУДА И СОЦИАЛЬНОЙ ЗАЩИТЫ</w:t>
      </w:r>
    </w:p>
    <w:p w:rsidR="00192D5F" w:rsidRDefault="00192D5F">
      <w:pPr>
        <w:pStyle w:val="ConsPlusTitle"/>
        <w:jc w:val="center"/>
      </w:pPr>
      <w:r>
        <w:t>ЧУВАШСКОЙ РЕСПУБЛИКИ, И МЕТОДИКИ ПРОВЕДЕНИЯ КОНКУРСА</w:t>
      </w:r>
    </w:p>
    <w:p w:rsidR="00192D5F" w:rsidRDefault="00192D5F">
      <w:pPr>
        <w:pStyle w:val="ConsPlusTitle"/>
        <w:jc w:val="center"/>
      </w:pPr>
      <w:r>
        <w:t>НА ЗАМЕЩЕНИЕ ВАКАНТНОЙ ДОЛЖНОСТИ РУКОВОДИТЕЛЯ</w:t>
      </w:r>
    </w:p>
    <w:p w:rsidR="00192D5F" w:rsidRDefault="00192D5F">
      <w:pPr>
        <w:pStyle w:val="ConsPlusTitle"/>
        <w:jc w:val="center"/>
      </w:pPr>
      <w:r>
        <w:t>ГОСУДАРСТВЕННОГО УЧРЕЖДЕНИЯ, НАХОДЯЩЕГОСЯ В ВЕДЕНИИ</w:t>
      </w:r>
    </w:p>
    <w:p w:rsidR="00192D5F" w:rsidRDefault="00192D5F">
      <w:pPr>
        <w:pStyle w:val="ConsPlusTitle"/>
        <w:jc w:val="center"/>
      </w:pPr>
      <w:r>
        <w:t>МИНИСТЕРСТВА ТРУДА И СОЦИАЛЬНОЙ ЗАЩИТЫ ЧУВАШСКОЙ РЕСПУБЛИКИ</w:t>
      </w:r>
    </w:p>
    <w:p w:rsidR="00192D5F" w:rsidRDefault="00192D5F">
      <w:pPr>
        <w:pStyle w:val="ConsPlusNormal"/>
        <w:jc w:val="both"/>
      </w:pPr>
    </w:p>
    <w:p w:rsidR="00192D5F" w:rsidRDefault="00192D5F">
      <w:pPr>
        <w:pStyle w:val="ConsPlusNormal"/>
        <w:ind w:firstLine="540"/>
        <w:jc w:val="both"/>
      </w:pPr>
      <w:r>
        <w:t>Приказываю:</w:t>
      </w:r>
    </w:p>
    <w:p w:rsidR="00192D5F" w:rsidRDefault="00192D5F">
      <w:pPr>
        <w:pStyle w:val="ConsPlusNormal"/>
        <w:ind w:firstLine="540"/>
        <w:jc w:val="both"/>
      </w:pPr>
      <w:r>
        <w:t>1. Утвердить:</w:t>
      </w:r>
    </w:p>
    <w:p w:rsidR="00192D5F" w:rsidRDefault="00192D5F">
      <w:pPr>
        <w:pStyle w:val="ConsPlusNormal"/>
        <w:ind w:firstLine="540"/>
        <w:jc w:val="both"/>
      </w:pPr>
      <w:hyperlink w:anchor="P44" w:history="1">
        <w:r>
          <w:rPr>
            <w:color w:val="0000FF"/>
          </w:rPr>
          <w:t>Порядок</w:t>
        </w:r>
      </w:hyperlink>
      <w:r>
        <w:t xml:space="preserve"> работы Конкурсной комиссии по проведению конкурса на замещение вакантной должности руководителя государственного учреждения, находящегося в ведении Министерства труда и социальной защиты Чувашской Республики (приложение N 1);</w:t>
      </w:r>
    </w:p>
    <w:p w:rsidR="00192D5F" w:rsidRDefault="00192D5F">
      <w:pPr>
        <w:pStyle w:val="ConsPlusNormal"/>
        <w:ind w:firstLine="540"/>
        <w:jc w:val="both"/>
      </w:pPr>
      <w:hyperlink w:anchor="P87" w:history="1">
        <w:r>
          <w:rPr>
            <w:color w:val="0000FF"/>
          </w:rPr>
          <w:t>Методику</w:t>
        </w:r>
      </w:hyperlink>
      <w:r>
        <w:t xml:space="preserve"> проведения конкурса на замещение вакантной должности руководителя государственного учреждения, находящегося в ведении Министерства труда и социальной защиты Чувашской Республики (приложение N 2).</w:t>
      </w:r>
    </w:p>
    <w:p w:rsidR="00192D5F" w:rsidRDefault="00192D5F">
      <w:pPr>
        <w:pStyle w:val="ConsPlusNormal"/>
        <w:ind w:firstLine="540"/>
        <w:jc w:val="both"/>
      </w:pPr>
      <w:r>
        <w:t>2. Признать утратившими силу следующие приказы Государственной службы занятости населения Чувашской Республики:</w:t>
      </w:r>
    </w:p>
    <w:p w:rsidR="00192D5F" w:rsidRDefault="00192D5F">
      <w:pPr>
        <w:pStyle w:val="ConsPlusNormal"/>
        <w:ind w:firstLine="540"/>
        <w:jc w:val="both"/>
      </w:pPr>
      <w:proofErr w:type="gramStart"/>
      <w:r>
        <w:t xml:space="preserve">от 18 июля 2013 г. </w:t>
      </w:r>
      <w:hyperlink r:id="rId5" w:history="1">
        <w:r>
          <w:rPr>
            <w:color w:val="0000FF"/>
          </w:rPr>
          <w:t>N 76</w:t>
        </w:r>
      </w:hyperlink>
      <w:r>
        <w:t xml:space="preserve"> "Об утверждении Порядка работы Конкурсной комиссии по проведению конкурса на замещение вакантной должности руководителя государственного учреждения, находящегося в ведении Государственной службы занятости населения Чувашской Республики, и Методики проведения конкурса на замещение вакантной должности руководителя государственного учреждения, находящегося в ведении Государственной службы занятости населения Чувашской Республики" (зарегистрирован в Министерстве юстиции Чувашской Республики 6 сентября</w:t>
      </w:r>
      <w:proofErr w:type="gramEnd"/>
      <w:r>
        <w:t xml:space="preserve"> </w:t>
      </w:r>
      <w:proofErr w:type="gramStart"/>
      <w:r>
        <w:t>2013 г., регистрационный N 1678);</w:t>
      </w:r>
      <w:proofErr w:type="gramEnd"/>
    </w:p>
    <w:p w:rsidR="00192D5F" w:rsidRDefault="00192D5F">
      <w:pPr>
        <w:pStyle w:val="ConsPlusNormal"/>
        <w:ind w:firstLine="540"/>
        <w:jc w:val="both"/>
      </w:pPr>
      <w:r>
        <w:t xml:space="preserve">от 8 мая 2014 г. </w:t>
      </w:r>
      <w:hyperlink r:id="rId6" w:history="1">
        <w:r>
          <w:rPr>
            <w:color w:val="0000FF"/>
          </w:rPr>
          <w:t>N 79</w:t>
        </w:r>
      </w:hyperlink>
      <w:r>
        <w:t xml:space="preserve"> "О внесении изменений в приказ Государственной службы занятости населения Чувашской Республики от 18 июля 2013 г. N 76" (зарегистрирован в Министерстве юстиции Чувашской Республики 30 мая 2014 г., регистрационный N 1998).</w:t>
      </w:r>
    </w:p>
    <w:p w:rsidR="00192D5F" w:rsidRDefault="00192D5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192D5F" w:rsidRDefault="00192D5F">
      <w:pPr>
        <w:pStyle w:val="ConsPlusNormal"/>
        <w:ind w:firstLine="540"/>
        <w:jc w:val="both"/>
      </w:pPr>
      <w:r>
        <w:t>4. Настоящий приказ вступает в силу через десять дней после дня его официального опубликования.</w:t>
      </w:r>
    </w:p>
    <w:p w:rsidR="00192D5F" w:rsidRDefault="00192D5F">
      <w:pPr>
        <w:pStyle w:val="ConsPlusNormal"/>
        <w:jc w:val="both"/>
      </w:pPr>
    </w:p>
    <w:p w:rsidR="00192D5F" w:rsidRDefault="00192D5F">
      <w:pPr>
        <w:pStyle w:val="ConsPlusNormal"/>
        <w:jc w:val="right"/>
      </w:pPr>
      <w:r>
        <w:t>Министр</w:t>
      </w:r>
    </w:p>
    <w:p w:rsidR="00192D5F" w:rsidRDefault="00192D5F">
      <w:pPr>
        <w:pStyle w:val="ConsPlusNormal"/>
        <w:jc w:val="right"/>
      </w:pPr>
      <w:r>
        <w:t>С.ДИМИТРИЕВ</w:t>
      </w: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right"/>
      </w:pPr>
      <w:r>
        <w:t>Утвержден</w:t>
      </w:r>
    </w:p>
    <w:p w:rsidR="00192D5F" w:rsidRDefault="00192D5F">
      <w:pPr>
        <w:pStyle w:val="ConsPlusNormal"/>
        <w:jc w:val="right"/>
      </w:pPr>
      <w:r>
        <w:t>приказом</w:t>
      </w:r>
    </w:p>
    <w:p w:rsidR="00192D5F" w:rsidRDefault="00192D5F">
      <w:pPr>
        <w:pStyle w:val="ConsPlusNormal"/>
        <w:jc w:val="right"/>
      </w:pPr>
      <w:r>
        <w:lastRenderedPageBreak/>
        <w:t>Министерства труда</w:t>
      </w:r>
    </w:p>
    <w:p w:rsidR="00192D5F" w:rsidRDefault="00192D5F">
      <w:pPr>
        <w:pStyle w:val="ConsPlusNormal"/>
        <w:jc w:val="right"/>
      </w:pPr>
      <w:r>
        <w:t>и социальной защиты</w:t>
      </w:r>
    </w:p>
    <w:p w:rsidR="00192D5F" w:rsidRDefault="00192D5F">
      <w:pPr>
        <w:pStyle w:val="ConsPlusNormal"/>
        <w:jc w:val="right"/>
      </w:pPr>
      <w:r>
        <w:t>Чувашской Республики</w:t>
      </w:r>
    </w:p>
    <w:p w:rsidR="00192D5F" w:rsidRDefault="00192D5F">
      <w:pPr>
        <w:pStyle w:val="ConsPlusNormal"/>
        <w:jc w:val="right"/>
      </w:pPr>
      <w:r>
        <w:t>от 18.12.2015 N 59</w:t>
      </w:r>
    </w:p>
    <w:p w:rsidR="00192D5F" w:rsidRDefault="00192D5F">
      <w:pPr>
        <w:pStyle w:val="ConsPlusNormal"/>
        <w:jc w:val="right"/>
      </w:pPr>
      <w:r>
        <w:t>(приложение N 1)</w:t>
      </w:r>
    </w:p>
    <w:p w:rsidR="00192D5F" w:rsidRDefault="00192D5F">
      <w:pPr>
        <w:pStyle w:val="ConsPlusNormal"/>
        <w:jc w:val="both"/>
      </w:pPr>
    </w:p>
    <w:p w:rsidR="00192D5F" w:rsidRDefault="00192D5F">
      <w:pPr>
        <w:pStyle w:val="ConsPlusTitle"/>
        <w:jc w:val="center"/>
      </w:pPr>
      <w:bookmarkStart w:id="1" w:name="P44"/>
      <w:bookmarkEnd w:id="1"/>
      <w:r>
        <w:t>ПОРЯДОК</w:t>
      </w:r>
    </w:p>
    <w:p w:rsidR="00192D5F" w:rsidRDefault="00192D5F">
      <w:pPr>
        <w:pStyle w:val="ConsPlusTitle"/>
        <w:jc w:val="center"/>
      </w:pPr>
      <w:r>
        <w:t>РАБОТЫ КОНКУРСНОЙ КОМИССИИ ПО ПРОВЕДЕНИЮ КОНКУРСА</w:t>
      </w:r>
    </w:p>
    <w:p w:rsidR="00192D5F" w:rsidRDefault="00192D5F">
      <w:pPr>
        <w:pStyle w:val="ConsPlusTitle"/>
        <w:jc w:val="center"/>
      </w:pPr>
      <w:r>
        <w:t>НА ЗАМЕЩЕНИЕ ВАКАНТНОЙ ДОЛЖНОСТИ РУКОВОДИТЕЛЯ</w:t>
      </w:r>
    </w:p>
    <w:p w:rsidR="00192D5F" w:rsidRDefault="00192D5F">
      <w:pPr>
        <w:pStyle w:val="ConsPlusTitle"/>
        <w:jc w:val="center"/>
      </w:pPr>
      <w:r>
        <w:t>ГОСУДАРСТВЕННОГО УЧРЕЖДЕНИЯ, НАХОДЯЩЕГОСЯ В ВЕДЕНИИ</w:t>
      </w:r>
    </w:p>
    <w:p w:rsidR="00192D5F" w:rsidRDefault="00192D5F">
      <w:pPr>
        <w:pStyle w:val="ConsPlusTitle"/>
        <w:jc w:val="center"/>
      </w:pPr>
      <w:r>
        <w:t>МИНИСТЕРСТВА ТРУДА И СОЦИАЛЬНОЙ ЗАЩИТЫ</w:t>
      </w:r>
    </w:p>
    <w:p w:rsidR="00192D5F" w:rsidRDefault="00192D5F">
      <w:pPr>
        <w:pStyle w:val="ConsPlusTitle"/>
        <w:jc w:val="center"/>
      </w:pPr>
      <w:r>
        <w:t>ЧУВАШСКОЙ РЕСПУБЛИКИ</w:t>
      </w:r>
    </w:p>
    <w:p w:rsidR="00192D5F" w:rsidRDefault="00192D5F">
      <w:pPr>
        <w:pStyle w:val="ConsPlusNormal"/>
        <w:jc w:val="both"/>
      </w:pPr>
    </w:p>
    <w:p w:rsidR="00192D5F" w:rsidRDefault="00192D5F">
      <w:pPr>
        <w:pStyle w:val="ConsPlusNormal"/>
        <w:ind w:firstLine="540"/>
        <w:jc w:val="both"/>
      </w:pPr>
      <w:r>
        <w:t xml:space="preserve">1. </w:t>
      </w:r>
      <w:proofErr w:type="gramStart"/>
      <w:r>
        <w:t>Конкурсная комиссия по проведению конкурса на замещение вакантной должности руководителя государственного учреждения, находящегося в ведении Министерства труда и социальной защиты Чувашской Республики (далее также соответственно - Конкурсная комиссия, Министерство), действует на постоянной основе и образована для проведения конкурса на замещение вакантной должности руководителя государственного учреждения, находящегося в ведении Министерства труда и социальной защиты Чувашской Республики (далее - учреждение).</w:t>
      </w:r>
      <w:proofErr w:type="gramEnd"/>
    </w:p>
    <w:p w:rsidR="00192D5F" w:rsidRDefault="00192D5F">
      <w:pPr>
        <w:pStyle w:val="ConsPlusNormal"/>
        <w:ind w:firstLine="540"/>
        <w:jc w:val="both"/>
      </w:pPr>
      <w:r>
        <w:t>2. Конкурс на замещение вакантной должности руководителя учреждения объявляется по решению министра труда и социальной защиты Чувашской Республики (далее - Министр) при наличии вакантной должности руководителя учреждения.</w:t>
      </w:r>
    </w:p>
    <w:p w:rsidR="00192D5F" w:rsidRDefault="00192D5F">
      <w:pPr>
        <w:pStyle w:val="ConsPlusNormal"/>
        <w:ind w:firstLine="540"/>
        <w:jc w:val="both"/>
      </w:pPr>
      <w:r>
        <w:t>3.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192D5F" w:rsidRDefault="00192D5F">
      <w:pPr>
        <w:pStyle w:val="ConsPlusNormal"/>
        <w:ind w:firstLine="540"/>
        <w:jc w:val="both"/>
      </w:pPr>
      <w:proofErr w:type="gramStart"/>
      <w:r>
        <w:t>В состав Конкурсной комиссии входят Министр, а также уполномоченные им государственные гражданские служащие Чувашской Республики (в том числе первый заместитель Министра, заместитель Министра, из структурных подразделений Министерства по вопросам правовой и кадровой политики, бухгалтерского учета и финансового обеспечения и других), представитель Общественного совета при Министерстве труда и социальной защиты Чувашской Республики, а также могут включаться представители органов исполнительной власти Чувашской</w:t>
      </w:r>
      <w:proofErr w:type="gramEnd"/>
      <w:r>
        <w:t xml:space="preserve"> Республики, представитель научной и (или) образовательной организации, приглашаемый по запросу Министра в качестве независимого эксперта, без указания персональных данных эксперта.</w:t>
      </w:r>
    </w:p>
    <w:p w:rsidR="00192D5F" w:rsidRDefault="00192D5F">
      <w:pPr>
        <w:pStyle w:val="ConsPlusNormal"/>
        <w:ind w:firstLine="540"/>
        <w:jc w:val="both"/>
      </w:pPr>
      <w:r>
        <w:t>Состав Конкурсной комиссии утверждается приказом Министерства.</w:t>
      </w:r>
    </w:p>
    <w:p w:rsidR="00192D5F" w:rsidRDefault="00192D5F">
      <w:pPr>
        <w:pStyle w:val="ConsPlusNormal"/>
        <w:ind w:firstLine="540"/>
        <w:jc w:val="both"/>
      </w:pPr>
      <w:r>
        <w:t>4.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192D5F" w:rsidRDefault="00192D5F">
      <w:pPr>
        <w:pStyle w:val="ConsPlusNormal"/>
        <w:ind w:firstLine="540"/>
        <w:jc w:val="both"/>
      </w:pPr>
      <w:r>
        <w:t>5. Председатель Конкурсной комиссии:</w:t>
      </w:r>
    </w:p>
    <w:p w:rsidR="00192D5F" w:rsidRDefault="00192D5F">
      <w:pPr>
        <w:pStyle w:val="ConsPlusNormal"/>
        <w:ind w:firstLine="540"/>
        <w:jc w:val="both"/>
      </w:pPr>
      <w:r>
        <w:t>5.1. Осуществляет общее руководство деятельностью Конкурсной комиссии.</w:t>
      </w:r>
    </w:p>
    <w:p w:rsidR="00192D5F" w:rsidRDefault="00192D5F">
      <w:pPr>
        <w:pStyle w:val="ConsPlusNormal"/>
        <w:ind w:firstLine="540"/>
        <w:jc w:val="both"/>
      </w:pPr>
      <w:r>
        <w:t>5.2. Объявляет заседание Конкурсной комиссии правомочным или выносит решение о его переносе из-за отсутствия необходимого количества членов.</w:t>
      </w:r>
    </w:p>
    <w:p w:rsidR="00192D5F" w:rsidRDefault="00192D5F">
      <w:pPr>
        <w:pStyle w:val="ConsPlusNormal"/>
        <w:ind w:firstLine="540"/>
        <w:jc w:val="both"/>
      </w:pPr>
      <w:r>
        <w:t>5.3. Открывает, ведет и закрывает заседания Конкурсной комиссии, объявляет состав Конкурсной комиссии, список кандидатов, перерывы.</w:t>
      </w:r>
    </w:p>
    <w:p w:rsidR="00192D5F" w:rsidRDefault="00192D5F">
      <w:pPr>
        <w:pStyle w:val="ConsPlusNormal"/>
        <w:ind w:firstLine="540"/>
        <w:jc w:val="both"/>
      </w:pPr>
      <w:r>
        <w:t>5.4. Осуществляет иные действия в соответствии с законодательством Российской Федерации и законодательством Чувашской Республики.</w:t>
      </w:r>
    </w:p>
    <w:p w:rsidR="00192D5F" w:rsidRDefault="00192D5F">
      <w:pPr>
        <w:pStyle w:val="ConsPlusNormal"/>
        <w:ind w:firstLine="540"/>
        <w:jc w:val="both"/>
      </w:pPr>
      <w:r>
        <w:t>В отсутствие председателя Конкурсной комиссии его полномочия осуществляет его заместитель.</w:t>
      </w:r>
    </w:p>
    <w:p w:rsidR="00192D5F" w:rsidRDefault="00192D5F">
      <w:pPr>
        <w:pStyle w:val="ConsPlusNormal"/>
        <w:ind w:firstLine="540"/>
        <w:jc w:val="both"/>
      </w:pPr>
      <w:r>
        <w:t>6. Ответственным за организацию проведения заседания Конкурсной комиссии является секретарь Конкурсной комиссии.</w:t>
      </w:r>
    </w:p>
    <w:p w:rsidR="00192D5F" w:rsidRDefault="00192D5F">
      <w:pPr>
        <w:pStyle w:val="ConsPlusNormal"/>
        <w:ind w:firstLine="540"/>
        <w:jc w:val="both"/>
      </w:pPr>
      <w:proofErr w:type="gramStart"/>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ведет и оформляет протокол заседания Конкурсной комиссии.</w:t>
      </w:r>
      <w:proofErr w:type="gramEnd"/>
    </w:p>
    <w:p w:rsidR="00192D5F" w:rsidRDefault="00192D5F">
      <w:pPr>
        <w:pStyle w:val="ConsPlusNormal"/>
        <w:ind w:firstLine="540"/>
        <w:jc w:val="both"/>
      </w:pPr>
      <w:r>
        <w:lastRenderedPageBreak/>
        <w:t>7. Организационно-техническое обеспечение деятельности Конкурсной комиссии осуществляет структурное подразделение Министерства по вопросам кадровой политики.</w:t>
      </w:r>
    </w:p>
    <w:p w:rsidR="00192D5F" w:rsidRDefault="00192D5F">
      <w:pPr>
        <w:pStyle w:val="ConsPlusNormal"/>
        <w:ind w:firstLine="540"/>
        <w:jc w:val="both"/>
      </w:pPr>
      <w:r>
        <w:t xml:space="preserve">8. </w:t>
      </w:r>
      <w:proofErr w:type="gramStart"/>
      <w:r>
        <w:t>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 руководителя учреждения (далее - кандидаты), включая индивидуальное собеседование,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руководителя учреждения, на замещение которой претендуют</w:t>
      </w:r>
      <w:proofErr w:type="gramEnd"/>
      <w:r>
        <w:t xml:space="preserve"> кандидаты.</w:t>
      </w:r>
    </w:p>
    <w:p w:rsidR="00192D5F" w:rsidRDefault="00192D5F">
      <w:pPr>
        <w:pStyle w:val="ConsPlusNormal"/>
        <w:ind w:firstLine="540"/>
        <w:jc w:val="both"/>
      </w:pPr>
      <w:r>
        <w:t xml:space="preserve">9. Оценка профессионального уровня кандидатов осуществляется Конкурсной </w:t>
      </w:r>
      <w:proofErr w:type="gramStart"/>
      <w:r>
        <w:t>комиссией</w:t>
      </w:r>
      <w:proofErr w:type="gramEnd"/>
      <w:r>
        <w:t xml:space="preserve"> на основании представленных кандидатами документов об образовании и (или) о квалификации, осуществлении трудовой деятельности, а также на основе выбранных конкурсных процедур.</w:t>
      </w:r>
    </w:p>
    <w:p w:rsidR="00192D5F" w:rsidRDefault="00192D5F">
      <w:pPr>
        <w:pStyle w:val="ConsPlusNormal"/>
        <w:ind w:firstLine="540"/>
        <w:jc w:val="both"/>
      </w:pPr>
      <w:r>
        <w:t>10. Заседание Конкурсной комиссии проводится при наличии не менее двух кандидатов.</w:t>
      </w:r>
    </w:p>
    <w:p w:rsidR="00192D5F" w:rsidRDefault="00192D5F">
      <w:pPr>
        <w:pStyle w:val="ConsPlusNormal"/>
        <w:ind w:firstLine="540"/>
        <w:jc w:val="both"/>
      </w:pPr>
      <w:r>
        <w:t>Заседание Конкурсной комиссии считается правомочным, если на нем присутствует не менее двух третей от общего количества ее членов.</w:t>
      </w:r>
    </w:p>
    <w:p w:rsidR="00192D5F" w:rsidRDefault="00192D5F">
      <w:pPr>
        <w:pStyle w:val="ConsPlusNormal"/>
        <w:ind w:firstLine="540"/>
        <w:jc w:val="both"/>
      </w:pPr>
      <w:r>
        <w:t>11. Результаты конкурса оформляются протоколом, который подписывается председательствующим, секретарем и членами Конкурсной комиссии, принявшими участие в заседании.</w:t>
      </w:r>
    </w:p>
    <w:p w:rsidR="00192D5F" w:rsidRDefault="00192D5F">
      <w:pPr>
        <w:pStyle w:val="ConsPlusNormal"/>
        <w:ind w:firstLine="540"/>
        <w:jc w:val="both"/>
      </w:pPr>
      <w:r>
        <w:t>12. Протокол Конкурсной комиссии по результатам конкурса оформляется в пятидневный срок со дня проведения заседания Конкурсной комиссии.</w:t>
      </w:r>
    </w:p>
    <w:p w:rsidR="00192D5F" w:rsidRDefault="00192D5F">
      <w:pPr>
        <w:pStyle w:val="ConsPlusNormal"/>
        <w:ind w:firstLine="540"/>
        <w:jc w:val="both"/>
      </w:pPr>
      <w:r>
        <w:t>Информация о результатах конкурса размещается в семидневный срок со дня заседания Конкурсной комиссии на официальном сайте Министерства в информационно-телекоммуникационной сети "Интернет".</w:t>
      </w:r>
    </w:p>
    <w:p w:rsidR="00192D5F" w:rsidRDefault="00192D5F">
      <w:pPr>
        <w:pStyle w:val="ConsPlusNormal"/>
        <w:ind w:firstLine="540"/>
        <w:jc w:val="both"/>
      </w:pPr>
      <w:r>
        <w:t>13. Решение Конкурсной комиссии может быть обжаловано кандидатом в соответствии с законодательством Российской Федерации.</w:t>
      </w: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right"/>
      </w:pPr>
      <w:r>
        <w:t>Утверждена</w:t>
      </w:r>
    </w:p>
    <w:p w:rsidR="00192D5F" w:rsidRDefault="00192D5F">
      <w:pPr>
        <w:pStyle w:val="ConsPlusNormal"/>
        <w:jc w:val="right"/>
      </w:pPr>
      <w:r>
        <w:t>приказом</w:t>
      </w:r>
    </w:p>
    <w:p w:rsidR="00192D5F" w:rsidRDefault="00192D5F">
      <w:pPr>
        <w:pStyle w:val="ConsPlusNormal"/>
        <w:jc w:val="right"/>
      </w:pPr>
      <w:r>
        <w:t>Министерства труда</w:t>
      </w:r>
    </w:p>
    <w:p w:rsidR="00192D5F" w:rsidRDefault="00192D5F">
      <w:pPr>
        <w:pStyle w:val="ConsPlusNormal"/>
        <w:jc w:val="right"/>
      </w:pPr>
      <w:r>
        <w:t>и социальной защиты</w:t>
      </w:r>
    </w:p>
    <w:p w:rsidR="00192D5F" w:rsidRDefault="00192D5F">
      <w:pPr>
        <w:pStyle w:val="ConsPlusNormal"/>
        <w:jc w:val="right"/>
      </w:pPr>
      <w:r>
        <w:t>Чувашской Республики</w:t>
      </w:r>
    </w:p>
    <w:p w:rsidR="00192D5F" w:rsidRDefault="00192D5F">
      <w:pPr>
        <w:pStyle w:val="ConsPlusNormal"/>
        <w:jc w:val="right"/>
      </w:pPr>
      <w:r>
        <w:t>от 18.12.2015 N 59</w:t>
      </w:r>
    </w:p>
    <w:p w:rsidR="00192D5F" w:rsidRDefault="00192D5F">
      <w:pPr>
        <w:pStyle w:val="ConsPlusNormal"/>
        <w:jc w:val="right"/>
      </w:pPr>
      <w:r>
        <w:t>(приложение N 2)</w:t>
      </w:r>
    </w:p>
    <w:p w:rsidR="00192D5F" w:rsidRDefault="00192D5F">
      <w:pPr>
        <w:pStyle w:val="ConsPlusNormal"/>
        <w:jc w:val="both"/>
      </w:pPr>
    </w:p>
    <w:p w:rsidR="00192D5F" w:rsidRDefault="00192D5F">
      <w:pPr>
        <w:pStyle w:val="ConsPlusTitle"/>
        <w:jc w:val="center"/>
      </w:pPr>
      <w:bookmarkStart w:id="2" w:name="P87"/>
      <w:bookmarkEnd w:id="2"/>
      <w:r>
        <w:t>МЕТОДИКА</w:t>
      </w:r>
    </w:p>
    <w:p w:rsidR="00192D5F" w:rsidRDefault="00192D5F">
      <w:pPr>
        <w:pStyle w:val="ConsPlusTitle"/>
        <w:jc w:val="center"/>
      </w:pPr>
      <w:r>
        <w:t>ПРОВЕДЕНИЯ КОНКУРСА НА ЗАМЕЩЕНИЕ ВАКАНТНОЙ ДОЛЖНОСТИ</w:t>
      </w:r>
    </w:p>
    <w:p w:rsidR="00192D5F" w:rsidRDefault="00192D5F">
      <w:pPr>
        <w:pStyle w:val="ConsPlusTitle"/>
        <w:jc w:val="center"/>
      </w:pPr>
      <w:r>
        <w:t>РУКОВОДИТЕЛЯ ГОСУДАРСТВЕННОГО УЧРЕЖДЕНИЯ, НАХОДЯЩЕГОСЯ</w:t>
      </w:r>
    </w:p>
    <w:p w:rsidR="00192D5F" w:rsidRDefault="00192D5F">
      <w:pPr>
        <w:pStyle w:val="ConsPlusTitle"/>
        <w:jc w:val="center"/>
      </w:pPr>
      <w:r>
        <w:t>В ВЕДЕНИИ МИНИСТЕРСТВА ТРУДА И СОЦИАЛЬНОЙ ЗАЩИТЫ</w:t>
      </w:r>
    </w:p>
    <w:p w:rsidR="00192D5F" w:rsidRDefault="00192D5F">
      <w:pPr>
        <w:pStyle w:val="ConsPlusTitle"/>
        <w:jc w:val="center"/>
      </w:pPr>
      <w:r>
        <w:t>ЧУВАШСКОЙ РЕСПУБЛИКИ</w:t>
      </w:r>
    </w:p>
    <w:p w:rsidR="00192D5F" w:rsidRDefault="00192D5F">
      <w:pPr>
        <w:pStyle w:val="ConsPlusNormal"/>
        <w:jc w:val="both"/>
      </w:pPr>
    </w:p>
    <w:p w:rsidR="00192D5F" w:rsidRDefault="00192D5F">
      <w:pPr>
        <w:pStyle w:val="ConsPlusNormal"/>
        <w:ind w:firstLine="540"/>
        <w:jc w:val="both"/>
      </w:pPr>
      <w:r>
        <w:t xml:space="preserve">1. </w:t>
      </w:r>
      <w:proofErr w:type="gramStart"/>
      <w:r>
        <w:t>Конкурс на замещение вакантной должности руководителя государственного учреждения, находящегося в ведении Министерства труда и социальной защиты Чувашской Республики (далее также - конкурс), заключается в оценке профессионального уровня кандидатов на замещение вакантной должности руководителя государственного учреждения, находящегося в ведении Министерства труда и социальной защиты Чувашской Республики (далее также соответственно - кандидаты, вакантная должность руководителя).</w:t>
      </w:r>
      <w:proofErr w:type="gramEnd"/>
    </w:p>
    <w:p w:rsidR="00192D5F" w:rsidRDefault="00192D5F">
      <w:pPr>
        <w:pStyle w:val="ConsPlusNormal"/>
        <w:ind w:firstLine="540"/>
        <w:jc w:val="both"/>
      </w:pPr>
      <w:bookmarkStart w:id="3" w:name="P94"/>
      <w:bookmarkEnd w:id="3"/>
      <w:r>
        <w:t xml:space="preserve">2. </w:t>
      </w:r>
      <w:proofErr w:type="gramStart"/>
      <w:r>
        <w:t xml:space="preserve">На официальном сайте Министерства труда и социальной защиты Чувашской Республики (далее также - Министерство)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требования, предъявляемые к </w:t>
      </w:r>
      <w:r>
        <w:lastRenderedPageBreak/>
        <w:t>кандидатам, место и время приема документов, срок, до истечения которого принимаются указанные документы, номер контактного телефона для получения дополнительной информации.</w:t>
      </w:r>
      <w:proofErr w:type="gramEnd"/>
      <w:r>
        <w:t xml:space="preserve"> Объявление о приеме документов для участия в конкурсе и информация о конкурсе также могут публиковаться в периодическом печатном издании.</w:t>
      </w:r>
    </w:p>
    <w:p w:rsidR="00192D5F" w:rsidRDefault="00192D5F">
      <w:pPr>
        <w:pStyle w:val="ConsPlusNormal"/>
        <w:ind w:firstLine="540"/>
        <w:jc w:val="both"/>
      </w:pPr>
      <w:r>
        <w:t>Гражданин, изъявивший желание участвовать в конкурсе, представляет в Министерство:</w:t>
      </w:r>
    </w:p>
    <w:p w:rsidR="00192D5F" w:rsidRDefault="00192D5F">
      <w:pPr>
        <w:pStyle w:val="ConsPlusNormal"/>
        <w:ind w:firstLine="540"/>
        <w:jc w:val="both"/>
      </w:pPr>
      <w:r>
        <w:t>1) личное заявление;</w:t>
      </w:r>
    </w:p>
    <w:p w:rsidR="00192D5F" w:rsidRDefault="00192D5F">
      <w:pPr>
        <w:pStyle w:val="ConsPlusNormal"/>
        <w:ind w:firstLine="540"/>
        <w:jc w:val="both"/>
      </w:pPr>
      <w:r>
        <w:t xml:space="preserve">2) собственноручно заполненную и подписанную </w:t>
      </w:r>
      <w:hyperlink w:anchor="P164" w:history="1">
        <w:r>
          <w:rPr>
            <w:color w:val="0000FF"/>
          </w:rPr>
          <w:t>анкету</w:t>
        </w:r>
      </w:hyperlink>
      <w:r>
        <w:t xml:space="preserve"> по форме согласно приложению N 1 к настоящей Методике с приложением фотографии;</w:t>
      </w:r>
    </w:p>
    <w:p w:rsidR="00192D5F" w:rsidRDefault="00192D5F">
      <w:pPr>
        <w:pStyle w:val="ConsPlusNormal"/>
        <w:ind w:firstLine="540"/>
        <w:jc w:val="both"/>
      </w:pPr>
      <w:r>
        <w:t>3)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w:t>
      </w:r>
    </w:p>
    <w:p w:rsidR="00192D5F" w:rsidRDefault="00192D5F">
      <w:pPr>
        <w:pStyle w:val="ConsPlusNormal"/>
        <w:ind w:firstLine="540"/>
        <w:jc w:val="both"/>
      </w:pPr>
      <w:r>
        <w:t>копию трудовой книжки или иные документы, подтверждающие трудовую деятельность гражданина;</w:t>
      </w:r>
    </w:p>
    <w:p w:rsidR="00192D5F" w:rsidRDefault="00192D5F">
      <w:pPr>
        <w:pStyle w:val="ConsPlusNormal"/>
        <w:ind w:firstLine="540"/>
        <w:jc w:val="both"/>
      </w:pPr>
      <w:r>
        <w:t>копии документов о профессиональном образовании, о квалификации;</w:t>
      </w:r>
    </w:p>
    <w:p w:rsidR="00192D5F" w:rsidRDefault="00192D5F">
      <w:pPr>
        <w:pStyle w:val="ConsPlusNormal"/>
        <w:ind w:firstLine="540"/>
        <w:jc w:val="both"/>
      </w:pPr>
      <w:r>
        <w:t>4) медицинскую справку о состоянии здоровья.</w:t>
      </w:r>
    </w:p>
    <w:p w:rsidR="00192D5F" w:rsidRDefault="00192D5F">
      <w:pPr>
        <w:pStyle w:val="ConsPlusNormal"/>
        <w:ind w:firstLine="540"/>
        <w:jc w:val="both"/>
      </w:pPr>
      <w:r>
        <w:t>Лицо, поступающее на должность руководителя государственного учреждения (при поступлении на работу), представляет:</w:t>
      </w:r>
    </w:p>
    <w:p w:rsidR="00192D5F" w:rsidRDefault="00192D5F">
      <w:pPr>
        <w:pStyle w:val="ConsPlusNormal"/>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лицом документов для поступления на должность руководителя (на отчетную дату);</w:t>
      </w:r>
    </w:p>
    <w:p w:rsidR="00192D5F" w:rsidRDefault="00192D5F">
      <w:pPr>
        <w:pStyle w:val="ConsPlusNormal"/>
        <w:ind w:firstLine="540"/>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w:t>
      </w:r>
      <w:proofErr w:type="gramEnd"/>
      <w:r>
        <w:t xml:space="preserve"> документов для поступления на должность руководителя государственного учреждения (на отчетную дату).</w:t>
      </w:r>
    </w:p>
    <w:p w:rsidR="00192D5F" w:rsidRDefault="00192D5F">
      <w:pPr>
        <w:pStyle w:val="ConsPlusNormal"/>
        <w:ind w:firstLine="540"/>
        <w:jc w:val="both"/>
      </w:pPr>
      <w:r>
        <w:t>Структурным подразделением Министерства по вопросам кадровой политики в ходе приема документов от кандидатов обеспечивается проверка полноты представленных документов и соответствия их оформления предъявленным требованиям.</w:t>
      </w:r>
    </w:p>
    <w:p w:rsidR="00192D5F" w:rsidRDefault="00192D5F">
      <w:pPr>
        <w:pStyle w:val="ConsPlusNormal"/>
        <w:ind w:firstLine="540"/>
        <w:jc w:val="both"/>
      </w:pPr>
      <w:r>
        <w:t>В случае выявления в ходе приема документов от кандидатов неполноты представленных документов и (или) несоответствия их оформления требованиям, установленным в настоящем пункте, данные документы не принимаются.</w:t>
      </w:r>
    </w:p>
    <w:p w:rsidR="00192D5F" w:rsidRDefault="00192D5F">
      <w:pPr>
        <w:pStyle w:val="ConsPlusNormal"/>
        <w:ind w:firstLine="540"/>
        <w:jc w:val="both"/>
      </w:pPr>
      <w:r>
        <w:t>3. Решение о дате, месте и времени проведения конкурса принимается министром труда и социальной защиты Чувашской Республики (далее - Министр) после окончания срока приема документов от кандидатов.</w:t>
      </w:r>
    </w:p>
    <w:p w:rsidR="00192D5F" w:rsidRDefault="00192D5F">
      <w:pPr>
        <w:pStyle w:val="ConsPlusNormal"/>
        <w:ind w:firstLine="540"/>
        <w:jc w:val="both"/>
      </w:pPr>
      <w:r>
        <w:t xml:space="preserve">Информация о дате, месте и времени проведения конкурса направляется кандидатам, представившим полный пакет документов, указанных в </w:t>
      </w:r>
      <w:hyperlink w:anchor="P94" w:history="1">
        <w:r>
          <w:rPr>
            <w:color w:val="0000FF"/>
          </w:rPr>
          <w:t>пункте 2</w:t>
        </w:r>
      </w:hyperlink>
      <w:r>
        <w:t xml:space="preserve"> настоящей Методики, не позднее, чем за 5 дней до его начала.</w:t>
      </w:r>
    </w:p>
    <w:p w:rsidR="00192D5F" w:rsidRDefault="00192D5F">
      <w:pPr>
        <w:pStyle w:val="ConsPlusNormal"/>
        <w:ind w:firstLine="540"/>
        <w:jc w:val="both"/>
      </w:pPr>
      <w:r>
        <w:t>4. В случае если в конкурсе участвуют менее двух кандидатов, конкурс признается несостоявшимся.</w:t>
      </w:r>
    </w:p>
    <w:p w:rsidR="00192D5F" w:rsidRDefault="00192D5F">
      <w:pPr>
        <w:pStyle w:val="ConsPlusNormal"/>
        <w:ind w:firstLine="540"/>
        <w:jc w:val="both"/>
      </w:pPr>
      <w:r>
        <w:t xml:space="preserve">5. </w:t>
      </w:r>
      <w:proofErr w:type="gramStart"/>
      <w:r>
        <w:t>В ходе проведения конкурса Конкурсная комиссия по проведению конкурса на замещение вакантной должности руководителя государственного учреждения, находящегося в ведении Министерства труда и социальной защиты Чувашской Республики (далее - Конкурсная комиссия), оценивает кандидатов на основании представленных ими документов об образовании и (или) о квалификации,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w:t>
      </w:r>
      <w:proofErr w:type="gramEnd"/>
      <w:r>
        <w:t xml:space="preserve"> актам Российской Федерации методов оценки профессиональных и личностных качеств кандидатов (далее - метод).</w:t>
      </w:r>
    </w:p>
    <w:p w:rsidR="00192D5F" w:rsidRDefault="00192D5F">
      <w:pPr>
        <w:pStyle w:val="ConsPlusNormal"/>
        <w:ind w:firstLine="540"/>
        <w:jc w:val="both"/>
      </w:pPr>
      <w:r>
        <w:t>Конкурсная комиссия может применять следующие методы:</w:t>
      </w:r>
    </w:p>
    <w:p w:rsidR="00192D5F" w:rsidRDefault="00192D5F">
      <w:pPr>
        <w:pStyle w:val="ConsPlusNormal"/>
        <w:ind w:firstLine="540"/>
        <w:jc w:val="both"/>
      </w:pPr>
      <w:r>
        <w:t>тестирование;</w:t>
      </w:r>
    </w:p>
    <w:p w:rsidR="00192D5F" w:rsidRDefault="00192D5F">
      <w:pPr>
        <w:pStyle w:val="ConsPlusNormal"/>
        <w:ind w:firstLine="540"/>
        <w:jc w:val="both"/>
      </w:pPr>
      <w:r>
        <w:lastRenderedPageBreak/>
        <w:t>проведение групповых дискуссий;</w:t>
      </w:r>
    </w:p>
    <w:p w:rsidR="00192D5F" w:rsidRDefault="00192D5F">
      <w:pPr>
        <w:pStyle w:val="ConsPlusNormal"/>
        <w:ind w:firstLine="540"/>
        <w:jc w:val="both"/>
      </w:pPr>
      <w:r>
        <w:t>написание реферата;</w:t>
      </w:r>
    </w:p>
    <w:p w:rsidR="00192D5F" w:rsidRDefault="00192D5F">
      <w:pPr>
        <w:pStyle w:val="ConsPlusNormal"/>
        <w:ind w:firstLine="540"/>
        <w:jc w:val="both"/>
      </w:pPr>
      <w:r>
        <w:t>индивидуальное собеседование;</w:t>
      </w:r>
    </w:p>
    <w:p w:rsidR="00192D5F" w:rsidRDefault="00192D5F">
      <w:pPr>
        <w:pStyle w:val="ConsPlusNormal"/>
        <w:ind w:firstLine="540"/>
        <w:jc w:val="both"/>
      </w:pPr>
      <w:r>
        <w:t>и иные.</w:t>
      </w:r>
    </w:p>
    <w:p w:rsidR="00192D5F" w:rsidRDefault="00192D5F">
      <w:pPr>
        <w:pStyle w:val="ConsPlusNormal"/>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 на конкретную вакантную должность руководителя.</w:t>
      </w:r>
    </w:p>
    <w:p w:rsidR="00192D5F" w:rsidRDefault="00192D5F">
      <w:pPr>
        <w:pStyle w:val="ConsPlusNormal"/>
        <w:ind w:firstLine="540"/>
        <w:jc w:val="both"/>
      </w:pPr>
      <w:r>
        <w:t>6. Тестирование кандидатов проводится по единому перечню заранее подготовленных теоретических вопросов.</w:t>
      </w:r>
    </w:p>
    <w:p w:rsidR="00192D5F" w:rsidRDefault="00192D5F">
      <w:pPr>
        <w:pStyle w:val="ConsPlusNormal"/>
        <w:ind w:firstLine="540"/>
        <w:jc w:val="both"/>
      </w:pPr>
      <w:r>
        <w:t>Кандидатам предоставляется одно и то же время для подготовки письменного ответа.</w:t>
      </w:r>
    </w:p>
    <w:p w:rsidR="00192D5F" w:rsidRDefault="00192D5F">
      <w:pPr>
        <w:pStyle w:val="ConsPlusNormal"/>
        <w:ind w:firstLine="540"/>
        <w:jc w:val="both"/>
      </w:pPr>
      <w:r>
        <w:t>Оценка теста проводится Конкурсной комиссией по количеству правильных ответов в отсутствие кандидата.</w:t>
      </w:r>
    </w:p>
    <w:p w:rsidR="00192D5F" w:rsidRDefault="00192D5F">
      <w:pPr>
        <w:pStyle w:val="ConsPlusNormal"/>
        <w:ind w:firstLine="540"/>
        <w:jc w:val="both"/>
      </w:pPr>
      <w:r>
        <w:t>7. Проведение групповых дискуссий базируется на заранее подготовленных практических вопросах - конкретных ситуациях.</w:t>
      </w:r>
    </w:p>
    <w:p w:rsidR="00192D5F" w:rsidRDefault="00192D5F">
      <w:pPr>
        <w:pStyle w:val="ConsPlusNormal"/>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192D5F" w:rsidRDefault="00192D5F">
      <w:pPr>
        <w:pStyle w:val="ConsPlusNormal"/>
        <w:ind w:firstLine="540"/>
        <w:jc w:val="both"/>
      </w:pPr>
      <w:r>
        <w:t>Оценка и отбор кандидатов с учетом результатов ответа и участия в групповой дискуссии осуществляется Конкурсной комиссией в отсутствие кандидата.</w:t>
      </w:r>
    </w:p>
    <w:p w:rsidR="00192D5F" w:rsidRDefault="00192D5F">
      <w:pPr>
        <w:pStyle w:val="ConsPlusNormal"/>
        <w:ind w:firstLine="540"/>
        <w:jc w:val="both"/>
      </w:pPr>
      <w:r>
        <w:t>8. Для написания реферата используются темы, определяемые Министром.</w:t>
      </w:r>
    </w:p>
    <w:p w:rsidR="00192D5F" w:rsidRDefault="00192D5F">
      <w:pPr>
        <w:pStyle w:val="ConsPlusNormal"/>
        <w:ind w:firstLine="540"/>
        <w:jc w:val="both"/>
      </w:pPr>
      <w:r>
        <w:t>Кандидаты пишут реферат на одинаковую тему и располагают одним и тем же временем для его подготовки.</w:t>
      </w:r>
    </w:p>
    <w:p w:rsidR="00192D5F" w:rsidRDefault="00192D5F">
      <w:pPr>
        <w:pStyle w:val="ConsPlusNormal"/>
        <w:ind w:firstLine="540"/>
        <w:jc w:val="both"/>
      </w:pPr>
      <w:r>
        <w:t>Конкурсная комиссия оценивает в отсутствие кандидата рефераты по качеству и глубине изложения материала, полноте раскрытия вопросов.</w:t>
      </w:r>
    </w:p>
    <w:p w:rsidR="00192D5F" w:rsidRDefault="00192D5F">
      <w:pPr>
        <w:pStyle w:val="ConsPlusNormal"/>
        <w:ind w:firstLine="540"/>
        <w:jc w:val="both"/>
      </w:pPr>
      <w:r>
        <w:t>9. Индивидуальное собеседование заключается в устных ответах кандидатов на вопросы, задаваемые членами Конкурсной комиссии.</w:t>
      </w:r>
    </w:p>
    <w:p w:rsidR="00192D5F" w:rsidRDefault="00192D5F">
      <w:pPr>
        <w:pStyle w:val="ConsPlusNormal"/>
        <w:ind w:firstLine="540"/>
        <w:jc w:val="both"/>
      </w:pPr>
      <w:r>
        <w:t xml:space="preserve">В процессе оценки кандидатов членами Конкурсной комиссии используются оценочные </w:t>
      </w:r>
      <w:hyperlink w:anchor="P312" w:history="1">
        <w:r>
          <w:rPr>
            <w:color w:val="0000FF"/>
          </w:rPr>
          <w:t>листы</w:t>
        </w:r>
      </w:hyperlink>
      <w:r>
        <w:t>, включающие в себя список кандидатов и перечень критериев оценки (приложение N 2 к настоящей Методике). При этом каждый член Конкурсной комиссии по критериям оценивает по 5-балльной системе каждого из кандидатов, занося выставленные баллы в соответствующие графы оценочного листа.</w:t>
      </w:r>
    </w:p>
    <w:p w:rsidR="00192D5F" w:rsidRDefault="00192D5F">
      <w:pPr>
        <w:pStyle w:val="ConsPlusNormal"/>
        <w:ind w:firstLine="540"/>
        <w:jc w:val="both"/>
      </w:pPr>
      <w:r>
        <w:t>Кандидатам по итогам оценки могут быть присвоены следующие баллы:</w:t>
      </w:r>
    </w:p>
    <w:p w:rsidR="00192D5F" w:rsidRDefault="00192D5F">
      <w:pPr>
        <w:pStyle w:val="ConsPlusNormal"/>
        <w:ind w:firstLine="540"/>
        <w:jc w:val="both"/>
      </w:pPr>
      <w:r>
        <w:t>1 балл - присваивается в случае получения данных, свидетельствующих о поверхностных знаниях кандидата, необходимых для замещения вакантной должности руководителя;</w:t>
      </w:r>
    </w:p>
    <w:p w:rsidR="00192D5F" w:rsidRDefault="00192D5F">
      <w:pPr>
        <w:pStyle w:val="ConsPlusNormal"/>
        <w:ind w:firstLine="540"/>
        <w:jc w:val="both"/>
      </w:pPr>
      <w:r>
        <w:t>2 балла - ставится в случае получения данных, свидетельствующих о недостаточных знаниях кандидата, необходимых для замещения вакантной должности руководителя;</w:t>
      </w:r>
    </w:p>
    <w:p w:rsidR="00192D5F" w:rsidRDefault="00192D5F">
      <w:pPr>
        <w:pStyle w:val="ConsPlusNormal"/>
        <w:ind w:firstLine="540"/>
        <w:jc w:val="both"/>
      </w:pPr>
      <w:r>
        <w:t>3 балла - ставится в случае получения данных, свидетельствующих об удовлетворительных знаниях, необходимых для замещения вакантной должности руководителя;</w:t>
      </w:r>
    </w:p>
    <w:p w:rsidR="00192D5F" w:rsidRDefault="00192D5F">
      <w:pPr>
        <w:pStyle w:val="ConsPlusNormal"/>
        <w:ind w:firstLine="540"/>
        <w:jc w:val="both"/>
      </w:pPr>
      <w:r>
        <w:t>4 балла - предусматривает обладание содержательной информацией об основных нормативных правовых актах, регламентирующих деятельность по вакантной должности руководителя, представление о должности в общих чертах, ориентированность в преобладающих формах работы;</w:t>
      </w:r>
    </w:p>
    <w:p w:rsidR="00192D5F" w:rsidRDefault="00192D5F">
      <w:pPr>
        <w:pStyle w:val="ConsPlusNormal"/>
        <w:ind w:firstLine="540"/>
        <w:jc w:val="both"/>
      </w:pPr>
      <w:r>
        <w:t>5 баллов - предполагает исчерпывающее знание необходимых нормативных правовых актов, специфику трудовой деятельности по вакантной должности руководителя, свободное ориентирование в формах и методах работы.</w:t>
      </w:r>
    </w:p>
    <w:p w:rsidR="00192D5F" w:rsidRDefault="00192D5F">
      <w:pPr>
        <w:pStyle w:val="ConsPlusNormal"/>
        <w:ind w:firstLine="540"/>
        <w:jc w:val="both"/>
      </w:pPr>
      <w:r>
        <w:t>Баллы, выставленные всеми членами Конкурсной комиссии, суммируются.</w:t>
      </w:r>
    </w:p>
    <w:p w:rsidR="00192D5F" w:rsidRDefault="00192D5F">
      <w:pPr>
        <w:pStyle w:val="ConsPlusNormal"/>
        <w:ind w:firstLine="540"/>
        <w:jc w:val="both"/>
      </w:pPr>
      <w:r>
        <w:t>Победителем конкурса признается кандидат, набравший максимальное количество баллов.</w:t>
      </w:r>
    </w:p>
    <w:p w:rsidR="00192D5F" w:rsidRDefault="00192D5F">
      <w:pPr>
        <w:pStyle w:val="ConsPlusNormal"/>
        <w:ind w:firstLine="540"/>
        <w:jc w:val="both"/>
      </w:pPr>
      <w:r>
        <w:t>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 присутствующих на заседании.</w:t>
      </w:r>
    </w:p>
    <w:p w:rsidR="00192D5F" w:rsidRDefault="00192D5F">
      <w:pPr>
        <w:pStyle w:val="ConsPlusNormal"/>
        <w:ind w:firstLine="540"/>
        <w:jc w:val="both"/>
      </w:pPr>
      <w:r>
        <w:t>При равенстве голосов решающим является голос председательствующего на заседании Конкурсной комиссии.</w:t>
      </w:r>
    </w:p>
    <w:p w:rsidR="00192D5F" w:rsidRDefault="00192D5F">
      <w:pPr>
        <w:pStyle w:val="ConsPlusNormal"/>
        <w:ind w:firstLine="540"/>
        <w:jc w:val="both"/>
      </w:pPr>
      <w:r>
        <w:t>10. В случае если каждый из кандидатов набрал менее 50% от максимально возможного количества баллов, Конкурсная комиссия принимает решение об отсутствии победителя.</w:t>
      </w:r>
    </w:p>
    <w:p w:rsidR="00192D5F" w:rsidRDefault="00192D5F">
      <w:pPr>
        <w:pStyle w:val="ConsPlusNormal"/>
        <w:ind w:firstLine="540"/>
        <w:jc w:val="both"/>
      </w:pPr>
      <w:r>
        <w:t>Максимально возможное количество баллов определяется по формуле:</w:t>
      </w:r>
    </w:p>
    <w:p w:rsidR="00192D5F" w:rsidRDefault="00192D5F">
      <w:pPr>
        <w:pStyle w:val="ConsPlusNormal"/>
        <w:jc w:val="both"/>
      </w:pPr>
    </w:p>
    <w:p w:rsidR="00192D5F" w:rsidRDefault="00192D5F">
      <w:pPr>
        <w:pStyle w:val="ConsPlusNormal"/>
        <w:ind w:firstLine="540"/>
        <w:jc w:val="both"/>
      </w:pPr>
      <w:r>
        <w:t>М = (5 + 5) x N, где:</w:t>
      </w:r>
    </w:p>
    <w:p w:rsidR="00192D5F" w:rsidRDefault="00192D5F">
      <w:pPr>
        <w:pStyle w:val="ConsPlusNormal"/>
        <w:jc w:val="both"/>
      </w:pPr>
    </w:p>
    <w:p w:rsidR="00192D5F" w:rsidRDefault="00192D5F">
      <w:pPr>
        <w:pStyle w:val="ConsPlusNormal"/>
        <w:ind w:firstLine="540"/>
        <w:jc w:val="both"/>
      </w:pPr>
      <w:r>
        <w:t>М - максимально возможное количество баллов;</w:t>
      </w:r>
    </w:p>
    <w:p w:rsidR="00192D5F" w:rsidRDefault="00192D5F">
      <w:pPr>
        <w:pStyle w:val="ConsPlusNormal"/>
        <w:ind w:firstLine="540"/>
        <w:jc w:val="both"/>
      </w:pPr>
      <w:r>
        <w:t>N - количество членов Конкурсной комиссии, присутствующих на заседании.</w:t>
      </w:r>
    </w:p>
    <w:p w:rsidR="00192D5F" w:rsidRDefault="00192D5F">
      <w:pPr>
        <w:pStyle w:val="ConsPlusNormal"/>
        <w:ind w:firstLine="540"/>
        <w:jc w:val="both"/>
      </w:pPr>
      <w:r>
        <w:t>11. Кандидат вправе обжаловать решение Конкурсной комиссии в соответствии с законодательством Российской Федерации.</w:t>
      </w:r>
    </w:p>
    <w:p w:rsidR="00192D5F" w:rsidRDefault="00192D5F">
      <w:pPr>
        <w:pStyle w:val="ConsPlusNormal"/>
        <w:ind w:firstLine="540"/>
        <w:jc w:val="both"/>
      </w:pPr>
      <w:r>
        <w:t>12. Результаты работы Конкурсной комиссии оформляются в соответствии с Порядком работы Конкурсной комиссии.</w:t>
      </w: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right"/>
      </w:pPr>
      <w:r>
        <w:t>Приложение N 1</w:t>
      </w:r>
    </w:p>
    <w:p w:rsidR="00192D5F" w:rsidRDefault="00192D5F">
      <w:pPr>
        <w:pStyle w:val="ConsPlusNormal"/>
        <w:jc w:val="right"/>
      </w:pPr>
      <w:r>
        <w:t>к Методике проведения конкурса</w:t>
      </w:r>
    </w:p>
    <w:p w:rsidR="00192D5F" w:rsidRDefault="00192D5F">
      <w:pPr>
        <w:pStyle w:val="ConsPlusNormal"/>
        <w:jc w:val="right"/>
      </w:pPr>
      <w:r>
        <w:t>на замещение вакантной должности</w:t>
      </w:r>
    </w:p>
    <w:p w:rsidR="00192D5F" w:rsidRDefault="00192D5F">
      <w:pPr>
        <w:pStyle w:val="ConsPlusNormal"/>
        <w:jc w:val="right"/>
      </w:pPr>
      <w:r>
        <w:t>руководителя государственного</w:t>
      </w:r>
    </w:p>
    <w:p w:rsidR="00192D5F" w:rsidRDefault="00192D5F">
      <w:pPr>
        <w:pStyle w:val="ConsPlusNormal"/>
        <w:jc w:val="right"/>
      </w:pPr>
      <w:r>
        <w:t>учреждения, находящегося</w:t>
      </w:r>
    </w:p>
    <w:p w:rsidR="00192D5F" w:rsidRDefault="00192D5F">
      <w:pPr>
        <w:pStyle w:val="ConsPlusNormal"/>
        <w:jc w:val="right"/>
      </w:pPr>
      <w:r>
        <w:t>в ведении Министерства</w:t>
      </w:r>
    </w:p>
    <w:p w:rsidR="00192D5F" w:rsidRDefault="00192D5F">
      <w:pPr>
        <w:pStyle w:val="ConsPlusNormal"/>
        <w:jc w:val="right"/>
      </w:pPr>
      <w:r>
        <w:t>труда и социальной защиты</w:t>
      </w:r>
    </w:p>
    <w:p w:rsidR="00192D5F" w:rsidRDefault="00192D5F">
      <w:pPr>
        <w:pStyle w:val="ConsPlusNormal"/>
        <w:jc w:val="right"/>
      </w:pPr>
      <w:r>
        <w:t>Чувашской Республики</w:t>
      </w:r>
    </w:p>
    <w:p w:rsidR="00192D5F" w:rsidRDefault="00192D5F">
      <w:pPr>
        <w:pStyle w:val="ConsPlusNormal"/>
        <w:jc w:val="both"/>
      </w:pPr>
    </w:p>
    <w:p w:rsidR="00192D5F" w:rsidRDefault="00192D5F">
      <w:pPr>
        <w:pStyle w:val="ConsPlusNormal"/>
        <w:jc w:val="right"/>
      </w:pPr>
      <w:r>
        <w:t>(форма)</w:t>
      </w:r>
    </w:p>
    <w:p w:rsidR="00192D5F" w:rsidRDefault="00192D5F">
      <w:pPr>
        <w:sectPr w:rsidR="00192D5F" w:rsidSect="002A12D7">
          <w:pgSz w:w="11906" w:h="16838"/>
          <w:pgMar w:top="1134" w:right="850" w:bottom="1134" w:left="1701" w:header="708" w:footer="708" w:gutter="0"/>
          <w:cols w:space="708"/>
          <w:docGrid w:linePitch="360"/>
        </w:sectPr>
      </w:pPr>
    </w:p>
    <w:p w:rsidR="00192D5F" w:rsidRDefault="00192D5F">
      <w:pPr>
        <w:pStyle w:val="ConsPlusNormal"/>
        <w:jc w:val="both"/>
      </w:pPr>
    </w:p>
    <w:p w:rsidR="00192D5F" w:rsidRDefault="00192D5F">
      <w:pPr>
        <w:pStyle w:val="ConsPlusNonformat"/>
        <w:jc w:val="both"/>
      </w:pPr>
      <w:bookmarkStart w:id="4" w:name="P164"/>
      <w:bookmarkEnd w:id="4"/>
      <w:r>
        <w:t xml:space="preserve">                                  Анкета                  ┌───────────────┐</w:t>
      </w:r>
    </w:p>
    <w:p w:rsidR="00192D5F" w:rsidRDefault="00192D5F">
      <w:pPr>
        <w:pStyle w:val="ConsPlusNonformat"/>
        <w:jc w:val="both"/>
      </w:pPr>
      <w:r>
        <w:t xml:space="preserve">                       (заполняется собственноручно)      │               │</w:t>
      </w:r>
    </w:p>
    <w:p w:rsidR="00192D5F" w:rsidRDefault="00192D5F">
      <w:pPr>
        <w:pStyle w:val="ConsPlusNonformat"/>
        <w:jc w:val="both"/>
      </w:pPr>
      <w:r>
        <w:t xml:space="preserve">                                                          │     Место     │</w:t>
      </w:r>
    </w:p>
    <w:p w:rsidR="00192D5F" w:rsidRDefault="00192D5F">
      <w:pPr>
        <w:pStyle w:val="ConsPlusNonformat"/>
        <w:jc w:val="both"/>
      </w:pPr>
      <w:r>
        <w:t xml:space="preserve">    1. Фамилия __________________________________________ │      </w:t>
      </w:r>
      <w:proofErr w:type="gramStart"/>
      <w:r>
        <w:t>для</w:t>
      </w:r>
      <w:proofErr w:type="gramEnd"/>
      <w:r>
        <w:t xml:space="preserve">      │</w:t>
      </w:r>
    </w:p>
    <w:p w:rsidR="00192D5F" w:rsidRDefault="00192D5F">
      <w:pPr>
        <w:pStyle w:val="ConsPlusNonformat"/>
        <w:jc w:val="both"/>
      </w:pPr>
      <w:r>
        <w:t xml:space="preserve">                                                          │   фотографии  │</w:t>
      </w:r>
    </w:p>
    <w:p w:rsidR="00192D5F" w:rsidRDefault="00192D5F">
      <w:pPr>
        <w:pStyle w:val="ConsPlusNonformat"/>
        <w:jc w:val="both"/>
      </w:pPr>
      <w:r>
        <w:t xml:space="preserve">       Имя ______________________________________________ │    4 x 5 см   │</w:t>
      </w:r>
    </w:p>
    <w:p w:rsidR="00192D5F" w:rsidRDefault="00192D5F">
      <w:pPr>
        <w:pStyle w:val="ConsPlusNonformat"/>
        <w:jc w:val="both"/>
      </w:pPr>
      <w:r>
        <w:t xml:space="preserve">                                                          │               │</w:t>
      </w:r>
    </w:p>
    <w:p w:rsidR="00192D5F" w:rsidRDefault="00192D5F">
      <w:pPr>
        <w:pStyle w:val="ConsPlusNonformat"/>
        <w:jc w:val="both"/>
      </w:pPr>
      <w:r>
        <w:t xml:space="preserve">       Отчество _________________________________________ │               │</w:t>
      </w:r>
    </w:p>
    <w:p w:rsidR="00192D5F" w:rsidRDefault="00192D5F">
      <w:pPr>
        <w:pStyle w:val="ConsPlusNonformat"/>
        <w:jc w:val="both"/>
      </w:pPr>
      <w:r>
        <w:t xml:space="preserve">                                                          └───────────────┘</w:t>
      </w:r>
    </w:p>
    <w:p w:rsidR="00192D5F" w:rsidRDefault="00192D5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4154"/>
      </w:tblGrid>
      <w:tr w:rsidR="00192D5F">
        <w:tc>
          <w:tcPr>
            <w:tcW w:w="5386" w:type="dxa"/>
          </w:tcPr>
          <w:p w:rsidR="00192D5F" w:rsidRDefault="00192D5F">
            <w:pPr>
              <w:pStyle w:val="ConsPlusNormal"/>
              <w:jc w:val="both"/>
            </w:pPr>
            <w:r>
              <w:t>2. Если изменяли фамилию, имя или отчество, то укажите их, а также когда, где и по какой причине изменяли</w:t>
            </w:r>
          </w:p>
        </w:tc>
        <w:tc>
          <w:tcPr>
            <w:tcW w:w="4154" w:type="dxa"/>
          </w:tcPr>
          <w:p w:rsidR="00192D5F" w:rsidRDefault="00192D5F">
            <w:pPr>
              <w:pStyle w:val="ConsPlusNormal"/>
            </w:pPr>
          </w:p>
        </w:tc>
      </w:tr>
      <w:tr w:rsidR="00192D5F">
        <w:tc>
          <w:tcPr>
            <w:tcW w:w="5386" w:type="dxa"/>
          </w:tcPr>
          <w:p w:rsidR="00192D5F" w:rsidRDefault="00192D5F">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154" w:type="dxa"/>
          </w:tcPr>
          <w:p w:rsidR="00192D5F" w:rsidRDefault="00192D5F">
            <w:pPr>
              <w:pStyle w:val="ConsPlusNormal"/>
            </w:pPr>
          </w:p>
        </w:tc>
      </w:tr>
      <w:tr w:rsidR="00192D5F">
        <w:tc>
          <w:tcPr>
            <w:tcW w:w="5386" w:type="dxa"/>
          </w:tcPr>
          <w:p w:rsidR="00192D5F" w:rsidRDefault="00192D5F">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4154" w:type="dxa"/>
          </w:tcPr>
          <w:p w:rsidR="00192D5F" w:rsidRDefault="00192D5F">
            <w:pPr>
              <w:pStyle w:val="ConsPlusNormal"/>
            </w:pPr>
          </w:p>
        </w:tc>
      </w:tr>
      <w:tr w:rsidR="00192D5F">
        <w:tc>
          <w:tcPr>
            <w:tcW w:w="5386" w:type="dxa"/>
          </w:tcPr>
          <w:p w:rsidR="00192D5F" w:rsidRDefault="00192D5F">
            <w:pPr>
              <w:pStyle w:val="ConsPlusNormal"/>
              <w:jc w:val="both"/>
            </w:pPr>
            <w: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154" w:type="dxa"/>
          </w:tcPr>
          <w:p w:rsidR="00192D5F" w:rsidRDefault="00192D5F">
            <w:pPr>
              <w:pStyle w:val="ConsPlusNormal"/>
            </w:pPr>
          </w:p>
        </w:tc>
      </w:tr>
      <w:tr w:rsidR="00192D5F">
        <w:tc>
          <w:tcPr>
            <w:tcW w:w="5386" w:type="dxa"/>
          </w:tcPr>
          <w:p w:rsidR="00192D5F" w:rsidRDefault="00192D5F">
            <w:pPr>
              <w:pStyle w:val="ConsPlusNormal"/>
              <w:jc w:val="both"/>
            </w:pPr>
            <w:r>
              <w:t>6. Допуск к государственной тайне, оформленный за период работы, службы, учебы, его форма, номер и дата (если имеется)</w:t>
            </w:r>
          </w:p>
        </w:tc>
        <w:tc>
          <w:tcPr>
            <w:tcW w:w="4154" w:type="dxa"/>
          </w:tcPr>
          <w:p w:rsidR="00192D5F" w:rsidRDefault="00192D5F">
            <w:pPr>
              <w:pStyle w:val="ConsPlusNormal"/>
            </w:pPr>
          </w:p>
        </w:tc>
      </w:tr>
    </w:tbl>
    <w:p w:rsidR="00192D5F" w:rsidRDefault="00192D5F">
      <w:pPr>
        <w:pStyle w:val="ConsPlusNormal"/>
        <w:jc w:val="both"/>
      </w:pPr>
    </w:p>
    <w:p w:rsidR="00192D5F" w:rsidRDefault="00192D5F">
      <w:pPr>
        <w:pStyle w:val="ConsPlusNonformat"/>
        <w:jc w:val="both"/>
      </w:pPr>
      <w:r>
        <w:t xml:space="preserve">    7.  </w:t>
      </w:r>
      <w:proofErr w:type="gramStart"/>
      <w:r>
        <w:t>Выполняемая  работа с начала трудовой деятельности (включая учебу в</w:t>
      </w:r>
      <w:proofErr w:type="gramEnd"/>
    </w:p>
    <w:p w:rsidR="00192D5F" w:rsidRDefault="00192D5F">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192D5F" w:rsidRDefault="00192D5F">
      <w:pPr>
        <w:pStyle w:val="ConsPlusNonformat"/>
        <w:jc w:val="both"/>
      </w:pPr>
      <w:r>
        <w:t>совместительству, предпринимательскую деятельность и т.п.).</w:t>
      </w:r>
    </w:p>
    <w:p w:rsidR="00192D5F" w:rsidRDefault="00192D5F">
      <w:pPr>
        <w:pStyle w:val="ConsPlusNonformat"/>
        <w:jc w:val="both"/>
      </w:pPr>
      <w:r>
        <w:t xml:space="preserve">    При заполнении данного пункта необходимо именовать организации так, как</w:t>
      </w:r>
    </w:p>
    <w:p w:rsidR="00192D5F" w:rsidRDefault="00192D5F">
      <w:pPr>
        <w:pStyle w:val="ConsPlusNonformat"/>
        <w:jc w:val="both"/>
      </w:pPr>
      <w:r>
        <w:t>они  назывались  в  свое  время,  военную  службу  записывать  с  указанием</w:t>
      </w:r>
    </w:p>
    <w:p w:rsidR="00192D5F" w:rsidRDefault="00192D5F">
      <w:pPr>
        <w:pStyle w:val="ConsPlusNonformat"/>
        <w:jc w:val="both"/>
      </w:pPr>
      <w:r>
        <w:t>должности и номера воинской части.</w:t>
      </w:r>
    </w:p>
    <w:p w:rsidR="00192D5F" w:rsidRDefault="00192D5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247"/>
        <w:gridCol w:w="3572"/>
        <w:gridCol w:w="3020"/>
      </w:tblGrid>
      <w:tr w:rsidR="00192D5F">
        <w:tc>
          <w:tcPr>
            <w:tcW w:w="2948" w:type="dxa"/>
            <w:gridSpan w:val="2"/>
          </w:tcPr>
          <w:p w:rsidR="00192D5F" w:rsidRDefault="00192D5F">
            <w:pPr>
              <w:pStyle w:val="ConsPlusNormal"/>
              <w:jc w:val="center"/>
            </w:pPr>
            <w:r>
              <w:t>Месяц и год</w:t>
            </w:r>
          </w:p>
        </w:tc>
        <w:tc>
          <w:tcPr>
            <w:tcW w:w="3572" w:type="dxa"/>
            <w:vMerge w:val="restart"/>
          </w:tcPr>
          <w:p w:rsidR="00192D5F" w:rsidRDefault="00192D5F">
            <w:pPr>
              <w:pStyle w:val="ConsPlusNormal"/>
              <w:jc w:val="center"/>
            </w:pPr>
            <w:r>
              <w:t>Должность с указанием организации</w:t>
            </w:r>
          </w:p>
        </w:tc>
        <w:tc>
          <w:tcPr>
            <w:tcW w:w="3020" w:type="dxa"/>
            <w:vMerge w:val="restart"/>
          </w:tcPr>
          <w:p w:rsidR="00192D5F" w:rsidRDefault="00192D5F">
            <w:pPr>
              <w:pStyle w:val="ConsPlusNormal"/>
              <w:jc w:val="center"/>
            </w:pPr>
            <w:r>
              <w:t xml:space="preserve">Адрес организации (в </w:t>
            </w:r>
            <w:proofErr w:type="spellStart"/>
            <w:r>
              <w:t>т.ч</w:t>
            </w:r>
            <w:proofErr w:type="spellEnd"/>
            <w:r>
              <w:t>. за границей)</w:t>
            </w:r>
          </w:p>
        </w:tc>
      </w:tr>
      <w:tr w:rsidR="00192D5F">
        <w:tc>
          <w:tcPr>
            <w:tcW w:w="1701" w:type="dxa"/>
          </w:tcPr>
          <w:p w:rsidR="00192D5F" w:rsidRDefault="00192D5F">
            <w:pPr>
              <w:pStyle w:val="ConsPlusNormal"/>
              <w:jc w:val="center"/>
            </w:pPr>
            <w:r>
              <w:t>поступления</w:t>
            </w:r>
          </w:p>
        </w:tc>
        <w:tc>
          <w:tcPr>
            <w:tcW w:w="1247" w:type="dxa"/>
          </w:tcPr>
          <w:p w:rsidR="00192D5F" w:rsidRDefault="00192D5F">
            <w:pPr>
              <w:pStyle w:val="ConsPlusNormal"/>
              <w:jc w:val="center"/>
            </w:pPr>
            <w:r>
              <w:t>ухода</w:t>
            </w:r>
          </w:p>
        </w:tc>
        <w:tc>
          <w:tcPr>
            <w:tcW w:w="3572" w:type="dxa"/>
            <w:vMerge/>
          </w:tcPr>
          <w:p w:rsidR="00192D5F" w:rsidRDefault="00192D5F"/>
        </w:tc>
        <w:tc>
          <w:tcPr>
            <w:tcW w:w="3020" w:type="dxa"/>
            <w:vMerge/>
          </w:tcPr>
          <w:p w:rsidR="00192D5F" w:rsidRDefault="00192D5F"/>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r w:rsidR="00192D5F">
        <w:tc>
          <w:tcPr>
            <w:tcW w:w="1701" w:type="dxa"/>
          </w:tcPr>
          <w:p w:rsidR="00192D5F" w:rsidRDefault="00192D5F">
            <w:pPr>
              <w:pStyle w:val="ConsPlusNormal"/>
            </w:pPr>
          </w:p>
        </w:tc>
        <w:tc>
          <w:tcPr>
            <w:tcW w:w="1247" w:type="dxa"/>
          </w:tcPr>
          <w:p w:rsidR="00192D5F" w:rsidRDefault="00192D5F">
            <w:pPr>
              <w:pStyle w:val="ConsPlusNormal"/>
            </w:pPr>
          </w:p>
        </w:tc>
        <w:tc>
          <w:tcPr>
            <w:tcW w:w="3572" w:type="dxa"/>
          </w:tcPr>
          <w:p w:rsidR="00192D5F" w:rsidRDefault="00192D5F">
            <w:pPr>
              <w:pStyle w:val="ConsPlusNormal"/>
            </w:pPr>
          </w:p>
        </w:tc>
        <w:tc>
          <w:tcPr>
            <w:tcW w:w="3020" w:type="dxa"/>
          </w:tcPr>
          <w:p w:rsidR="00192D5F" w:rsidRDefault="00192D5F">
            <w:pPr>
              <w:pStyle w:val="ConsPlusNormal"/>
            </w:pPr>
          </w:p>
        </w:tc>
      </w:tr>
    </w:tbl>
    <w:p w:rsidR="00192D5F" w:rsidRDefault="00192D5F">
      <w:pPr>
        <w:sectPr w:rsidR="00192D5F">
          <w:pgSz w:w="16838" w:h="11905"/>
          <w:pgMar w:top="1701" w:right="1134" w:bottom="850" w:left="1134" w:header="0" w:footer="0" w:gutter="0"/>
          <w:cols w:space="720"/>
        </w:sectPr>
      </w:pPr>
    </w:p>
    <w:p w:rsidR="00192D5F" w:rsidRDefault="00192D5F">
      <w:pPr>
        <w:pStyle w:val="ConsPlusNormal"/>
        <w:jc w:val="both"/>
      </w:pPr>
    </w:p>
    <w:p w:rsidR="00192D5F" w:rsidRDefault="00192D5F">
      <w:pPr>
        <w:pStyle w:val="ConsPlusNonformat"/>
        <w:jc w:val="both"/>
      </w:pPr>
      <w:r>
        <w:t xml:space="preserve">    8. Отношение к воинской обязанности и воинское звание _________________</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p>
    <w:p w:rsidR="00192D5F" w:rsidRDefault="00192D5F">
      <w:pPr>
        <w:pStyle w:val="ConsPlusNonformat"/>
        <w:jc w:val="both"/>
      </w:pPr>
      <w:r>
        <w:t xml:space="preserve">    9.  Домашний  адрес (адрес регистрации, фактического проживания), номер</w:t>
      </w:r>
    </w:p>
    <w:p w:rsidR="00192D5F" w:rsidRDefault="00192D5F">
      <w:pPr>
        <w:pStyle w:val="ConsPlusNonformat"/>
        <w:jc w:val="both"/>
      </w:pPr>
      <w:r>
        <w:t>телефона (либо иной вид связи) ____________________________________________</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p>
    <w:p w:rsidR="00192D5F" w:rsidRDefault="00192D5F">
      <w:pPr>
        <w:pStyle w:val="ConsPlusNonformat"/>
        <w:jc w:val="both"/>
      </w:pPr>
      <w:r>
        <w:t xml:space="preserve">    10. Паспорт или документ, его заменяющий ______________________________</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r>
        <w:t xml:space="preserve">                     (серия, номер, кем и когда выдан)</w:t>
      </w:r>
    </w:p>
    <w:p w:rsidR="00192D5F" w:rsidRDefault="00192D5F">
      <w:pPr>
        <w:pStyle w:val="ConsPlusNonformat"/>
        <w:jc w:val="both"/>
      </w:pPr>
    </w:p>
    <w:p w:rsidR="00192D5F" w:rsidRDefault="00192D5F">
      <w:pPr>
        <w:pStyle w:val="ConsPlusNonformat"/>
        <w:jc w:val="both"/>
      </w:pPr>
      <w:r>
        <w:t xml:space="preserve">    11.   </w:t>
      </w:r>
      <w:proofErr w:type="gramStart"/>
      <w:r>
        <w:t>Дополнительные  сведения  (участие  в  выборных  представительных</w:t>
      </w:r>
      <w:proofErr w:type="gramEnd"/>
    </w:p>
    <w:p w:rsidR="00192D5F" w:rsidRDefault="00192D5F">
      <w:pPr>
        <w:pStyle w:val="ConsPlusNonformat"/>
        <w:jc w:val="both"/>
      </w:pPr>
      <w:proofErr w:type="gramStart"/>
      <w:r>
        <w:t>органах</w:t>
      </w:r>
      <w:proofErr w:type="gramEnd"/>
      <w:r>
        <w:t>, другая информация, которую желаете сообщить о себе)</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r>
        <w:t>___________________________________________________________________________</w:t>
      </w:r>
    </w:p>
    <w:p w:rsidR="00192D5F" w:rsidRDefault="00192D5F">
      <w:pPr>
        <w:pStyle w:val="ConsPlusNonformat"/>
        <w:jc w:val="both"/>
      </w:pPr>
      <w:r>
        <w:t xml:space="preserve">    12.  На  проведение  в  отношении меня проверочных мероприятий </w:t>
      </w:r>
      <w:proofErr w:type="gramStart"/>
      <w:r>
        <w:t>согласен</w:t>
      </w:r>
      <w:proofErr w:type="gramEnd"/>
    </w:p>
    <w:p w:rsidR="00192D5F" w:rsidRDefault="00192D5F">
      <w:pPr>
        <w:pStyle w:val="ConsPlusNonformat"/>
        <w:jc w:val="both"/>
      </w:pPr>
      <w:r>
        <w:t>(согласна).</w:t>
      </w:r>
    </w:p>
    <w:p w:rsidR="00192D5F" w:rsidRDefault="00192D5F">
      <w:pPr>
        <w:pStyle w:val="ConsPlusNonformat"/>
        <w:jc w:val="both"/>
      </w:pPr>
    </w:p>
    <w:p w:rsidR="00192D5F" w:rsidRDefault="00192D5F">
      <w:pPr>
        <w:pStyle w:val="ConsPlusNonformat"/>
        <w:jc w:val="both"/>
      </w:pPr>
      <w:r>
        <w:t>"_____" ___________ 20__ г.                 Подпись _______________________</w:t>
      </w:r>
    </w:p>
    <w:p w:rsidR="00192D5F" w:rsidRDefault="00192D5F">
      <w:pPr>
        <w:pStyle w:val="ConsPlusNonformat"/>
        <w:jc w:val="both"/>
      </w:pPr>
    </w:p>
    <w:p w:rsidR="00192D5F" w:rsidRDefault="00192D5F">
      <w:pPr>
        <w:pStyle w:val="ConsPlusNonformat"/>
        <w:jc w:val="both"/>
      </w:pPr>
      <w:r>
        <w:t xml:space="preserve">              Фотография и данные о трудовой деятельности,  воинской службе</w:t>
      </w:r>
    </w:p>
    <w:p w:rsidR="00192D5F" w:rsidRDefault="00192D5F">
      <w:pPr>
        <w:pStyle w:val="ConsPlusNonformat"/>
        <w:jc w:val="both"/>
      </w:pPr>
      <w:r>
        <w:t xml:space="preserve">     М.П.     и  об  учебе  оформляемого  лица   соответствуют  документам,</w:t>
      </w:r>
    </w:p>
    <w:p w:rsidR="00192D5F" w:rsidRDefault="00192D5F">
      <w:pPr>
        <w:pStyle w:val="ConsPlusNonformat"/>
        <w:jc w:val="both"/>
      </w:pPr>
      <w:r>
        <w:t xml:space="preserve">              удостоверяющим   личность,   записям   в   трудовой   книжке,</w:t>
      </w:r>
    </w:p>
    <w:p w:rsidR="00192D5F" w:rsidRDefault="00192D5F">
      <w:pPr>
        <w:pStyle w:val="ConsPlusNonformat"/>
        <w:jc w:val="both"/>
      </w:pPr>
      <w:r>
        <w:t xml:space="preserve">              документам  об  образовании и (или) о квалификации и воинской</w:t>
      </w:r>
    </w:p>
    <w:p w:rsidR="00192D5F" w:rsidRDefault="00192D5F">
      <w:pPr>
        <w:pStyle w:val="ConsPlusNonformat"/>
        <w:jc w:val="both"/>
      </w:pPr>
      <w:r>
        <w:t xml:space="preserve">              службе.</w:t>
      </w:r>
    </w:p>
    <w:p w:rsidR="00192D5F" w:rsidRDefault="00192D5F">
      <w:pPr>
        <w:pStyle w:val="ConsPlusNonformat"/>
        <w:jc w:val="both"/>
      </w:pPr>
    </w:p>
    <w:p w:rsidR="00192D5F" w:rsidRDefault="00192D5F">
      <w:pPr>
        <w:pStyle w:val="ConsPlusNonformat"/>
        <w:jc w:val="both"/>
      </w:pPr>
      <w:r>
        <w:t>"_____" ___________ 20__ г.    ____________________________________________</w:t>
      </w:r>
    </w:p>
    <w:p w:rsidR="00192D5F" w:rsidRDefault="00192D5F">
      <w:pPr>
        <w:pStyle w:val="ConsPlusNonformat"/>
        <w:jc w:val="both"/>
      </w:pPr>
      <w:r>
        <w:t xml:space="preserve">                               (подпись, фамилия работника кадровой службы)</w:t>
      </w: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both"/>
      </w:pPr>
    </w:p>
    <w:p w:rsidR="00192D5F" w:rsidRDefault="00192D5F">
      <w:pPr>
        <w:pStyle w:val="ConsPlusNormal"/>
        <w:jc w:val="right"/>
      </w:pPr>
      <w:r>
        <w:t>Приложение N 2</w:t>
      </w:r>
    </w:p>
    <w:p w:rsidR="00192D5F" w:rsidRDefault="00192D5F">
      <w:pPr>
        <w:pStyle w:val="ConsPlusNormal"/>
        <w:jc w:val="right"/>
      </w:pPr>
      <w:r>
        <w:t>к Методике проведения конкурса</w:t>
      </w:r>
    </w:p>
    <w:p w:rsidR="00192D5F" w:rsidRDefault="00192D5F">
      <w:pPr>
        <w:pStyle w:val="ConsPlusNormal"/>
        <w:jc w:val="right"/>
      </w:pPr>
      <w:r>
        <w:t>на замещение вакантной должности</w:t>
      </w:r>
    </w:p>
    <w:p w:rsidR="00192D5F" w:rsidRDefault="00192D5F">
      <w:pPr>
        <w:pStyle w:val="ConsPlusNormal"/>
        <w:jc w:val="right"/>
      </w:pPr>
      <w:r>
        <w:t>руководителя государственного</w:t>
      </w:r>
    </w:p>
    <w:p w:rsidR="00192D5F" w:rsidRDefault="00192D5F">
      <w:pPr>
        <w:pStyle w:val="ConsPlusNormal"/>
        <w:jc w:val="right"/>
      </w:pPr>
      <w:r>
        <w:t>учреждения, находящегося</w:t>
      </w:r>
    </w:p>
    <w:p w:rsidR="00192D5F" w:rsidRDefault="00192D5F">
      <w:pPr>
        <w:pStyle w:val="ConsPlusNormal"/>
        <w:jc w:val="right"/>
      </w:pPr>
      <w:r>
        <w:t>в ведении Министерства</w:t>
      </w:r>
    </w:p>
    <w:p w:rsidR="00192D5F" w:rsidRDefault="00192D5F">
      <w:pPr>
        <w:pStyle w:val="ConsPlusNormal"/>
        <w:jc w:val="right"/>
      </w:pPr>
      <w:r>
        <w:t>труда и социальной защиты</w:t>
      </w:r>
    </w:p>
    <w:p w:rsidR="00192D5F" w:rsidRDefault="00192D5F">
      <w:pPr>
        <w:pStyle w:val="ConsPlusNormal"/>
        <w:jc w:val="right"/>
      </w:pPr>
      <w:r>
        <w:t>Чувашской Республики</w:t>
      </w:r>
    </w:p>
    <w:p w:rsidR="00192D5F" w:rsidRDefault="00192D5F">
      <w:pPr>
        <w:pStyle w:val="ConsPlusNormal"/>
        <w:jc w:val="both"/>
      </w:pPr>
    </w:p>
    <w:p w:rsidR="00192D5F" w:rsidRDefault="00192D5F">
      <w:pPr>
        <w:pStyle w:val="ConsPlusNormal"/>
        <w:jc w:val="center"/>
      </w:pPr>
      <w:bookmarkStart w:id="5" w:name="P312"/>
      <w:bookmarkEnd w:id="5"/>
      <w:r>
        <w:t>ОЦЕНОЧНЫЙ ЛИСТ</w:t>
      </w:r>
    </w:p>
    <w:p w:rsidR="00192D5F" w:rsidRDefault="00192D5F">
      <w:pPr>
        <w:pStyle w:val="ConsPlusNormal"/>
        <w:jc w:val="center"/>
      </w:pPr>
      <w:r>
        <w:t>ПРОВЕДЕНИЯ КОНКУРСА НА ЗАМЕЩЕНИЕ ВАКАНТНОЙ ДОЛЖНОСТИ</w:t>
      </w:r>
    </w:p>
    <w:p w:rsidR="00192D5F" w:rsidRDefault="00192D5F">
      <w:pPr>
        <w:pStyle w:val="ConsPlusNormal"/>
        <w:jc w:val="center"/>
      </w:pPr>
      <w:r>
        <w:t>РУКОВОДИТЕЛЯ ГОСУДАРСТВЕННОГО УЧРЕЖДЕНИЯ, НАХОДЯЩЕГОСЯ</w:t>
      </w:r>
    </w:p>
    <w:p w:rsidR="00192D5F" w:rsidRDefault="00192D5F">
      <w:pPr>
        <w:pStyle w:val="ConsPlusNormal"/>
        <w:jc w:val="center"/>
      </w:pPr>
      <w:r>
        <w:t>В ВЕДЕНИИ МИНИСТЕРСТВА ТРУДА И СОЦИАЛЬНОЙ ЗАЩИТЫ</w:t>
      </w:r>
    </w:p>
    <w:p w:rsidR="00192D5F" w:rsidRDefault="00192D5F">
      <w:pPr>
        <w:pStyle w:val="ConsPlusNormal"/>
        <w:jc w:val="center"/>
      </w:pPr>
      <w:r>
        <w:t>ЧУВАШСКОЙ РЕСПУБЛИКИ</w:t>
      </w:r>
    </w:p>
    <w:p w:rsidR="00192D5F" w:rsidRDefault="00192D5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3118"/>
        <w:gridCol w:w="2381"/>
        <w:gridCol w:w="1134"/>
      </w:tblGrid>
      <w:tr w:rsidR="00192D5F">
        <w:tc>
          <w:tcPr>
            <w:tcW w:w="624" w:type="dxa"/>
            <w:vMerge w:val="restart"/>
          </w:tcPr>
          <w:p w:rsidR="00192D5F" w:rsidRDefault="00192D5F">
            <w:pPr>
              <w:pStyle w:val="ConsPlusNormal"/>
              <w:jc w:val="center"/>
            </w:pPr>
            <w:r>
              <w:t>N</w:t>
            </w:r>
          </w:p>
          <w:p w:rsidR="00192D5F" w:rsidRDefault="00192D5F">
            <w:pPr>
              <w:pStyle w:val="ConsPlusNormal"/>
              <w:jc w:val="center"/>
            </w:pPr>
            <w:proofErr w:type="gramStart"/>
            <w:r>
              <w:t>п</w:t>
            </w:r>
            <w:proofErr w:type="gramEnd"/>
            <w:r>
              <w:t>/п</w:t>
            </w:r>
          </w:p>
        </w:tc>
        <w:tc>
          <w:tcPr>
            <w:tcW w:w="1701" w:type="dxa"/>
            <w:vMerge w:val="restart"/>
          </w:tcPr>
          <w:p w:rsidR="00192D5F" w:rsidRDefault="00192D5F">
            <w:pPr>
              <w:pStyle w:val="ConsPlusNormal"/>
              <w:jc w:val="center"/>
            </w:pPr>
            <w:r>
              <w:t>Ф.И.О. кандидата</w:t>
            </w:r>
          </w:p>
        </w:tc>
        <w:tc>
          <w:tcPr>
            <w:tcW w:w="5499" w:type="dxa"/>
            <w:gridSpan w:val="2"/>
          </w:tcPr>
          <w:p w:rsidR="00192D5F" w:rsidRDefault="00192D5F">
            <w:pPr>
              <w:pStyle w:val="ConsPlusNormal"/>
              <w:jc w:val="center"/>
            </w:pPr>
            <w:r>
              <w:t>Критерии оценки</w:t>
            </w:r>
          </w:p>
        </w:tc>
        <w:tc>
          <w:tcPr>
            <w:tcW w:w="1134" w:type="dxa"/>
            <w:vMerge w:val="restart"/>
          </w:tcPr>
          <w:p w:rsidR="00192D5F" w:rsidRDefault="00192D5F">
            <w:pPr>
              <w:pStyle w:val="ConsPlusNormal"/>
              <w:jc w:val="center"/>
            </w:pPr>
            <w:r>
              <w:t>Итого</w:t>
            </w:r>
          </w:p>
        </w:tc>
      </w:tr>
      <w:tr w:rsidR="00192D5F">
        <w:tc>
          <w:tcPr>
            <w:tcW w:w="624" w:type="dxa"/>
            <w:vMerge/>
          </w:tcPr>
          <w:p w:rsidR="00192D5F" w:rsidRDefault="00192D5F"/>
        </w:tc>
        <w:tc>
          <w:tcPr>
            <w:tcW w:w="1701" w:type="dxa"/>
            <w:vMerge/>
          </w:tcPr>
          <w:p w:rsidR="00192D5F" w:rsidRDefault="00192D5F"/>
        </w:tc>
        <w:tc>
          <w:tcPr>
            <w:tcW w:w="3118" w:type="dxa"/>
          </w:tcPr>
          <w:p w:rsidR="00192D5F" w:rsidRDefault="00192D5F">
            <w:pPr>
              <w:pStyle w:val="ConsPlusNormal"/>
              <w:jc w:val="center"/>
            </w:pPr>
            <w:r>
              <w:t>Знание законодательства по направлениям деятельности учреждения</w:t>
            </w:r>
          </w:p>
        </w:tc>
        <w:tc>
          <w:tcPr>
            <w:tcW w:w="2381" w:type="dxa"/>
          </w:tcPr>
          <w:p w:rsidR="00192D5F" w:rsidRDefault="00192D5F">
            <w:pPr>
              <w:pStyle w:val="ConsPlusNormal"/>
              <w:jc w:val="center"/>
            </w:pPr>
            <w:r>
              <w:t>Профессиональная компетентность</w:t>
            </w:r>
          </w:p>
        </w:tc>
        <w:tc>
          <w:tcPr>
            <w:tcW w:w="1134" w:type="dxa"/>
            <w:vMerge/>
          </w:tcPr>
          <w:p w:rsidR="00192D5F" w:rsidRDefault="00192D5F"/>
        </w:tc>
      </w:tr>
      <w:tr w:rsidR="00192D5F">
        <w:tc>
          <w:tcPr>
            <w:tcW w:w="624" w:type="dxa"/>
          </w:tcPr>
          <w:p w:rsidR="00192D5F" w:rsidRDefault="00192D5F">
            <w:pPr>
              <w:pStyle w:val="ConsPlusNormal"/>
              <w:jc w:val="center"/>
            </w:pPr>
            <w:r>
              <w:lastRenderedPageBreak/>
              <w:t>1.</w:t>
            </w:r>
          </w:p>
        </w:tc>
        <w:tc>
          <w:tcPr>
            <w:tcW w:w="1701" w:type="dxa"/>
          </w:tcPr>
          <w:p w:rsidR="00192D5F" w:rsidRDefault="00192D5F">
            <w:pPr>
              <w:pStyle w:val="ConsPlusNormal"/>
            </w:pPr>
          </w:p>
        </w:tc>
        <w:tc>
          <w:tcPr>
            <w:tcW w:w="3118" w:type="dxa"/>
          </w:tcPr>
          <w:p w:rsidR="00192D5F" w:rsidRDefault="00192D5F">
            <w:pPr>
              <w:pStyle w:val="ConsPlusNormal"/>
            </w:pPr>
          </w:p>
        </w:tc>
        <w:tc>
          <w:tcPr>
            <w:tcW w:w="2381" w:type="dxa"/>
          </w:tcPr>
          <w:p w:rsidR="00192D5F" w:rsidRDefault="00192D5F">
            <w:pPr>
              <w:pStyle w:val="ConsPlusNormal"/>
            </w:pPr>
          </w:p>
        </w:tc>
        <w:tc>
          <w:tcPr>
            <w:tcW w:w="1134" w:type="dxa"/>
          </w:tcPr>
          <w:p w:rsidR="00192D5F" w:rsidRDefault="00192D5F">
            <w:pPr>
              <w:pStyle w:val="ConsPlusNormal"/>
            </w:pPr>
          </w:p>
        </w:tc>
      </w:tr>
      <w:tr w:rsidR="00192D5F">
        <w:tc>
          <w:tcPr>
            <w:tcW w:w="624" w:type="dxa"/>
          </w:tcPr>
          <w:p w:rsidR="00192D5F" w:rsidRDefault="00192D5F">
            <w:pPr>
              <w:pStyle w:val="ConsPlusNormal"/>
              <w:jc w:val="center"/>
            </w:pPr>
            <w:r>
              <w:t>2.</w:t>
            </w:r>
          </w:p>
        </w:tc>
        <w:tc>
          <w:tcPr>
            <w:tcW w:w="1701" w:type="dxa"/>
          </w:tcPr>
          <w:p w:rsidR="00192D5F" w:rsidRDefault="00192D5F">
            <w:pPr>
              <w:pStyle w:val="ConsPlusNormal"/>
            </w:pPr>
          </w:p>
        </w:tc>
        <w:tc>
          <w:tcPr>
            <w:tcW w:w="3118" w:type="dxa"/>
          </w:tcPr>
          <w:p w:rsidR="00192D5F" w:rsidRDefault="00192D5F">
            <w:pPr>
              <w:pStyle w:val="ConsPlusNormal"/>
            </w:pPr>
          </w:p>
        </w:tc>
        <w:tc>
          <w:tcPr>
            <w:tcW w:w="2381" w:type="dxa"/>
          </w:tcPr>
          <w:p w:rsidR="00192D5F" w:rsidRDefault="00192D5F">
            <w:pPr>
              <w:pStyle w:val="ConsPlusNormal"/>
            </w:pPr>
          </w:p>
        </w:tc>
        <w:tc>
          <w:tcPr>
            <w:tcW w:w="1134" w:type="dxa"/>
          </w:tcPr>
          <w:p w:rsidR="00192D5F" w:rsidRDefault="00192D5F">
            <w:pPr>
              <w:pStyle w:val="ConsPlusNormal"/>
            </w:pPr>
          </w:p>
        </w:tc>
      </w:tr>
      <w:tr w:rsidR="00192D5F">
        <w:tc>
          <w:tcPr>
            <w:tcW w:w="624" w:type="dxa"/>
          </w:tcPr>
          <w:p w:rsidR="00192D5F" w:rsidRDefault="00192D5F">
            <w:pPr>
              <w:pStyle w:val="ConsPlusNormal"/>
              <w:jc w:val="center"/>
            </w:pPr>
            <w:r>
              <w:t>3.</w:t>
            </w:r>
          </w:p>
        </w:tc>
        <w:tc>
          <w:tcPr>
            <w:tcW w:w="1701" w:type="dxa"/>
          </w:tcPr>
          <w:p w:rsidR="00192D5F" w:rsidRDefault="00192D5F">
            <w:pPr>
              <w:pStyle w:val="ConsPlusNormal"/>
            </w:pPr>
          </w:p>
        </w:tc>
        <w:tc>
          <w:tcPr>
            <w:tcW w:w="3118" w:type="dxa"/>
          </w:tcPr>
          <w:p w:rsidR="00192D5F" w:rsidRDefault="00192D5F">
            <w:pPr>
              <w:pStyle w:val="ConsPlusNormal"/>
            </w:pPr>
          </w:p>
        </w:tc>
        <w:tc>
          <w:tcPr>
            <w:tcW w:w="2381" w:type="dxa"/>
          </w:tcPr>
          <w:p w:rsidR="00192D5F" w:rsidRDefault="00192D5F">
            <w:pPr>
              <w:pStyle w:val="ConsPlusNormal"/>
            </w:pPr>
          </w:p>
        </w:tc>
        <w:tc>
          <w:tcPr>
            <w:tcW w:w="1134" w:type="dxa"/>
          </w:tcPr>
          <w:p w:rsidR="00192D5F" w:rsidRDefault="00192D5F">
            <w:pPr>
              <w:pStyle w:val="ConsPlusNormal"/>
            </w:pPr>
          </w:p>
        </w:tc>
      </w:tr>
    </w:tbl>
    <w:p w:rsidR="00192D5F" w:rsidRDefault="00192D5F">
      <w:pPr>
        <w:pStyle w:val="ConsPlusNormal"/>
        <w:jc w:val="both"/>
      </w:pPr>
    </w:p>
    <w:p w:rsidR="00192D5F" w:rsidRDefault="00192D5F">
      <w:pPr>
        <w:pStyle w:val="ConsPlusNonformat"/>
        <w:jc w:val="both"/>
      </w:pPr>
      <w:r>
        <w:t>Член комиссии _______________      ________________________________________</w:t>
      </w:r>
    </w:p>
    <w:p w:rsidR="00192D5F" w:rsidRDefault="00192D5F">
      <w:pPr>
        <w:pStyle w:val="ConsPlusNonformat"/>
        <w:jc w:val="both"/>
      </w:pPr>
      <w:r>
        <w:t xml:space="preserve">                 (подпись)                  (расшифровка подписи)</w:t>
      </w:r>
    </w:p>
    <w:p w:rsidR="00192D5F" w:rsidRDefault="00192D5F">
      <w:pPr>
        <w:pStyle w:val="ConsPlusNormal"/>
        <w:jc w:val="both"/>
      </w:pPr>
    </w:p>
    <w:p w:rsidR="00192D5F" w:rsidRDefault="00192D5F">
      <w:pPr>
        <w:pStyle w:val="ConsPlusNormal"/>
        <w:jc w:val="both"/>
      </w:pPr>
    </w:p>
    <w:p w:rsidR="00192D5F" w:rsidRDefault="00192D5F">
      <w:pPr>
        <w:pStyle w:val="ConsPlusNormal"/>
        <w:pBdr>
          <w:top w:val="single" w:sz="6" w:space="0" w:color="auto"/>
        </w:pBdr>
        <w:spacing w:before="100" w:after="100"/>
        <w:jc w:val="both"/>
        <w:rPr>
          <w:sz w:val="2"/>
          <w:szCs w:val="2"/>
        </w:rPr>
      </w:pPr>
    </w:p>
    <w:p w:rsidR="00E55BD0" w:rsidRDefault="000B23DD"/>
    <w:sectPr w:rsidR="00E55BD0" w:rsidSect="00D92C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5F"/>
    <w:rsid w:val="000B23DD"/>
    <w:rsid w:val="00192D5F"/>
    <w:rsid w:val="008A4A85"/>
    <w:rsid w:val="009C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D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5C1245C192DB581C9363ED417BB96406A00A887AEF7DF24EF98D40996BA51DN4GDM" TargetMode="External"/><Relationship Id="rId5" Type="http://schemas.openxmlformats.org/officeDocument/2006/relationships/hyperlink" Target="consultantplus://offline/ref=7E5C1245C192DB581C9363ED417BB96406A00A887AEF7DFE46F98D40996BA51DN4G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Выговорова</dc:creator>
  <cp:lastModifiedBy>И Выговорова</cp:lastModifiedBy>
  <cp:revision>2</cp:revision>
  <dcterms:created xsi:type="dcterms:W3CDTF">2016-03-30T12:06:00Z</dcterms:created>
  <dcterms:modified xsi:type="dcterms:W3CDTF">2016-03-30T12:08:00Z</dcterms:modified>
</cp:coreProperties>
</file>