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1E0" w:firstRow="1" w:lastRow="1" w:firstColumn="1" w:lastColumn="1" w:noHBand="0" w:noVBand="0"/>
      </w:tblPr>
      <w:tblGrid>
        <w:gridCol w:w="4928"/>
        <w:gridCol w:w="4680"/>
      </w:tblGrid>
      <w:tr w:rsidR="009025E1" w:rsidRPr="009025E1" w:rsidTr="00303052">
        <w:tc>
          <w:tcPr>
            <w:tcW w:w="4928" w:type="dxa"/>
          </w:tcPr>
          <w:p w:rsidR="00303052" w:rsidRPr="009025E1" w:rsidRDefault="00303052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03052" w:rsidRPr="009025E1" w:rsidRDefault="00303052" w:rsidP="00303052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108"/>
              <w:textAlignment w:val="baseline"/>
              <w:rPr>
                <w:sz w:val="24"/>
                <w:szCs w:val="24"/>
              </w:rPr>
            </w:pPr>
            <w:r w:rsidRPr="009025E1">
              <w:rPr>
                <w:sz w:val="24"/>
                <w:szCs w:val="24"/>
              </w:rPr>
              <w:t>Приложение № 1</w:t>
            </w:r>
          </w:p>
          <w:p w:rsidR="009B220D" w:rsidRPr="009025E1" w:rsidRDefault="00303052" w:rsidP="009025E1">
            <w:pPr>
              <w:pStyle w:val="FR1"/>
              <w:rPr>
                <w:sz w:val="24"/>
                <w:szCs w:val="24"/>
              </w:rPr>
            </w:pPr>
            <w:bookmarkStart w:id="0" w:name="_GoBack"/>
            <w:r w:rsidRPr="009025E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 условиям проведения аукциона </w:t>
            </w:r>
            <w:r w:rsidR="009B220D" w:rsidRPr="009025E1">
              <w:rPr>
                <w:rFonts w:ascii="Times New Roman" w:hAnsi="Times New Roman" w:cs="Times New Roman"/>
                <w:sz w:val="24"/>
                <w:szCs w:val="24"/>
              </w:rPr>
              <w:t>на право пользования Новотузинским участком недр</w:t>
            </w:r>
            <w:r w:rsidR="009B220D" w:rsidRPr="0090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20D" w:rsidRPr="009025E1">
              <w:rPr>
                <w:rFonts w:ascii="Times New Roman" w:hAnsi="Times New Roman" w:cs="Times New Roman"/>
                <w:sz w:val="24"/>
                <w:szCs w:val="24"/>
              </w:rPr>
              <w:t>расположенным на территории Аксаринского сельского поселения Мариинско-Посадского района, с целью геологического изучения, разведки и добычи карбонатных пород</w:t>
            </w:r>
          </w:p>
          <w:bookmarkEnd w:id="0"/>
          <w:p w:rsidR="00303052" w:rsidRPr="009025E1" w:rsidRDefault="00303052" w:rsidP="009B220D">
            <w:pPr>
              <w:spacing w:line="240" w:lineRule="auto"/>
              <w:ind w:left="0" w:right="-5" w:firstLine="0"/>
            </w:pPr>
          </w:p>
        </w:tc>
      </w:tr>
    </w:tbl>
    <w:p w:rsidR="00303052" w:rsidRPr="009025E1" w:rsidRDefault="00303052" w:rsidP="00303052">
      <w:pPr>
        <w:pStyle w:val="a3"/>
        <w:ind w:firstLine="720"/>
        <w:jc w:val="center"/>
      </w:pPr>
      <w:r w:rsidRPr="009025E1">
        <w:t>Общие сведения об участке недр</w:t>
      </w:r>
    </w:p>
    <w:p w:rsidR="009F7B68" w:rsidRPr="009025E1" w:rsidRDefault="009F7B68" w:rsidP="009F7B68">
      <w:pPr>
        <w:pStyle w:val="a3"/>
        <w:ind w:firstLine="720"/>
      </w:pPr>
    </w:p>
    <w:p w:rsidR="00CA667E" w:rsidRPr="009025E1" w:rsidRDefault="009F7B68" w:rsidP="009B220D">
      <w:pPr>
        <w:pStyle w:val="a7"/>
        <w:spacing w:after="0"/>
        <w:ind w:firstLine="709"/>
        <w:jc w:val="both"/>
      </w:pPr>
      <w:r w:rsidRPr="009025E1">
        <w:t xml:space="preserve">1.1. </w:t>
      </w:r>
      <w:proofErr w:type="spellStart"/>
      <w:r w:rsidR="009B220D" w:rsidRPr="009025E1">
        <w:t>Новотузинск</w:t>
      </w:r>
      <w:r w:rsidR="009B220D" w:rsidRPr="009025E1">
        <w:t>ий</w:t>
      </w:r>
      <w:proofErr w:type="spellEnd"/>
      <w:r w:rsidR="009B220D" w:rsidRPr="009025E1">
        <w:t xml:space="preserve"> участ</w:t>
      </w:r>
      <w:r w:rsidR="009B220D" w:rsidRPr="009025E1">
        <w:t>ок</w:t>
      </w:r>
      <w:r w:rsidR="009B220D" w:rsidRPr="009025E1">
        <w:t xml:space="preserve"> недр</w:t>
      </w:r>
      <w:r w:rsidR="009B220D" w:rsidRPr="009025E1">
        <w:t xml:space="preserve"> карбонатных пород </w:t>
      </w:r>
      <w:r w:rsidR="009B220D" w:rsidRPr="009025E1">
        <w:t xml:space="preserve">расположен на территории </w:t>
      </w:r>
      <w:proofErr w:type="spellStart"/>
      <w:r w:rsidR="009B220D" w:rsidRPr="009025E1">
        <w:t>Аксаринского</w:t>
      </w:r>
      <w:proofErr w:type="spellEnd"/>
      <w:r w:rsidR="009B220D" w:rsidRPr="009025E1">
        <w:t xml:space="preserve"> сельского поселения Мариинско-Посадского района</w:t>
      </w:r>
      <w:r w:rsidR="00893ACB" w:rsidRPr="009025E1">
        <w:t xml:space="preserve">. </w:t>
      </w:r>
    </w:p>
    <w:p w:rsidR="00893ACB" w:rsidRPr="009025E1" w:rsidRDefault="00CA667E" w:rsidP="009B220D">
      <w:pPr>
        <w:pStyle w:val="a7"/>
        <w:spacing w:after="0"/>
        <w:ind w:firstLine="709"/>
        <w:jc w:val="both"/>
      </w:pPr>
      <w:r w:rsidRPr="009025E1">
        <w:t>Земельный участок, необходимый для разработки участка недр, сформирован и поставлен на кадастровый учет из земель сельскохозяйственного назначения с кадастровым номером 21:16:221004:66, площадью 48,6 га. Разрешенный вид пользования</w:t>
      </w:r>
      <w:r w:rsidR="009025E1" w:rsidRPr="009025E1">
        <w:t> </w:t>
      </w:r>
      <w:r w:rsidRPr="009025E1">
        <w:t xml:space="preserve">– для ведения сельскохозяйственного производства. Указанный земельный участок выделен из земель постоянного (бессрочного) пользования КП «Победа», право на земельный участок не </w:t>
      </w:r>
      <w:proofErr w:type="spellStart"/>
      <w:r w:rsidRPr="009025E1">
        <w:t>зарегистрировно</w:t>
      </w:r>
      <w:proofErr w:type="spellEnd"/>
      <w:r w:rsidRPr="009025E1">
        <w:t>.</w:t>
      </w:r>
    </w:p>
    <w:p w:rsidR="009B220D" w:rsidRPr="009025E1" w:rsidRDefault="009B220D" w:rsidP="009B220D">
      <w:pPr>
        <w:spacing w:line="240" w:lineRule="auto"/>
        <w:ind w:left="0" w:right="-5" w:firstLine="709"/>
      </w:pPr>
      <w:proofErr w:type="gramStart"/>
      <w:r w:rsidRPr="009025E1">
        <w:t xml:space="preserve">Аукцион </w:t>
      </w:r>
      <w:proofErr w:type="spellStart"/>
      <w:r w:rsidR="00CA667E" w:rsidRPr="009025E1">
        <w:t>Новотузинским</w:t>
      </w:r>
      <w:proofErr w:type="spellEnd"/>
      <w:r w:rsidR="00CA667E" w:rsidRPr="009025E1">
        <w:t xml:space="preserve"> участком недр, расположенным на территории </w:t>
      </w:r>
      <w:proofErr w:type="spellStart"/>
      <w:r w:rsidR="00CA667E" w:rsidRPr="009025E1">
        <w:t>Аксаринского</w:t>
      </w:r>
      <w:proofErr w:type="spellEnd"/>
      <w:r w:rsidR="00CA667E" w:rsidRPr="009025E1">
        <w:t xml:space="preserve"> сельского поселения Мариинско-Посадского района, с целью геологического изучения, разведки и добычи карбонатных пород</w:t>
      </w:r>
      <w:r w:rsidR="00CA667E" w:rsidRPr="009025E1">
        <w:t xml:space="preserve"> </w:t>
      </w:r>
      <w:r w:rsidRPr="009025E1">
        <w:t xml:space="preserve">объявлен в соответствии с Перечнем объектов лицензирования по месторождениям общераспространенных полезных ископаемых и </w:t>
      </w:r>
      <w:r w:rsidRPr="009025E1">
        <w:rPr>
          <w:bCs/>
        </w:rPr>
        <w:t xml:space="preserve">участкам недр </w:t>
      </w:r>
      <w:r w:rsidRPr="009025E1">
        <w:t>местного значения на территории Чувашской Республики на 201</w:t>
      </w:r>
      <w:r w:rsidR="00CA667E" w:rsidRPr="009025E1">
        <w:t>7</w:t>
      </w:r>
      <w:r w:rsidRPr="009025E1">
        <w:t xml:space="preserve"> год, утвержденным приказом Министерства природных ресурсов и экологии Чувашской Республики от </w:t>
      </w:r>
      <w:r w:rsidR="00CA667E" w:rsidRPr="009025E1">
        <w:t>20</w:t>
      </w:r>
      <w:r w:rsidRPr="009025E1">
        <w:t xml:space="preserve"> </w:t>
      </w:r>
      <w:r w:rsidR="00CA667E" w:rsidRPr="009025E1">
        <w:t>января</w:t>
      </w:r>
      <w:r w:rsidRPr="009025E1">
        <w:t xml:space="preserve"> 201</w:t>
      </w:r>
      <w:r w:rsidR="00CA667E" w:rsidRPr="009025E1">
        <w:t>7</w:t>
      </w:r>
      <w:r w:rsidRPr="009025E1">
        <w:t xml:space="preserve"> г. № </w:t>
      </w:r>
      <w:r w:rsidR="00CA667E" w:rsidRPr="009025E1">
        <w:t>24</w:t>
      </w:r>
      <w:proofErr w:type="gramEnd"/>
      <w:r w:rsidRPr="009025E1">
        <w:t xml:space="preserve"> и </w:t>
      </w:r>
      <w:proofErr w:type="gramStart"/>
      <w:r w:rsidRPr="009025E1">
        <w:t>согласованным</w:t>
      </w:r>
      <w:proofErr w:type="gramEnd"/>
      <w:r w:rsidRPr="009025E1">
        <w:t xml:space="preserve"> с заинтересованными органами исполнительной власти Чувашской Республики. </w:t>
      </w:r>
    </w:p>
    <w:p w:rsidR="009B220D" w:rsidRPr="009025E1" w:rsidRDefault="009B220D" w:rsidP="009025E1">
      <w:pPr>
        <w:spacing w:line="240" w:lineRule="auto"/>
        <w:ind w:left="0" w:right="-5" w:firstLine="709"/>
      </w:pPr>
      <w:r w:rsidRPr="009025E1">
        <w:t xml:space="preserve">Поисковые работы на </w:t>
      </w:r>
      <w:r w:rsidR="009025E1" w:rsidRPr="009025E1">
        <w:t>карбонатные породы</w:t>
      </w:r>
      <w:r w:rsidRPr="009025E1">
        <w:t xml:space="preserve"> на данном участке недр не проводились. Прогнозные ресурсы </w:t>
      </w:r>
      <w:r w:rsidR="009025E1" w:rsidRPr="009025E1">
        <w:t>карбонатных пород</w:t>
      </w:r>
      <w:r w:rsidRPr="009025E1">
        <w:t xml:space="preserve"> </w:t>
      </w:r>
      <w:proofErr w:type="spellStart"/>
      <w:r w:rsidR="009025E1" w:rsidRPr="009025E1">
        <w:t>Новотузинского</w:t>
      </w:r>
      <w:proofErr w:type="spellEnd"/>
      <w:r w:rsidRPr="009025E1">
        <w:t xml:space="preserve"> участка недр, на площади </w:t>
      </w:r>
      <w:r w:rsidR="009025E1" w:rsidRPr="009025E1">
        <w:t>71,0 га</w:t>
      </w:r>
      <w:r w:rsidRPr="009025E1">
        <w:t xml:space="preserve"> составляют в объеме </w:t>
      </w:r>
      <w:r w:rsidR="009025E1" w:rsidRPr="009025E1">
        <w:t>3120</w:t>
      </w:r>
      <w:r w:rsidRPr="009025E1">
        <w:t xml:space="preserve"> тыс. м</w:t>
      </w:r>
      <w:r w:rsidRPr="009025E1">
        <w:rPr>
          <w:vertAlign w:val="superscript"/>
        </w:rPr>
        <w:t>3</w:t>
      </w:r>
      <w:r w:rsidRPr="009025E1">
        <w:t>.</w:t>
      </w:r>
    </w:p>
    <w:p w:rsidR="009F7B68" w:rsidRPr="009025E1" w:rsidRDefault="009F7B68" w:rsidP="009F7B68">
      <w:pPr>
        <w:pStyle w:val="a3"/>
        <w:spacing w:after="120"/>
        <w:ind w:firstLine="720"/>
      </w:pPr>
      <w:r w:rsidRPr="009025E1">
        <w:t>1.2. Участку недр придается статус горного отвода, предварительные границы которого на дневной поверхности ограничены угловыми точками 1, 2, 3, 4,</w:t>
      </w:r>
      <w:r w:rsidR="00EB3A87" w:rsidRPr="009025E1">
        <w:t xml:space="preserve"> 1</w:t>
      </w:r>
      <w:r w:rsidRPr="009025E1">
        <w:t xml:space="preserve"> со следующими географическими координатами:</w:t>
      </w:r>
    </w:p>
    <w:p w:rsidR="009B220D" w:rsidRPr="009025E1" w:rsidRDefault="009B220D" w:rsidP="009B220D">
      <w:pPr>
        <w:rPr>
          <w:sz w:val="22"/>
          <w:szCs w:val="22"/>
        </w:rPr>
      </w:pPr>
      <w:r w:rsidRPr="009025E1">
        <w:rPr>
          <w:sz w:val="22"/>
          <w:szCs w:val="22"/>
        </w:rPr>
        <w:t>Географические координаты:</w:t>
      </w:r>
    </w:p>
    <w:tbl>
      <w:tblPr>
        <w:tblW w:w="0" w:type="auto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184"/>
        <w:gridCol w:w="1183"/>
        <w:gridCol w:w="1180"/>
        <w:gridCol w:w="1185"/>
        <w:gridCol w:w="1184"/>
        <w:gridCol w:w="1452"/>
      </w:tblGrid>
      <w:tr w:rsidR="009025E1" w:rsidRPr="009025E1" w:rsidTr="009025E1">
        <w:trPr>
          <w:jc w:val="center"/>
        </w:trPr>
        <w:tc>
          <w:tcPr>
            <w:tcW w:w="1718" w:type="dxa"/>
            <w:vMerge w:val="restart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 xml:space="preserve">№ </w:t>
            </w:r>
            <w:proofErr w:type="gramStart"/>
            <w:r w:rsidRPr="009025E1">
              <w:rPr>
                <w:sz w:val="22"/>
                <w:szCs w:val="22"/>
              </w:rPr>
              <w:t>п</w:t>
            </w:r>
            <w:proofErr w:type="gramEnd"/>
            <w:r w:rsidRPr="009025E1">
              <w:rPr>
                <w:sz w:val="22"/>
                <w:szCs w:val="22"/>
              </w:rPr>
              <w:t>/п</w:t>
            </w:r>
          </w:p>
        </w:tc>
        <w:tc>
          <w:tcPr>
            <w:tcW w:w="7368" w:type="dxa"/>
            <w:gridSpan w:val="6"/>
          </w:tcPr>
          <w:p w:rsidR="009025E1" w:rsidRPr="009025E1" w:rsidRDefault="009025E1" w:rsidP="00EF75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Географические координаты крайних точек участка недр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  <w:vMerge/>
          </w:tcPr>
          <w:p w:rsidR="009025E1" w:rsidRPr="009025E1" w:rsidRDefault="009025E1" w:rsidP="00EF752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gridSpan w:val="3"/>
          </w:tcPr>
          <w:p w:rsidR="009025E1" w:rsidRPr="009025E1" w:rsidRDefault="009025E1" w:rsidP="00EF7522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025E1">
              <w:rPr>
                <w:sz w:val="22"/>
                <w:szCs w:val="22"/>
              </w:rPr>
              <w:t>с.ш</w:t>
            </w:r>
            <w:proofErr w:type="spellEnd"/>
            <w:r w:rsidRPr="009025E1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gridSpan w:val="3"/>
          </w:tcPr>
          <w:p w:rsidR="009025E1" w:rsidRPr="009025E1" w:rsidRDefault="009025E1" w:rsidP="00EF7522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025E1">
              <w:rPr>
                <w:sz w:val="22"/>
                <w:szCs w:val="22"/>
              </w:rPr>
              <w:t>в.д</w:t>
            </w:r>
            <w:proofErr w:type="spellEnd"/>
            <w:r w:rsidRPr="009025E1">
              <w:rPr>
                <w:sz w:val="22"/>
                <w:szCs w:val="22"/>
              </w:rPr>
              <w:t>.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  <w:vMerge/>
          </w:tcPr>
          <w:p w:rsidR="009025E1" w:rsidRPr="009025E1" w:rsidRDefault="009025E1" w:rsidP="00EF752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град.</w:t>
            </w:r>
          </w:p>
        </w:tc>
        <w:tc>
          <w:tcPr>
            <w:tcW w:w="1183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мин.</w:t>
            </w:r>
          </w:p>
        </w:tc>
        <w:tc>
          <w:tcPr>
            <w:tcW w:w="1180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сек.</w:t>
            </w:r>
          </w:p>
        </w:tc>
        <w:tc>
          <w:tcPr>
            <w:tcW w:w="1185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град.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мин.</w:t>
            </w:r>
          </w:p>
        </w:tc>
        <w:tc>
          <w:tcPr>
            <w:tcW w:w="1452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сек.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</w:tcPr>
          <w:p w:rsidR="009025E1" w:rsidRPr="009025E1" w:rsidRDefault="009025E1" w:rsidP="009025E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3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0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00</w:t>
            </w:r>
          </w:p>
        </w:tc>
        <w:tc>
          <w:tcPr>
            <w:tcW w:w="1452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23,2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</w:tcPr>
          <w:p w:rsidR="009025E1" w:rsidRPr="009025E1" w:rsidRDefault="009025E1" w:rsidP="009025E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3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54</w:t>
            </w:r>
          </w:p>
        </w:tc>
        <w:tc>
          <w:tcPr>
            <w:tcW w:w="1180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54,8</w:t>
            </w:r>
          </w:p>
        </w:tc>
        <w:tc>
          <w:tcPr>
            <w:tcW w:w="1185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01</w:t>
            </w:r>
          </w:p>
        </w:tc>
        <w:tc>
          <w:tcPr>
            <w:tcW w:w="1452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01,4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</w:tcPr>
          <w:p w:rsidR="009025E1" w:rsidRPr="009025E1" w:rsidRDefault="009025E1" w:rsidP="009025E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3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54</w:t>
            </w:r>
          </w:p>
        </w:tc>
        <w:tc>
          <w:tcPr>
            <w:tcW w:w="1180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57</w:t>
            </w:r>
          </w:p>
        </w:tc>
        <w:tc>
          <w:tcPr>
            <w:tcW w:w="1185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00</w:t>
            </w:r>
          </w:p>
        </w:tc>
        <w:tc>
          <w:tcPr>
            <w:tcW w:w="1452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20,3</w:t>
            </w:r>
          </w:p>
        </w:tc>
      </w:tr>
      <w:tr w:rsidR="009025E1" w:rsidRPr="009025E1" w:rsidTr="009025E1">
        <w:trPr>
          <w:jc w:val="center"/>
        </w:trPr>
        <w:tc>
          <w:tcPr>
            <w:tcW w:w="1718" w:type="dxa"/>
          </w:tcPr>
          <w:p w:rsidR="009025E1" w:rsidRPr="009025E1" w:rsidRDefault="009025E1" w:rsidP="009025E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3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55</w:t>
            </w:r>
          </w:p>
        </w:tc>
        <w:tc>
          <w:tcPr>
            <w:tcW w:w="1180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08,3</w:t>
            </w:r>
          </w:p>
        </w:tc>
        <w:tc>
          <w:tcPr>
            <w:tcW w:w="1185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47</w:t>
            </w:r>
          </w:p>
        </w:tc>
        <w:tc>
          <w:tcPr>
            <w:tcW w:w="1184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59</w:t>
            </w:r>
          </w:p>
        </w:tc>
        <w:tc>
          <w:tcPr>
            <w:tcW w:w="1452" w:type="dxa"/>
          </w:tcPr>
          <w:p w:rsidR="009025E1" w:rsidRPr="009025E1" w:rsidRDefault="009025E1" w:rsidP="009B22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025E1">
              <w:rPr>
                <w:sz w:val="22"/>
                <w:szCs w:val="22"/>
              </w:rPr>
              <w:t>47</w:t>
            </w:r>
          </w:p>
        </w:tc>
      </w:tr>
    </w:tbl>
    <w:p w:rsidR="009F7B68" w:rsidRPr="009025E1" w:rsidRDefault="009F7B68" w:rsidP="009F7B68">
      <w:pPr>
        <w:widowControl/>
        <w:spacing w:line="240" w:lineRule="auto"/>
        <w:ind w:left="0" w:firstLine="732"/>
        <w:rPr>
          <w:rFonts w:eastAsiaTheme="minorHAnsi"/>
          <w:lang w:eastAsia="en-US"/>
        </w:rPr>
      </w:pPr>
      <w:r w:rsidRPr="009025E1">
        <w:rPr>
          <w:rFonts w:eastAsiaTheme="minorHAnsi"/>
          <w:lang w:eastAsia="en-US"/>
        </w:rPr>
        <w:t>Уточненные границы горного отвода устанавливаются после рассмотрения технического проекта разработки месторождения, прошедшего в установленном порядке согласование, экспертизу и утверждение. Документы, удостоверяющие уточненные границы горного отвода, включаются в лицензию в качестве неотъемлемой составной части.</w:t>
      </w:r>
    </w:p>
    <w:p w:rsidR="009F7B68" w:rsidRPr="009025E1" w:rsidRDefault="009F7B68" w:rsidP="009F7B68">
      <w:pPr>
        <w:pStyle w:val="a3"/>
        <w:ind w:firstLine="732"/>
      </w:pPr>
      <w:r w:rsidRPr="009025E1">
        <w:t>1.3. Отвод земельного участка в окончательных границах и оформление земельных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p w:rsidR="009F7B68" w:rsidRPr="009025E1" w:rsidRDefault="009F7B68" w:rsidP="009F7B68">
      <w:pPr>
        <w:spacing w:line="240" w:lineRule="auto"/>
        <w:ind w:left="0" w:firstLine="0"/>
        <w:rPr>
          <w:highlight w:val="yellow"/>
        </w:rPr>
      </w:pPr>
    </w:p>
    <w:p w:rsidR="009F7B68" w:rsidRPr="009025E1" w:rsidRDefault="009F7B68" w:rsidP="009F7B68">
      <w:pPr>
        <w:spacing w:line="240" w:lineRule="auto"/>
        <w:jc w:val="center"/>
      </w:pPr>
      <w:r w:rsidRPr="009025E1">
        <w:t>Список графических приложений</w:t>
      </w:r>
    </w:p>
    <w:p w:rsidR="009B220D" w:rsidRPr="006351A8" w:rsidRDefault="009B220D" w:rsidP="009B220D">
      <w:pPr>
        <w:jc w:val="center"/>
        <w:rPr>
          <w:szCs w:val="26"/>
        </w:rPr>
      </w:pPr>
      <w:r w:rsidRPr="006351A8">
        <w:rPr>
          <w:szCs w:val="26"/>
        </w:rPr>
        <w:t xml:space="preserve">Схема расположения </w:t>
      </w:r>
      <w:proofErr w:type="spellStart"/>
      <w:r>
        <w:rPr>
          <w:szCs w:val="26"/>
        </w:rPr>
        <w:t>Новотузинского</w:t>
      </w:r>
      <w:proofErr w:type="spellEnd"/>
      <w:r>
        <w:rPr>
          <w:szCs w:val="26"/>
        </w:rPr>
        <w:t xml:space="preserve"> участка недр карбонатных пород</w:t>
      </w:r>
    </w:p>
    <w:p w:rsidR="009F7B68" w:rsidRPr="00095D8A" w:rsidRDefault="009F7B68" w:rsidP="009F7B68">
      <w:pPr>
        <w:spacing w:line="240" w:lineRule="auto"/>
        <w:ind w:left="0"/>
      </w:pPr>
    </w:p>
    <w:sectPr w:rsidR="009F7B68" w:rsidRPr="00095D8A" w:rsidSect="009025E1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25E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72465"/>
    <w:rsid w:val="00087E70"/>
    <w:rsid w:val="001475BC"/>
    <w:rsid w:val="00222468"/>
    <w:rsid w:val="00265CFD"/>
    <w:rsid w:val="002A6794"/>
    <w:rsid w:val="00303052"/>
    <w:rsid w:val="003030B4"/>
    <w:rsid w:val="00370CE1"/>
    <w:rsid w:val="003720B9"/>
    <w:rsid w:val="004D133F"/>
    <w:rsid w:val="004E42C5"/>
    <w:rsid w:val="005375A3"/>
    <w:rsid w:val="00580BEA"/>
    <w:rsid w:val="00650005"/>
    <w:rsid w:val="00683614"/>
    <w:rsid w:val="006E537D"/>
    <w:rsid w:val="007860DC"/>
    <w:rsid w:val="007A23FC"/>
    <w:rsid w:val="007A73DC"/>
    <w:rsid w:val="008816DB"/>
    <w:rsid w:val="00893ACB"/>
    <w:rsid w:val="008C6CD9"/>
    <w:rsid w:val="008D32F5"/>
    <w:rsid w:val="009025E1"/>
    <w:rsid w:val="00946841"/>
    <w:rsid w:val="009B220D"/>
    <w:rsid w:val="009F7B68"/>
    <w:rsid w:val="00AD7BB3"/>
    <w:rsid w:val="00B13F0F"/>
    <w:rsid w:val="00B435F1"/>
    <w:rsid w:val="00C45326"/>
    <w:rsid w:val="00CA667E"/>
    <w:rsid w:val="00E8462F"/>
    <w:rsid w:val="00E8713D"/>
    <w:rsid w:val="00EB05D3"/>
    <w:rsid w:val="00EB3A87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customStyle="1" w:styleId="FR1">
    <w:name w:val="FR1"/>
    <w:rsid w:val="009B2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customStyle="1" w:styleId="FR1">
    <w:name w:val="FR1"/>
    <w:rsid w:val="009B2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77. Сергеева ВН</cp:lastModifiedBy>
  <cp:revision>24</cp:revision>
  <cp:lastPrinted>2016-08-02T12:22:00Z</cp:lastPrinted>
  <dcterms:created xsi:type="dcterms:W3CDTF">2016-01-16T11:29:00Z</dcterms:created>
  <dcterms:modified xsi:type="dcterms:W3CDTF">2017-02-21T06:45:00Z</dcterms:modified>
</cp:coreProperties>
</file>