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CB" w:rsidRPr="00174327" w:rsidRDefault="006857CB" w:rsidP="00FB1E37">
      <w:pPr>
        <w:spacing w:line="240" w:lineRule="exact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174327">
        <w:rPr>
          <w:rFonts w:ascii="Arial" w:hAnsi="Arial" w:cs="Arial"/>
          <w:b/>
          <w:bCs/>
          <w:spacing w:val="20"/>
          <w:sz w:val="20"/>
          <w:szCs w:val="20"/>
        </w:rPr>
        <w:t>ВВЕДЕНИЕ</w:t>
      </w:r>
    </w:p>
    <w:p w:rsidR="006857CB" w:rsidRPr="00174327" w:rsidRDefault="006857CB" w:rsidP="0017432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74327">
        <w:rPr>
          <w:rFonts w:ascii="Arial" w:hAnsi="Arial" w:cs="Arial"/>
          <w:sz w:val="20"/>
          <w:szCs w:val="20"/>
        </w:rPr>
        <w:t>В Федеральном законе от 07.02.2011 №3-ФЗ «О полиции» (ч.ч. 1 и 2 ст. 1) определено, что полиция предназначена для защиты жизни, здоровья, прав и свобод граждан РФ,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  <w:bookmarkStart w:id="0" w:name="sub_102"/>
    </w:p>
    <w:p w:rsidR="006857CB" w:rsidRPr="00174327" w:rsidRDefault="006857CB" w:rsidP="0017432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74327">
        <w:rPr>
          <w:rFonts w:ascii="Arial" w:hAnsi="Arial" w:cs="Arial"/>
          <w:sz w:val="20"/>
          <w:szCs w:val="20"/>
        </w:rPr>
        <w:t>Полиция незамедлительно приходит на помощь каждому, кто нуждается в ее защите от преступных и иных противоправных посягательств.</w:t>
      </w:r>
    </w:p>
    <w:bookmarkEnd w:id="0"/>
    <w:p w:rsidR="006857CB" w:rsidRPr="00174327" w:rsidRDefault="006857CB" w:rsidP="0017432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74327">
        <w:rPr>
          <w:rFonts w:ascii="Arial" w:hAnsi="Arial" w:cs="Arial"/>
          <w:sz w:val="20"/>
          <w:szCs w:val="20"/>
        </w:rPr>
        <w:t>В этих двух предложениях заключен основной смысл и назначение деятельности полиции, которые наибольшим образом проявляются на стадии обращения граждан и иных лиц с заявлениями и сообщениями о преступлениях</w:t>
      </w:r>
      <w:r>
        <w:rPr>
          <w:rFonts w:ascii="Arial" w:hAnsi="Arial" w:cs="Arial"/>
          <w:sz w:val="20"/>
          <w:szCs w:val="20"/>
        </w:rPr>
        <w:t xml:space="preserve"> и </w:t>
      </w:r>
      <w:r w:rsidRPr="00174327">
        <w:rPr>
          <w:rFonts w:ascii="Arial" w:hAnsi="Arial" w:cs="Arial"/>
          <w:sz w:val="20"/>
          <w:szCs w:val="20"/>
        </w:rPr>
        <w:t>происшествиях.</w:t>
      </w:r>
    </w:p>
    <w:p w:rsidR="006857CB" w:rsidRDefault="006857CB" w:rsidP="0017432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74327">
        <w:rPr>
          <w:rFonts w:ascii="Arial" w:hAnsi="Arial" w:cs="Arial"/>
          <w:sz w:val="20"/>
          <w:szCs w:val="20"/>
        </w:rPr>
        <w:t>Конституцией РФ (ст. 33) каждому гарантируется право на обращение.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sub_12011"/>
    </w:p>
    <w:p w:rsidR="006857CB" w:rsidRPr="00174327" w:rsidRDefault="006857CB" w:rsidP="0017432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174327">
        <w:rPr>
          <w:rFonts w:ascii="Arial" w:hAnsi="Arial" w:cs="Arial"/>
          <w:sz w:val="20"/>
          <w:szCs w:val="20"/>
        </w:rPr>
        <w:t>Согласно п. 1 ч. 1 ст. 12 Федерального закона «О полиции», одной из первоочередных обязанностей полиции является обязанность принимать и регистрировать (в том числе в электронной форме) заявления и сообщения о преступлениях и иных происшествиях; выдавать заявителям на основании личных обращений уведомления о приеме и регистрации их письменных заявлений о преступлениях и иных происшествиях; осуществлять в соответствии с подведомственностью проверку заявлений и сообщений и принимать по ним меры, предусмотренные законодательством Российской Федерации, информировать заявителей о ходе рассмотрения таких заявлений и сообщений в сроки, установленные законодательством Российской Федерации, но не реже одного раза в месяц, и др.</w:t>
      </w:r>
    </w:p>
    <w:bookmarkEnd w:id="1"/>
    <w:p w:rsidR="006857CB" w:rsidRPr="00174327" w:rsidRDefault="006857CB" w:rsidP="00174327">
      <w:pPr>
        <w:pStyle w:val="a1"/>
        <w:ind w:left="0" w:firstLine="284"/>
        <w:rPr>
          <w:sz w:val="20"/>
          <w:szCs w:val="20"/>
        </w:rPr>
      </w:pPr>
      <w:r w:rsidRPr="00174327">
        <w:rPr>
          <w:sz w:val="20"/>
          <w:szCs w:val="20"/>
        </w:rPr>
        <w:t xml:space="preserve">Порядок приема, регистрации и разрешения в органах внутренних дел Российской Федерации заявлений, сообщений и иной информации о происшествиях закреплен в </w:t>
      </w:r>
      <w:r>
        <w:rPr>
          <w:sz w:val="20"/>
          <w:szCs w:val="20"/>
        </w:rPr>
        <w:t>Административном регламенте</w:t>
      </w:r>
      <w:r w:rsidRPr="00174327">
        <w:rPr>
          <w:sz w:val="20"/>
          <w:szCs w:val="20"/>
        </w:rPr>
        <w:t>, утвержденно</w:t>
      </w:r>
      <w:r>
        <w:rPr>
          <w:sz w:val="20"/>
          <w:szCs w:val="20"/>
        </w:rPr>
        <w:t>м</w:t>
      </w:r>
      <w:r w:rsidRPr="00174327">
        <w:rPr>
          <w:sz w:val="20"/>
          <w:szCs w:val="20"/>
        </w:rPr>
        <w:t xml:space="preserve"> приказом МВД РФ от 0</w:t>
      </w:r>
      <w:r>
        <w:rPr>
          <w:sz w:val="20"/>
          <w:szCs w:val="20"/>
        </w:rPr>
        <w:t>1</w:t>
      </w:r>
      <w:r w:rsidRPr="00174327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174327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Pr="00174327">
        <w:rPr>
          <w:sz w:val="20"/>
          <w:szCs w:val="20"/>
        </w:rPr>
        <w:t xml:space="preserve"> № </w:t>
      </w:r>
      <w:r>
        <w:rPr>
          <w:sz w:val="20"/>
          <w:szCs w:val="20"/>
        </w:rPr>
        <w:t>140</w:t>
      </w:r>
      <w:r w:rsidRPr="00174327">
        <w:rPr>
          <w:sz w:val="20"/>
          <w:szCs w:val="20"/>
        </w:rPr>
        <w:t>.</w:t>
      </w:r>
    </w:p>
    <w:p w:rsidR="006857CB" w:rsidRPr="00174327" w:rsidRDefault="006857CB" w:rsidP="00414348">
      <w:pPr>
        <w:pStyle w:val="a1"/>
        <w:ind w:left="0" w:firstLine="284"/>
        <w:rPr>
          <w:rFonts w:cs="Times New Roman"/>
          <w:sz w:val="20"/>
          <w:szCs w:val="20"/>
        </w:rPr>
      </w:pPr>
      <w:r w:rsidRPr="00C73156">
        <w:rPr>
          <w:sz w:val="20"/>
          <w:szCs w:val="20"/>
          <w:u w:val="single"/>
        </w:rPr>
        <w:t>Важно:</w:t>
      </w:r>
      <w:r>
        <w:rPr>
          <w:sz w:val="20"/>
          <w:szCs w:val="20"/>
        </w:rPr>
        <w:t xml:space="preserve"> Соблюдение порядка приема и регистрации сообщений о происшествиях препятствует укрытию преступлений от учета недобросовестными сотрудниками полиции.</w:t>
      </w:r>
    </w:p>
    <w:p w:rsidR="006857CB" w:rsidRPr="00C73156" w:rsidRDefault="006857CB" w:rsidP="001D59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sub_1004"/>
      <w:r w:rsidRPr="00C73156">
        <w:rPr>
          <w:rFonts w:ascii="Arial" w:hAnsi="Arial" w:cs="Arial"/>
          <w:b/>
          <w:bCs/>
          <w:sz w:val="20"/>
          <w:szCs w:val="20"/>
        </w:rPr>
        <w:t>Виды сообщений о происшествии</w:t>
      </w:r>
      <w:bookmarkStart w:id="3" w:name="sub_401"/>
      <w:bookmarkEnd w:id="2"/>
      <w:r>
        <w:rPr>
          <w:rFonts w:ascii="Arial" w:hAnsi="Arial" w:cs="Arial"/>
          <w:b/>
          <w:bCs/>
          <w:sz w:val="20"/>
          <w:szCs w:val="20"/>
        </w:rPr>
        <w:t>:</w:t>
      </w:r>
    </w:p>
    <w:p w:rsidR="006857CB" w:rsidRPr="00C73156" w:rsidRDefault="006857CB" w:rsidP="000E65DA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73156">
        <w:rPr>
          <w:rFonts w:ascii="Arial" w:hAnsi="Arial" w:cs="Arial"/>
          <w:sz w:val="20"/>
          <w:szCs w:val="20"/>
        </w:rPr>
        <w:t>1. Сообщения о преступлениях:</w:t>
      </w:r>
      <w:bookmarkStart w:id="4" w:name="sub_411"/>
      <w:bookmarkEnd w:id="3"/>
      <w:r>
        <w:rPr>
          <w:rFonts w:ascii="Arial" w:hAnsi="Arial" w:cs="Arial"/>
          <w:sz w:val="20"/>
          <w:szCs w:val="20"/>
        </w:rPr>
        <w:t xml:space="preserve"> 1.1. Заявление о преступлении;</w:t>
      </w:r>
      <w:bookmarkStart w:id="5" w:name="sub_412"/>
      <w:bookmarkEnd w:id="4"/>
      <w:r>
        <w:rPr>
          <w:rFonts w:ascii="Arial" w:hAnsi="Arial" w:cs="Arial"/>
          <w:sz w:val="20"/>
          <w:szCs w:val="20"/>
        </w:rPr>
        <w:t xml:space="preserve"> 1.2. Явка с повинной;</w:t>
      </w:r>
      <w:bookmarkStart w:id="6" w:name="sub_413"/>
      <w:bookmarkEnd w:id="5"/>
      <w:r>
        <w:rPr>
          <w:rFonts w:ascii="Arial" w:hAnsi="Arial" w:cs="Arial"/>
          <w:sz w:val="20"/>
          <w:szCs w:val="20"/>
        </w:rPr>
        <w:t xml:space="preserve"> </w:t>
      </w:r>
      <w:r w:rsidRPr="00C73156">
        <w:rPr>
          <w:rFonts w:ascii="Arial" w:hAnsi="Arial" w:cs="Arial"/>
          <w:sz w:val="20"/>
          <w:szCs w:val="20"/>
        </w:rPr>
        <w:t xml:space="preserve">1.3. Рапорт об обнаружении признаков преступления, составленный лицом, принявшим сообщение о совершенном или готовящемся преступлении, полученное из источников, не указанных в </w:t>
      </w:r>
      <w:hyperlink w:anchor="sub_411" w:history="1">
        <w:r w:rsidRPr="009351A1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подпунктах 1.1</w:t>
        </w:r>
      </w:hyperlink>
      <w:r w:rsidRPr="009351A1">
        <w:rPr>
          <w:rFonts w:ascii="Arial" w:hAnsi="Arial" w:cs="Arial"/>
          <w:b/>
          <w:bCs/>
          <w:sz w:val="20"/>
          <w:szCs w:val="20"/>
        </w:rPr>
        <w:t xml:space="preserve">, </w:t>
      </w:r>
      <w:hyperlink w:anchor="sub_412" w:history="1">
        <w:r w:rsidRPr="009351A1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1.2</w:t>
        </w:r>
      </w:hyperlink>
      <w:r w:rsidRPr="00C73156">
        <w:rPr>
          <w:rFonts w:ascii="Arial" w:hAnsi="Arial" w:cs="Arial"/>
          <w:sz w:val="20"/>
          <w:szCs w:val="20"/>
        </w:rPr>
        <w:t>.</w:t>
      </w:r>
    </w:p>
    <w:p w:rsidR="006857CB" w:rsidRPr="00C73156" w:rsidRDefault="006857CB" w:rsidP="00C73156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7" w:name="sub_402"/>
      <w:bookmarkEnd w:id="6"/>
      <w:r w:rsidRPr="00C73156">
        <w:rPr>
          <w:rFonts w:ascii="Arial" w:hAnsi="Arial" w:cs="Arial"/>
          <w:sz w:val="20"/>
          <w:szCs w:val="20"/>
        </w:rPr>
        <w:t>2. Сообщения и письменные заявления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 иных событиях, требующих проверки для обнаружения возможных признаков преступления или административного правонарушения.</w:t>
      </w:r>
    </w:p>
    <w:p w:rsidR="006857CB" w:rsidRDefault="006857CB" w:rsidP="00C73156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8" w:name="sub_403"/>
      <w:bookmarkEnd w:id="7"/>
      <w:r w:rsidRPr="00C73156">
        <w:rPr>
          <w:rFonts w:ascii="Arial" w:hAnsi="Arial" w:cs="Arial"/>
          <w:sz w:val="20"/>
          <w:szCs w:val="20"/>
        </w:rPr>
        <w:t>3. Иная информация о происшествиях.</w:t>
      </w:r>
    </w:p>
    <w:p w:rsidR="006857CB" w:rsidRPr="00C73156" w:rsidRDefault="006857CB" w:rsidP="00C73156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73156">
        <w:rPr>
          <w:rFonts w:ascii="Arial" w:hAnsi="Arial" w:cs="Arial"/>
          <w:i/>
          <w:iCs/>
          <w:sz w:val="20"/>
          <w:szCs w:val="20"/>
        </w:rPr>
        <w:t>Способы передачи в полицию сообщений о происшествиях</w:t>
      </w:r>
      <w:r w:rsidRPr="00C73156">
        <w:rPr>
          <w:rFonts w:ascii="Arial" w:hAnsi="Arial" w:cs="Arial"/>
          <w:sz w:val="20"/>
          <w:szCs w:val="20"/>
        </w:rPr>
        <w:t>:</w:t>
      </w:r>
      <w:bookmarkStart w:id="9" w:name="sub_1005"/>
      <w:bookmarkStart w:id="10" w:name="sub_702"/>
      <w:bookmarkEnd w:id="8"/>
      <w:r w:rsidRPr="00C73156">
        <w:rPr>
          <w:rFonts w:ascii="Arial" w:hAnsi="Arial" w:cs="Arial"/>
          <w:sz w:val="20"/>
          <w:szCs w:val="20"/>
        </w:rPr>
        <w:t xml:space="preserve"> заявителем лично, нарочным, по почте, по телефону, телеграфу, информационным системам общего пользования, факсимильным или иным видом связи.</w:t>
      </w:r>
    </w:p>
    <w:bookmarkEnd w:id="9"/>
    <w:bookmarkEnd w:id="10"/>
    <w:p w:rsidR="006857CB" w:rsidRPr="00C73156" w:rsidRDefault="006857CB" w:rsidP="00414348">
      <w:pPr>
        <w:pStyle w:val="a1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Органы </w:t>
      </w:r>
      <w:r w:rsidRPr="00C73156">
        <w:rPr>
          <w:sz w:val="20"/>
          <w:szCs w:val="20"/>
        </w:rPr>
        <w:t>внутренних дел обязаны обеспечивать круглосуточный прием сообщений о происшествиях.</w:t>
      </w:r>
    </w:p>
    <w:p w:rsidR="006857CB" w:rsidRDefault="006857CB" w:rsidP="00A66B23">
      <w:pPr>
        <w:pStyle w:val="a1"/>
        <w:ind w:left="0" w:firstLine="0"/>
        <w:jc w:val="center"/>
        <w:rPr>
          <w:rFonts w:cs="Times New Roman"/>
          <w:b/>
          <w:bCs/>
          <w:sz w:val="20"/>
          <w:szCs w:val="20"/>
        </w:rPr>
      </w:pPr>
    </w:p>
    <w:p w:rsidR="006857CB" w:rsidRDefault="006857CB" w:rsidP="00A66B23">
      <w:pPr>
        <w:pStyle w:val="a1"/>
        <w:ind w:left="0" w:firstLine="0"/>
        <w:jc w:val="center"/>
        <w:rPr>
          <w:rFonts w:cs="Times New Roman"/>
          <w:b/>
          <w:bCs/>
          <w:sz w:val="20"/>
          <w:szCs w:val="20"/>
        </w:rPr>
      </w:pPr>
      <w:r w:rsidRPr="00A66B23">
        <w:rPr>
          <w:b/>
          <w:bCs/>
          <w:sz w:val="20"/>
          <w:szCs w:val="20"/>
        </w:rPr>
        <w:t xml:space="preserve">Требования к оформлению сообщения </w:t>
      </w:r>
    </w:p>
    <w:p w:rsidR="006857CB" w:rsidRPr="00A66B23" w:rsidRDefault="006857CB" w:rsidP="00A66B23">
      <w:pPr>
        <w:pStyle w:val="a1"/>
        <w:ind w:left="0" w:firstLine="0"/>
        <w:jc w:val="center"/>
        <w:rPr>
          <w:b/>
          <w:bCs/>
          <w:sz w:val="20"/>
          <w:szCs w:val="20"/>
        </w:rPr>
      </w:pPr>
      <w:r w:rsidRPr="00A66B23">
        <w:rPr>
          <w:b/>
          <w:bCs/>
          <w:sz w:val="20"/>
          <w:szCs w:val="20"/>
        </w:rPr>
        <w:t>о преступлении</w:t>
      </w:r>
    </w:p>
    <w:p w:rsidR="006857CB" w:rsidRPr="00A66B23" w:rsidRDefault="006857CB" w:rsidP="00414348">
      <w:pPr>
        <w:pStyle w:val="a1"/>
        <w:ind w:left="0" w:firstLine="284"/>
        <w:rPr>
          <w:sz w:val="20"/>
          <w:szCs w:val="20"/>
        </w:rPr>
      </w:pPr>
      <w:r w:rsidRPr="00C73156">
        <w:rPr>
          <w:sz w:val="20"/>
          <w:szCs w:val="20"/>
        </w:rPr>
        <w:t xml:space="preserve">Протокол принятия устного заявления о преступлении, письменное заявление о преступлении, протокол явки с повинной, рапорт сотрудника органа внутренних дел об обнаружении признаков преступления должны быть оформлены в соответствии с уголовно-процессуальным законодательством </w:t>
      </w:r>
      <w:r>
        <w:rPr>
          <w:sz w:val="20"/>
          <w:szCs w:val="20"/>
        </w:rPr>
        <w:t xml:space="preserve">РФ и содержать сведения: о ФИО, адресе проживания заявителя (ФИО и должности сотрудника полиции, составившего рапорт о преступлении), обстоятельства происшествия (дата, время, место и т.п.), сведения о лице(-ах), причастном(-ых) к </w:t>
      </w:r>
      <w:r w:rsidRPr="00A66B23">
        <w:rPr>
          <w:sz w:val="20"/>
          <w:szCs w:val="20"/>
        </w:rPr>
        <w:t>совершению преступления, дату и подпись</w:t>
      </w:r>
      <w:r>
        <w:rPr>
          <w:sz w:val="20"/>
          <w:szCs w:val="20"/>
        </w:rPr>
        <w:t>, и др</w:t>
      </w:r>
      <w:r w:rsidRPr="00A66B23">
        <w:rPr>
          <w:sz w:val="20"/>
          <w:szCs w:val="20"/>
        </w:rPr>
        <w:t>.</w:t>
      </w:r>
    </w:p>
    <w:p w:rsidR="006857CB" w:rsidRPr="00A66B23" w:rsidRDefault="006857CB" w:rsidP="00A66B2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722B89">
        <w:rPr>
          <w:rFonts w:ascii="Arial" w:hAnsi="Arial" w:cs="Arial"/>
          <w:i/>
          <w:iCs/>
          <w:sz w:val="20"/>
          <w:szCs w:val="20"/>
        </w:rPr>
        <w:t>Анонимные заявления</w:t>
      </w:r>
      <w:r>
        <w:rPr>
          <w:rFonts w:ascii="Arial" w:hAnsi="Arial" w:cs="Arial"/>
          <w:i/>
          <w:iCs/>
          <w:sz w:val="20"/>
          <w:szCs w:val="20"/>
        </w:rPr>
        <w:t xml:space="preserve"> о преступлении</w:t>
      </w:r>
      <w:r w:rsidRPr="00A66B23">
        <w:rPr>
          <w:rFonts w:ascii="Arial" w:hAnsi="Arial" w:cs="Arial"/>
          <w:sz w:val="20"/>
          <w:szCs w:val="20"/>
        </w:rPr>
        <w:t>, за исключением заявлений, содержащих данные о признаках террористического акта, не подлежат регистрации в КУСП, но могут использоваться в оперативно-розыскной деятельности.</w:t>
      </w:r>
    </w:p>
    <w:p w:rsidR="006857CB" w:rsidRPr="00624175" w:rsidRDefault="006857CB" w:rsidP="00A66B2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39421E">
        <w:rPr>
          <w:rFonts w:ascii="Arial" w:hAnsi="Arial" w:cs="Arial"/>
          <w:i/>
          <w:iCs/>
          <w:sz w:val="20"/>
          <w:szCs w:val="20"/>
        </w:rPr>
        <w:t>Анонимные заявления о террористическом акте</w:t>
      </w:r>
      <w:r w:rsidRPr="00624175">
        <w:rPr>
          <w:rFonts w:ascii="Arial" w:hAnsi="Arial" w:cs="Arial"/>
          <w:sz w:val="20"/>
          <w:szCs w:val="20"/>
        </w:rPr>
        <w:t xml:space="preserve">, поступившие по почте, регистрируются </w:t>
      </w:r>
      <w:r>
        <w:rPr>
          <w:rFonts w:ascii="Arial" w:hAnsi="Arial" w:cs="Arial"/>
          <w:sz w:val="20"/>
          <w:szCs w:val="20"/>
        </w:rPr>
        <w:t xml:space="preserve">и рассматриваются </w:t>
      </w:r>
      <w:r w:rsidRPr="00624175">
        <w:rPr>
          <w:rFonts w:ascii="Arial" w:hAnsi="Arial" w:cs="Arial"/>
          <w:sz w:val="20"/>
          <w:szCs w:val="20"/>
        </w:rPr>
        <w:t>в общем порядке.</w:t>
      </w:r>
    </w:p>
    <w:p w:rsidR="006857CB" w:rsidRPr="00346B0B" w:rsidRDefault="006857CB" w:rsidP="0062417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346B0B">
        <w:rPr>
          <w:rFonts w:ascii="Arial" w:hAnsi="Arial" w:cs="Arial"/>
          <w:sz w:val="20"/>
          <w:szCs w:val="20"/>
        </w:rPr>
        <w:t xml:space="preserve">При поступлении сообщения о происшествии по </w:t>
      </w:r>
      <w:r w:rsidRPr="00346B0B">
        <w:rPr>
          <w:rFonts w:ascii="Arial" w:hAnsi="Arial" w:cs="Arial"/>
          <w:i/>
          <w:iCs/>
          <w:sz w:val="20"/>
          <w:szCs w:val="20"/>
        </w:rPr>
        <w:t>телефону доверия</w:t>
      </w:r>
      <w:r w:rsidRPr="00346B0B">
        <w:rPr>
          <w:rFonts w:ascii="Arial" w:hAnsi="Arial" w:cs="Arial"/>
          <w:sz w:val="20"/>
          <w:szCs w:val="20"/>
        </w:rPr>
        <w:t xml:space="preserve"> оно фиксируется в журнале учета обращений по телефону доверия, сотрудником по сообщению составляется рапорт, который передается в дежурную часть для незамедлительной регистрации в КУСП.</w:t>
      </w:r>
    </w:p>
    <w:p w:rsidR="006857CB" w:rsidRPr="00346B0B" w:rsidRDefault="006857CB" w:rsidP="00346B0B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11" w:name="sub_14405"/>
      <w:r w:rsidRPr="00346B0B">
        <w:rPr>
          <w:rFonts w:ascii="Arial" w:hAnsi="Arial" w:cs="Arial"/>
          <w:sz w:val="20"/>
          <w:szCs w:val="20"/>
        </w:rPr>
        <w:t xml:space="preserve">Отказ в приеме сообщения о преступлении может быть обжалован прокурору или в суд в порядке, установленном </w:t>
      </w:r>
      <w:hyperlink w:anchor="sub_124" w:history="1">
        <w:r w:rsidRPr="00346B0B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ст</w:t>
        </w:r>
        <w:r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.ст.</w:t>
        </w:r>
        <w:r w:rsidRPr="00346B0B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 xml:space="preserve"> 124</w:t>
        </w:r>
      </w:hyperlink>
      <w:r w:rsidRPr="00346B0B">
        <w:rPr>
          <w:rFonts w:ascii="Arial" w:hAnsi="Arial" w:cs="Arial"/>
          <w:sz w:val="20"/>
          <w:szCs w:val="20"/>
        </w:rPr>
        <w:t xml:space="preserve"> и </w:t>
      </w:r>
      <w:hyperlink w:anchor="sub_125" w:history="1">
        <w:r w:rsidRPr="00346B0B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125</w:t>
        </w:r>
      </w:hyperlink>
      <w:r w:rsidRPr="00346B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УПК РФ</w:t>
      </w:r>
      <w:r w:rsidRPr="00346B0B">
        <w:rPr>
          <w:rFonts w:ascii="Arial" w:hAnsi="Arial" w:cs="Arial"/>
          <w:sz w:val="20"/>
          <w:szCs w:val="20"/>
        </w:rPr>
        <w:t>.</w:t>
      </w:r>
    </w:p>
    <w:bookmarkEnd w:id="11"/>
    <w:p w:rsidR="006857CB" w:rsidRDefault="006857CB" w:rsidP="00414348">
      <w:pPr>
        <w:pStyle w:val="a1"/>
        <w:ind w:left="0" w:firstLine="284"/>
        <w:rPr>
          <w:sz w:val="20"/>
          <w:szCs w:val="20"/>
        </w:rPr>
      </w:pPr>
      <w:r w:rsidRPr="000E65DA">
        <w:rPr>
          <w:sz w:val="20"/>
          <w:szCs w:val="20"/>
        </w:rPr>
        <w:t>Н</w:t>
      </w:r>
      <w:r>
        <w:rPr>
          <w:sz w:val="20"/>
          <w:szCs w:val="20"/>
        </w:rPr>
        <w:t xml:space="preserve">еобходимо помнить, что за </w:t>
      </w:r>
      <w:r w:rsidRPr="000E65DA">
        <w:rPr>
          <w:i/>
          <w:iCs/>
          <w:sz w:val="20"/>
          <w:szCs w:val="20"/>
        </w:rPr>
        <w:t>заведомо ложный донос</w:t>
      </w:r>
      <w:r>
        <w:rPr>
          <w:sz w:val="20"/>
          <w:szCs w:val="20"/>
        </w:rPr>
        <w:t xml:space="preserve"> предусмотрена уголовная ответственность по ст. 306 УК РФ.</w:t>
      </w:r>
    </w:p>
    <w:p w:rsidR="006857CB" w:rsidRPr="009351A1" w:rsidRDefault="006857CB" w:rsidP="009351A1">
      <w:pPr>
        <w:rPr>
          <w:lang w:eastAsia="ru-RU"/>
        </w:rPr>
      </w:pPr>
    </w:p>
    <w:p w:rsidR="006857CB" w:rsidRDefault="006857CB" w:rsidP="00722B89">
      <w:pPr>
        <w:pStyle w:val="a1"/>
        <w:ind w:left="0" w:firstLine="284"/>
        <w:jc w:val="center"/>
        <w:rPr>
          <w:rFonts w:cs="Times New Roman"/>
          <w:b/>
          <w:bCs/>
          <w:sz w:val="20"/>
          <w:szCs w:val="20"/>
        </w:rPr>
      </w:pPr>
      <w:r w:rsidRPr="00223687">
        <w:rPr>
          <w:b/>
          <w:bCs/>
          <w:sz w:val="20"/>
          <w:szCs w:val="20"/>
        </w:rPr>
        <w:t xml:space="preserve">Регистрация сообщений о преступлениях </w:t>
      </w:r>
    </w:p>
    <w:p w:rsidR="006857CB" w:rsidRPr="00223687" w:rsidRDefault="006857CB" w:rsidP="00722B89">
      <w:pPr>
        <w:pStyle w:val="a1"/>
        <w:ind w:left="0" w:firstLine="284"/>
        <w:jc w:val="center"/>
        <w:rPr>
          <w:b/>
          <w:bCs/>
          <w:sz w:val="20"/>
          <w:szCs w:val="20"/>
        </w:rPr>
      </w:pPr>
      <w:r w:rsidRPr="00223687">
        <w:rPr>
          <w:b/>
          <w:bCs/>
          <w:sz w:val="20"/>
          <w:szCs w:val="20"/>
        </w:rPr>
        <w:t xml:space="preserve">и </w:t>
      </w:r>
      <w:r>
        <w:rPr>
          <w:b/>
          <w:bCs/>
          <w:sz w:val="20"/>
          <w:szCs w:val="20"/>
        </w:rPr>
        <w:t xml:space="preserve">о </w:t>
      </w:r>
      <w:r w:rsidRPr="00223687">
        <w:rPr>
          <w:b/>
          <w:bCs/>
          <w:sz w:val="20"/>
          <w:szCs w:val="20"/>
        </w:rPr>
        <w:t>происшествиях</w:t>
      </w:r>
    </w:p>
    <w:p w:rsidR="006857CB" w:rsidRPr="00223687" w:rsidRDefault="006857CB" w:rsidP="00223687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12" w:name="sub_1602"/>
      <w:r w:rsidRPr="00C73156">
        <w:rPr>
          <w:rFonts w:ascii="Arial" w:hAnsi="Arial" w:cs="Arial"/>
          <w:sz w:val="20"/>
          <w:szCs w:val="20"/>
          <w:u w:val="single"/>
        </w:rPr>
        <w:t>Важно:</w:t>
      </w:r>
      <w:r>
        <w:rPr>
          <w:rFonts w:ascii="Arial" w:hAnsi="Arial" w:cs="Arial"/>
          <w:sz w:val="20"/>
          <w:szCs w:val="20"/>
        </w:rPr>
        <w:t xml:space="preserve"> </w:t>
      </w:r>
      <w:r w:rsidRPr="00C73156">
        <w:rPr>
          <w:rFonts w:ascii="Arial" w:hAnsi="Arial" w:cs="Arial"/>
          <w:sz w:val="20"/>
          <w:szCs w:val="20"/>
        </w:rPr>
        <w:t xml:space="preserve">Поступившее в орган внутренних дел </w:t>
      </w:r>
      <w:r w:rsidRPr="00223687">
        <w:rPr>
          <w:rFonts w:ascii="Arial" w:hAnsi="Arial" w:cs="Arial"/>
          <w:sz w:val="20"/>
          <w:szCs w:val="20"/>
        </w:rPr>
        <w:t>сообщение о происшествии должно быть незамедлительно внесено в Книгу учета сообщений о происшествиях (далее – КУСП), и ему присвоен соответствующий регистрационный номер.</w:t>
      </w:r>
    </w:p>
    <w:p w:rsidR="006857CB" w:rsidRPr="00223687" w:rsidRDefault="006857CB" w:rsidP="0022368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23687">
        <w:rPr>
          <w:rFonts w:ascii="Arial" w:hAnsi="Arial" w:cs="Arial"/>
          <w:sz w:val="20"/>
          <w:szCs w:val="20"/>
        </w:rPr>
        <w:t>Сотрудник полиции, принявший сообщение о происшествии от заявителя, указывает в заявлении дату и время получения сообщения, сведения о заявителе свою фамилию, инициалы, должность</w:t>
      </w:r>
      <w:r>
        <w:rPr>
          <w:rFonts w:ascii="Arial" w:hAnsi="Arial" w:cs="Arial"/>
          <w:sz w:val="20"/>
          <w:szCs w:val="20"/>
        </w:rPr>
        <w:t>, которые</w:t>
      </w:r>
      <w:r w:rsidRPr="00223687">
        <w:rPr>
          <w:rFonts w:ascii="Arial" w:hAnsi="Arial" w:cs="Arial"/>
          <w:sz w:val="20"/>
          <w:szCs w:val="20"/>
        </w:rPr>
        <w:t xml:space="preserve"> заверяет своей подписью.</w:t>
      </w:r>
    </w:p>
    <w:p w:rsidR="006857CB" w:rsidRPr="00223687" w:rsidRDefault="006857CB" w:rsidP="0022368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23687">
        <w:rPr>
          <w:rFonts w:ascii="Arial" w:hAnsi="Arial" w:cs="Arial"/>
          <w:sz w:val="20"/>
          <w:szCs w:val="20"/>
        </w:rPr>
        <w:t>Если происшествие не относится к компетенции органов внутренних дел или происшествие произошло на территории обслуживания другого органа внутренних дел, то материалы после регистрации передаются по подследственности</w:t>
      </w:r>
      <w:r>
        <w:rPr>
          <w:rFonts w:ascii="Arial" w:hAnsi="Arial" w:cs="Arial"/>
          <w:sz w:val="20"/>
          <w:szCs w:val="20"/>
        </w:rPr>
        <w:t xml:space="preserve"> или</w:t>
      </w:r>
      <w:r w:rsidRPr="00223687">
        <w:rPr>
          <w:rFonts w:ascii="Arial" w:hAnsi="Arial" w:cs="Arial"/>
          <w:sz w:val="20"/>
          <w:szCs w:val="20"/>
        </w:rPr>
        <w:t xml:space="preserve"> в суд (по делам частного обвинения)</w:t>
      </w:r>
      <w:r>
        <w:rPr>
          <w:rFonts w:ascii="Arial" w:hAnsi="Arial" w:cs="Arial"/>
          <w:sz w:val="20"/>
          <w:szCs w:val="20"/>
        </w:rPr>
        <w:t>, о чем з</w:t>
      </w:r>
      <w:r w:rsidRPr="00223687">
        <w:rPr>
          <w:rFonts w:ascii="Arial" w:hAnsi="Arial" w:cs="Arial"/>
          <w:sz w:val="20"/>
          <w:szCs w:val="20"/>
        </w:rPr>
        <w:t xml:space="preserve">аявитель письменно информируется в течение суток </w:t>
      </w:r>
      <w:r>
        <w:rPr>
          <w:rFonts w:ascii="Arial" w:hAnsi="Arial" w:cs="Arial"/>
          <w:sz w:val="20"/>
          <w:szCs w:val="20"/>
        </w:rPr>
        <w:t xml:space="preserve">с </w:t>
      </w:r>
      <w:r w:rsidRPr="00223687">
        <w:rPr>
          <w:rFonts w:ascii="Arial" w:hAnsi="Arial" w:cs="Arial"/>
          <w:sz w:val="20"/>
          <w:szCs w:val="20"/>
        </w:rPr>
        <w:t>разъясн</w:t>
      </w:r>
      <w:r>
        <w:rPr>
          <w:rFonts w:ascii="Arial" w:hAnsi="Arial" w:cs="Arial"/>
          <w:sz w:val="20"/>
          <w:szCs w:val="20"/>
        </w:rPr>
        <w:t>ением</w:t>
      </w:r>
      <w:r w:rsidRPr="00223687">
        <w:rPr>
          <w:rFonts w:ascii="Arial" w:hAnsi="Arial" w:cs="Arial"/>
          <w:sz w:val="20"/>
          <w:szCs w:val="20"/>
        </w:rPr>
        <w:t xml:space="preserve"> прав</w:t>
      </w:r>
      <w:r>
        <w:rPr>
          <w:rFonts w:ascii="Arial" w:hAnsi="Arial" w:cs="Arial"/>
          <w:sz w:val="20"/>
          <w:szCs w:val="20"/>
        </w:rPr>
        <w:t xml:space="preserve">а обжаловать </w:t>
      </w:r>
      <w:r w:rsidRPr="00223687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е,</w:t>
      </w:r>
      <w:r w:rsidRPr="00223687">
        <w:rPr>
          <w:rFonts w:ascii="Arial" w:hAnsi="Arial" w:cs="Arial"/>
          <w:sz w:val="20"/>
          <w:szCs w:val="20"/>
        </w:rPr>
        <w:t xml:space="preserve"> поряд</w:t>
      </w:r>
      <w:r>
        <w:rPr>
          <w:rFonts w:ascii="Arial" w:hAnsi="Arial" w:cs="Arial"/>
          <w:sz w:val="20"/>
          <w:szCs w:val="20"/>
        </w:rPr>
        <w:t>ка</w:t>
      </w:r>
      <w:r w:rsidRPr="00223687">
        <w:rPr>
          <w:rFonts w:ascii="Arial" w:hAnsi="Arial" w:cs="Arial"/>
          <w:sz w:val="20"/>
          <w:szCs w:val="20"/>
        </w:rPr>
        <w:t xml:space="preserve"> обжалования.</w:t>
      </w:r>
    </w:p>
    <w:p w:rsidR="006857CB" w:rsidRPr="00534D3E" w:rsidRDefault="006857CB" w:rsidP="00F56453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13" w:name="sub_22"/>
      <w:bookmarkEnd w:id="12"/>
      <w:r w:rsidRPr="00534D3E">
        <w:rPr>
          <w:rFonts w:ascii="Arial" w:hAnsi="Arial" w:cs="Arial"/>
          <w:sz w:val="20"/>
          <w:szCs w:val="20"/>
        </w:rPr>
        <w:t xml:space="preserve">Если сообщение о происшествии поступило при личном обращении заявителя, то одновременно с регистрацией его в КУСП оперативный дежурный оформляет </w:t>
      </w:r>
      <w:r w:rsidRPr="00534D3E">
        <w:rPr>
          <w:rFonts w:ascii="Arial" w:hAnsi="Arial" w:cs="Arial"/>
          <w:i/>
          <w:iCs/>
          <w:sz w:val="20"/>
          <w:szCs w:val="20"/>
        </w:rPr>
        <w:t>талон-уведомление</w:t>
      </w:r>
      <w:r w:rsidRPr="00534D3E">
        <w:rPr>
          <w:rFonts w:ascii="Arial" w:hAnsi="Arial" w:cs="Arial"/>
          <w:sz w:val="20"/>
          <w:szCs w:val="20"/>
        </w:rPr>
        <w:t xml:space="preserve"> и выдает его заявителю (с указанием сведений о сотруднике, принявшем сообщение, регистрационного </w:t>
      </w:r>
      <w:r>
        <w:rPr>
          <w:rFonts w:ascii="Arial" w:hAnsi="Arial" w:cs="Arial"/>
          <w:sz w:val="20"/>
          <w:szCs w:val="20"/>
        </w:rPr>
        <w:t>№</w:t>
      </w:r>
      <w:r w:rsidRPr="00534D3E">
        <w:rPr>
          <w:rFonts w:ascii="Arial" w:hAnsi="Arial" w:cs="Arial"/>
          <w:sz w:val="20"/>
          <w:szCs w:val="20"/>
        </w:rPr>
        <w:t xml:space="preserve"> по КУСП, наименования органа внутренних дел, адреса и служебного телефона, даты приема и с подписью, инициалами и фамилией оперативного дежурного).</w:t>
      </w:r>
    </w:p>
    <w:p w:rsidR="006857CB" w:rsidRPr="00534D3E" w:rsidRDefault="006857CB" w:rsidP="00D73D79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14" w:name="sub_25"/>
      <w:r w:rsidRPr="00534D3E">
        <w:rPr>
          <w:rFonts w:ascii="Arial" w:hAnsi="Arial" w:cs="Arial"/>
          <w:sz w:val="20"/>
          <w:szCs w:val="20"/>
        </w:rPr>
        <w:t xml:space="preserve">Заявитель расписывается за получение талона-уведомления на талоне-корешке, который остается в дежурной части, </w:t>
      </w:r>
      <w:r>
        <w:rPr>
          <w:rFonts w:ascii="Arial" w:hAnsi="Arial" w:cs="Arial"/>
          <w:sz w:val="20"/>
          <w:szCs w:val="20"/>
        </w:rPr>
        <w:t>с указанием</w:t>
      </w:r>
      <w:r w:rsidRPr="00534D3E">
        <w:rPr>
          <w:rFonts w:ascii="Arial" w:hAnsi="Arial" w:cs="Arial"/>
          <w:sz w:val="20"/>
          <w:szCs w:val="20"/>
        </w:rPr>
        <w:t xml:space="preserve"> дат</w:t>
      </w:r>
      <w:r>
        <w:rPr>
          <w:rFonts w:ascii="Arial" w:hAnsi="Arial" w:cs="Arial"/>
          <w:sz w:val="20"/>
          <w:szCs w:val="20"/>
        </w:rPr>
        <w:t>ы</w:t>
      </w:r>
      <w:r w:rsidRPr="00534D3E">
        <w:rPr>
          <w:rFonts w:ascii="Arial" w:hAnsi="Arial" w:cs="Arial"/>
          <w:sz w:val="20"/>
          <w:szCs w:val="20"/>
        </w:rPr>
        <w:t xml:space="preserve"> и врем</w:t>
      </w:r>
      <w:r>
        <w:rPr>
          <w:rFonts w:ascii="Arial" w:hAnsi="Arial" w:cs="Arial"/>
          <w:sz w:val="20"/>
          <w:szCs w:val="20"/>
        </w:rPr>
        <w:t>ени</w:t>
      </w:r>
      <w:r w:rsidRPr="00534D3E">
        <w:rPr>
          <w:rFonts w:ascii="Arial" w:hAnsi="Arial" w:cs="Arial"/>
          <w:sz w:val="20"/>
          <w:szCs w:val="20"/>
        </w:rPr>
        <w:t xml:space="preserve"> получения</w:t>
      </w:r>
      <w:bookmarkEnd w:id="14"/>
      <w:r w:rsidRPr="00534D3E">
        <w:rPr>
          <w:rFonts w:ascii="Arial" w:hAnsi="Arial" w:cs="Arial"/>
          <w:sz w:val="20"/>
          <w:szCs w:val="20"/>
        </w:rPr>
        <w:t>.</w:t>
      </w:r>
    </w:p>
    <w:bookmarkEnd w:id="13"/>
    <w:p w:rsidR="006857CB" w:rsidRPr="00534D3E" w:rsidRDefault="006857CB" w:rsidP="00414348">
      <w:pPr>
        <w:pStyle w:val="a1"/>
        <w:ind w:left="0" w:firstLine="284"/>
        <w:rPr>
          <w:rFonts w:cs="Times New Roman"/>
          <w:sz w:val="20"/>
          <w:szCs w:val="20"/>
        </w:rPr>
      </w:pPr>
    </w:p>
    <w:p w:rsidR="006857CB" w:rsidRDefault="006857CB" w:rsidP="00661F31">
      <w:pPr>
        <w:pStyle w:val="a1"/>
        <w:ind w:left="0" w:firstLine="284"/>
        <w:jc w:val="center"/>
        <w:rPr>
          <w:rFonts w:cs="Times New Roman"/>
          <w:b/>
          <w:bCs/>
          <w:sz w:val="20"/>
          <w:szCs w:val="20"/>
        </w:rPr>
      </w:pPr>
      <w:r w:rsidRPr="00534D3E">
        <w:rPr>
          <w:b/>
          <w:bCs/>
          <w:sz w:val="20"/>
          <w:szCs w:val="20"/>
        </w:rPr>
        <w:t xml:space="preserve">Порядок и сроки рассмотрения сообщений </w:t>
      </w:r>
    </w:p>
    <w:p w:rsidR="006857CB" w:rsidRPr="00534D3E" w:rsidRDefault="006857CB" w:rsidP="00661F31">
      <w:pPr>
        <w:pStyle w:val="a1"/>
        <w:ind w:left="0" w:firstLine="284"/>
        <w:jc w:val="center"/>
        <w:rPr>
          <w:b/>
          <w:bCs/>
          <w:sz w:val="20"/>
          <w:szCs w:val="20"/>
        </w:rPr>
      </w:pPr>
      <w:r w:rsidRPr="00534D3E">
        <w:rPr>
          <w:b/>
          <w:bCs/>
          <w:sz w:val="20"/>
          <w:szCs w:val="20"/>
        </w:rPr>
        <w:t>о преступлениях</w:t>
      </w:r>
    </w:p>
    <w:p w:rsidR="006857CB" w:rsidRPr="00534D3E" w:rsidRDefault="006857CB" w:rsidP="007B11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534D3E">
        <w:rPr>
          <w:rFonts w:ascii="Arial" w:hAnsi="Arial" w:cs="Arial"/>
          <w:sz w:val="20"/>
          <w:szCs w:val="20"/>
        </w:rPr>
        <w:t xml:space="preserve">Оперативный дежурный </w:t>
      </w:r>
      <w:r>
        <w:rPr>
          <w:rFonts w:ascii="Arial" w:hAnsi="Arial" w:cs="Arial"/>
          <w:sz w:val="20"/>
          <w:szCs w:val="20"/>
        </w:rPr>
        <w:t>должен</w:t>
      </w:r>
      <w:r w:rsidRPr="00534D3E">
        <w:rPr>
          <w:rFonts w:ascii="Arial" w:hAnsi="Arial" w:cs="Arial"/>
          <w:sz w:val="20"/>
          <w:szCs w:val="20"/>
        </w:rPr>
        <w:t xml:space="preserve"> доложить о поступившем сообщении о происшествии в течение смены</w:t>
      </w:r>
      <w:r w:rsidRPr="00CD4BF8">
        <w:rPr>
          <w:rFonts w:ascii="Arial" w:hAnsi="Arial" w:cs="Arial"/>
          <w:sz w:val="20"/>
          <w:szCs w:val="20"/>
        </w:rPr>
        <w:t xml:space="preserve"> </w:t>
      </w:r>
      <w:r w:rsidRPr="00534D3E">
        <w:rPr>
          <w:rFonts w:ascii="Arial" w:hAnsi="Arial" w:cs="Arial"/>
          <w:sz w:val="20"/>
          <w:szCs w:val="20"/>
        </w:rPr>
        <w:t>начальнику органа внутренних дел</w:t>
      </w:r>
      <w:r>
        <w:rPr>
          <w:rFonts w:ascii="Arial" w:hAnsi="Arial" w:cs="Arial"/>
          <w:sz w:val="20"/>
          <w:szCs w:val="20"/>
        </w:rPr>
        <w:t>, который в</w:t>
      </w:r>
      <w:r w:rsidRPr="00534D3E">
        <w:rPr>
          <w:rFonts w:ascii="Arial" w:hAnsi="Arial" w:cs="Arial"/>
          <w:sz w:val="20"/>
          <w:szCs w:val="20"/>
        </w:rPr>
        <w:t xml:space="preserve"> письменном виде обязан определить исполнителя, сроки и порядок его разрешения.</w:t>
      </w:r>
    </w:p>
    <w:p w:rsidR="006857CB" w:rsidRPr="00534D3E" w:rsidRDefault="006857CB" w:rsidP="007B11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534D3E">
        <w:rPr>
          <w:rFonts w:ascii="Arial" w:hAnsi="Arial" w:cs="Arial"/>
          <w:sz w:val="20"/>
          <w:szCs w:val="20"/>
          <w:lang w:eastAsia="ru-RU"/>
        </w:rPr>
        <w:t xml:space="preserve">Запрещена передача исполнителю </w:t>
      </w:r>
      <w:r w:rsidRPr="00534D3E">
        <w:rPr>
          <w:rFonts w:ascii="Arial" w:hAnsi="Arial" w:cs="Arial"/>
          <w:sz w:val="20"/>
          <w:szCs w:val="20"/>
        </w:rPr>
        <w:t>для проведения проверки незарегистрированного в КУСП сообщения о происшествии.</w:t>
      </w:r>
    </w:p>
    <w:p w:rsidR="006857CB" w:rsidRPr="00534D3E" w:rsidRDefault="006857CB" w:rsidP="007B11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534D3E">
        <w:rPr>
          <w:rFonts w:ascii="Arial" w:hAnsi="Arial" w:cs="Arial"/>
          <w:sz w:val="20"/>
          <w:szCs w:val="20"/>
        </w:rPr>
        <w:t>Сообщения о происшествиях, за исключением содержащих признаки преступления или адм</w:t>
      </w:r>
      <w:r>
        <w:rPr>
          <w:rFonts w:ascii="Arial" w:hAnsi="Arial" w:cs="Arial"/>
          <w:sz w:val="20"/>
          <w:szCs w:val="20"/>
        </w:rPr>
        <w:t>.</w:t>
      </w:r>
      <w:r w:rsidRPr="00534D3E">
        <w:rPr>
          <w:rFonts w:ascii="Arial" w:hAnsi="Arial" w:cs="Arial"/>
          <w:sz w:val="20"/>
          <w:szCs w:val="20"/>
        </w:rPr>
        <w:t xml:space="preserve"> правонарушения, рассматриваются в срок не более 30 суток.</w:t>
      </w:r>
    </w:p>
    <w:p w:rsidR="006857CB" w:rsidRPr="006578CF" w:rsidRDefault="006857CB" w:rsidP="006578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534D3E">
        <w:rPr>
          <w:rFonts w:ascii="Arial" w:hAnsi="Arial" w:cs="Arial"/>
          <w:sz w:val="20"/>
          <w:szCs w:val="20"/>
        </w:rPr>
        <w:t>По сообщению о любом совершенном или готовящемся преступлении решение подлежит принятию в срок не позднее 3 суток со дня поступления сообщения</w:t>
      </w:r>
      <w:r>
        <w:rPr>
          <w:rFonts w:ascii="Arial" w:hAnsi="Arial" w:cs="Arial"/>
          <w:sz w:val="20"/>
          <w:szCs w:val="20"/>
        </w:rPr>
        <w:t>.</w:t>
      </w:r>
      <w:r w:rsidRPr="00534D3E">
        <w:rPr>
          <w:rFonts w:ascii="Arial" w:hAnsi="Arial" w:cs="Arial"/>
          <w:sz w:val="20"/>
          <w:szCs w:val="20"/>
        </w:rPr>
        <w:t xml:space="preserve"> По мотивированному ходатайству следователя, дознавателя, руководитель следственного органа и начальник органа дознания, соответственно, вправе продлить указанный срок до 10 суток. При необходимости производства </w:t>
      </w:r>
      <w:r>
        <w:rPr>
          <w:rFonts w:ascii="Arial" w:hAnsi="Arial" w:cs="Arial"/>
          <w:sz w:val="20"/>
          <w:szCs w:val="20"/>
        </w:rPr>
        <w:t>трудоемких следственных действий</w:t>
      </w:r>
      <w:r w:rsidRPr="00534D3E">
        <w:rPr>
          <w:rFonts w:ascii="Arial" w:hAnsi="Arial" w:cs="Arial"/>
          <w:sz w:val="20"/>
          <w:szCs w:val="20"/>
        </w:rPr>
        <w:t xml:space="preserve"> руководи</w:t>
      </w:r>
      <w:r w:rsidRPr="00877796">
        <w:rPr>
          <w:rFonts w:ascii="Arial" w:hAnsi="Arial" w:cs="Arial"/>
          <w:sz w:val="20"/>
          <w:szCs w:val="20"/>
        </w:rPr>
        <w:t xml:space="preserve">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</w:t>
      </w:r>
      <w:r>
        <w:rPr>
          <w:rFonts w:ascii="Arial" w:hAnsi="Arial" w:cs="Arial"/>
          <w:sz w:val="20"/>
          <w:szCs w:val="20"/>
        </w:rPr>
        <w:t>обстоятельств</w:t>
      </w:r>
      <w:r w:rsidRPr="006578CF">
        <w:rPr>
          <w:rFonts w:ascii="Arial" w:hAnsi="Arial" w:cs="Arial"/>
          <w:sz w:val="20"/>
          <w:szCs w:val="20"/>
        </w:rPr>
        <w:t>, послуживши</w:t>
      </w:r>
      <w:r>
        <w:rPr>
          <w:rFonts w:ascii="Arial" w:hAnsi="Arial" w:cs="Arial"/>
          <w:sz w:val="20"/>
          <w:szCs w:val="20"/>
        </w:rPr>
        <w:t>х</w:t>
      </w:r>
      <w:r w:rsidRPr="006578CF">
        <w:rPr>
          <w:rFonts w:ascii="Arial" w:hAnsi="Arial" w:cs="Arial"/>
          <w:sz w:val="20"/>
          <w:szCs w:val="20"/>
        </w:rPr>
        <w:t xml:space="preserve"> основанием для такого продления</w:t>
      </w:r>
      <w:r w:rsidRPr="000E65DA">
        <w:rPr>
          <w:rFonts w:ascii="Arial" w:hAnsi="Arial" w:cs="Arial"/>
          <w:sz w:val="20"/>
          <w:szCs w:val="20"/>
        </w:rPr>
        <w:t xml:space="preserve"> </w:t>
      </w:r>
      <w:r w:rsidRPr="00534D3E">
        <w:rPr>
          <w:rFonts w:ascii="Arial" w:hAnsi="Arial" w:cs="Arial"/>
          <w:sz w:val="20"/>
          <w:szCs w:val="20"/>
        </w:rPr>
        <w:t>(ст. 144 УПК РФ).</w:t>
      </w:r>
    </w:p>
    <w:p w:rsidR="006857CB" w:rsidRPr="006578CF" w:rsidRDefault="006857CB" w:rsidP="006578CF">
      <w:pPr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</w:p>
    <w:p w:rsidR="006857CB" w:rsidRPr="006578CF" w:rsidRDefault="006857CB" w:rsidP="006578CF">
      <w:pPr>
        <w:pStyle w:val="a1"/>
        <w:ind w:left="0" w:firstLine="284"/>
        <w:jc w:val="center"/>
        <w:rPr>
          <w:b/>
          <w:bCs/>
          <w:sz w:val="20"/>
          <w:szCs w:val="20"/>
        </w:rPr>
      </w:pPr>
      <w:bookmarkStart w:id="15" w:name="sub_145"/>
      <w:r w:rsidRPr="006578CF">
        <w:rPr>
          <w:b/>
          <w:bCs/>
          <w:sz w:val="20"/>
          <w:szCs w:val="20"/>
        </w:rPr>
        <w:t>Решения, принимаемые по</w:t>
      </w:r>
    </w:p>
    <w:p w:rsidR="006857CB" w:rsidRPr="006578CF" w:rsidRDefault="006857CB" w:rsidP="006578CF">
      <w:pPr>
        <w:pStyle w:val="a1"/>
        <w:ind w:left="0" w:firstLine="284"/>
        <w:jc w:val="center"/>
        <w:rPr>
          <w:b/>
          <w:bCs/>
          <w:sz w:val="20"/>
          <w:szCs w:val="20"/>
        </w:rPr>
      </w:pPr>
      <w:r w:rsidRPr="006578CF">
        <w:rPr>
          <w:b/>
          <w:bCs/>
          <w:sz w:val="20"/>
          <w:szCs w:val="20"/>
        </w:rPr>
        <w:t>результатам рассмотрения сообщения</w:t>
      </w:r>
    </w:p>
    <w:p w:rsidR="006857CB" w:rsidRPr="006578CF" w:rsidRDefault="006857CB" w:rsidP="006578CF">
      <w:pPr>
        <w:pStyle w:val="a1"/>
        <w:ind w:left="0" w:firstLine="284"/>
        <w:jc w:val="center"/>
        <w:rPr>
          <w:rFonts w:cs="Times New Roman"/>
          <w:b/>
          <w:bCs/>
          <w:sz w:val="20"/>
          <w:szCs w:val="20"/>
        </w:rPr>
      </w:pPr>
      <w:r w:rsidRPr="006578CF">
        <w:rPr>
          <w:b/>
          <w:bCs/>
          <w:sz w:val="20"/>
          <w:szCs w:val="20"/>
        </w:rPr>
        <w:t>о преступлении</w:t>
      </w:r>
      <w:r w:rsidRPr="006578CF">
        <w:rPr>
          <w:rStyle w:val="a"/>
          <w:b w:val="0"/>
          <w:bCs w:val="0"/>
          <w:sz w:val="20"/>
          <w:szCs w:val="20"/>
        </w:rPr>
        <w:t xml:space="preserve"> </w:t>
      </w:r>
      <w:r w:rsidRPr="006578CF">
        <w:rPr>
          <w:rStyle w:val="a"/>
          <w:b w:val="0"/>
          <w:bCs w:val="0"/>
          <w:color w:val="auto"/>
          <w:sz w:val="20"/>
          <w:szCs w:val="20"/>
        </w:rPr>
        <w:t>(ст. 145 УПК РФ)</w:t>
      </w:r>
    </w:p>
    <w:p w:rsidR="006857CB" w:rsidRPr="006578CF" w:rsidRDefault="006857CB" w:rsidP="006578CF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16" w:name="sub_145011"/>
      <w:bookmarkEnd w:id="15"/>
      <w:r w:rsidRPr="006578CF">
        <w:rPr>
          <w:rFonts w:ascii="Arial" w:hAnsi="Arial" w:cs="Arial"/>
          <w:sz w:val="20"/>
          <w:szCs w:val="20"/>
        </w:rPr>
        <w:t xml:space="preserve">1) о возбуждении уголовного дела в порядке, установленном </w:t>
      </w:r>
      <w:hyperlink w:anchor="sub_146" w:history="1">
        <w:r w:rsidRPr="006578CF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ст. 146</w:t>
        </w:r>
      </w:hyperlink>
      <w:r w:rsidRPr="006578CF">
        <w:rPr>
          <w:rFonts w:ascii="Arial" w:hAnsi="Arial" w:cs="Arial"/>
          <w:sz w:val="20"/>
          <w:szCs w:val="20"/>
        </w:rPr>
        <w:t xml:space="preserve"> УПК РФ;</w:t>
      </w:r>
    </w:p>
    <w:p w:rsidR="006857CB" w:rsidRPr="006578CF" w:rsidRDefault="006857CB" w:rsidP="006578CF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17" w:name="sub_145012"/>
      <w:bookmarkEnd w:id="16"/>
      <w:r w:rsidRPr="006578CF">
        <w:rPr>
          <w:rFonts w:ascii="Arial" w:hAnsi="Arial" w:cs="Arial"/>
          <w:sz w:val="20"/>
          <w:szCs w:val="20"/>
        </w:rPr>
        <w:t>2) об отказе в возбуждении уголовного дела;</w:t>
      </w:r>
    </w:p>
    <w:p w:rsidR="006857CB" w:rsidRPr="006578CF" w:rsidRDefault="006857CB" w:rsidP="006578CF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18" w:name="sub_14513"/>
      <w:bookmarkEnd w:id="17"/>
      <w:r w:rsidRPr="006578CF">
        <w:rPr>
          <w:rFonts w:ascii="Arial" w:hAnsi="Arial" w:cs="Arial"/>
          <w:sz w:val="20"/>
          <w:szCs w:val="20"/>
        </w:rPr>
        <w:t xml:space="preserve">3) о передаче сообщения по подследственности в соответствии со </w:t>
      </w:r>
      <w:hyperlink w:anchor="sub_151" w:history="1">
        <w:r w:rsidRPr="006578CF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ст. 151</w:t>
        </w:r>
      </w:hyperlink>
      <w:r w:rsidRPr="006578CF">
        <w:rPr>
          <w:rFonts w:ascii="Arial" w:hAnsi="Arial" w:cs="Arial"/>
          <w:sz w:val="20"/>
          <w:szCs w:val="20"/>
        </w:rPr>
        <w:t xml:space="preserve"> УПК РФ, а по уголовным делам частного обвинения – в суд в соответствии с </w:t>
      </w:r>
      <w:hyperlink w:anchor="sub_2002" w:history="1">
        <w:r w:rsidRPr="006578CF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ч. 2 ст. 20</w:t>
        </w:r>
      </w:hyperlink>
      <w:r w:rsidRPr="006578CF">
        <w:rPr>
          <w:rFonts w:ascii="Arial" w:hAnsi="Arial" w:cs="Arial"/>
          <w:sz w:val="20"/>
          <w:szCs w:val="20"/>
        </w:rPr>
        <w:t xml:space="preserve"> УПК РФ.</w:t>
      </w:r>
    </w:p>
    <w:p w:rsidR="006857CB" w:rsidRPr="006578CF" w:rsidRDefault="006857CB" w:rsidP="000E65DA">
      <w:pPr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  <w:bookmarkStart w:id="19" w:name="sub_14502"/>
      <w:bookmarkEnd w:id="18"/>
      <w:r w:rsidRPr="006578CF">
        <w:rPr>
          <w:rFonts w:ascii="Arial" w:hAnsi="Arial" w:cs="Arial"/>
          <w:sz w:val="20"/>
          <w:szCs w:val="20"/>
        </w:rPr>
        <w:t>В случае принятия решения об отказе в возбуждении уголовного дела, копия постановления подлежит направлению заявителю в течение 24 часов с момента его вынесения.</w:t>
      </w:r>
    </w:p>
    <w:p w:rsidR="006857CB" w:rsidRPr="006578CF" w:rsidRDefault="006857CB" w:rsidP="006578CF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578CF">
        <w:rPr>
          <w:rFonts w:ascii="Arial" w:hAnsi="Arial" w:cs="Arial"/>
          <w:sz w:val="20"/>
          <w:szCs w:val="20"/>
        </w:rPr>
        <w:t>О принятом решении сообщается заявителю с разъяснением права обжаловать данное решение и порядка обжалования.</w:t>
      </w:r>
    </w:p>
    <w:bookmarkEnd w:id="19"/>
    <w:p w:rsidR="006857CB" w:rsidRPr="006578CF" w:rsidRDefault="006857CB" w:rsidP="006578CF">
      <w:pPr>
        <w:pStyle w:val="a1"/>
        <w:ind w:left="0" w:firstLine="284"/>
        <w:rPr>
          <w:rFonts w:cs="Times New Roman"/>
          <w:sz w:val="20"/>
          <w:szCs w:val="20"/>
        </w:rPr>
      </w:pPr>
    </w:p>
    <w:p w:rsidR="006857CB" w:rsidRDefault="006857CB" w:rsidP="00E018EE">
      <w:pPr>
        <w:pStyle w:val="a1"/>
        <w:ind w:left="0" w:firstLine="0"/>
        <w:jc w:val="center"/>
        <w:rPr>
          <w:b/>
          <w:bCs/>
          <w:sz w:val="20"/>
          <w:szCs w:val="20"/>
        </w:rPr>
      </w:pPr>
      <w:r w:rsidRPr="006578CF">
        <w:rPr>
          <w:b/>
          <w:bCs/>
          <w:sz w:val="20"/>
          <w:szCs w:val="20"/>
        </w:rPr>
        <w:t xml:space="preserve">Ответственность </w:t>
      </w:r>
      <w:r>
        <w:rPr>
          <w:b/>
          <w:bCs/>
          <w:sz w:val="20"/>
          <w:szCs w:val="20"/>
        </w:rPr>
        <w:t xml:space="preserve">за нарушения законов </w:t>
      </w:r>
    </w:p>
    <w:p w:rsidR="006857CB" w:rsidRPr="006578CF" w:rsidRDefault="006857CB" w:rsidP="00E018EE">
      <w:pPr>
        <w:pStyle w:val="a1"/>
        <w:ind w:left="0" w:firstLine="0"/>
        <w:jc w:val="center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 приеме, регистрации и разрешении сообщения о преступлении</w:t>
      </w:r>
    </w:p>
    <w:p w:rsidR="006857CB" w:rsidRPr="00E018EE" w:rsidRDefault="006857CB" w:rsidP="006578CF">
      <w:pPr>
        <w:pStyle w:val="a1"/>
        <w:ind w:left="0" w:firstLine="284"/>
        <w:rPr>
          <w:sz w:val="20"/>
          <w:szCs w:val="20"/>
        </w:rPr>
      </w:pPr>
      <w:r w:rsidRPr="006578CF">
        <w:rPr>
          <w:sz w:val="20"/>
          <w:szCs w:val="20"/>
        </w:rPr>
        <w:t xml:space="preserve">Согласно ч. 2 ст. 33 Федерального закона «О полиции» </w:t>
      </w:r>
      <w:bookmarkStart w:id="20" w:name="sub_3302"/>
      <w:r w:rsidRPr="006578CF">
        <w:rPr>
          <w:sz w:val="20"/>
          <w:szCs w:val="20"/>
        </w:rPr>
        <w:t xml:space="preserve">за противоправные действия (бездействие) сотрудник полиции несет </w:t>
      </w:r>
      <w:r w:rsidRPr="00E018EE">
        <w:rPr>
          <w:sz w:val="20"/>
          <w:szCs w:val="20"/>
        </w:rPr>
        <w:t>ответственность, установленную федеральным законом.</w:t>
      </w:r>
    </w:p>
    <w:p w:rsidR="006857CB" w:rsidRPr="007B116E" w:rsidRDefault="006857CB" w:rsidP="00E018EE">
      <w:pPr>
        <w:pStyle w:val="a1"/>
        <w:ind w:left="0" w:firstLine="284"/>
        <w:rPr>
          <w:sz w:val="20"/>
          <w:szCs w:val="20"/>
        </w:rPr>
      </w:pPr>
      <w:bookmarkStart w:id="21" w:name="sub_53"/>
      <w:bookmarkEnd w:id="20"/>
      <w:r w:rsidRPr="00E018EE">
        <w:rPr>
          <w:rStyle w:val="a"/>
          <w:b w:val="0"/>
          <w:bCs w:val="0"/>
          <w:color w:val="auto"/>
          <w:sz w:val="20"/>
          <w:szCs w:val="20"/>
        </w:rPr>
        <w:t>В соответствии со ст.53 Федерального закона «О полиции»</w:t>
      </w:r>
      <w:bookmarkEnd w:id="21"/>
      <w:r w:rsidRPr="00E018EE">
        <w:rPr>
          <w:rStyle w:val="a"/>
          <w:b w:val="0"/>
          <w:bCs w:val="0"/>
          <w:color w:val="auto"/>
          <w:sz w:val="20"/>
          <w:szCs w:val="20"/>
        </w:rPr>
        <w:t xml:space="preserve"> д</w:t>
      </w:r>
      <w:r w:rsidRPr="00E018EE">
        <w:rPr>
          <w:sz w:val="20"/>
          <w:szCs w:val="20"/>
        </w:rPr>
        <w:t>ействия (бездействие) сотрудника</w:t>
      </w:r>
      <w:r w:rsidRPr="006578CF">
        <w:rPr>
          <w:sz w:val="20"/>
          <w:szCs w:val="20"/>
        </w:rPr>
        <w:t xml:space="preserve"> полиции, нарушающие права и законные интересы гражданина, государственного и муниципального органа, общественного</w:t>
      </w:r>
      <w:r w:rsidRPr="007B116E">
        <w:rPr>
          <w:sz w:val="20"/>
          <w:szCs w:val="20"/>
        </w:rPr>
        <w:t xml:space="preserve">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</w:p>
    <w:p w:rsidR="006857CB" w:rsidRPr="006578CF" w:rsidRDefault="006857CB" w:rsidP="00E018EE">
      <w:pPr>
        <w:ind w:firstLine="284"/>
        <w:jc w:val="both"/>
        <w:rPr>
          <w:rFonts w:ascii="Arial" w:hAnsi="Arial" w:cs="Arial"/>
          <w:sz w:val="20"/>
          <w:szCs w:val="20"/>
        </w:rPr>
      </w:pPr>
      <w:bookmarkStart w:id="22" w:name="sub_39"/>
      <w:r w:rsidRPr="006578CF">
        <w:rPr>
          <w:rFonts w:ascii="Arial" w:hAnsi="Arial" w:cs="Arial"/>
          <w:sz w:val="20"/>
          <w:szCs w:val="20"/>
        </w:rPr>
        <w:t>Начальник органа внутренних дел:</w:t>
      </w:r>
    </w:p>
    <w:bookmarkEnd w:id="22"/>
    <w:p w:rsidR="006857CB" w:rsidRPr="006578CF" w:rsidRDefault="006857CB" w:rsidP="00E018E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578CF">
        <w:rPr>
          <w:rFonts w:ascii="Arial" w:hAnsi="Arial" w:cs="Arial"/>
          <w:sz w:val="20"/>
          <w:szCs w:val="20"/>
        </w:rPr>
        <w:t>несет персональную ответственность за соблюдение законности при приеме, регистрации и разрешении сообщений о происшествиях;</w:t>
      </w:r>
    </w:p>
    <w:p w:rsidR="006857CB" w:rsidRPr="00B31564" w:rsidRDefault="006857CB" w:rsidP="00E018E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578CF">
        <w:rPr>
          <w:rFonts w:ascii="Arial" w:hAnsi="Arial" w:cs="Arial"/>
          <w:sz w:val="20"/>
          <w:szCs w:val="20"/>
        </w:rPr>
        <w:t xml:space="preserve">осуществляет ежедневный контроль за соблюдением сроков разрешения сообщений о </w:t>
      </w:r>
      <w:r w:rsidRPr="00B31564">
        <w:rPr>
          <w:rFonts w:ascii="Arial" w:hAnsi="Arial" w:cs="Arial"/>
          <w:sz w:val="20"/>
          <w:szCs w:val="20"/>
        </w:rPr>
        <w:t>происшествиях, а т</w:t>
      </w:r>
      <w:r>
        <w:rPr>
          <w:rFonts w:ascii="Arial" w:hAnsi="Arial" w:cs="Arial"/>
          <w:sz w:val="20"/>
          <w:szCs w:val="20"/>
        </w:rPr>
        <w:t>акже правильностью ведения КУСП</w:t>
      </w:r>
      <w:r w:rsidRPr="00B31564">
        <w:rPr>
          <w:rFonts w:ascii="Arial" w:hAnsi="Arial" w:cs="Arial"/>
          <w:sz w:val="20"/>
          <w:szCs w:val="20"/>
        </w:rPr>
        <w:t>.</w:t>
      </w:r>
    </w:p>
    <w:p w:rsidR="006857CB" w:rsidRPr="00B31564" w:rsidRDefault="006857CB" w:rsidP="00B31564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согласно</w:t>
      </w:r>
      <w:r w:rsidRPr="00B31564">
        <w:rPr>
          <w:rFonts w:ascii="Arial" w:hAnsi="Arial" w:cs="Arial"/>
          <w:sz w:val="20"/>
          <w:szCs w:val="20"/>
        </w:rPr>
        <w:t xml:space="preserve"> ст.52 Федерального закона «О полиции» надзор за исполнением полицией законов осуществляют прокуроры в соответствии с полномочиями, предоставленными </w:t>
      </w:r>
      <w:hyperlink r:id="rId4" w:history="1">
        <w:r w:rsidRPr="00B31564">
          <w:rPr>
            <w:rStyle w:val="a0"/>
            <w:rFonts w:ascii="Arial" w:hAnsi="Arial" w:cs="Arial"/>
            <w:b w:val="0"/>
            <w:bCs w:val="0"/>
            <w:color w:val="auto"/>
            <w:sz w:val="20"/>
            <w:szCs w:val="20"/>
          </w:rPr>
          <w:t>федеральным законодательством</w:t>
        </w:r>
      </w:hyperlink>
      <w:r w:rsidRPr="00B31564">
        <w:rPr>
          <w:rFonts w:ascii="Arial" w:hAnsi="Arial" w:cs="Arial"/>
          <w:sz w:val="20"/>
          <w:szCs w:val="20"/>
        </w:rPr>
        <w:t>.</w:t>
      </w:r>
    </w:p>
    <w:p w:rsidR="006857CB" w:rsidRDefault="006857CB" w:rsidP="00877796">
      <w:pPr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В случае нарушения Ваших прав при приеме, регистрации или разрешении сообщений о преступлениях, склонения Вас к совершению коррупционных и иных нарушений, Вы можете сообщить о таких фактах в прокуратуру Ибресинского района 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4D35B4">
        <w:rPr>
          <w:rFonts w:ascii="Arial" w:hAnsi="Arial" w:cs="Arial"/>
          <w:sz w:val="20"/>
          <w:szCs w:val="20"/>
          <w:lang w:eastAsia="ru-RU"/>
        </w:rPr>
        <w:t>тел</w:t>
      </w:r>
      <w:r>
        <w:rPr>
          <w:rFonts w:ascii="Arial" w:hAnsi="Arial" w:cs="Arial"/>
          <w:sz w:val="20"/>
          <w:szCs w:val="20"/>
          <w:lang w:eastAsia="ru-RU"/>
        </w:rPr>
        <w:t>ефонам</w:t>
      </w:r>
      <w:r w:rsidRPr="004D35B4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2</w:t>
      </w:r>
      <w:r w:rsidRPr="004D35B4">
        <w:rPr>
          <w:rFonts w:ascii="Arial" w:hAnsi="Arial" w:cs="Arial"/>
          <w:sz w:val="20"/>
          <w:szCs w:val="20"/>
          <w:lang w:eastAsia="ru-RU"/>
        </w:rPr>
        <w:t>-</w:t>
      </w:r>
      <w:r>
        <w:rPr>
          <w:rFonts w:ascii="Arial" w:hAnsi="Arial" w:cs="Arial"/>
          <w:sz w:val="20"/>
          <w:szCs w:val="20"/>
          <w:lang w:eastAsia="ru-RU"/>
        </w:rPr>
        <w:t>12-63, 2-28-56, а также на личном приеме (адрес нахождения: п. Ибреси, ул. Пионерская, д. 31).</w:t>
      </w:r>
    </w:p>
    <w:p w:rsidR="006857CB" w:rsidRDefault="006857CB" w:rsidP="00877796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6857CB" w:rsidRPr="00F05F2D" w:rsidRDefault="006857CB" w:rsidP="00CD4BF8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F05F2D">
        <w:rPr>
          <w:rFonts w:ascii="Arial" w:hAnsi="Arial" w:cs="Arial"/>
          <w:sz w:val="24"/>
          <w:szCs w:val="24"/>
          <w:lang w:eastAsia="ru-RU"/>
        </w:rPr>
        <w:t>Прокуратура Чувашской Республики</w:t>
      </w:r>
    </w:p>
    <w:p w:rsidR="006857CB" w:rsidRPr="00F05F2D" w:rsidRDefault="006857CB" w:rsidP="00CD4BF8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6857CB" w:rsidRPr="00F05F2D" w:rsidRDefault="006857CB" w:rsidP="00CD4BF8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F05F2D">
        <w:rPr>
          <w:rFonts w:ascii="Arial" w:hAnsi="Arial" w:cs="Arial"/>
          <w:sz w:val="24"/>
          <w:szCs w:val="24"/>
          <w:lang w:eastAsia="ru-RU"/>
        </w:rPr>
        <w:t xml:space="preserve">Прокуратура </w:t>
      </w:r>
      <w:r>
        <w:rPr>
          <w:rFonts w:ascii="Arial" w:hAnsi="Arial" w:cs="Arial"/>
          <w:sz w:val="24"/>
          <w:szCs w:val="24"/>
          <w:lang w:eastAsia="ru-RU"/>
        </w:rPr>
        <w:t>Ибресин</w:t>
      </w:r>
      <w:r w:rsidRPr="00F05F2D">
        <w:rPr>
          <w:rFonts w:ascii="Arial" w:hAnsi="Arial" w:cs="Arial"/>
          <w:sz w:val="24"/>
          <w:szCs w:val="24"/>
          <w:lang w:eastAsia="ru-RU"/>
        </w:rPr>
        <w:t>ского района</w:t>
      </w:r>
    </w:p>
    <w:p w:rsidR="006857CB" w:rsidRPr="004D35B4" w:rsidRDefault="006857CB" w:rsidP="00CD4BF8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6857CB" w:rsidRPr="004D35B4" w:rsidRDefault="006857CB" w:rsidP="00CD4BF8">
      <w:pPr>
        <w:jc w:val="center"/>
        <w:rPr>
          <w:rFonts w:ascii="Arial" w:hAnsi="Arial" w:cs="Arial"/>
          <w:sz w:val="20"/>
          <w:szCs w:val="20"/>
        </w:rPr>
      </w:pPr>
      <w:r w:rsidRPr="00F05F2D">
        <w:rPr>
          <w:rFonts w:ascii="Arial" w:hAnsi="Arial" w:cs="Arial"/>
          <w:sz w:val="20"/>
          <w:szCs w:val="20"/>
        </w:rPr>
        <w:object w:dxaOrig="902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6.8pt" o:ole="" fillcolor="window">
            <v:imagedata r:id="rId5" o:title=""/>
          </v:shape>
          <o:OLEObject Type="Embed" ProgID="Word.Picture.8" ShapeID="_x0000_i1025" DrawAspect="Content" ObjectID="_1430136799" r:id="rId6"/>
        </w:object>
      </w:r>
    </w:p>
    <w:p w:rsidR="006857CB" w:rsidRPr="004D35B4" w:rsidRDefault="006857CB" w:rsidP="00CD4BF8">
      <w:pPr>
        <w:jc w:val="center"/>
        <w:rPr>
          <w:rFonts w:ascii="Arial" w:hAnsi="Arial" w:cs="Arial"/>
          <w:sz w:val="20"/>
          <w:szCs w:val="20"/>
        </w:rPr>
      </w:pPr>
    </w:p>
    <w:p w:rsidR="006857CB" w:rsidRPr="004D35B4" w:rsidRDefault="006857CB" w:rsidP="00CD4BF8">
      <w:pPr>
        <w:jc w:val="center"/>
        <w:rPr>
          <w:rFonts w:ascii="Arial" w:hAnsi="Arial" w:cs="Arial"/>
          <w:sz w:val="20"/>
          <w:szCs w:val="20"/>
        </w:rPr>
      </w:pPr>
    </w:p>
    <w:p w:rsidR="006857CB" w:rsidRPr="004D35B4" w:rsidRDefault="006857CB" w:rsidP="00CD4BF8">
      <w:pPr>
        <w:jc w:val="center"/>
        <w:rPr>
          <w:rFonts w:ascii="Arial" w:hAnsi="Arial" w:cs="Arial"/>
          <w:sz w:val="20"/>
          <w:szCs w:val="20"/>
        </w:rPr>
      </w:pPr>
    </w:p>
    <w:p w:rsidR="006857CB" w:rsidRPr="00F05F2D" w:rsidRDefault="006857CB" w:rsidP="00CD4BF8">
      <w:pPr>
        <w:jc w:val="center"/>
        <w:rPr>
          <w:rFonts w:ascii="Arial" w:hAnsi="Arial" w:cs="Arial"/>
          <w:lang w:eastAsia="ru-RU"/>
        </w:rPr>
      </w:pPr>
      <w:r w:rsidRPr="00F05F2D">
        <w:rPr>
          <w:rFonts w:ascii="Arial" w:hAnsi="Arial" w:cs="Arial"/>
          <w:lang w:eastAsia="ru-RU"/>
        </w:rPr>
        <w:t>Информационно-справочная брошюра</w:t>
      </w:r>
    </w:p>
    <w:p w:rsidR="006857CB" w:rsidRDefault="006857CB" w:rsidP="00CD4BF8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76811">
        <w:rPr>
          <w:rFonts w:ascii="Arial" w:hAnsi="Arial" w:cs="Arial"/>
          <w:b/>
          <w:bCs/>
          <w:sz w:val="32"/>
          <w:szCs w:val="32"/>
          <w:lang w:eastAsia="ru-RU"/>
        </w:rPr>
        <w:t xml:space="preserve">ПОРЯДОК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ПРИЕМА, РЕГИСТРАЦИИ И РАЗРЕШЕНИЯ СООБЩЕНИЙ О ПРЕСТУПЛЕНИЯХ ПОЛИЦИЕЙ</w:t>
      </w: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FC220D">
      <w:pPr>
        <w:ind w:left="1843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Составлена: </w:t>
      </w:r>
    </w:p>
    <w:p w:rsidR="006857CB" w:rsidRDefault="006857CB" w:rsidP="00FC220D">
      <w:pPr>
        <w:ind w:left="1843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Заместителем прокурора Ибресинского района ЧР </w:t>
      </w:r>
    </w:p>
    <w:p w:rsidR="006857CB" w:rsidRDefault="006857CB" w:rsidP="00FC220D">
      <w:pPr>
        <w:ind w:left="1843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FC220D">
      <w:pPr>
        <w:ind w:left="1843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юристом 1 класса </w:t>
      </w:r>
    </w:p>
    <w:p w:rsidR="006857CB" w:rsidRDefault="006857CB" w:rsidP="00FC220D">
      <w:pPr>
        <w:ind w:left="1843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FC220D">
      <w:pPr>
        <w:ind w:left="1843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23" w:name="_GoBack"/>
      <w:bookmarkEnd w:id="23"/>
      <w:r>
        <w:rPr>
          <w:rFonts w:ascii="Arial" w:hAnsi="Arial" w:cs="Arial"/>
          <w:b/>
          <w:bCs/>
          <w:sz w:val="20"/>
          <w:szCs w:val="20"/>
          <w:lang w:eastAsia="ru-RU"/>
        </w:rPr>
        <w:t>Илларионовым Е.В.</w:t>
      </w: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Default="006857CB" w:rsidP="00CD4BF8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857CB" w:rsidRPr="00B31564" w:rsidRDefault="006857CB" w:rsidP="001948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F05F2D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Ибреси</w:t>
      </w:r>
      <w:r w:rsidRPr="00F05F2D">
        <w:rPr>
          <w:rFonts w:ascii="Arial" w:hAnsi="Arial" w:cs="Arial"/>
          <w:sz w:val="24"/>
          <w:szCs w:val="24"/>
          <w:lang w:eastAsia="ru-RU"/>
        </w:rPr>
        <w:t>, 201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F05F2D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sectPr w:rsidR="006857CB" w:rsidRPr="00B31564" w:rsidSect="003F5F6A">
      <w:pgSz w:w="16838" w:h="11906" w:orient="landscape"/>
      <w:pgMar w:top="426" w:right="426" w:bottom="424" w:left="567" w:header="708" w:footer="708" w:gutter="0"/>
      <w:cols w:num="3" w:space="621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016"/>
    <w:rsid w:val="0005538E"/>
    <w:rsid w:val="000C7BAC"/>
    <w:rsid w:val="000E65DA"/>
    <w:rsid w:val="00174327"/>
    <w:rsid w:val="00194825"/>
    <w:rsid w:val="001D5985"/>
    <w:rsid w:val="00223687"/>
    <w:rsid w:val="002E776D"/>
    <w:rsid w:val="00346B0B"/>
    <w:rsid w:val="00370D79"/>
    <w:rsid w:val="0039421E"/>
    <w:rsid w:val="003F5F6A"/>
    <w:rsid w:val="00414348"/>
    <w:rsid w:val="00436E2A"/>
    <w:rsid w:val="004D35B4"/>
    <w:rsid w:val="004F1BC0"/>
    <w:rsid w:val="00534D3E"/>
    <w:rsid w:val="00576811"/>
    <w:rsid w:val="005A4933"/>
    <w:rsid w:val="005A5B7F"/>
    <w:rsid w:val="00624175"/>
    <w:rsid w:val="00643B93"/>
    <w:rsid w:val="006578CF"/>
    <w:rsid w:val="00661F31"/>
    <w:rsid w:val="006857CB"/>
    <w:rsid w:val="006B19CF"/>
    <w:rsid w:val="00722B89"/>
    <w:rsid w:val="007B116E"/>
    <w:rsid w:val="00877796"/>
    <w:rsid w:val="00882016"/>
    <w:rsid w:val="008D2F69"/>
    <w:rsid w:val="009351A1"/>
    <w:rsid w:val="00A02000"/>
    <w:rsid w:val="00A66B23"/>
    <w:rsid w:val="00AA5F1B"/>
    <w:rsid w:val="00B31564"/>
    <w:rsid w:val="00C425FD"/>
    <w:rsid w:val="00C73156"/>
    <w:rsid w:val="00CD4BF8"/>
    <w:rsid w:val="00D26473"/>
    <w:rsid w:val="00D73D79"/>
    <w:rsid w:val="00D8029A"/>
    <w:rsid w:val="00E018EE"/>
    <w:rsid w:val="00E610CE"/>
    <w:rsid w:val="00F05F2D"/>
    <w:rsid w:val="00F11291"/>
    <w:rsid w:val="00F56453"/>
    <w:rsid w:val="00FB1E37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00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414348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414348"/>
    <w:rPr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41434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Комментарий"/>
    <w:basedOn w:val="Normal"/>
    <w:next w:val="Normal"/>
    <w:uiPriority w:val="99"/>
    <w:rsid w:val="00877796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garantF1://10064358.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1429</Words>
  <Characters>8151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26</cp:revision>
  <cp:lastPrinted>2011-10-20T14:07:00Z</cp:lastPrinted>
  <dcterms:created xsi:type="dcterms:W3CDTF">2011-08-03T07:45:00Z</dcterms:created>
  <dcterms:modified xsi:type="dcterms:W3CDTF">2013-05-15T11:27:00Z</dcterms:modified>
</cp:coreProperties>
</file>