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D3" w:rsidRDefault="00716DD3" w:rsidP="00FB69F8">
      <w:pPr>
        <w:pStyle w:val="a5"/>
        <w:ind w:firstLine="567"/>
        <w:jc w:val="center"/>
        <w:rPr>
          <w:rFonts w:ascii="Times New Roman" w:hAnsi="Times New Roman" w:cs="Times New Roman"/>
          <w:b/>
          <w:kern w:val="36"/>
          <w:sz w:val="28"/>
          <w:szCs w:val="28"/>
          <w:u w:val="single"/>
          <w:lang w:eastAsia="ru-RU"/>
        </w:rPr>
      </w:pPr>
      <w:r w:rsidRPr="00716DD3">
        <w:rPr>
          <w:rFonts w:ascii="Times New Roman" w:hAnsi="Times New Roman" w:cs="Times New Roman"/>
          <w:b/>
          <w:kern w:val="36"/>
          <w:sz w:val="28"/>
          <w:szCs w:val="28"/>
          <w:u w:val="single"/>
          <w:lang w:eastAsia="ru-RU"/>
        </w:rPr>
        <w:t xml:space="preserve">Администрация Красночетайского района </w:t>
      </w:r>
    </w:p>
    <w:p w:rsidR="0086712A" w:rsidRPr="00716DD3" w:rsidRDefault="00716DD3" w:rsidP="00FB69F8">
      <w:pPr>
        <w:pStyle w:val="a5"/>
        <w:ind w:firstLine="567"/>
        <w:jc w:val="center"/>
        <w:rPr>
          <w:rFonts w:ascii="Times New Roman" w:hAnsi="Times New Roman" w:cs="Times New Roman"/>
          <w:b/>
          <w:kern w:val="36"/>
          <w:sz w:val="28"/>
          <w:szCs w:val="28"/>
          <w:u w:val="single"/>
          <w:lang w:eastAsia="ru-RU"/>
        </w:rPr>
      </w:pPr>
      <w:r w:rsidRPr="00716DD3">
        <w:rPr>
          <w:rFonts w:ascii="Times New Roman" w:hAnsi="Times New Roman" w:cs="Times New Roman"/>
          <w:b/>
          <w:kern w:val="36"/>
          <w:sz w:val="28"/>
          <w:szCs w:val="28"/>
          <w:u w:val="single"/>
          <w:lang w:eastAsia="ru-RU"/>
        </w:rPr>
        <w:t>Чувашской Республики</w:t>
      </w: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716DD3">
      <w:pPr>
        <w:pStyle w:val="a5"/>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Cambria Math" w:hAnsi="Cambria Math" w:cs="Times New Roman"/>
          <w:b/>
          <w:kern w:val="36"/>
          <w:sz w:val="24"/>
          <w:szCs w:val="24"/>
          <w:lang w:eastAsia="ru-RU"/>
        </w:rPr>
      </w:pPr>
    </w:p>
    <w:p w:rsidR="0086712A" w:rsidRPr="00716DD3" w:rsidRDefault="0086712A" w:rsidP="0086712A">
      <w:pPr>
        <w:pStyle w:val="a5"/>
        <w:ind w:firstLine="567"/>
        <w:jc w:val="center"/>
        <w:rPr>
          <w:rFonts w:ascii="Cambria Math" w:hAnsi="Cambria Math" w:cs="Times New Roman"/>
          <w:b/>
          <w:kern w:val="36"/>
          <w:sz w:val="32"/>
          <w:szCs w:val="32"/>
          <w:lang w:eastAsia="ru-RU"/>
        </w:rPr>
      </w:pPr>
      <w:r w:rsidRPr="00716DD3">
        <w:rPr>
          <w:rFonts w:ascii="Cambria Math" w:hAnsi="Cambria Math" w:cs="Times New Roman"/>
          <w:b/>
          <w:kern w:val="36"/>
          <w:sz w:val="32"/>
          <w:szCs w:val="32"/>
          <w:lang w:eastAsia="ru-RU"/>
        </w:rPr>
        <w:t xml:space="preserve">ПАМЯТКА </w:t>
      </w:r>
    </w:p>
    <w:p w:rsidR="0086712A" w:rsidRPr="00716DD3" w:rsidRDefault="0086712A" w:rsidP="0086712A">
      <w:pPr>
        <w:pStyle w:val="a5"/>
        <w:ind w:firstLine="567"/>
        <w:jc w:val="center"/>
        <w:rPr>
          <w:rFonts w:ascii="Cambria Math" w:hAnsi="Cambria Math" w:cs="Times New Roman"/>
          <w:b/>
          <w:kern w:val="36"/>
          <w:sz w:val="32"/>
          <w:szCs w:val="32"/>
          <w:lang w:eastAsia="ru-RU"/>
        </w:rPr>
      </w:pPr>
      <w:r w:rsidRPr="00716DD3">
        <w:rPr>
          <w:rFonts w:ascii="Cambria Math" w:hAnsi="Cambria Math" w:cs="Times New Roman"/>
          <w:b/>
          <w:kern w:val="36"/>
          <w:sz w:val="32"/>
          <w:szCs w:val="32"/>
          <w:lang w:eastAsia="ru-RU"/>
        </w:rPr>
        <w:t xml:space="preserve">по вопросу недопущения муниципальным служащим администрации Красночетайского района поведения, которое может восприниматься окружающими как обещание или предложение дачи взятки либо как согласие принять взятку </w:t>
      </w:r>
    </w:p>
    <w:p w:rsidR="0086712A" w:rsidRPr="00716DD3" w:rsidRDefault="0086712A" w:rsidP="0086712A">
      <w:pPr>
        <w:pStyle w:val="a5"/>
        <w:ind w:firstLine="567"/>
        <w:jc w:val="center"/>
        <w:rPr>
          <w:rFonts w:ascii="Cambria Math" w:hAnsi="Cambria Math" w:cs="Times New Roman"/>
          <w:b/>
          <w:kern w:val="36"/>
          <w:sz w:val="32"/>
          <w:szCs w:val="32"/>
          <w:lang w:eastAsia="ru-RU"/>
        </w:rPr>
      </w:pPr>
      <w:r w:rsidRPr="00716DD3">
        <w:rPr>
          <w:rFonts w:ascii="Cambria Math" w:hAnsi="Cambria Math" w:cs="Times New Roman"/>
          <w:b/>
          <w:kern w:val="36"/>
          <w:sz w:val="32"/>
          <w:szCs w:val="32"/>
          <w:lang w:eastAsia="ru-RU"/>
        </w:rPr>
        <w:t>или как просьба о даче взятки</w:t>
      </w:r>
    </w:p>
    <w:p w:rsidR="0086712A" w:rsidRPr="00716DD3" w:rsidRDefault="0086712A" w:rsidP="00FB69F8">
      <w:pPr>
        <w:pStyle w:val="a5"/>
        <w:ind w:firstLine="567"/>
        <w:jc w:val="center"/>
        <w:rPr>
          <w:rFonts w:ascii="Cambria Math" w:hAnsi="Cambria Math" w:cs="Times New Roman"/>
          <w:b/>
          <w:kern w:val="36"/>
          <w:sz w:val="32"/>
          <w:szCs w:val="32"/>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86712A">
      <w:pPr>
        <w:pStyle w:val="a5"/>
        <w:rPr>
          <w:rFonts w:ascii="Times New Roman" w:hAnsi="Times New Roman" w:cs="Times New Roman"/>
          <w:b/>
          <w:kern w:val="36"/>
          <w:sz w:val="24"/>
          <w:szCs w:val="24"/>
          <w:lang w:eastAsia="ru-RU"/>
        </w:rPr>
      </w:pPr>
    </w:p>
    <w:p w:rsidR="0086712A" w:rsidRDefault="0086712A" w:rsidP="0086712A">
      <w:pPr>
        <w:pStyle w:val="a5"/>
        <w:rPr>
          <w:rFonts w:ascii="Times New Roman" w:hAnsi="Times New Roman" w:cs="Times New Roman"/>
          <w:b/>
          <w:kern w:val="36"/>
          <w:sz w:val="24"/>
          <w:szCs w:val="24"/>
          <w:lang w:eastAsia="ru-RU"/>
        </w:rPr>
      </w:pPr>
    </w:p>
    <w:p w:rsidR="00716DD3" w:rsidRDefault="00716DD3" w:rsidP="0086712A">
      <w:pPr>
        <w:pStyle w:val="a5"/>
        <w:rPr>
          <w:rFonts w:ascii="Times New Roman" w:hAnsi="Times New Roman" w:cs="Times New Roman"/>
          <w:b/>
          <w:kern w:val="36"/>
          <w:sz w:val="24"/>
          <w:szCs w:val="24"/>
          <w:lang w:eastAsia="ru-RU"/>
        </w:rPr>
      </w:pPr>
    </w:p>
    <w:p w:rsidR="00716DD3" w:rsidRPr="00716DD3" w:rsidRDefault="00716DD3" w:rsidP="0086712A">
      <w:pPr>
        <w:pStyle w:val="a5"/>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Pr="00716DD3" w:rsidRDefault="0086712A" w:rsidP="00FB69F8">
      <w:pPr>
        <w:pStyle w:val="a5"/>
        <w:ind w:firstLine="567"/>
        <w:jc w:val="center"/>
        <w:rPr>
          <w:rFonts w:ascii="Times New Roman" w:hAnsi="Times New Roman" w:cs="Times New Roman"/>
          <w:b/>
          <w:kern w:val="36"/>
          <w:sz w:val="24"/>
          <w:szCs w:val="24"/>
          <w:lang w:eastAsia="ru-RU"/>
        </w:rPr>
      </w:pPr>
    </w:p>
    <w:p w:rsidR="0086712A" w:rsidRDefault="0086712A" w:rsidP="00FB69F8">
      <w:pPr>
        <w:pStyle w:val="a5"/>
        <w:ind w:firstLine="567"/>
        <w:jc w:val="center"/>
        <w:rPr>
          <w:rFonts w:ascii="Times New Roman" w:hAnsi="Times New Roman" w:cs="Times New Roman"/>
          <w:b/>
          <w:kern w:val="36"/>
          <w:sz w:val="24"/>
          <w:szCs w:val="24"/>
          <w:lang w:eastAsia="ru-RU"/>
        </w:rPr>
      </w:pPr>
    </w:p>
    <w:p w:rsidR="00716DD3" w:rsidRDefault="00716DD3" w:rsidP="00FB69F8">
      <w:pPr>
        <w:pStyle w:val="a5"/>
        <w:ind w:firstLine="567"/>
        <w:jc w:val="center"/>
        <w:rPr>
          <w:rFonts w:ascii="Times New Roman" w:hAnsi="Times New Roman" w:cs="Times New Roman"/>
          <w:b/>
          <w:kern w:val="36"/>
          <w:sz w:val="24"/>
          <w:szCs w:val="24"/>
          <w:lang w:eastAsia="ru-RU"/>
        </w:rPr>
      </w:pPr>
    </w:p>
    <w:p w:rsidR="00716DD3" w:rsidRDefault="00716DD3" w:rsidP="00FB69F8">
      <w:pPr>
        <w:pStyle w:val="a5"/>
        <w:ind w:firstLine="567"/>
        <w:jc w:val="center"/>
        <w:rPr>
          <w:rFonts w:ascii="Times New Roman" w:hAnsi="Times New Roman" w:cs="Times New Roman"/>
          <w:b/>
          <w:kern w:val="36"/>
          <w:sz w:val="24"/>
          <w:szCs w:val="24"/>
          <w:lang w:eastAsia="ru-RU"/>
        </w:rPr>
      </w:pPr>
    </w:p>
    <w:p w:rsidR="00716DD3" w:rsidRDefault="00716DD3" w:rsidP="00FB69F8">
      <w:pPr>
        <w:pStyle w:val="a5"/>
        <w:ind w:firstLine="567"/>
        <w:jc w:val="center"/>
        <w:rPr>
          <w:rFonts w:ascii="Times New Roman" w:hAnsi="Times New Roman" w:cs="Times New Roman"/>
          <w:b/>
          <w:kern w:val="36"/>
          <w:sz w:val="24"/>
          <w:szCs w:val="24"/>
          <w:lang w:eastAsia="ru-RU"/>
        </w:rPr>
      </w:pPr>
    </w:p>
    <w:p w:rsidR="00716DD3" w:rsidRDefault="00716DD3" w:rsidP="00FB69F8">
      <w:pPr>
        <w:pStyle w:val="a5"/>
        <w:ind w:firstLine="567"/>
        <w:jc w:val="center"/>
        <w:rPr>
          <w:rFonts w:ascii="Times New Roman" w:hAnsi="Times New Roman" w:cs="Times New Roman"/>
          <w:b/>
          <w:kern w:val="36"/>
          <w:sz w:val="24"/>
          <w:szCs w:val="24"/>
          <w:lang w:eastAsia="ru-RU"/>
        </w:rPr>
      </w:pPr>
    </w:p>
    <w:p w:rsidR="00716DD3" w:rsidRDefault="00716DD3" w:rsidP="00FB69F8">
      <w:pPr>
        <w:pStyle w:val="a5"/>
        <w:ind w:firstLine="567"/>
        <w:jc w:val="center"/>
        <w:rPr>
          <w:rFonts w:ascii="Times New Roman" w:hAnsi="Times New Roman" w:cs="Times New Roman"/>
          <w:b/>
          <w:kern w:val="36"/>
          <w:sz w:val="24"/>
          <w:szCs w:val="24"/>
          <w:lang w:eastAsia="ru-RU"/>
        </w:rPr>
      </w:pPr>
    </w:p>
    <w:p w:rsidR="00716DD3" w:rsidRDefault="00716DD3" w:rsidP="00FB69F8">
      <w:pPr>
        <w:pStyle w:val="a5"/>
        <w:ind w:firstLine="567"/>
        <w:jc w:val="center"/>
        <w:rPr>
          <w:rFonts w:ascii="Times New Roman" w:hAnsi="Times New Roman" w:cs="Times New Roman"/>
          <w:b/>
          <w:kern w:val="36"/>
          <w:sz w:val="24"/>
          <w:szCs w:val="24"/>
          <w:lang w:eastAsia="ru-RU"/>
        </w:rPr>
      </w:pPr>
    </w:p>
    <w:p w:rsidR="00716DD3" w:rsidRDefault="00716DD3" w:rsidP="00FB69F8">
      <w:pPr>
        <w:pStyle w:val="a5"/>
        <w:ind w:firstLine="567"/>
        <w:jc w:val="center"/>
        <w:rPr>
          <w:rFonts w:ascii="Times New Roman" w:hAnsi="Times New Roman" w:cs="Times New Roman"/>
          <w:b/>
          <w:kern w:val="36"/>
          <w:sz w:val="24"/>
          <w:szCs w:val="24"/>
          <w:lang w:eastAsia="ru-RU"/>
        </w:rPr>
      </w:pPr>
    </w:p>
    <w:p w:rsidR="00716DD3" w:rsidRDefault="00716DD3" w:rsidP="00FB69F8">
      <w:pPr>
        <w:pStyle w:val="a5"/>
        <w:ind w:firstLine="567"/>
        <w:jc w:val="center"/>
        <w:rPr>
          <w:rFonts w:ascii="Times New Roman" w:hAnsi="Times New Roman" w:cs="Times New Roman"/>
          <w:b/>
          <w:kern w:val="36"/>
          <w:sz w:val="24"/>
          <w:szCs w:val="24"/>
          <w:lang w:eastAsia="ru-RU"/>
        </w:rPr>
      </w:pPr>
    </w:p>
    <w:p w:rsidR="0086712A" w:rsidRPr="00716DD3" w:rsidRDefault="00716DD3" w:rsidP="00716DD3">
      <w:pPr>
        <w:pStyle w:val="a5"/>
        <w:jc w:val="center"/>
        <w:rPr>
          <w:rFonts w:ascii="Times New Roman" w:hAnsi="Times New Roman" w:cs="Times New Roman"/>
          <w:kern w:val="36"/>
          <w:sz w:val="24"/>
          <w:szCs w:val="24"/>
          <w:lang w:eastAsia="ru-RU"/>
        </w:rPr>
      </w:pPr>
      <w:r w:rsidRPr="00716DD3">
        <w:rPr>
          <w:rFonts w:ascii="Times New Roman" w:hAnsi="Times New Roman" w:cs="Times New Roman"/>
          <w:kern w:val="36"/>
          <w:sz w:val="24"/>
          <w:szCs w:val="24"/>
          <w:lang w:eastAsia="ru-RU"/>
        </w:rPr>
        <w:t>с.</w:t>
      </w:r>
      <w:r>
        <w:rPr>
          <w:rFonts w:ascii="Times New Roman" w:hAnsi="Times New Roman" w:cs="Times New Roman"/>
          <w:kern w:val="36"/>
          <w:sz w:val="24"/>
          <w:szCs w:val="24"/>
          <w:lang w:eastAsia="ru-RU"/>
        </w:rPr>
        <w:t xml:space="preserve"> </w:t>
      </w:r>
      <w:r w:rsidRPr="00716DD3">
        <w:rPr>
          <w:rFonts w:ascii="Times New Roman" w:hAnsi="Times New Roman" w:cs="Times New Roman"/>
          <w:kern w:val="36"/>
          <w:sz w:val="24"/>
          <w:szCs w:val="24"/>
          <w:lang w:eastAsia="ru-RU"/>
        </w:rPr>
        <w:t>Красные Четаи</w:t>
      </w:r>
    </w:p>
    <w:p w:rsidR="00716DD3" w:rsidRPr="00716DD3" w:rsidRDefault="00716DD3" w:rsidP="00716DD3">
      <w:pPr>
        <w:pStyle w:val="a5"/>
        <w:jc w:val="center"/>
        <w:rPr>
          <w:rFonts w:ascii="Times New Roman" w:hAnsi="Times New Roman" w:cs="Times New Roman"/>
          <w:kern w:val="36"/>
          <w:sz w:val="20"/>
          <w:szCs w:val="20"/>
          <w:lang w:eastAsia="ru-RU"/>
        </w:rPr>
      </w:pPr>
      <w:r w:rsidRPr="00716DD3">
        <w:rPr>
          <w:rFonts w:ascii="Times New Roman" w:hAnsi="Times New Roman" w:cs="Times New Roman"/>
          <w:kern w:val="36"/>
          <w:sz w:val="24"/>
          <w:szCs w:val="24"/>
          <w:lang w:eastAsia="ru-RU"/>
        </w:rPr>
        <w:t>2015 г</w:t>
      </w:r>
      <w:r w:rsidR="006E1ED9">
        <w:rPr>
          <w:rFonts w:ascii="Times New Roman" w:hAnsi="Times New Roman" w:cs="Times New Roman"/>
          <w:kern w:val="36"/>
          <w:sz w:val="24"/>
          <w:szCs w:val="24"/>
          <w:lang w:eastAsia="ru-RU"/>
        </w:rPr>
        <w:t>.</w:t>
      </w:r>
    </w:p>
    <w:p w:rsidR="0086712A" w:rsidRDefault="0086712A"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Default="006E1ED9" w:rsidP="0086712A">
      <w:pPr>
        <w:pStyle w:val="a5"/>
        <w:rPr>
          <w:rFonts w:ascii="Times New Roman" w:hAnsi="Times New Roman" w:cs="Times New Roman"/>
          <w:b/>
          <w:kern w:val="36"/>
          <w:sz w:val="24"/>
          <w:szCs w:val="24"/>
          <w:lang w:eastAsia="ru-RU"/>
        </w:rPr>
      </w:pPr>
    </w:p>
    <w:p w:rsidR="006E1ED9" w:rsidRPr="00716DD3" w:rsidRDefault="006E1ED9" w:rsidP="0086712A">
      <w:pPr>
        <w:pStyle w:val="a5"/>
        <w:rPr>
          <w:rFonts w:ascii="Times New Roman" w:hAnsi="Times New Roman" w:cs="Times New Roman"/>
          <w:b/>
          <w:kern w:val="36"/>
          <w:sz w:val="24"/>
          <w:szCs w:val="24"/>
          <w:lang w:eastAsia="ru-RU"/>
        </w:rPr>
      </w:pPr>
    </w:p>
    <w:p w:rsidR="00FB69F8" w:rsidRPr="00716DD3" w:rsidRDefault="00FB69F8" w:rsidP="00FB69F8">
      <w:pPr>
        <w:pStyle w:val="a5"/>
        <w:ind w:firstLine="567"/>
        <w:jc w:val="center"/>
        <w:rPr>
          <w:rFonts w:ascii="Times New Roman" w:hAnsi="Times New Roman" w:cs="Times New Roman"/>
          <w:b/>
          <w:kern w:val="36"/>
          <w:sz w:val="24"/>
          <w:szCs w:val="24"/>
          <w:lang w:eastAsia="ru-RU"/>
        </w:rPr>
      </w:pPr>
      <w:r w:rsidRPr="00716DD3">
        <w:rPr>
          <w:rFonts w:ascii="Times New Roman" w:hAnsi="Times New Roman" w:cs="Times New Roman"/>
          <w:b/>
          <w:kern w:val="36"/>
          <w:sz w:val="24"/>
          <w:szCs w:val="24"/>
          <w:lang w:eastAsia="ru-RU"/>
        </w:rPr>
        <w:lastRenderedPageBreak/>
        <w:t xml:space="preserve">ПАМЯТКА </w:t>
      </w:r>
    </w:p>
    <w:p w:rsidR="00FB69F8" w:rsidRPr="00716DD3" w:rsidRDefault="00FB69F8" w:rsidP="00FB69F8">
      <w:pPr>
        <w:pStyle w:val="a5"/>
        <w:ind w:firstLine="567"/>
        <w:jc w:val="center"/>
        <w:rPr>
          <w:rFonts w:ascii="Times New Roman" w:hAnsi="Times New Roman" w:cs="Times New Roman"/>
          <w:b/>
          <w:kern w:val="36"/>
          <w:sz w:val="24"/>
          <w:szCs w:val="24"/>
          <w:lang w:eastAsia="ru-RU"/>
        </w:rPr>
      </w:pPr>
      <w:r w:rsidRPr="00716DD3">
        <w:rPr>
          <w:rFonts w:ascii="Times New Roman" w:hAnsi="Times New Roman" w:cs="Times New Roman"/>
          <w:b/>
          <w:kern w:val="36"/>
          <w:sz w:val="24"/>
          <w:szCs w:val="24"/>
          <w:lang w:eastAsia="ru-RU"/>
        </w:rPr>
        <w:t xml:space="preserve">по вопросу недопущения муниципальным служащим администрации Красночетайского района поведения, которое может восприниматься окружающими как обещание или предложение дачи взятки либо как согласие принять взятку </w:t>
      </w:r>
    </w:p>
    <w:p w:rsidR="00FB69F8" w:rsidRPr="00716DD3" w:rsidRDefault="00FB69F8" w:rsidP="00FB69F8">
      <w:pPr>
        <w:pStyle w:val="a5"/>
        <w:ind w:firstLine="567"/>
        <w:jc w:val="center"/>
        <w:rPr>
          <w:rFonts w:ascii="Times New Roman" w:hAnsi="Times New Roman" w:cs="Times New Roman"/>
          <w:b/>
          <w:kern w:val="36"/>
          <w:sz w:val="24"/>
          <w:szCs w:val="24"/>
          <w:lang w:eastAsia="ru-RU"/>
        </w:rPr>
      </w:pPr>
      <w:r w:rsidRPr="00716DD3">
        <w:rPr>
          <w:rFonts w:ascii="Times New Roman" w:hAnsi="Times New Roman" w:cs="Times New Roman"/>
          <w:b/>
          <w:kern w:val="36"/>
          <w:sz w:val="24"/>
          <w:szCs w:val="24"/>
          <w:lang w:eastAsia="ru-RU"/>
        </w:rPr>
        <w:t>или как просьба о даче взятки</w:t>
      </w:r>
    </w:p>
    <w:p w:rsidR="00FB69F8" w:rsidRPr="00716DD3" w:rsidRDefault="00FB69F8" w:rsidP="00FB69F8">
      <w:pPr>
        <w:pStyle w:val="a5"/>
        <w:ind w:firstLine="567"/>
        <w:jc w:val="both"/>
        <w:rPr>
          <w:rFonts w:ascii="Times New Roman" w:hAnsi="Times New Roman" w:cs="Times New Roman"/>
          <w:sz w:val="24"/>
          <w:szCs w:val="24"/>
          <w:lang w:eastAsia="ru-RU"/>
        </w:rPr>
      </w:pPr>
    </w:p>
    <w:p w:rsidR="00FB69F8" w:rsidRPr="00716DD3" w:rsidRDefault="00FB69F8" w:rsidP="0086712A">
      <w:pPr>
        <w:pStyle w:val="a5"/>
        <w:tabs>
          <w:tab w:val="left" w:pos="2280"/>
          <w:tab w:val="center" w:pos="4961"/>
        </w:tabs>
        <w:ind w:firstLine="567"/>
        <w:jc w:val="center"/>
        <w:rPr>
          <w:rFonts w:ascii="Times New Roman" w:hAnsi="Times New Roman" w:cs="Times New Roman"/>
          <w:sz w:val="24"/>
          <w:szCs w:val="24"/>
          <w:lang w:eastAsia="ru-RU"/>
        </w:rPr>
      </w:pPr>
      <w:r w:rsidRPr="00716DD3">
        <w:rPr>
          <w:rFonts w:ascii="Times New Roman" w:hAnsi="Times New Roman" w:cs="Times New Roman"/>
          <w:sz w:val="24"/>
          <w:szCs w:val="24"/>
          <w:lang w:eastAsia="ru-RU"/>
        </w:rPr>
        <w:t xml:space="preserve">Раздел </w:t>
      </w:r>
      <w:r w:rsidRPr="00716DD3">
        <w:rPr>
          <w:rFonts w:ascii="Times New Roman" w:hAnsi="Times New Roman" w:cs="Times New Roman"/>
          <w:sz w:val="24"/>
          <w:szCs w:val="24"/>
          <w:lang w:val="en-US" w:eastAsia="ru-RU"/>
        </w:rPr>
        <w:t>I</w:t>
      </w:r>
      <w:r w:rsidRPr="00716DD3">
        <w:rPr>
          <w:rFonts w:ascii="Times New Roman" w:hAnsi="Times New Roman" w:cs="Times New Roman"/>
          <w:sz w:val="24"/>
          <w:szCs w:val="24"/>
          <w:lang w:eastAsia="ru-RU"/>
        </w:rPr>
        <w:t>. Общие положения</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Настоящая памятка подготовлена в соответствии с Федеральным законом от 25 декабря 2008 года № 273-ФЗ «О противодействии коррупции», Федеральным законом от 2 марта 2007 года № 25-ФЗ «О муниципальной службе в Российской Федерации», подпунктом «г» пункта 4 Национального плана противодействия коррупции на 2012 - 2013 годы, утвержденного Указом Президента Российской Федерации от 13 марта 2012 года № 297, и с учетом Обзора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подготовленного Министерством труда и социальной защиты Российской Федерации и одобренного решением президиума Совета при Президенте Российской Федерации по противодействию коррупции 5 июня 2013 года.</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1. Основные нормативные правовые акты в сфере противодействия коррупции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Правовые и организационные основы противодействия коррупции в Российской Федерации установлены:</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Федеральным законом от 25 декабря 2008 года № 273-ФЗ «О противодействии коррупции»;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Федеральным законом от 2 марта 2007 года № 25-ФЗ «О муниципальной службе в Российской Федерации»;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содержащими нормы в области противодействия коррупции;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Ответственность за совершение правонарушений коррупционной направленности предусмотрена:</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Кодексом Российской Федерации об административных правонарушениях;</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Уголовным кодексом Российской Федерации.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2. Основные понятия</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rsidR="00FB69F8" w:rsidRPr="00716DD3" w:rsidRDefault="00FB69F8" w:rsidP="00FB69F8">
      <w:pPr>
        <w:pStyle w:val="a5"/>
        <w:ind w:firstLine="567"/>
        <w:jc w:val="both"/>
        <w:rPr>
          <w:rFonts w:ascii="Times New Roman" w:hAnsi="Times New Roman" w:cs="Times New Roman"/>
          <w:sz w:val="24"/>
          <w:szCs w:val="24"/>
          <w:lang w:eastAsia="ru-RU"/>
        </w:rPr>
      </w:pPr>
      <w:bookmarkStart w:id="0" w:name="sub_102"/>
      <w:bookmarkEnd w:id="0"/>
      <w:r w:rsidRPr="00716DD3">
        <w:rPr>
          <w:rFonts w:ascii="Times New Roman" w:hAnsi="Times New Roman" w:cs="Times New Roman"/>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по предупреждению коррупции, в том числе по выявлению и последующему устранению причин коррупции (профилактика коррупции);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по выявлению, предупреждению, пресечению, раскрытию и расследованию коррупционных правонарушений (борьба с коррупцией);</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lastRenderedPageBreak/>
        <w:t>по минимизации и (или) ликвидации последствий коррупционных правонарушений.</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Взятка (предмет взятки) – это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даваемые должностному лицу как подкуп, как оплата караемых законом действий. Предметом взятки также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При этом,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квалифицируется как покушение на получение взятки. Также, необходимо отметить,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xml:space="preserve">Вымогательство–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716DD3">
        <w:rPr>
          <w:rFonts w:ascii="Times New Roman" w:hAnsi="Times New Roman" w:cs="Times New Roman"/>
          <w:sz w:val="24"/>
          <w:szCs w:val="24"/>
          <w:lang w:eastAsia="ru-RU"/>
        </w:rPr>
        <w:t>правоохраняемых</w:t>
      </w:r>
      <w:proofErr w:type="spellEnd"/>
      <w:r w:rsidRPr="00716DD3">
        <w:rPr>
          <w:rFonts w:ascii="Times New Roman" w:hAnsi="Times New Roman" w:cs="Times New Roman"/>
          <w:sz w:val="24"/>
          <w:szCs w:val="24"/>
          <w:lang w:eastAsia="ru-RU"/>
        </w:rPr>
        <w:t xml:space="preserve"> интересов.</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Незаконное вознаграждение от имени юридического лица –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Конфликт интересов –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Личная заинтересованность –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xml:space="preserve">Функции государственного, муниципального (административного) управления организацией – полномочия государственного или муниципального   служащего     </w:t>
      </w:r>
      <w:r w:rsidRPr="00716DD3">
        <w:rPr>
          <w:rFonts w:ascii="Times New Roman" w:hAnsi="Times New Roman" w:cs="Times New Roman"/>
          <w:sz w:val="24"/>
          <w:szCs w:val="24"/>
          <w:lang w:eastAsia="ru-RU"/>
        </w:rPr>
        <w:lastRenderedPageBreak/>
        <w:t>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Раздел II. Меры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Муниципальным служащим недопустимо совершать определенные действия, которые могут привести  не только к возникновению конфликта интересов, но и могут восприниматься окружающими как согласие принять взятку. Речь идет, в том числе, о следующих ситуациях:</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служащий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родственники служащего устраиваются на работу в организацию, которая извлекла, извлекает или может извлечь выгоду из решений или действий (бездействия) служащего;</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родственники служащего соглашаются принять подарок от организации, которая извлекла, извлекает или может извлечь выгоду из  решений или действий (бездействия) служащего, и т.д.</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При взаимодействии с гражданами служащим необходимо воздерживаться от употребления слов, выражений и жестов, которые могут быть восприняты окружающими как просьба (намек) о даче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Также необходимо воздерживаться от обсуждения определенных тем, которые могут восприниматься как просьба о даче взятки, с представителями организаций и гражданами, особенно с теми из них, чья выгода зависит от решений или действий (бездействия) служащих. К числу таких тем относятся, например:</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низкий уровень заработной платы служащего и нехватка денежных средств на реализацию тех или иных нужд;</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желание приобрести то или иное имущество, получить ту или иную услугу, отправиться в туристическую поездку;</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отсутствие работы у родственников служащего;</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необходимость поступления детей служащего в образовательные организации и т.д.</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Муниципальным служащим необходимо помнить, что определенные исходящие от них предложения, особенно если они адресованы представителям организаций и гражданам, чья выгода зависит от их решений или действий (бездействия), также могут восприниматься как просьба о даче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Это возможно даже в том случае, когда такие предложения продиктованы благими намерениями и никак не связаны с личной выгодой служащего. К числу таких предложений относятся, например предложения:</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предоставить служащему и (или) его родственникам скидку;</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воспользоваться услугами конкретной организации и (или) экспертов для устранения выявленных нарушений, выполнения работ в рамках муниципального контракта, подготовки необходимых документов;</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внести деньги в конкретный благотворительный фонд;</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lastRenderedPageBreak/>
        <w:t>- поддержать конкретную спортивную команду и т.д.</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Совершение муниципальными служащими определенных действий также может восприниматься, как согласие принять взятку или просьба о даче взятки. К числу таких действий относятся, например:</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регулярное получение подарков, даже стоимостью менее трех тысяч рублей;</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Таким образом, при исполнении своих служебных обязанностей муниципальным служащим необходимо воздерживаться от всех вышеуказанных и иных действий, жестов, высказываний, слов и (или) выражений, которые могут восприниматься окружающими как обещание или предложение дачи взятки либо как согласие принять взятку или как просьба о даче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xml:space="preserve">Раздел </w:t>
      </w:r>
      <w:r w:rsidRPr="00716DD3">
        <w:rPr>
          <w:rFonts w:ascii="Times New Roman" w:hAnsi="Times New Roman" w:cs="Times New Roman"/>
          <w:sz w:val="24"/>
          <w:szCs w:val="24"/>
          <w:lang w:val="en-US" w:eastAsia="ru-RU"/>
        </w:rPr>
        <w:t>III</w:t>
      </w:r>
      <w:r w:rsidRPr="00716DD3">
        <w:rPr>
          <w:rFonts w:ascii="Times New Roman" w:hAnsi="Times New Roman" w:cs="Times New Roman"/>
          <w:sz w:val="24"/>
          <w:szCs w:val="24"/>
          <w:lang w:eastAsia="ru-RU"/>
        </w:rPr>
        <w:t>. Возможные ситуации коррупционной направленности и рекомендации в отношении правил поведения в указанных ситуациях</w:t>
      </w:r>
    </w:p>
    <w:tbl>
      <w:tblPr>
        <w:tblW w:w="0" w:type="auto"/>
        <w:tblCellMar>
          <w:top w:w="105" w:type="dxa"/>
          <w:left w:w="105" w:type="dxa"/>
          <w:bottom w:w="105" w:type="dxa"/>
          <w:right w:w="105" w:type="dxa"/>
        </w:tblCellMar>
        <w:tblLook w:val="04A0"/>
      </w:tblPr>
      <w:tblGrid>
        <w:gridCol w:w="2725"/>
        <w:gridCol w:w="6489"/>
      </w:tblGrid>
      <w:tr w:rsidR="00FB69F8" w:rsidRPr="00716DD3" w:rsidTr="00FB69F8">
        <w:tc>
          <w:tcPr>
            <w:tcW w:w="2760" w:type="dxa"/>
            <w:tcBorders>
              <w:top w:val="nil"/>
              <w:left w:val="nil"/>
              <w:bottom w:val="nil"/>
              <w:right w:val="nil"/>
            </w:tcBorders>
            <w:tcMar>
              <w:top w:w="0" w:type="dxa"/>
              <w:left w:w="0" w:type="dxa"/>
              <w:bottom w:w="0" w:type="dxa"/>
              <w:right w:w="0" w:type="dxa"/>
            </w:tcMar>
            <w:hideMark/>
          </w:tcPr>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Возможные ситуации коррупционной направленности</w:t>
            </w:r>
          </w:p>
        </w:tc>
        <w:tc>
          <w:tcPr>
            <w:tcW w:w="6630" w:type="dxa"/>
            <w:tcBorders>
              <w:top w:val="nil"/>
              <w:left w:val="nil"/>
              <w:bottom w:val="nil"/>
              <w:right w:val="nil"/>
            </w:tcBorders>
            <w:tcMar>
              <w:top w:w="0" w:type="dxa"/>
              <w:left w:w="0" w:type="dxa"/>
              <w:bottom w:w="0" w:type="dxa"/>
              <w:right w:w="0" w:type="dxa"/>
            </w:tcMar>
            <w:hideMark/>
          </w:tcPr>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Рекомендации в отношении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правил поведения в ситуациях</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коррупционной направленности</w:t>
            </w:r>
          </w:p>
        </w:tc>
      </w:tr>
      <w:tr w:rsidR="00FB69F8" w:rsidRPr="00716DD3" w:rsidTr="00FB69F8">
        <w:tc>
          <w:tcPr>
            <w:tcW w:w="2760" w:type="dxa"/>
            <w:tcBorders>
              <w:top w:val="nil"/>
              <w:left w:val="nil"/>
              <w:bottom w:val="nil"/>
              <w:right w:val="nil"/>
            </w:tcBorders>
            <w:tcMar>
              <w:top w:w="0" w:type="dxa"/>
              <w:left w:w="0" w:type="dxa"/>
              <w:bottom w:w="0" w:type="dxa"/>
              <w:right w:w="0" w:type="dxa"/>
            </w:tcMar>
            <w:hideMark/>
          </w:tcPr>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1. Провокация</w:t>
            </w:r>
          </w:p>
        </w:tc>
        <w:tc>
          <w:tcPr>
            <w:tcW w:w="6630" w:type="dxa"/>
            <w:tcBorders>
              <w:top w:val="nil"/>
              <w:left w:val="nil"/>
              <w:bottom w:val="nil"/>
              <w:right w:val="nil"/>
            </w:tcBorders>
            <w:tcMar>
              <w:top w:w="0" w:type="dxa"/>
              <w:left w:w="0" w:type="dxa"/>
              <w:bottom w:w="0" w:type="dxa"/>
              <w:right w:w="0" w:type="dxa"/>
            </w:tcMar>
            <w:hideMark/>
          </w:tcPr>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Во избежание возможных провокаций со стороны обратившихся за предоставлением муниципальной услуги гражданина, представителя юридического лица, должностных лиц, осуществляющих проверку деятельности органа (структурного подразделения):</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не оставлять без присмотра служебные помещения, в которых находятся посетители, и личные вещи (одежда, портфели, сумки и т. д.);</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об этом своему непосредственному руководителю (начальнику).</w:t>
            </w:r>
          </w:p>
        </w:tc>
      </w:tr>
      <w:tr w:rsidR="00FB69F8" w:rsidRPr="00716DD3" w:rsidTr="00FB69F8">
        <w:tc>
          <w:tcPr>
            <w:tcW w:w="2760" w:type="dxa"/>
            <w:tcBorders>
              <w:top w:val="nil"/>
              <w:left w:val="nil"/>
              <w:bottom w:val="nil"/>
              <w:right w:val="nil"/>
            </w:tcBorders>
            <w:tcMar>
              <w:top w:w="0" w:type="dxa"/>
              <w:left w:w="0" w:type="dxa"/>
              <w:bottom w:w="0" w:type="dxa"/>
              <w:right w:w="0" w:type="dxa"/>
            </w:tcMar>
            <w:hideMark/>
          </w:tcPr>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2. Предложение взятки</w:t>
            </w:r>
          </w:p>
        </w:tc>
        <w:tc>
          <w:tcPr>
            <w:tcW w:w="6630" w:type="dxa"/>
            <w:tcBorders>
              <w:top w:val="nil"/>
              <w:left w:val="nil"/>
              <w:bottom w:val="nil"/>
              <w:right w:val="nil"/>
            </w:tcBorders>
            <w:tcMar>
              <w:top w:w="0" w:type="dxa"/>
              <w:left w:w="0" w:type="dxa"/>
              <w:bottom w:w="0" w:type="dxa"/>
              <w:right w:w="0" w:type="dxa"/>
            </w:tcMar>
            <w:hideMark/>
          </w:tcPr>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не брать инициативу в разговоре на себя, больше «работать на прием», позволить потенциальному взяткодателю «выговориться», сообщить Вам как можно больше информации;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при наличии у Вас записывающего устройства (диктофона и др.) постараться записать (скрытно) предложение о взятке;</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xml:space="preserve">- уведомить о данном факте посредством направления </w:t>
            </w:r>
            <w:r w:rsidRPr="00716DD3">
              <w:rPr>
                <w:rFonts w:ascii="Times New Roman" w:hAnsi="Times New Roman" w:cs="Times New Roman"/>
                <w:sz w:val="24"/>
                <w:szCs w:val="24"/>
                <w:lang w:eastAsia="ru-RU"/>
              </w:rPr>
              <w:lastRenderedPageBreak/>
              <w:t>служебной записки вышестоящему руководителю (начальнику), а также уведомить о данном факте представителя нанимателя</w:t>
            </w:r>
            <w:r w:rsidR="00CC3416" w:rsidRPr="00716DD3">
              <w:rPr>
                <w:rFonts w:ascii="Times New Roman" w:hAnsi="Times New Roman" w:cs="Times New Roman"/>
                <w:sz w:val="24"/>
                <w:szCs w:val="24"/>
                <w:lang w:eastAsia="ru-RU"/>
              </w:rPr>
              <w:t xml:space="preserve"> (работодателя) в П</w:t>
            </w:r>
            <w:r w:rsidRPr="00716DD3">
              <w:rPr>
                <w:rFonts w:ascii="Times New Roman" w:hAnsi="Times New Roman" w:cs="Times New Roman"/>
                <w:sz w:val="24"/>
                <w:szCs w:val="24"/>
                <w:lang w:eastAsia="ru-RU"/>
              </w:rPr>
              <w:t xml:space="preserve">орядке, установленном постановлением </w:t>
            </w:r>
            <w:r w:rsidR="00CC3416" w:rsidRPr="00716DD3">
              <w:rPr>
                <w:rFonts w:ascii="Times New Roman" w:hAnsi="Times New Roman" w:cs="Times New Roman"/>
                <w:sz w:val="24"/>
                <w:szCs w:val="24"/>
                <w:lang w:eastAsia="ru-RU"/>
              </w:rPr>
              <w:t>ад</w:t>
            </w:r>
            <w:r w:rsidRPr="00716DD3">
              <w:rPr>
                <w:rFonts w:ascii="Times New Roman" w:hAnsi="Times New Roman" w:cs="Times New Roman"/>
                <w:sz w:val="24"/>
                <w:szCs w:val="24"/>
                <w:lang w:eastAsia="ru-RU"/>
              </w:rPr>
              <w:t xml:space="preserve">министрации </w:t>
            </w:r>
            <w:r w:rsidR="00CC3416" w:rsidRPr="00716DD3">
              <w:rPr>
                <w:rFonts w:ascii="Times New Roman" w:hAnsi="Times New Roman" w:cs="Times New Roman"/>
                <w:sz w:val="24"/>
                <w:szCs w:val="24"/>
                <w:lang w:eastAsia="ru-RU"/>
              </w:rPr>
              <w:t>Красночетайского района от 05.02.2015 № 52 «Об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Красночетайского района к совершению коррупционных правонарушений»</w:t>
            </w:r>
            <w:r w:rsidRPr="00716DD3">
              <w:rPr>
                <w:rFonts w:ascii="Times New Roman" w:hAnsi="Times New Roman" w:cs="Times New Roman"/>
                <w:sz w:val="24"/>
                <w:szCs w:val="24"/>
                <w:lang w:eastAsia="ru-RU"/>
              </w:rPr>
              <w:t xml:space="preserve"> (такое уведомление представителя нанимателя (работодателя) является должностной (служебной) обязанностью муниципального служащего);</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уведомить о данном факте в письменном виде органы прокуратуры или иные правоохранительные органы (такое уведомление является должностной (служебной) обязанностью муниципального служащего).</w:t>
            </w:r>
          </w:p>
        </w:tc>
      </w:tr>
      <w:tr w:rsidR="00FB69F8" w:rsidRPr="00716DD3" w:rsidTr="00FB69F8">
        <w:tc>
          <w:tcPr>
            <w:tcW w:w="2760" w:type="dxa"/>
            <w:tcBorders>
              <w:top w:val="nil"/>
              <w:left w:val="nil"/>
              <w:bottom w:val="nil"/>
              <w:right w:val="nil"/>
            </w:tcBorders>
            <w:tcMar>
              <w:top w:w="0" w:type="dxa"/>
              <w:left w:w="0" w:type="dxa"/>
              <w:bottom w:w="0" w:type="dxa"/>
              <w:right w:w="0" w:type="dxa"/>
            </w:tcMar>
            <w:hideMark/>
          </w:tcPr>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lastRenderedPageBreak/>
              <w:t>3. Угроза жизни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и здоровью</w:t>
            </w:r>
          </w:p>
        </w:tc>
        <w:tc>
          <w:tcPr>
            <w:tcW w:w="6630" w:type="dxa"/>
            <w:tcBorders>
              <w:top w:val="nil"/>
              <w:left w:val="nil"/>
              <w:bottom w:val="nil"/>
              <w:right w:val="nil"/>
            </w:tcBorders>
            <w:tcMar>
              <w:top w:w="0" w:type="dxa"/>
              <w:left w:w="0" w:type="dxa"/>
              <w:bottom w:w="0" w:type="dxa"/>
              <w:right w:w="0" w:type="dxa"/>
            </w:tcMar>
            <w:hideMark/>
          </w:tcPr>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Если оказывается открытое давление или осуществляется угроза жизни и здоровью муниципального служащего или членам его семьи со стороны работников проверяемой организации либо от других лиц рекомендуется:</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по возможности скрытно включить записывающее устройство (диктофон и др.);</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с угрожающими держать себя хладнокровно, а если их действия становятся агрессивными, срочно сообщить об угрозах в правоохранительные органы и своему непосредственному руководителю (начальнику), вызвать руководителя проверяемой организации;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в случае поступления угроз по телефону, по возможности определить номер телефона, с которого поступил звонок, и зафиксировать разговор с помощью записывающего устройства (диктофона и др.);</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при получении угроз в письменной форме принять меры по сохранению возможных отпечатков пальцев на бумаге (конверте), вложив их в плотно закрываемый полиэтиленовый пакет.</w:t>
            </w:r>
          </w:p>
        </w:tc>
      </w:tr>
      <w:tr w:rsidR="00FB69F8" w:rsidRPr="00716DD3" w:rsidTr="00FB69F8">
        <w:tc>
          <w:tcPr>
            <w:tcW w:w="2760" w:type="dxa"/>
            <w:tcBorders>
              <w:top w:val="nil"/>
              <w:left w:val="nil"/>
              <w:bottom w:val="nil"/>
              <w:right w:val="nil"/>
            </w:tcBorders>
            <w:tcMar>
              <w:top w:w="0" w:type="dxa"/>
              <w:left w:w="0" w:type="dxa"/>
              <w:bottom w:w="0" w:type="dxa"/>
              <w:right w:w="0" w:type="dxa"/>
            </w:tcMar>
            <w:hideMark/>
          </w:tcPr>
          <w:p w:rsidR="00FB69F8" w:rsidRPr="00716DD3" w:rsidRDefault="00FB69F8" w:rsidP="00CC3416">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xml:space="preserve">4. Конфликт интересов </w:t>
            </w:r>
          </w:p>
        </w:tc>
        <w:tc>
          <w:tcPr>
            <w:tcW w:w="6630" w:type="dxa"/>
            <w:tcBorders>
              <w:top w:val="nil"/>
              <w:left w:val="nil"/>
              <w:bottom w:val="nil"/>
              <w:right w:val="nil"/>
            </w:tcBorders>
            <w:tcMar>
              <w:top w:w="0" w:type="dxa"/>
              <w:left w:w="0" w:type="dxa"/>
              <w:bottom w:w="0" w:type="dxa"/>
              <w:right w:w="0" w:type="dxa"/>
            </w:tcMar>
            <w:hideMark/>
          </w:tcPr>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внимательно относиться к любой возможности возникновения конфликта интересов;</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принимать меры по предотвращению конфликта интересов;</w:t>
            </w:r>
          </w:p>
          <w:p w:rsidR="00CC3416"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сообщать непосредственному руководителю (начальнику) о любом реальном или потенциальном конфликте интересов, как только Вам становится о нем известно</w:t>
            </w:r>
            <w:r w:rsidR="00CC3416" w:rsidRPr="00716DD3">
              <w:rPr>
                <w:rFonts w:ascii="Times New Roman" w:hAnsi="Times New Roman" w:cs="Times New Roman"/>
                <w:sz w:val="24"/>
                <w:szCs w:val="24"/>
                <w:lang w:eastAsia="ru-RU"/>
              </w:rPr>
              <w:t>;</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xml:space="preserve">- принять меры по урегулированию возникшего конфликта интересов самостоятельно или по согласованию с </w:t>
            </w:r>
            <w:r w:rsidRPr="00716DD3">
              <w:rPr>
                <w:rFonts w:ascii="Times New Roman" w:hAnsi="Times New Roman" w:cs="Times New Roman"/>
                <w:sz w:val="24"/>
                <w:szCs w:val="24"/>
                <w:lang w:eastAsia="ru-RU"/>
              </w:rPr>
              <w:lastRenderedPageBreak/>
              <w:t>руководителем;</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подчиниться решению, направленному на предотвращение или урегулирование конфликта интересов.</w:t>
            </w:r>
          </w:p>
        </w:tc>
      </w:tr>
    </w:tbl>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lastRenderedPageBreak/>
        <w:t> </w:t>
      </w:r>
    </w:p>
    <w:p w:rsidR="00FB69F8" w:rsidRPr="00716DD3" w:rsidRDefault="00FB69F8" w:rsidP="00CC3416">
      <w:pPr>
        <w:pStyle w:val="a5"/>
        <w:ind w:firstLine="567"/>
        <w:jc w:val="center"/>
        <w:rPr>
          <w:rFonts w:ascii="Times New Roman" w:hAnsi="Times New Roman" w:cs="Times New Roman"/>
          <w:sz w:val="24"/>
          <w:szCs w:val="24"/>
          <w:lang w:eastAsia="ru-RU"/>
        </w:rPr>
      </w:pPr>
      <w:r w:rsidRPr="00716DD3">
        <w:rPr>
          <w:rFonts w:ascii="Times New Roman" w:hAnsi="Times New Roman" w:cs="Times New Roman"/>
          <w:sz w:val="24"/>
          <w:szCs w:val="24"/>
          <w:lang w:eastAsia="ru-RU"/>
        </w:rPr>
        <w:t xml:space="preserve">Раздел </w:t>
      </w:r>
      <w:r w:rsidRPr="00716DD3">
        <w:rPr>
          <w:rFonts w:ascii="Times New Roman" w:hAnsi="Times New Roman" w:cs="Times New Roman"/>
          <w:sz w:val="24"/>
          <w:szCs w:val="24"/>
          <w:lang w:val="en-US" w:eastAsia="ru-RU"/>
        </w:rPr>
        <w:t>IV</w:t>
      </w:r>
      <w:r w:rsidRPr="00716DD3">
        <w:rPr>
          <w:rFonts w:ascii="Times New Roman" w:hAnsi="Times New Roman" w:cs="Times New Roman"/>
          <w:sz w:val="24"/>
          <w:szCs w:val="24"/>
          <w:lang w:eastAsia="ru-RU"/>
        </w:rPr>
        <w:t>. Ответственность за коррупционные правонарушения</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За совершение коррупционных правонарушений установлены меры юридической ответственности.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Субъекты коррупционных правонарушений могут быть привлечены к уголовной, административной, гражданско-правовой, дисциплинарной ответственности.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Преступление – виновно совершенное общественно опасное деяние, запрещенное Уголовным кодексом РФ под угрозой наказания (часть 1 статьи 14 Уголовного кодекса РФ).</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xml:space="preserve">Административное правонарушение – противоправное, виновное действие (бездействие) физического или юридического лица, за которое </w:t>
      </w:r>
      <w:proofErr w:type="spellStart"/>
      <w:r w:rsidRPr="00716DD3">
        <w:rPr>
          <w:rFonts w:ascii="Times New Roman" w:hAnsi="Times New Roman" w:cs="Times New Roman"/>
          <w:sz w:val="24"/>
          <w:szCs w:val="24"/>
          <w:lang w:eastAsia="ru-RU"/>
        </w:rPr>
        <w:t>КоАП</w:t>
      </w:r>
      <w:proofErr w:type="spellEnd"/>
      <w:r w:rsidRPr="00716DD3">
        <w:rPr>
          <w:rFonts w:ascii="Times New Roman" w:hAnsi="Times New Roman" w:cs="Times New Roman"/>
          <w:sz w:val="24"/>
          <w:szCs w:val="24"/>
          <w:lang w:eastAsia="ru-RU"/>
        </w:rPr>
        <w:t xml:space="preserve"> РФ или законами субъектов Российской Федерации об административных правонарушениях установлена административная ответственность (статья 2.1 </w:t>
      </w:r>
      <w:proofErr w:type="spellStart"/>
      <w:r w:rsidRPr="00716DD3">
        <w:rPr>
          <w:rFonts w:ascii="Times New Roman" w:hAnsi="Times New Roman" w:cs="Times New Roman"/>
          <w:sz w:val="24"/>
          <w:szCs w:val="24"/>
          <w:lang w:eastAsia="ru-RU"/>
        </w:rPr>
        <w:t>КоАП</w:t>
      </w:r>
      <w:proofErr w:type="spellEnd"/>
      <w:r w:rsidRPr="00716DD3">
        <w:rPr>
          <w:rFonts w:ascii="Times New Roman" w:hAnsi="Times New Roman" w:cs="Times New Roman"/>
          <w:sz w:val="24"/>
          <w:szCs w:val="24"/>
          <w:lang w:eastAsia="ru-RU"/>
        </w:rPr>
        <w:t xml:space="preserve"> РФ).</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Гражданско-правовой проступок –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Дисциплинарный проступок – неисполнение или ненадлежащее исполнение работником по его вине возложенных на него трудовых обязанностей.</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Коррупционные правонарушения</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xml:space="preserve">Незаконное вознаграждение от имени юридического лица (статья 19.28 </w:t>
      </w:r>
      <w:proofErr w:type="spellStart"/>
      <w:r w:rsidRPr="00716DD3">
        <w:rPr>
          <w:rFonts w:ascii="Times New Roman" w:hAnsi="Times New Roman" w:cs="Times New Roman"/>
          <w:sz w:val="24"/>
          <w:szCs w:val="24"/>
          <w:lang w:eastAsia="ru-RU"/>
        </w:rPr>
        <w:t>КоАП</w:t>
      </w:r>
      <w:proofErr w:type="spellEnd"/>
      <w:r w:rsidRPr="00716DD3">
        <w:rPr>
          <w:rFonts w:ascii="Times New Roman" w:hAnsi="Times New Roman" w:cs="Times New Roman"/>
          <w:sz w:val="24"/>
          <w:szCs w:val="24"/>
          <w:lang w:eastAsia="ru-RU"/>
        </w:rPr>
        <w:t xml:space="preserve"> РФ)</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2. Действия, предусмотренные частью 1 настоящей статьи, совершенные в крупном размере,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3. Действия, предусмотренные частью 1 настоящей статьи, совершенные в особо крупном размере,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w:t>
      </w:r>
      <w:r w:rsidRPr="00716DD3">
        <w:rPr>
          <w:rFonts w:ascii="Times New Roman" w:hAnsi="Times New Roman" w:cs="Times New Roman"/>
          <w:sz w:val="24"/>
          <w:szCs w:val="24"/>
          <w:lang w:eastAsia="ru-RU"/>
        </w:rPr>
        <w:lastRenderedPageBreak/>
        <w:t>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B69F8" w:rsidRPr="00716DD3" w:rsidRDefault="00FB69F8" w:rsidP="004C328D">
      <w:pPr>
        <w:pStyle w:val="a5"/>
        <w:ind w:firstLine="567"/>
        <w:jc w:val="center"/>
        <w:rPr>
          <w:rFonts w:ascii="Times New Roman" w:hAnsi="Times New Roman" w:cs="Times New Roman"/>
          <w:sz w:val="24"/>
          <w:szCs w:val="24"/>
          <w:lang w:eastAsia="ru-RU"/>
        </w:rPr>
      </w:pPr>
      <w:r w:rsidRPr="00716DD3">
        <w:rPr>
          <w:rFonts w:ascii="Times New Roman" w:hAnsi="Times New Roman" w:cs="Times New Roman"/>
          <w:sz w:val="24"/>
          <w:szCs w:val="24"/>
          <w:lang w:eastAsia="ru-RU"/>
        </w:rPr>
        <w:t>Отдельные виды коррупционных преступлений</w:t>
      </w:r>
    </w:p>
    <w:p w:rsidR="00FB69F8" w:rsidRPr="00716DD3" w:rsidRDefault="00FB69F8" w:rsidP="004C328D">
      <w:pPr>
        <w:pStyle w:val="a5"/>
        <w:ind w:firstLine="567"/>
        <w:jc w:val="center"/>
        <w:rPr>
          <w:rFonts w:ascii="Times New Roman" w:hAnsi="Times New Roman" w:cs="Times New Roman"/>
          <w:sz w:val="24"/>
          <w:szCs w:val="24"/>
          <w:lang w:eastAsia="ru-RU"/>
        </w:rPr>
      </w:pPr>
      <w:r w:rsidRPr="00716DD3">
        <w:rPr>
          <w:rFonts w:ascii="Times New Roman" w:hAnsi="Times New Roman" w:cs="Times New Roman"/>
          <w:sz w:val="24"/>
          <w:szCs w:val="24"/>
          <w:lang w:eastAsia="ru-RU"/>
        </w:rPr>
        <w:t>Получение взятки (статья 290 Уголовного кодекса РФ)</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xml:space="preserve">наказывается штрафом в размере от </w:t>
      </w:r>
      <w:proofErr w:type="spellStart"/>
      <w:r w:rsidRPr="00716DD3">
        <w:rPr>
          <w:rFonts w:ascii="Times New Roman" w:hAnsi="Times New Roman" w:cs="Times New Roman"/>
          <w:sz w:val="24"/>
          <w:szCs w:val="24"/>
          <w:lang w:eastAsia="ru-RU"/>
        </w:rPr>
        <w:t>двадцатипятикратной</w:t>
      </w:r>
      <w:proofErr w:type="spellEnd"/>
      <w:r w:rsidRPr="00716DD3">
        <w:rPr>
          <w:rFonts w:ascii="Times New Roman" w:hAnsi="Times New Roman" w:cs="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5. Деяния, предусмотренные частями первой, третьей, четвертой настоящей статьи, если они совершены:</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а) группой лиц по предварительному сговору или организованной группой;</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б) с вымогательством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в) в крупном размере,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lastRenderedPageBreak/>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Примечания:</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Дача взятки (статья 291 Уголовного кодекса РФ)</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4. Деяния, предусмотренные частями первой - третьей настоящей статьи, если они совершены:</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а) группой лиц по предварительному сговору или организованной группой;</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б) в крупном размере,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5. Деяния, предусмотренные частями первой - четвертой настоящей статьи, совершенные в особо крупном размере,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lastRenderedPageBreak/>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Посредничество во взяточничестве (статья 291.1 Уголовного кодекса РФ)</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3. Посредничество во взяточничестве, совершенное:</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а) группой лиц по предварительному сговору или организованной группой;</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б) в крупном размере,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4. Посредничество во взяточничестве, совершенное в особо крупном размере,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5. Обещание или предложение посредничества во взяточничестве -</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FB69F8" w:rsidRPr="00716DD3"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FB69F8" w:rsidRDefault="00FB69F8" w:rsidP="00FB69F8">
      <w:pPr>
        <w:pStyle w:val="a5"/>
        <w:ind w:firstLine="567"/>
        <w:jc w:val="both"/>
        <w:rPr>
          <w:rFonts w:ascii="Times New Roman" w:hAnsi="Times New Roman" w:cs="Times New Roman"/>
          <w:sz w:val="24"/>
          <w:szCs w:val="24"/>
          <w:lang w:eastAsia="ru-RU"/>
        </w:rPr>
      </w:pPr>
      <w:r w:rsidRPr="00716DD3">
        <w:rPr>
          <w:rFonts w:ascii="Times New Roman" w:hAnsi="Times New Roman" w:cs="Times New Roman"/>
          <w:sz w:val="24"/>
          <w:szCs w:val="24"/>
          <w:lang w:eastAsia="ru-RU"/>
        </w:rPr>
        <w:t> </w:t>
      </w:r>
    </w:p>
    <w:p w:rsidR="00716DD3" w:rsidRPr="00716DD3" w:rsidRDefault="00716DD3" w:rsidP="00FB69F8">
      <w:pPr>
        <w:pStyle w:val="a5"/>
        <w:ind w:firstLine="567"/>
        <w:jc w:val="both"/>
        <w:rPr>
          <w:rFonts w:ascii="Times New Roman" w:hAnsi="Times New Roman" w:cs="Times New Roman"/>
          <w:sz w:val="24"/>
          <w:szCs w:val="24"/>
          <w:lang w:eastAsia="ru-RU"/>
        </w:rPr>
      </w:pPr>
    </w:p>
    <w:p w:rsidR="004C328D" w:rsidRPr="00716DD3" w:rsidRDefault="00FB69F8" w:rsidP="004C328D">
      <w:pPr>
        <w:pStyle w:val="a5"/>
        <w:ind w:firstLine="567"/>
        <w:jc w:val="right"/>
        <w:rPr>
          <w:rFonts w:ascii="Times New Roman" w:hAnsi="Times New Roman" w:cs="Times New Roman"/>
          <w:sz w:val="24"/>
          <w:szCs w:val="24"/>
          <w:lang w:eastAsia="ru-RU"/>
        </w:rPr>
      </w:pPr>
      <w:r w:rsidRPr="00716DD3">
        <w:rPr>
          <w:rFonts w:ascii="Times New Roman" w:hAnsi="Times New Roman" w:cs="Times New Roman"/>
          <w:sz w:val="24"/>
          <w:szCs w:val="24"/>
          <w:lang w:eastAsia="ru-RU"/>
        </w:rPr>
        <w:t>Памятка подготовлена</w:t>
      </w:r>
      <w:r w:rsidRPr="00716DD3">
        <w:rPr>
          <w:rFonts w:ascii="Times New Roman" w:hAnsi="Times New Roman" w:cs="Times New Roman"/>
          <w:sz w:val="24"/>
          <w:szCs w:val="24"/>
          <w:lang w:eastAsia="ru-RU"/>
        </w:rPr>
        <w:br/>
      </w:r>
      <w:r w:rsidR="004C328D" w:rsidRPr="00716DD3">
        <w:rPr>
          <w:rFonts w:ascii="Times New Roman" w:hAnsi="Times New Roman" w:cs="Times New Roman"/>
          <w:sz w:val="24"/>
          <w:szCs w:val="24"/>
          <w:lang w:eastAsia="ru-RU"/>
        </w:rPr>
        <w:t xml:space="preserve">сектором правовой работы </w:t>
      </w:r>
    </w:p>
    <w:p w:rsidR="004C328D" w:rsidRPr="00716DD3" w:rsidRDefault="004C328D" w:rsidP="004C328D">
      <w:pPr>
        <w:pStyle w:val="a5"/>
        <w:ind w:firstLine="567"/>
        <w:jc w:val="right"/>
        <w:rPr>
          <w:rFonts w:ascii="Times New Roman" w:hAnsi="Times New Roman" w:cs="Times New Roman"/>
          <w:sz w:val="24"/>
          <w:szCs w:val="24"/>
          <w:lang w:eastAsia="ru-RU"/>
        </w:rPr>
      </w:pPr>
      <w:r w:rsidRPr="00716DD3">
        <w:rPr>
          <w:rFonts w:ascii="Times New Roman" w:hAnsi="Times New Roman" w:cs="Times New Roman"/>
          <w:sz w:val="24"/>
          <w:szCs w:val="24"/>
          <w:lang w:eastAsia="ru-RU"/>
        </w:rPr>
        <w:t>администрации Красночетайского района</w:t>
      </w:r>
    </w:p>
    <w:p w:rsidR="000D5FFA" w:rsidRPr="00716DD3" w:rsidRDefault="000D5FFA" w:rsidP="004C328D">
      <w:pPr>
        <w:pStyle w:val="a5"/>
        <w:ind w:firstLine="567"/>
        <w:jc w:val="right"/>
        <w:rPr>
          <w:rFonts w:ascii="Times New Roman" w:hAnsi="Times New Roman" w:cs="Times New Roman"/>
          <w:sz w:val="24"/>
          <w:szCs w:val="24"/>
        </w:rPr>
      </w:pPr>
    </w:p>
    <w:sectPr w:rsidR="000D5FFA" w:rsidRPr="00716DD3" w:rsidSect="006E1ED9">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114F8"/>
    <w:multiLevelType w:val="multilevel"/>
    <w:tmpl w:val="53D4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C210F"/>
    <w:multiLevelType w:val="multilevel"/>
    <w:tmpl w:val="A24C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FB69F8"/>
    <w:rsid w:val="000C2E7A"/>
    <w:rsid w:val="000D5FFA"/>
    <w:rsid w:val="00363F54"/>
    <w:rsid w:val="004C328D"/>
    <w:rsid w:val="005F369F"/>
    <w:rsid w:val="006E1ED9"/>
    <w:rsid w:val="00716DD3"/>
    <w:rsid w:val="00812C61"/>
    <w:rsid w:val="0086712A"/>
    <w:rsid w:val="00A0547A"/>
    <w:rsid w:val="00B523DA"/>
    <w:rsid w:val="00CC3416"/>
    <w:rsid w:val="00DC14AC"/>
    <w:rsid w:val="00FB6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FA"/>
  </w:style>
  <w:style w:type="paragraph" w:styleId="1">
    <w:name w:val="heading 1"/>
    <w:basedOn w:val="a"/>
    <w:link w:val="10"/>
    <w:uiPriority w:val="9"/>
    <w:qFormat/>
    <w:rsid w:val="00FB69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9F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B69F8"/>
    <w:rPr>
      <w:color w:val="0000FF"/>
      <w:u w:val="single"/>
    </w:rPr>
  </w:style>
  <w:style w:type="paragraph" w:styleId="a4">
    <w:name w:val="Normal (Web)"/>
    <w:basedOn w:val="a"/>
    <w:uiPriority w:val="99"/>
    <w:unhideWhenUsed/>
    <w:rsid w:val="00FB6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B69F8"/>
    <w:pPr>
      <w:spacing w:after="0" w:line="240" w:lineRule="auto"/>
    </w:pPr>
  </w:style>
</w:styles>
</file>

<file path=word/webSettings.xml><?xml version="1.0" encoding="utf-8"?>
<w:webSettings xmlns:r="http://schemas.openxmlformats.org/officeDocument/2006/relationships" xmlns:w="http://schemas.openxmlformats.org/wordprocessingml/2006/main">
  <w:divs>
    <w:div w:id="169298955">
      <w:bodyDiv w:val="1"/>
      <w:marLeft w:val="0"/>
      <w:marRight w:val="0"/>
      <w:marTop w:val="0"/>
      <w:marBottom w:val="0"/>
      <w:divBdr>
        <w:top w:val="none" w:sz="0" w:space="0" w:color="auto"/>
        <w:left w:val="none" w:sz="0" w:space="0" w:color="auto"/>
        <w:bottom w:val="none" w:sz="0" w:space="0" w:color="auto"/>
        <w:right w:val="none" w:sz="0" w:space="0" w:color="auto"/>
      </w:divBdr>
      <w:divsChild>
        <w:div w:id="57678850">
          <w:marLeft w:val="0"/>
          <w:marRight w:val="0"/>
          <w:marTop w:val="0"/>
          <w:marBottom w:val="0"/>
          <w:divBdr>
            <w:top w:val="none" w:sz="0" w:space="0" w:color="auto"/>
            <w:left w:val="none" w:sz="0" w:space="0" w:color="auto"/>
            <w:bottom w:val="none" w:sz="0" w:space="0" w:color="auto"/>
            <w:right w:val="none" w:sz="0" w:space="0" w:color="auto"/>
          </w:divBdr>
          <w:divsChild>
            <w:div w:id="1425417762">
              <w:marLeft w:val="0"/>
              <w:marRight w:val="0"/>
              <w:marTop w:val="0"/>
              <w:marBottom w:val="0"/>
              <w:divBdr>
                <w:top w:val="none" w:sz="0" w:space="0" w:color="auto"/>
                <w:left w:val="none" w:sz="0" w:space="0" w:color="auto"/>
                <w:bottom w:val="none" w:sz="0" w:space="0" w:color="auto"/>
                <w:right w:val="none" w:sz="0" w:space="0" w:color="auto"/>
              </w:divBdr>
              <w:divsChild>
                <w:div w:id="1329597203">
                  <w:marLeft w:val="0"/>
                  <w:marRight w:val="0"/>
                  <w:marTop w:val="0"/>
                  <w:marBottom w:val="0"/>
                  <w:divBdr>
                    <w:top w:val="none" w:sz="0" w:space="0" w:color="auto"/>
                    <w:left w:val="none" w:sz="0" w:space="0" w:color="auto"/>
                    <w:bottom w:val="none" w:sz="0" w:space="0" w:color="auto"/>
                    <w:right w:val="none" w:sz="0" w:space="0" w:color="auto"/>
                  </w:divBdr>
                  <w:divsChild>
                    <w:div w:id="2085715238">
                      <w:marLeft w:val="0"/>
                      <w:marRight w:val="0"/>
                      <w:marTop w:val="0"/>
                      <w:marBottom w:val="0"/>
                      <w:divBdr>
                        <w:top w:val="none" w:sz="0" w:space="0" w:color="auto"/>
                        <w:left w:val="none" w:sz="0" w:space="0" w:color="auto"/>
                        <w:bottom w:val="none" w:sz="0" w:space="0" w:color="auto"/>
                        <w:right w:val="none" w:sz="0" w:space="0" w:color="auto"/>
                      </w:divBdr>
                      <w:divsChild>
                        <w:div w:id="1977030647">
                          <w:marLeft w:val="0"/>
                          <w:marRight w:val="0"/>
                          <w:marTop w:val="0"/>
                          <w:marBottom w:val="0"/>
                          <w:divBdr>
                            <w:top w:val="none" w:sz="0" w:space="0" w:color="auto"/>
                            <w:left w:val="none" w:sz="0" w:space="0" w:color="auto"/>
                            <w:bottom w:val="none" w:sz="0" w:space="0" w:color="auto"/>
                            <w:right w:val="none" w:sz="0" w:space="0" w:color="auto"/>
                          </w:divBdr>
                          <w:divsChild>
                            <w:div w:id="648243524">
                              <w:marLeft w:val="0"/>
                              <w:marRight w:val="0"/>
                              <w:marTop w:val="0"/>
                              <w:marBottom w:val="0"/>
                              <w:divBdr>
                                <w:top w:val="none" w:sz="0" w:space="0" w:color="auto"/>
                                <w:left w:val="none" w:sz="0" w:space="0" w:color="auto"/>
                                <w:bottom w:val="none" w:sz="0" w:space="0" w:color="auto"/>
                                <w:right w:val="none" w:sz="0" w:space="0" w:color="auto"/>
                              </w:divBdr>
                              <w:divsChild>
                                <w:div w:id="2017346782">
                                  <w:marLeft w:val="0"/>
                                  <w:marRight w:val="0"/>
                                  <w:marTop w:val="0"/>
                                  <w:marBottom w:val="0"/>
                                  <w:divBdr>
                                    <w:top w:val="none" w:sz="0" w:space="0" w:color="auto"/>
                                    <w:left w:val="none" w:sz="0" w:space="0" w:color="auto"/>
                                    <w:bottom w:val="none" w:sz="0" w:space="0" w:color="auto"/>
                                    <w:right w:val="none" w:sz="0" w:space="0" w:color="auto"/>
                                  </w:divBdr>
                                  <w:divsChild>
                                    <w:div w:id="1802646935">
                                      <w:marLeft w:val="0"/>
                                      <w:marRight w:val="0"/>
                                      <w:marTop w:val="0"/>
                                      <w:marBottom w:val="0"/>
                                      <w:divBdr>
                                        <w:top w:val="none" w:sz="0" w:space="0" w:color="auto"/>
                                        <w:left w:val="none" w:sz="0" w:space="0" w:color="auto"/>
                                        <w:bottom w:val="none" w:sz="0" w:space="0" w:color="auto"/>
                                        <w:right w:val="none" w:sz="0" w:space="0" w:color="auto"/>
                                      </w:divBdr>
                                      <w:divsChild>
                                        <w:div w:id="1567105873">
                                          <w:marLeft w:val="0"/>
                                          <w:marRight w:val="0"/>
                                          <w:marTop w:val="0"/>
                                          <w:marBottom w:val="0"/>
                                          <w:divBdr>
                                            <w:top w:val="none" w:sz="0" w:space="0" w:color="auto"/>
                                            <w:left w:val="none" w:sz="0" w:space="0" w:color="auto"/>
                                            <w:bottom w:val="none" w:sz="0" w:space="0" w:color="auto"/>
                                            <w:right w:val="none" w:sz="0" w:space="0" w:color="auto"/>
                                          </w:divBdr>
                                          <w:divsChild>
                                            <w:div w:id="2151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4311</Words>
  <Characters>24573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just1</dc:creator>
  <cp:keywords/>
  <dc:description/>
  <cp:lastModifiedBy>cod3</cp:lastModifiedBy>
  <cp:revision>2</cp:revision>
  <cp:lastPrinted>2015-02-09T08:12:00Z</cp:lastPrinted>
  <dcterms:created xsi:type="dcterms:W3CDTF">2015-02-09T13:34:00Z</dcterms:created>
  <dcterms:modified xsi:type="dcterms:W3CDTF">2015-02-09T13:34:00Z</dcterms:modified>
</cp:coreProperties>
</file>