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E059C1" w:rsidRDefault="0066056C" w:rsidP="0066056C">
      <w:pPr>
        <w:ind w:firstLine="0"/>
      </w:pPr>
      <w:r w:rsidRPr="00E059C1">
        <w:t>Зарегистрировано в Минюсте Чувашии</w:t>
      </w:r>
      <w:r w:rsidR="00F87DC3" w:rsidRPr="00E059C1">
        <w:t xml:space="preserve"> </w:t>
      </w:r>
      <w:r w:rsidR="00E059C1" w:rsidRPr="00E059C1">
        <w:t>11 октября</w:t>
      </w:r>
      <w:r w:rsidRPr="00E059C1">
        <w:t xml:space="preserve"> 201</w:t>
      </w:r>
      <w:r w:rsidR="00D62604" w:rsidRPr="00E059C1">
        <w:t>7</w:t>
      </w:r>
      <w:r w:rsidRPr="00E059C1">
        <w:t xml:space="preserve"> г.</w:t>
      </w:r>
      <w:r w:rsidR="00F87DC3" w:rsidRPr="00E059C1">
        <w:t xml:space="preserve">, регистрационный </w:t>
      </w:r>
      <w:r w:rsidRPr="00E059C1">
        <w:t xml:space="preserve">№ </w:t>
      </w:r>
      <w:r w:rsidR="00E059C1" w:rsidRPr="00E059C1">
        <w:t>4016</w:t>
      </w:r>
    </w:p>
    <w:p w:rsidR="0066056C" w:rsidRPr="00E059C1" w:rsidRDefault="0066056C" w:rsidP="0066056C">
      <w:pPr>
        <w:ind w:firstLine="0"/>
      </w:pPr>
      <w:r w:rsidRPr="00E059C1">
        <w:t>___________________________________________________________________________</w:t>
      </w:r>
    </w:p>
    <w:p w:rsidR="0066056C" w:rsidRPr="00E059C1" w:rsidRDefault="0066056C" w:rsidP="0066056C"/>
    <w:p w:rsidR="0066056C" w:rsidRPr="00E059C1" w:rsidRDefault="0066056C" w:rsidP="0066056C"/>
    <w:p w:rsidR="0066056C" w:rsidRPr="00E059C1" w:rsidRDefault="0066056C" w:rsidP="0066056C">
      <w:pPr>
        <w:jc w:val="center"/>
        <w:rPr>
          <w:b/>
        </w:rPr>
      </w:pPr>
      <w:bookmarkStart w:id="0" w:name="_GoBack"/>
      <w:r w:rsidRPr="00E059C1">
        <w:rPr>
          <w:b/>
        </w:rPr>
        <w:t xml:space="preserve">Министерство физической культуры и спорта </w:t>
      </w:r>
    </w:p>
    <w:p w:rsidR="0066056C" w:rsidRPr="00E059C1" w:rsidRDefault="0066056C" w:rsidP="0066056C">
      <w:pPr>
        <w:jc w:val="center"/>
        <w:rPr>
          <w:b/>
        </w:rPr>
      </w:pPr>
      <w:r w:rsidRPr="00E059C1">
        <w:rPr>
          <w:b/>
        </w:rPr>
        <w:t>Чувашской Республики</w:t>
      </w:r>
    </w:p>
    <w:p w:rsidR="0066056C" w:rsidRPr="00E059C1" w:rsidRDefault="0066056C" w:rsidP="0066056C">
      <w:pPr>
        <w:jc w:val="center"/>
        <w:rPr>
          <w:b/>
        </w:rPr>
      </w:pPr>
    </w:p>
    <w:p w:rsidR="0066056C" w:rsidRPr="00E059C1" w:rsidRDefault="0066056C" w:rsidP="0066056C">
      <w:pPr>
        <w:jc w:val="center"/>
        <w:rPr>
          <w:b/>
        </w:rPr>
      </w:pPr>
      <w:r w:rsidRPr="00E059C1">
        <w:rPr>
          <w:b/>
        </w:rPr>
        <w:t>ПРИКАЗ</w:t>
      </w:r>
    </w:p>
    <w:p w:rsidR="0066056C" w:rsidRPr="00E059C1" w:rsidRDefault="00F87DC3" w:rsidP="0066056C">
      <w:pPr>
        <w:jc w:val="center"/>
        <w:rPr>
          <w:b/>
        </w:rPr>
      </w:pPr>
      <w:r w:rsidRPr="00E059C1">
        <w:rPr>
          <w:b/>
        </w:rPr>
        <w:t>О</w:t>
      </w:r>
      <w:r w:rsidR="0066056C" w:rsidRPr="00E059C1">
        <w:rPr>
          <w:b/>
        </w:rPr>
        <w:t>т</w:t>
      </w:r>
      <w:r w:rsidRPr="00E059C1">
        <w:rPr>
          <w:b/>
        </w:rPr>
        <w:t xml:space="preserve"> </w:t>
      </w:r>
      <w:r w:rsidR="00E059C1" w:rsidRPr="00E059C1">
        <w:rPr>
          <w:b/>
        </w:rPr>
        <w:t>20 сентября</w:t>
      </w:r>
      <w:r w:rsidR="00790C88" w:rsidRPr="00E059C1">
        <w:rPr>
          <w:b/>
        </w:rPr>
        <w:t xml:space="preserve"> </w:t>
      </w:r>
      <w:r w:rsidR="0066056C" w:rsidRPr="00E059C1">
        <w:rPr>
          <w:b/>
        </w:rPr>
        <w:t>201</w:t>
      </w:r>
      <w:r w:rsidR="00D62604" w:rsidRPr="00E059C1">
        <w:rPr>
          <w:b/>
        </w:rPr>
        <w:t>7</w:t>
      </w:r>
      <w:r w:rsidR="0066056C" w:rsidRPr="00E059C1">
        <w:rPr>
          <w:b/>
        </w:rPr>
        <w:t xml:space="preserve"> г. № </w:t>
      </w:r>
      <w:r w:rsidR="006E08E1" w:rsidRPr="00E059C1">
        <w:rPr>
          <w:b/>
        </w:rPr>
        <w:t>3</w:t>
      </w:r>
      <w:r w:rsidR="00E059C1" w:rsidRPr="00E059C1">
        <w:rPr>
          <w:b/>
        </w:rPr>
        <w:t>47</w:t>
      </w:r>
      <w:r w:rsidR="00165B8E" w:rsidRPr="00E059C1">
        <w:rPr>
          <w:b/>
        </w:rPr>
        <w:t xml:space="preserve">   </w:t>
      </w:r>
    </w:p>
    <w:p w:rsidR="0066056C" w:rsidRPr="00E059C1" w:rsidRDefault="0066056C" w:rsidP="0066056C">
      <w:pPr>
        <w:jc w:val="center"/>
        <w:rPr>
          <w:b/>
        </w:rPr>
      </w:pPr>
    </w:p>
    <w:p w:rsidR="00E059C1" w:rsidRPr="00E059C1" w:rsidRDefault="00E059C1" w:rsidP="00E059C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59C1">
        <w:rPr>
          <w:rFonts w:ascii="Times New Roman" w:hAnsi="Times New Roman"/>
          <w:b/>
          <w:sz w:val="26"/>
          <w:szCs w:val="26"/>
        </w:rPr>
        <w:t>Об утверждении Порядка составления и утверждения отчета о результатах деятельности бюджетных и автономных учреждений Чувашской Республики, находящихся в ведении Министерства физической культуры и спорта Чувашской Республики, и об использовании закрепленного за ними государственного имущества Чувашской Республики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 xml:space="preserve">В соответствии Федеральным законом от 12 января 1996 г. № 7-ФЗ «О некоммерческих организациях», Федеральным законом от 3 ноября 2006 г. </w:t>
      </w:r>
      <w:r w:rsidRPr="00E059C1">
        <w:rPr>
          <w:rFonts w:ascii="Times New Roman" w:hAnsi="Times New Roman"/>
          <w:sz w:val="26"/>
          <w:szCs w:val="26"/>
        </w:rPr>
        <w:br/>
        <w:t>№ 174-ФЗ «Об автономных учреждениях» и приказом Министерства финансов Российской Федерации от 30 сентября 2010 г.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(зарегистрирован в Министерстве юстиции Российской Федерации 22 ноября 2010 г., регистрационный № 19015) приказываю: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1. Утвердить прилагаемый Порядок составления и утверждения отчета о результатах деятельности бюджетных и автономных учреждений Чувашской Республики, находящихся в ведении Министерства физической культуры и спорта Чувашской Республики, и об использовании закрепленного за ними государственного имущества Чувашской Республики.</w:t>
      </w:r>
    </w:p>
    <w:p w:rsidR="00E059C1" w:rsidRPr="00E059C1" w:rsidRDefault="00E059C1" w:rsidP="00E059C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59C1">
        <w:rPr>
          <w:sz w:val="26"/>
          <w:szCs w:val="26"/>
        </w:rPr>
        <w:t>2. Признать утратившим силу приказ Министерства по физической культуре, спорту и туризму Чувашской Республики от 29 ноября 2010 г. № 425 «О Порядке составления и утверждения отчета о результатах деятельности бюджетного учреждения Чувашской Республики, подведомственного Министерству по физической культуре, спорту и туризму Чувашской Республики, и об использовании закрепленного за ним государственного имущества Чувашской Республики в соответствии с общими требованиями, установленными Министерством финансов Российской Федерации (зарегистрирован в Министерстве юстиции Чувашской Республики 21 февраля 2011 г., регистрационный № 797).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3. Контроль за исполнением настоящего приказа оставляю за собой.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4. Настоящий приказ вступает в силу через десять дней после дня его официального опубликования.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Министр                                                                                                      С.С. Шелтуков</w:t>
      </w:r>
    </w:p>
    <w:bookmarkEnd w:id="0"/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  <w:sectPr w:rsidR="00E059C1" w:rsidRPr="00E059C1" w:rsidSect="002D1091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E059C1" w:rsidRPr="00E059C1" w:rsidTr="008E55E6">
        <w:tc>
          <w:tcPr>
            <w:tcW w:w="3115" w:type="dxa"/>
          </w:tcPr>
          <w:p w:rsidR="00E059C1" w:rsidRPr="00E059C1" w:rsidRDefault="00E059C1" w:rsidP="008E55E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E059C1" w:rsidRPr="00E059C1" w:rsidRDefault="00E059C1" w:rsidP="008E55E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E059C1" w:rsidRPr="00E059C1" w:rsidRDefault="00E059C1" w:rsidP="008E55E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9C1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E059C1" w:rsidRPr="00E059C1" w:rsidRDefault="00E059C1" w:rsidP="008E55E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9C1">
              <w:rPr>
                <w:rFonts w:ascii="Times New Roman" w:hAnsi="Times New Roman"/>
                <w:sz w:val="26"/>
                <w:szCs w:val="26"/>
              </w:rPr>
              <w:t>Приказом Министерства физической культуры и спорта Чувашской Республики</w:t>
            </w:r>
          </w:p>
          <w:p w:rsidR="00E059C1" w:rsidRPr="00E059C1" w:rsidRDefault="00E059C1" w:rsidP="008E55E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059C1">
              <w:rPr>
                <w:sz w:val="26"/>
                <w:szCs w:val="26"/>
              </w:rPr>
              <w:t>от 20 сентября 2017 г. № 347</w:t>
            </w:r>
          </w:p>
          <w:p w:rsidR="00E059C1" w:rsidRPr="00E059C1" w:rsidRDefault="00E059C1" w:rsidP="008E55E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bookmarkStart w:id="1" w:name="Par37"/>
      <w:bookmarkEnd w:id="1"/>
      <w:r w:rsidRPr="00E059C1">
        <w:rPr>
          <w:rFonts w:ascii="Times New Roman" w:hAnsi="Times New Roman"/>
          <w:b/>
          <w:sz w:val="26"/>
          <w:szCs w:val="26"/>
        </w:rPr>
        <w:t>Порядок составления и утверждения отчета о результатах деятельности бюджетных и автономных учреждений Чувашской Республики, находящихся в ведении Министерства физической культуры и спорта Чувашской Республики, и об использовании закрепленного за ними государственного имущества Чувашской Республики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I. Общие положения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составления и утверждения отчета о результатах деятельности бюджетных и автономных учреждений Чувашской Республики, находящихся в ведении Министерства физической культуры и спорта Чувашской Республики (далее также соответственно – учреждения, Минспорт Чувашии), и об использовании закрепленного за ними государственного имущества Чувашской Республики </w:t>
      </w:r>
      <w:r w:rsidRPr="00E059C1">
        <w:rPr>
          <w:rFonts w:ascii="Times New Roman" w:hAnsi="Times New Roman"/>
          <w:sz w:val="26"/>
          <w:szCs w:val="26"/>
        </w:rPr>
        <w:br/>
        <w:t xml:space="preserve">(далее – Отчет). 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2. Отчет составляется учреждениями в соответствии с настоящим Порядком с учетом требований законодательства Российской Федерации о защите государственной тайны.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3. Отчет автономных учреждений Чувашской Республики, находящихся в ведении Минспорта Чувашии (далее также – автономные учреждения), составляется также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г. № 684.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II. Порядок составления Отчета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5. Отчет учреждения составляется в разрезе следующих разделов: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раздел 1 «Общие сведения об учреждении»;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раздел 2 «Результат деятельности учреждения»;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раздел 3 «Об использовании имущества, закрепленного за учреждением».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6. В разделе 1 «Общие сведения об учреждении» указываются: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полное наименование учреждения;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сокращенное наименование учреждения;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дата государственной регистрации;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ОГРН;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ИНН/КПП;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регистрирующий орган;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код по ОКПО;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lastRenderedPageBreak/>
        <w:t>код по ОКВЭД;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юридический адрес;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телефон (факс);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адрес электронной почты (при наличии);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учредитель;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средняя заработная плата сотрудников учреждения.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7. В разделе 2 «Результат деятельности учреждения» указываются: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суммы доходов, полученных учреждением от оказания платных услуг (выполнения работ);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81"/>
      <w:bookmarkEnd w:id="2"/>
      <w:r w:rsidRPr="00E059C1">
        <w:rPr>
          <w:rFonts w:ascii="Times New Roman" w:hAnsi="Times New Roman"/>
          <w:sz w:val="26"/>
          <w:szCs w:val="26"/>
        </w:rPr>
        <w:t>сведения об исполнении государственного задания на оказание государственных услуг (выполнение работ);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сведения, указанные в абзаце шестом настоящего пункта, формируются учреждениями по форме, установленной приложением № 2 к Положению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задания, утвержденному постановлением Кабинета Министров Чувашской Республики от 8 декабря 2015 г. № 433;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количество жалоб потребителей и принятые по результатам их рассмотрения меры.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lastRenderedPageBreak/>
        <w:t>Также дополнительно указываются: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8.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количество объектов недвижимого имущества, находящегося у учреждения на праве оперативного управления;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Также дополнительно указываются: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Минспортом Чувашии, учреждению на указанные цели;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г. № 684.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lastRenderedPageBreak/>
        <w:t>III. Порядок утверждения Отчета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9. Отчет автономного учреждения утверждается в порядке, установленном статьей 11 Федерального закона от 3 ноября 2006 г. № 174-ФЗ «Об автономных учреждениях».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10. Отчет бюджетных учреждений Чувашской Республики, находящихся в ведении Минспорта Чувашии, утверждается руководителем учреждения и представляется на согласование в Минспорт Чувашии ежегодно в срок до 1 апреля года, следующего за отчетным. Минспорт Чувашии 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Основаниями для возвращения Отчета на доработку является несоответствие его требованиям, установленным законодательством Российской Федерации и настоящим Порядком.</w:t>
      </w:r>
    </w:p>
    <w:p w:rsidR="00E059C1" w:rsidRPr="00E059C1" w:rsidRDefault="00E059C1" w:rsidP="00E059C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9C1" w:rsidRPr="00907531" w:rsidRDefault="00E059C1" w:rsidP="00E059C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059C1">
        <w:rPr>
          <w:rFonts w:ascii="Times New Roman" w:hAnsi="Times New Roman"/>
          <w:sz w:val="26"/>
          <w:szCs w:val="26"/>
        </w:rPr>
        <w:t>________</w:t>
      </w:r>
    </w:p>
    <w:p w:rsidR="000450F5" w:rsidRDefault="000450F5" w:rsidP="00E059C1">
      <w:pPr>
        <w:pStyle w:val="a4"/>
        <w:jc w:val="center"/>
      </w:pPr>
    </w:p>
    <w:sectPr w:rsidR="000450F5" w:rsidSect="00790C88">
      <w:headerReference w:type="default" r:id="rId7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43" w:rsidRDefault="00181543" w:rsidP="00D62604">
      <w:r>
        <w:separator/>
      </w:r>
    </w:p>
  </w:endnote>
  <w:endnote w:type="continuationSeparator" w:id="0">
    <w:p w:rsidR="00181543" w:rsidRDefault="00181543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43" w:rsidRDefault="00181543" w:rsidP="00D62604">
      <w:r>
        <w:separator/>
      </w:r>
    </w:p>
  </w:footnote>
  <w:footnote w:type="continuationSeparator" w:id="0">
    <w:p w:rsidR="00181543" w:rsidRDefault="00181543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823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059C1" w:rsidRPr="002D1091" w:rsidRDefault="00E059C1">
        <w:pPr>
          <w:pStyle w:val="a5"/>
          <w:jc w:val="center"/>
          <w:rPr>
            <w:sz w:val="26"/>
            <w:szCs w:val="26"/>
          </w:rPr>
        </w:pPr>
        <w:r w:rsidRPr="002D1091">
          <w:rPr>
            <w:sz w:val="26"/>
            <w:szCs w:val="26"/>
          </w:rPr>
          <w:fldChar w:fldCharType="begin"/>
        </w:r>
        <w:r w:rsidRPr="002D1091">
          <w:rPr>
            <w:sz w:val="26"/>
            <w:szCs w:val="26"/>
          </w:rPr>
          <w:instrText>PAGE   \* MERGEFORMAT</w:instrText>
        </w:r>
        <w:r w:rsidRPr="002D1091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4</w:t>
        </w:r>
        <w:r w:rsidRPr="002D1091">
          <w:rPr>
            <w:sz w:val="26"/>
            <w:szCs w:val="26"/>
          </w:rPr>
          <w:fldChar w:fldCharType="end"/>
        </w:r>
      </w:p>
    </w:sdtContent>
  </w:sdt>
  <w:p w:rsidR="00E059C1" w:rsidRDefault="00E059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88">
          <w:rPr>
            <w:noProof/>
          </w:rPr>
          <w:t>2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165B8E"/>
    <w:rsid w:val="00181543"/>
    <w:rsid w:val="00334501"/>
    <w:rsid w:val="004011C3"/>
    <w:rsid w:val="00550FA0"/>
    <w:rsid w:val="005B3E85"/>
    <w:rsid w:val="0066056C"/>
    <w:rsid w:val="006E08E1"/>
    <w:rsid w:val="00790C88"/>
    <w:rsid w:val="00C27E5C"/>
    <w:rsid w:val="00D62604"/>
    <w:rsid w:val="00E059C1"/>
    <w:rsid w:val="00EF7E88"/>
    <w:rsid w:val="00F87DC3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E08E1"/>
    <w:rPr>
      <w:b/>
      <w:bCs/>
    </w:rPr>
  </w:style>
  <w:style w:type="paragraph" w:customStyle="1" w:styleId="ConsPlusTitle">
    <w:name w:val="ConsPlusTitle"/>
    <w:uiPriority w:val="99"/>
    <w:rsid w:val="006E0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90C88"/>
    <w:pPr>
      <w:ind w:left="720"/>
      <w:contextualSpacing/>
    </w:pPr>
    <w:rPr>
      <w:sz w:val="26"/>
      <w:szCs w:val="20"/>
      <w:lang w:eastAsia="ru-RU"/>
    </w:rPr>
  </w:style>
  <w:style w:type="table" w:styleId="ab">
    <w:name w:val="Table Grid"/>
    <w:basedOn w:val="a1"/>
    <w:uiPriority w:val="39"/>
    <w:rsid w:val="00E0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Минспорт ЧР Грабко Антон</cp:lastModifiedBy>
  <cp:revision>2</cp:revision>
  <dcterms:created xsi:type="dcterms:W3CDTF">2017-10-17T12:19:00Z</dcterms:created>
  <dcterms:modified xsi:type="dcterms:W3CDTF">2017-10-17T12:19:00Z</dcterms:modified>
</cp:coreProperties>
</file>