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81" w:rsidRDefault="007C7181" w:rsidP="007C7181"/>
    <w:tbl>
      <w:tblPr>
        <w:tblW w:w="5000" w:type="pct"/>
        <w:tblLook w:val="0000"/>
      </w:tblPr>
      <w:tblGrid>
        <w:gridCol w:w="4661"/>
        <w:gridCol w:w="913"/>
        <w:gridCol w:w="3997"/>
      </w:tblGrid>
      <w:tr w:rsidR="006613CE" w:rsidTr="00175ADB">
        <w:trPr>
          <w:cantSplit/>
          <w:trHeight w:val="100"/>
        </w:trPr>
        <w:tc>
          <w:tcPr>
            <w:tcW w:w="2435" w:type="pct"/>
          </w:tcPr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2742430</wp:posOffset>
                  </wp:positionH>
                  <wp:positionV relativeFrom="paragraph">
                    <wp:posOffset>-418532</wp:posOffset>
                  </wp:positionV>
                  <wp:extent cx="836984" cy="875489"/>
                  <wp:effectExtent l="19050" t="0" r="1216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84" cy="875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Ě</w:t>
            </w:r>
          </w:p>
        </w:tc>
        <w:tc>
          <w:tcPr>
            <w:tcW w:w="477" w:type="pct"/>
            <w:vMerge w:val="restart"/>
          </w:tcPr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Style w:val="ab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b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6613CE" w:rsidTr="00175ADB">
        <w:trPr>
          <w:cantSplit/>
          <w:trHeight w:val="2505"/>
        </w:trPr>
        <w:tc>
          <w:tcPr>
            <w:tcW w:w="2435" w:type="pct"/>
          </w:tcPr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Ě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Style w:val="ab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b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b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Ӑ</w:t>
            </w:r>
            <w:r>
              <w:rPr>
                <w:rStyle w:val="ab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6613CE" w:rsidRPr="0094626E" w:rsidRDefault="006613CE" w:rsidP="00175AD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мартӑн</w:t>
            </w:r>
            <w:r>
              <w:rPr>
                <w:b/>
                <w:bCs/>
                <w:iCs/>
                <w:sz w:val="22"/>
                <w:szCs w:val="22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 172</w:t>
            </w:r>
          </w:p>
          <w:p w:rsidR="006613CE" w:rsidRDefault="006613CE" w:rsidP="00175ADB">
            <w:pPr>
              <w:pStyle w:val="aa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Çӗ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6613CE" w:rsidRDefault="006613CE" w:rsidP="00175ADB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Style w:val="ab"/>
                <w:iCs/>
                <w:color w:val="000000"/>
                <w:sz w:val="22"/>
                <w:szCs w:val="22"/>
              </w:rPr>
            </w:pPr>
            <w:r>
              <w:rPr>
                <w:rStyle w:val="ab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6613CE" w:rsidRDefault="006613CE" w:rsidP="00175ADB">
            <w:pPr>
              <w:pStyle w:val="aa"/>
              <w:ind w:firstLine="540"/>
              <w:jc w:val="center"/>
              <w:rPr>
                <w:sz w:val="22"/>
                <w:szCs w:val="22"/>
              </w:rPr>
            </w:pPr>
          </w:p>
          <w:p w:rsidR="006613CE" w:rsidRDefault="006613CE" w:rsidP="00175ADB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14 марта 2018 года № 172</w:t>
            </w:r>
          </w:p>
          <w:p w:rsidR="006613CE" w:rsidRPr="00546F71" w:rsidRDefault="006613CE" w:rsidP="00175ADB"/>
          <w:p w:rsidR="006613CE" w:rsidRDefault="006613CE" w:rsidP="00175ADB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6613CE" w:rsidRDefault="006613CE" w:rsidP="00175ADB"/>
          <w:p w:rsidR="006613CE" w:rsidRDefault="006613CE" w:rsidP="00175ADB"/>
        </w:tc>
      </w:tr>
    </w:tbl>
    <w:p w:rsidR="00D62115" w:rsidRPr="00BE4F41" w:rsidRDefault="00D62115" w:rsidP="00D62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4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оплаты труда работников администрации Цивильского района, </w:t>
      </w:r>
      <w:r w:rsidR="00533BBF"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</w:t>
      </w:r>
    </w:p>
    <w:p w:rsidR="00D62115" w:rsidRPr="00BE4F41" w:rsidRDefault="00D62115" w:rsidP="006B7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41">
        <w:rPr>
          <w:rFonts w:ascii="Times New Roman" w:hAnsi="Times New Roman" w:cs="Times New Roman"/>
          <w:sz w:val="24"/>
          <w:szCs w:val="24"/>
        </w:rPr>
        <w:t xml:space="preserve">В </w:t>
      </w:r>
      <w:r w:rsidRPr="00533BBF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Федерации, постановлением Кабинета Министров Чувашской Республики от 25.11.2013г. №46</w:t>
      </w:r>
      <w:r w:rsidR="00533BBF" w:rsidRPr="00533BBF">
        <w:rPr>
          <w:rFonts w:ascii="Times New Roman" w:hAnsi="Times New Roman" w:cs="Times New Roman"/>
          <w:sz w:val="24"/>
          <w:szCs w:val="24"/>
        </w:rPr>
        <w:t>4</w:t>
      </w:r>
      <w:r w:rsidRPr="00533BBF">
        <w:rPr>
          <w:rFonts w:ascii="Times New Roman" w:hAnsi="Times New Roman" w:cs="Times New Roman"/>
          <w:sz w:val="24"/>
          <w:szCs w:val="24"/>
        </w:rPr>
        <w:t xml:space="preserve"> </w:t>
      </w:r>
      <w:r w:rsidR="00533BBF" w:rsidRPr="00533BBF">
        <w:rPr>
          <w:rFonts w:ascii="Times New Roman" w:hAnsi="Times New Roman" w:cs="Times New Roman"/>
          <w:color w:val="000000"/>
          <w:sz w:val="24"/>
          <w:szCs w:val="24"/>
        </w:rPr>
        <w:t>"Об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</w:t>
      </w:r>
      <w:r w:rsidR="00533BBF" w:rsidRPr="00533BBF">
        <w:rPr>
          <w:rFonts w:ascii="Times New Roman" w:hAnsi="Times New Roman" w:cs="Times New Roman"/>
          <w:sz w:val="24"/>
          <w:szCs w:val="24"/>
        </w:rPr>
        <w:t xml:space="preserve">, </w:t>
      </w:r>
      <w:r w:rsidRPr="00533BBF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</w:p>
    <w:p w:rsidR="00D62115" w:rsidRPr="00BE4F41" w:rsidRDefault="00D62115" w:rsidP="006B7F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4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2115" w:rsidRPr="00533BBF" w:rsidRDefault="00533BBF" w:rsidP="00533B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115" w:rsidRPr="00BE4F41">
        <w:rPr>
          <w:rFonts w:ascii="Times New Roman" w:hAnsi="Times New Roman" w:cs="Times New Roman"/>
          <w:sz w:val="24"/>
          <w:szCs w:val="24"/>
        </w:rPr>
        <w:t xml:space="preserve">1.Утвердить Положение </w:t>
      </w:r>
      <w:r w:rsidRPr="00533BBF">
        <w:rPr>
          <w:rFonts w:ascii="Times New Roman" w:hAnsi="Times New Roman" w:cs="Times New Roman"/>
          <w:sz w:val="24"/>
          <w:szCs w:val="24"/>
        </w:rPr>
        <w:t xml:space="preserve">о порядке оплаты труда работников администрации Цивильского района, осуществляющих профессиональную деятельность по профессиям рабочих </w:t>
      </w:r>
      <w:r w:rsidR="00D62115" w:rsidRPr="00BE4F41">
        <w:rPr>
          <w:rFonts w:ascii="Times New Roman" w:hAnsi="Times New Roman" w:cs="Times New Roman"/>
          <w:sz w:val="24"/>
          <w:szCs w:val="24"/>
        </w:rPr>
        <w:t>(далее – Положение) согласно приложению к настоящему постановлению.</w:t>
      </w:r>
    </w:p>
    <w:p w:rsidR="00D62115" w:rsidRPr="00BE4F41" w:rsidRDefault="00D62115" w:rsidP="006B7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41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главы Цивильского района от 21.06.2007г. №520 «Об утверждении Положения о порядке выплаты премий по результатам работы и материальной помощи муниципальным служащим и иным </w:t>
      </w:r>
      <w:r w:rsidR="006B7F67" w:rsidRPr="00BE4F41">
        <w:rPr>
          <w:rFonts w:ascii="Times New Roman" w:hAnsi="Times New Roman" w:cs="Times New Roman"/>
          <w:sz w:val="24"/>
          <w:szCs w:val="24"/>
        </w:rPr>
        <w:t>работникам администрации Цивильского района».</w:t>
      </w:r>
    </w:p>
    <w:p w:rsidR="006B7F67" w:rsidRPr="00BE4F41" w:rsidRDefault="00333C2E" w:rsidP="006B7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F67" w:rsidRPr="00BE4F4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</w:t>
      </w:r>
      <w:r w:rsidR="00A026C0">
        <w:rPr>
          <w:rFonts w:ascii="Times New Roman" w:hAnsi="Times New Roman" w:cs="Times New Roman"/>
          <w:sz w:val="24"/>
          <w:szCs w:val="24"/>
        </w:rPr>
        <w:t>о опубликования (обнародования) и распространяется на правоотношения, возникшие с 01 января 2018 года.</w:t>
      </w:r>
    </w:p>
    <w:p w:rsidR="006B7F67" w:rsidRPr="00BE4F41" w:rsidRDefault="006B7F67" w:rsidP="006B7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4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E4F4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4F41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D62115" w:rsidRPr="00BE4F41" w:rsidRDefault="006B7F67" w:rsidP="00545668">
      <w:pPr>
        <w:spacing w:after="0" w:line="240" w:lineRule="auto"/>
        <w:jc w:val="both"/>
        <w:rPr>
          <w:sz w:val="24"/>
          <w:szCs w:val="24"/>
        </w:rPr>
      </w:pPr>
      <w:r w:rsidRPr="00BE4F41">
        <w:rPr>
          <w:rFonts w:ascii="Times New Roman" w:hAnsi="Times New Roman" w:cs="Times New Roman"/>
          <w:sz w:val="24"/>
          <w:szCs w:val="24"/>
        </w:rPr>
        <w:t xml:space="preserve">Цивильского района                                                                                </w:t>
      </w:r>
      <w:r w:rsidR="00BE4F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5668">
        <w:rPr>
          <w:rFonts w:ascii="Times New Roman" w:hAnsi="Times New Roman" w:cs="Times New Roman"/>
          <w:sz w:val="24"/>
          <w:szCs w:val="24"/>
        </w:rPr>
        <w:t>А.В.Волчкова</w:t>
      </w:r>
    </w:p>
    <w:p w:rsidR="00A726B0" w:rsidRPr="00BE4F41" w:rsidRDefault="00A726B0" w:rsidP="006B7F67">
      <w:pPr>
        <w:spacing w:after="0" w:line="240" w:lineRule="auto"/>
        <w:rPr>
          <w:sz w:val="24"/>
          <w:szCs w:val="24"/>
        </w:rPr>
      </w:pPr>
    </w:p>
    <w:p w:rsidR="00A726B0" w:rsidRDefault="00A726B0" w:rsidP="006B7F67">
      <w:pPr>
        <w:spacing w:after="0" w:line="240" w:lineRule="auto"/>
      </w:pPr>
    </w:p>
    <w:p w:rsidR="00A726B0" w:rsidRDefault="00A726B0" w:rsidP="006B7F67">
      <w:pPr>
        <w:spacing w:after="0" w:line="240" w:lineRule="auto"/>
      </w:pPr>
    </w:p>
    <w:p w:rsidR="00A726B0" w:rsidRDefault="00A726B0" w:rsidP="006B7F67">
      <w:pPr>
        <w:spacing w:after="0" w:line="240" w:lineRule="auto"/>
      </w:pPr>
    </w:p>
    <w:p w:rsidR="00A726B0" w:rsidRDefault="00A726B0" w:rsidP="006B7F67">
      <w:pPr>
        <w:spacing w:after="0" w:line="240" w:lineRule="auto"/>
      </w:pPr>
    </w:p>
    <w:p w:rsidR="00A726B0" w:rsidRDefault="00A726B0" w:rsidP="006B7F67">
      <w:pPr>
        <w:spacing w:after="0" w:line="240" w:lineRule="auto"/>
      </w:pPr>
    </w:p>
    <w:p w:rsidR="00067897" w:rsidRDefault="00067897" w:rsidP="0066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0" w:rsidRPr="00097C4E" w:rsidRDefault="00A726B0" w:rsidP="00A72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C4E">
        <w:rPr>
          <w:rFonts w:ascii="Times New Roman" w:hAnsi="Times New Roman" w:cs="Times New Roman"/>
          <w:sz w:val="24"/>
          <w:szCs w:val="24"/>
        </w:rPr>
        <w:t>Утверждено</w:t>
      </w:r>
    </w:p>
    <w:p w:rsidR="00A726B0" w:rsidRPr="00097C4E" w:rsidRDefault="00097C4E" w:rsidP="00A72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6B0" w:rsidRPr="00097C4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726B0" w:rsidRPr="00097C4E" w:rsidRDefault="00A726B0" w:rsidP="00A72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C4E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A726B0" w:rsidRDefault="006613CE" w:rsidP="00A72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6B0" w:rsidRPr="00097C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14.03.2018г. </w:t>
      </w:r>
      <w:r w:rsidR="00097C4E">
        <w:rPr>
          <w:rFonts w:ascii="Times New Roman" w:hAnsi="Times New Roman" w:cs="Times New Roman"/>
          <w:sz w:val="24"/>
          <w:szCs w:val="24"/>
        </w:rPr>
        <w:t xml:space="preserve"> </w:t>
      </w:r>
      <w:r w:rsidR="00A726B0" w:rsidRPr="00097C4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A026C0" w:rsidRPr="00097C4E" w:rsidRDefault="00A026C0" w:rsidP="00A726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726B0" w:rsidRDefault="00A726B0" w:rsidP="00A72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26B0" w:rsidRDefault="00A726B0" w:rsidP="00A726B0">
      <w:pPr>
        <w:spacing w:after="0" w:line="240" w:lineRule="auto"/>
        <w:rPr>
          <w:rFonts w:ascii="Times New Roman" w:hAnsi="Times New Roman" w:cs="Times New Roman"/>
        </w:rPr>
      </w:pPr>
    </w:p>
    <w:p w:rsidR="00533BBF" w:rsidRDefault="00A726B0" w:rsidP="00A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4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726B0" w:rsidRPr="00BE4F41" w:rsidRDefault="00A726B0" w:rsidP="00A7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4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BBF" w:rsidRPr="00533BBF">
        <w:rPr>
          <w:rFonts w:ascii="Times New Roman" w:hAnsi="Times New Roman" w:cs="Times New Roman"/>
          <w:sz w:val="24"/>
          <w:szCs w:val="24"/>
        </w:rPr>
        <w:t xml:space="preserve"> </w:t>
      </w:r>
      <w:r w:rsidR="00533BBF" w:rsidRPr="00533BBF">
        <w:rPr>
          <w:rFonts w:ascii="Times New Roman" w:hAnsi="Times New Roman" w:cs="Times New Roman"/>
          <w:b/>
          <w:sz w:val="24"/>
          <w:szCs w:val="24"/>
        </w:rPr>
        <w:t>порядке оплаты труда работников администрации Цивильского района, осуществляющих профессиональную деятельность по профессиям рабочих</w:t>
      </w:r>
    </w:p>
    <w:p w:rsidR="00A726B0" w:rsidRDefault="00A726B0" w:rsidP="00A726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6B0" w:rsidRDefault="004A6E89" w:rsidP="004A6E89">
      <w:pPr>
        <w:pStyle w:val="1"/>
        <w:ind w:left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A726B0" w:rsidRPr="00A726B0">
        <w:rPr>
          <w:rFonts w:ascii="Times New Roman" w:hAnsi="Times New Roman" w:cs="Times New Roman"/>
          <w:color w:val="auto"/>
        </w:rPr>
        <w:t>Общие положения</w:t>
      </w:r>
    </w:p>
    <w:p w:rsidR="0008779F" w:rsidRPr="0008779F" w:rsidRDefault="00A726B0" w:rsidP="0008779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8779F">
        <w:t xml:space="preserve">Настоящее  Положение  определяет порядок выплаты </w:t>
      </w:r>
      <w:r w:rsidR="0008779F" w:rsidRPr="0008779F">
        <w:rPr>
          <w:color w:val="000000"/>
        </w:rPr>
        <w:t xml:space="preserve">окладов,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</w:t>
      </w:r>
      <w:r w:rsidR="00115765" w:rsidRPr="0008779F">
        <w:t xml:space="preserve"> </w:t>
      </w:r>
      <w:r w:rsidRPr="0008779F">
        <w:t xml:space="preserve">работникам </w:t>
      </w:r>
      <w:r w:rsidR="002F1BD1" w:rsidRPr="0008779F">
        <w:t xml:space="preserve">администрации Цивильского </w:t>
      </w:r>
      <w:r w:rsidRPr="0008779F">
        <w:t>района Чувашской Республики</w:t>
      </w:r>
      <w:r w:rsidR="002F1BD1" w:rsidRPr="0008779F">
        <w:t xml:space="preserve">, </w:t>
      </w:r>
      <w:r w:rsidR="00533BBF" w:rsidRPr="0008779F">
        <w:t>осуществляющие профессиональную деятельность по профессиям рабочих (далее - рабочие</w:t>
      </w:r>
      <w:r w:rsidRPr="0008779F">
        <w:t>).</w:t>
      </w:r>
    </w:p>
    <w:p w:rsidR="00A726B0" w:rsidRPr="0008779F" w:rsidRDefault="002F1BD1" w:rsidP="0008779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8779F">
        <w:t>Настоящее  Положение разработано</w:t>
      </w:r>
      <w:r w:rsidR="00A726B0" w:rsidRPr="0008779F">
        <w:t xml:space="preserve"> в целях стимулирования профессиональной служебной деятельности </w:t>
      </w:r>
      <w:r w:rsidR="005521C6">
        <w:t>рабочих</w:t>
      </w:r>
      <w:r w:rsidR="00A726B0" w:rsidRPr="0008779F">
        <w:t xml:space="preserve">  </w:t>
      </w:r>
      <w:r w:rsidRPr="0008779F">
        <w:t xml:space="preserve">администрации Цивильского </w:t>
      </w:r>
      <w:r w:rsidR="00533BBF" w:rsidRPr="0008779F">
        <w:t>района Чувашской Р</w:t>
      </w:r>
      <w:r w:rsidR="00A726B0" w:rsidRPr="0008779F">
        <w:t>еспублики.</w:t>
      </w:r>
    </w:p>
    <w:p w:rsidR="00A726B0" w:rsidRPr="00A726B0" w:rsidRDefault="00A726B0" w:rsidP="00A7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89" w:rsidRPr="00DE59E0" w:rsidRDefault="004A6E89" w:rsidP="004A6E89">
      <w:pPr>
        <w:pStyle w:val="s1"/>
        <w:shd w:val="clear" w:color="auto" w:fill="FFFFFF"/>
        <w:ind w:left="1080"/>
        <w:jc w:val="both"/>
        <w:rPr>
          <w:b/>
          <w:bCs/>
        </w:rPr>
      </w:pPr>
      <w:r>
        <w:rPr>
          <w:b/>
          <w:bCs/>
        </w:rPr>
        <w:t>2.</w:t>
      </w:r>
      <w:r w:rsidRPr="004A6E89">
        <w:rPr>
          <w:b/>
        </w:rPr>
        <w:t xml:space="preserve"> </w:t>
      </w:r>
      <w:r w:rsidRPr="00DE59E0">
        <w:rPr>
          <w:b/>
        </w:rPr>
        <w:t>Размеры окладов и повышающих коэффициентов к окладам</w:t>
      </w:r>
    </w:p>
    <w:p w:rsidR="004A6E89" w:rsidRPr="00DE59E0" w:rsidRDefault="004A6E89" w:rsidP="004A6E89">
      <w:pPr>
        <w:pStyle w:val="s1"/>
        <w:shd w:val="clear" w:color="auto" w:fill="FFFFFF"/>
        <w:ind w:firstLine="709"/>
        <w:jc w:val="both"/>
      </w:pPr>
      <w:proofErr w:type="gramStart"/>
      <w:r>
        <w:t>2.1.</w:t>
      </w:r>
      <w:r w:rsidRPr="00DE59E0">
        <w:t xml:space="preserve">Размеры окладов работников и повышающих коэффициентов к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</w:t>
      </w:r>
      <w:hyperlink r:id="rId6" w:anchor="/document/193507/entry/1000" w:history="1">
        <w:r w:rsidRPr="00DE59E0">
          <w:t>профессиональным квалификационным группам</w:t>
        </w:r>
      </w:hyperlink>
      <w:r w:rsidRPr="00DE59E0">
        <w:t xml:space="preserve"> общеотраслевых профессий рабочих, утвержденным </w:t>
      </w:r>
      <w:hyperlink r:id="rId7" w:anchor="/document/193507/entry/0" w:history="1">
        <w:r w:rsidRPr="00DE59E0">
          <w:t>приказом</w:t>
        </w:r>
      </w:hyperlink>
      <w:r w:rsidRPr="00DE59E0">
        <w:t xml:space="preserve"> Министерства здравоохранения и социального развития Российской Федерации от 29 мая 2008 г. N 248н </w:t>
      </w:r>
      <w:r w:rsidR="005521C6">
        <w:t xml:space="preserve"> </w:t>
      </w:r>
      <w:r w:rsidRPr="00DE59E0">
        <w:t>"Об утверждении профессиональных квалификационных групп общеотраслевых</w:t>
      </w:r>
      <w:proofErr w:type="gramEnd"/>
      <w:r w:rsidRPr="00DE59E0">
        <w:t xml:space="preserve"> профессий рабочих"</w:t>
      </w:r>
      <w:r w:rsidR="00C27060">
        <w:t xml:space="preserve">, а также в соответствии с постановлением Кабинета Министров Чувашской Республики от 12.12.2017г. №489 «О внесении изменений в некоторые постановления Кабинета </w:t>
      </w:r>
      <w:r w:rsidR="00F5358E">
        <w:t>Министров Чувашской Республики»</w:t>
      </w:r>
      <w:r w:rsidRPr="00DE59E0">
        <w:t>, в следующих размерах:</w:t>
      </w:r>
    </w:p>
    <w:p w:rsidR="004A6E89" w:rsidRPr="00DE59E0" w:rsidRDefault="004A6E89" w:rsidP="004A6E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E59E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2224"/>
        <w:gridCol w:w="1767"/>
      </w:tblGrid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оклада, рублей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повышающего коэффициента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A6E89" w:rsidRPr="00DE59E0" w:rsidTr="00D87943">
        <w:trPr>
          <w:tblCellSpacing w:w="15" w:type="dxa"/>
        </w:trPr>
        <w:tc>
          <w:tcPr>
            <w:tcW w:w="5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4A6E89" w:rsidP="00D87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5521C6" w:rsidRDefault="005521C6" w:rsidP="004A6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89" w:rsidRPr="004A6E89" w:rsidRDefault="004A6E89" w:rsidP="004A6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4A6E89" w:rsidRPr="00DE59E0" w:rsidRDefault="004A6E89" w:rsidP="004A6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повышающего коэффициента к окладу не образует новый оклад и не учитывается при начислении стимулирующих и компенсационных выплат.</w:t>
      </w:r>
    </w:p>
    <w:p w:rsidR="004A6E89" w:rsidRDefault="004A6E89" w:rsidP="00DE59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926" w:rsidRPr="00DE59E0" w:rsidRDefault="004A6E89" w:rsidP="00DE59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="002F1BD1" w:rsidRPr="00A01B66">
        <w:rPr>
          <w:rFonts w:ascii="Times New Roman" w:hAnsi="Times New Roman" w:cs="Times New Roman"/>
          <w:b/>
          <w:bCs/>
          <w:sz w:val="24"/>
          <w:szCs w:val="24"/>
        </w:rPr>
        <w:t>II</w:t>
      </w:r>
      <w:bookmarkStart w:id="0" w:name="sub_1004"/>
      <w:proofErr w:type="gramEnd"/>
      <w:r w:rsidR="00270926" w:rsidRPr="00995EB6">
        <w:rPr>
          <w:rFonts w:ascii="Times New Roman" w:hAnsi="Times New Roman" w:cs="Times New Roman"/>
          <w:b/>
          <w:bCs/>
          <w:sz w:val="24"/>
          <w:szCs w:val="24"/>
        </w:rPr>
        <w:t>орядок премирования рабо</w:t>
      </w:r>
      <w:r w:rsidR="00333C2E">
        <w:rPr>
          <w:rFonts w:ascii="Times New Roman" w:hAnsi="Times New Roman" w:cs="Times New Roman"/>
          <w:b/>
          <w:bCs/>
          <w:sz w:val="24"/>
          <w:szCs w:val="24"/>
        </w:rPr>
        <w:t>чих</w:t>
      </w:r>
      <w:r w:rsidR="00270926" w:rsidRPr="00995EB6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работы</w:t>
      </w:r>
    </w:p>
    <w:bookmarkEnd w:id="0"/>
    <w:p w:rsidR="00270926" w:rsidRPr="00995EB6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r>
        <w:rPr>
          <w:rFonts w:ascii="Times New Roman" w:hAnsi="Times New Roman" w:cs="Times New Roman"/>
          <w:sz w:val="24"/>
          <w:szCs w:val="24"/>
        </w:rPr>
        <w:t>3.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1. 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</w:t>
      </w:r>
      <w:r w:rsidR="00115765" w:rsidRPr="0008779F">
        <w:rPr>
          <w:rFonts w:ascii="Times New Roman" w:hAnsi="Times New Roman" w:cs="Times New Roman"/>
          <w:sz w:val="24"/>
          <w:szCs w:val="24"/>
        </w:rPr>
        <w:t xml:space="preserve">работникам администрации Цивильского района 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на соответствующий год предусматриваются средства на выплату премии </w:t>
      </w:r>
      <w:r w:rsidR="00270926" w:rsidRPr="0008779F">
        <w:rPr>
          <w:rFonts w:ascii="Times New Roman" w:hAnsi="Times New Roman" w:cs="Times New Roman"/>
          <w:sz w:val="24"/>
          <w:szCs w:val="24"/>
        </w:rPr>
        <w:t>по результатам работы и за выполнение задач, возложенных на органы местного самоуправления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 Ц</w:t>
      </w:r>
      <w:r w:rsidR="00097C4E" w:rsidRPr="0008779F">
        <w:rPr>
          <w:rFonts w:ascii="Times New Roman" w:hAnsi="Times New Roman" w:cs="Times New Roman"/>
          <w:sz w:val="24"/>
          <w:szCs w:val="24"/>
        </w:rPr>
        <w:t xml:space="preserve">ивильского района в размере </w:t>
      </w:r>
      <w:r w:rsidR="0008779F" w:rsidRPr="0008779F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A01B66" w:rsidRPr="0008779F">
        <w:rPr>
          <w:rFonts w:ascii="Times New Roman" w:hAnsi="Times New Roman" w:cs="Times New Roman"/>
          <w:sz w:val="24"/>
          <w:szCs w:val="24"/>
        </w:rPr>
        <w:t>должност</w:t>
      </w:r>
      <w:r w:rsidR="0008779F" w:rsidRPr="0008779F">
        <w:rPr>
          <w:rFonts w:ascii="Times New Roman" w:hAnsi="Times New Roman" w:cs="Times New Roman"/>
          <w:sz w:val="24"/>
          <w:szCs w:val="24"/>
        </w:rPr>
        <w:t>ного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 </w:t>
      </w:r>
      <w:r w:rsidR="0008779F" w:rsidRPr="0008779F">
        <w:rPr>
          <w:rFonts w:ascii="Times New Roman" w:hAnsi="Times New Roman" w:cs="Times New Roman"/>
          <w:sz w:val="24"/>
          <w:szCs w:val="24"/>
        </w:rPr>
        <w:t>оклада</w:t>
      </w:r>
      <w:r w:rsidR="00270926" w:rsidRPr="0008779F">
        <w:rPr>
          <w:rFonts w:ascii="Times New Roman" w:hAnsi="Times New Roman" w:cs="Times New Roman"/>
          <w:sz w:val="24"/>
          <w:szCs w:val="24"/>
        </w:rPr>
        <w:t>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2"/>
      <w:bookmarkEnd w:id="1"/>
      <w:r>
        <w:rPr>
          <w:rFonts w:ascii="Times New Roman" w:hAnsi="Times New Roman" w:cs="Times New Roman"/>
          <w:sz w:val="24"/>
          <w:szCs w:val="24"/>
        </w:rPr>
        <w:t>3.2.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Премии работникам по результатам работы (далее - премия) выплачиваются</w:t>
      </w:r>
      <w:r w:rsidR="000836A1" w:rsidRPr="0008779F">
        <w:rPr>
          <w:rFonts w:ascii="Times New Roman" w:hAnsi="Times New Roman" w:cs="Times New Roman"/>
          <w:sz w:val="24"/>
          <w:szCs w:val="24"/>
        </w:rPr>
        <w:t xml:space="preserve"> за </w:t>
      </w:r>
      <w:r w:rsidR="0008779F" w:rsidRPr="0008779F">
        <w:rPr>
          <w:rFonts w:ascii="Times New Roman" w:hAnsi="Times New Roman" w:cs="Times New Roman"/>
          <w:sz w:val="24"/>
          <w:szCs w:val="24"/>
        </w:rPr>
        <w:t>квартал</w:t>
      </w:r>
      <w:r w:rsidR="005521C6">
        <w:rPr>
          <w:rFonts w:ascii="Times New Roman" w:hAnsi="Times New Roman" w:cs="Times New Roman"/>
          <w:sz w:val="24"/>
          <w:szCs w:val="24"/>
        </w:rPr>
        <w:t xml:space="preserve"> </w:t>
      </w:r>
      <w:r w:rsidR="0008779F" w:rsidRPr="0008779F">
        <w:rPr>
          <w:rFonts w:ascii="Times New Roman" w:hAnsi="Times New Roman" w:cs="Times New Roman"/>
          <w:sz w:val="24"/>
          <w:szCs w:val="24"/>
        </w:rPr>
        <w:t xml:space="preserve"> </w:t>
      </w:r>
      <w:r w:rsidR="00270926" w:rsidRPr="0008779F">
        <w:rPr>
          <w:rFonts w:ascii="Times New Roman" w:hAnsi="Times New Roman" w:cs="Times New Roman"/>
          <w:sz w:val="24"/>
          <w:szCs w:val="24"/>
        </w:rPr>
        <w:t>по итогам работы</w:t>
      </w:r>
      <w:r w:rsidR="005521C6">
        <w:rPr>
          <w:rFonts w:ascii="Times New Roman" w:hAnsi="Times New Roman" w:cs="Times New Roman"/>
          <w:sz w:val="24"/>
          <w:szCs w:val="24"/>
        </w:rPr>
        <w:t xml:space="preserve"> в размере 0,25 оклада</w:t>
      </w:r>
      <w:r w:rsidR="00270926" w:rsidRPr="0008779F">
        <w:rPr>
          <w:rFonts w:ascii="Times New Roman" w:hAnsi="Times New Roman" w:cs="Times New Roman"/>
          <w:sz w:val="24"/>
          <w:szCs w:val="24"/>
        </w:rPr>
        <w:t>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3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44"/>
      <w:bookmarkEnd w:id="3"/>
      <w:r w:rsidR="00270926" w:rsidRPr="0008779F">
        <w:rPr>
          <w:rFonts w:ascii="Times New Roman" w:hAnsi="Times New Roman" w:cs="Times New Roman"/>
          <w:sz w:val="24"/>
          <w:szCs w:val="24"/>
        </w:rPr>
        <w:t xml:space="preserve"> Основными показателями премирования являются:</w:t>
      </w:r>
    </w:p>
    <w:bookmarkEnd w:id="4"/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-успешное и добросовестное исполнение работником своих обязанностей в соответствующем периоде;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-инициатива, творчество и применение в работе современных форм и методов организации труда;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-выполнение порученной работы, связанной с обеспечением рабочего процесса;</w:t>
      </w:r>
    </w:p>
    <w:p w:rsidR="0008779F" w:rsidRPr="0008779F" w:rsidRDefault="00B57B0D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8779F" w:rsidRPr="0008779F">
        <w:rPr>
          <w:color w:val="000000"/>
        </w:rPr>
        <w:t>участие в выполнении особо важных работ и мероприятий;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-интенсивность и напряженность работы;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зданий.</w:t>
      </w:r>
    </w:p>
    <w:p w:rsidR="0008779F" w:rsidRPr="0008779F" w:rsidRDefault="004A6E89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08779F" w:rsidRPr="0008779F">
        <w:rPr>
          <w:color w:val="000000"/>
        </w:rPr>
        <w:t>Премия не выплачивается либо ее размер снижается в случаях: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-применения к работнику мер дисциплинарного взыскания (замечание, выговор);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-нарушения техники безопасности и противопожарной защиты, грубого нарушения требований охраны труда, производственной санитарии;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-нарушения трудовой или производственной дисциплины;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-невыполнения приказов и распоряжений руководства и других организационно-распорядительных документов;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-прогула, появления на работе в нетрезвом состоянии, распития спиртных напитков в рабочее время;</w:t>
      </w:r>
    </w:p>
    <w:p w:rsidR="0008779F" w:rsidRPr="0008779F" w:rsidRDefault="0008779F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779F">
        <w:rPr>
          <w:color w:val="000000"/>
        </w:rPr>
        <w:t>-утраты, повреждения и причинения ущерба имуществу или иного причинения ущерба виновными действиями работника.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5"/>
      <w:r>
        <w:rPr>
          <w:rFonts w:ascii="Times New Roman" w:hAnsi="Times New Roman" w:cs="Times New Roman"/>
          <w:sz w:val="24"/>
          <w:szCs w:val="24"/>
        </w:rPr>
        <w:t>3.5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. Сектор бухгалтерского учета администрации </w:t>
      </w:r>
      <w:r w:rsidR="006C1DAF" w:rsidRPr="0008779F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270926" w:rsidRPr="0008779F">
        <w:rPr>
          <w:rFonts w:ascii="Times New Roman" w:hAnsi="Times New Roman" w:cs="Times New Roman"/>
          <w:sz w:val="24"/>
          <w:szCs w:val="24"/>
        </w:rPr>
        <w:t>района (далее - бухгалтерия)</w:t>
      </w:r>
      <w:r w:rsidR="006C1DAF" w:rsidRPr="0008779F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определяет фонд премирования для выплаты премии как неиспользованный остаток финансирования, который не должен приводить к образованию кредиторской задолженности по оплате труда по итогам календарного года.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46"/>
      <w:bookmarkEnd w:id="5"/>
      <w:r>
        <w:rPr>
          <w:rFonts w:ascii="Times New Roman" w:hAnsi="Times New Roman" w:cs="Times New Roman"/>
          <w:sz w:val="24"/>
          <w:szCs w:val="24"/>
        </w:rPr>
        <w:t>3.6.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Премия по итогам работы </w:t>
      </w:r>
      <w:r w:rsidR="0008779F" w:rsidRPr="0008779F">
        <w:rPr>
          <w:rFonts w:ascii="Times New Roman" w:hAnsi="Times New Roman" w:cs="Times New Roman"/>
          <w:sz w:val="24"/>
          <w:szCs w:val="24"/>
        </w:rPr>
        <w:t>рабочим</w:t>
      </w:r>
      <w:r w:rsidR="00A01B66" w:rsidRPr="0008779F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 выплачивается на основании распоряжения главы администрации Цивильского района.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7"/>
      <w:bookmarkEnd w:id="6"/>
      <w:r>
        <w:rPr>
          <w:rFonts w:ascii="Times New Roman" w:hAnsi="Times New Roman" w:cs="Times New Roman"/>
          <w:sz w:val="24"/>
          <w:szCs w:val="24"/>
        </w:rPr>
        <w:t>3.7.</w:t>
      </w:r>
      <w:r w:rsidR="0008779F" w:rsidRPr="0008779F">
        <w:rPr>
          <w:rFonts w:ascii="Times New Roman" w:hAnsi="Times New Roman" w:cs="Times New Roman"/>
          <w:sz w:val="24"/>
          <w:szCs w:val="24"/>
        </w:rPr>
        <w:t xml:space="preserve"> Размер премии рабочих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определяется как умножение размера начисленной оплаты труда за фактически отработанное время в соответствующем квартале каждого конкретного работника (без учета премий, единовременных выплат и материальной помощи) на долю премии и на коэффициент премирования.</w:t>
      </w:r>
    </w:p>
    <w:bookmarkEnd w:id="7"/>
    <w:p w:rsidR="00270926" w:rsidRPr="0008779F" w:rsidRDefault="00270926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9F">
        <w:rPr>
          <w:rFonts w:ascii="Times New Roman" w:hAnsi="Times New Roman" w:cs="Times New Roman"/>
          <w:sz w:val="24"/>
          <w:szCs w:val="24"/>
        </w:rPr>
        <w:t xml:space="preserve">Доля премии исчисляется как отношение фонда премирования </w:t>
      </w:r>
      <w:r w:rsidR="000836A1" w:rsidRPr="0008779F">
        <w:rPr>
          <w:rFonts w:ascii="Times New Roman" w:hAnsi="Times New Roman" w:cs="Times New Roman"/>
          <w:sz w:val="24"/>
          <w:szCs w:val="24"/>
        </w:rPr>
        <w:t xml:space="preserve">к начисленным за соответствующее полугодие </w:t>
      </w:r>
      <w:r w:rsidRPr="0008779F">
        <w:rPr>
          <w:rFonts w:ascii="Times New Roman" w:hAnsi="Times New Roman" w:cs="Times New Roman"/>
          <w:sz w:val="24"/>
          <w:szCs w:val="24"/>
        </w:rPr>
        <w:t>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270926" w:rsidRPr="0008779F" w:rsidRDefault="00270926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9F">
        <w:rPr>
          <w:rFonts w:ascii="Times New Roman" w:hAnsi="Times New Roman" w:cs="Times New Roman"/>
          <w:sz w:val="24"/>
          <w:szCs w:val="24"/>
        </w:rPr>
        <w:lastRenderedPageBreak/>
        <w:t>Коэ</w:t>
      </w:r>
      <w:r w:rsidR="00B55684" w:rsidRPr="0008779F">
        <w:rPr>
          <w:rFonts w:ascii="Times New Roman" w:hAnsi="Times New Roman" w:cs="Times New Roman"/>
          <w:sz w:val="24"/>
          <w:szCs w:val="24"/>
        </w:rPr>
        <w:t xml:space="preserve">ффициент премирования </w:t>
      </w:r>
      <w:r w:rsidRPr="0008779F">
        <w:rPr>
          <w:rFonts w:ascii="Times New Roman" w:hAnsi="Times New Roman" w:cs="Times New Roman"/>
          <w:sz w:val="24"/>
          <w:szCs w:val="24"/>
        </w:rPr>
        <w:t>при работе бе</w:t>
      </w:r>
      <w:r w:rsidR="00DE59E0">
        <w:rPr>
          <w:rFonts w:ascii="Times New Roman" w:hAnsi="Times New Roman" w:cs="Times New Roman"/>
          <w:sz w:val="24"/>
          <w:szCs w:val="24"/>
        </w:rPr>
        <w:t>з замечаний приравнивается к 0,75</w:t>
      </w:r>
      <w:r w:rsidRPr="0008779F">
        <w:rPr>
          <w:rFonts w:ascii="Times New Roman" w:hAnsi="Times New Roman" w:cs="Times New Roman"/>
          <w:sz w:val="24"/>
          <w:szCs w:val="24"/>
        </w:rPr>
        <w:t xml:space="preserve">. Коэффициент премирования </w:t>
      </w:r>
      <w:r w:rsidR="000836A1" w:rsidRPr="0008779F">
        <w:rPr>
          <w:rFonts w:ascii="Times New Roman" w:hAnsi="Times New Roman" w:cs="Times New Roman"/>
          <w:sz w:val="24"/>
          <w:szCs w:val="24"/>
        </w:rPr>
        <w:t xml:space="preserve"> </w:t>
      </w:r>
      <w:r w:rsidRPr="0008779F">
        <w:rPr>
          <w:rFonts w:ascii="Times New Roman" w:hAnsi="Times New Roman" w:cs="Times New Roman"/>
          <w:sz w:val="24"/>
          <w:szCs w:val="24"/>
        </w:rPr>
        <w:t xml:space="preserve">подразделяется на базовую часть, равную 0,5, и переменную часть за выполнение </w:t>
      </w:r>
      <w:r w:rsidR="00B55684" w:rsidRPr="0008779F">
        <w:rPr>
          <w:rFonts w:ascii="Times New Roman" w:hAnsi="Times New Roman" w:cs="Times New Roman"/>
          <w:sz w:val="24"/>
          <w:szCs w:val="24"/>
        </w:rPr>
        <w:t xml:space="preserve">основных показателей </w:t>
      </w:r>
      <w:r w:rsidRPr="0008779F">
        <w:rPr>
          <w:rFonts w:ascii="Times New Roman" w:hAnsi="Times New Roman" w:cs="Times New Roman"/>
          <w:sz w:val="24"/>
          <w:szCs w:val="24"/>
        </w:rPr>
        <w:t>- от 0 до 0,</w:t>
      </w:r>
      <w:r w:rsidR="00DE59E0">
        <w:rPr>
          <w:rFonts w:ascii="Times New Roman" w:hAnsi="Times New Roman" w:cs="Times New Roman"/>
          <w:sz w:val="24"/>
          <w:szCs w:val="24"/>
        </w:rPr>
        <w:t>2</w:t>
      </w:r>
      <w:r w:rsidRPr="0008779F">
        <w:rPr>
          <w:rFonts w:ascii="Times New Roman" w:hAnsi="Times New Roman" w:cs="Times New Roman"/>
          <w:sz w:val="24"/>
          <w:szCs w:val="24"/>
        </w:rPr>
        <w:t>5.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8"/>
      <w:r>
        <w:rPr>
          <w:rFonts w:ascii="Times New Roman" w:hAnsi="Times New Roman" w:cs="Times New Roman"/>
          <w:sz w:val="24"/>
          <w:szCs w:val="24"/>
        </w:rPr>
        <w:t>3.8.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270926" w:rsidRPr="0008779F" w:rsidRDefault="004A6E89" w:rsidP="00F6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9"/>
      <w:bookmarkEnd w:id="8"/>
      <w:r>
        <w:rPr>
          <w:rFonts w:ascii="Times New Roman" w:hAnsi="Times New Roman" w:cs="Times New Roman"/>
          <w:sz w:val="24"/>
          <w:szCs w:val="24"/>
        </w:rPr>
        <w:t>3.9.</w:t>
      </w:r>
      <w:r w:rsidR="00270926" w:rsidRPr="0008779F">
        <w:rPr>
          <w:rFonts w:ascii="Times New Roman" w:hAnsi="Times New Roman" w:cs="Times New Roman"/>
          <w:sz w:val="24"/>
          <w:szCs w:val="24"/>
        </w:rPr>
        <w:t xml:space="preserve"> </w:t>
      </w:r>
      <w:r w:rsidR="00F60854">
        <w:rPr>
          <w:rFonts w:ascii="Times New Roman" w:hAnsi="Times New Roman" w:cs="Times New Roman"/>
          <w:sz w:val="24"/>
          <w:szCs w:val="24"/>
        </w:rPr>
        <w:t>Пр</w:t>
      </w:r>
      <w:r w:rsidR="00270926" w:rsidRPr="0008779F">
        <w:rPr>
          <w:rFonts w:ascii="Times New Roman" w:hAnsi="Times New Roman" w:cs="Times New Roman"/>
          <w:sz w:val="24"/>
          <w:szCs w:val="24"/>
        </w:rPr>
        <w:t>оекты распоряжений о премировании работников готовит</w:t>
      </w:r>
      <w:r w:rsidR="00B55684" w:rsidRPr="0008779F">
        <w:rPr>
          <w:rFonts w:ascii="Times New Roman" w:hAnsi="Times New Roman" w:cs="Times New Roman"/>
          <w:sz w:val="24"/>
          <w:szCs w:val="24"/>
        </w:rPr>
        <w:t xml:space="preserve"> отдел организационного обеспечения администрации Цивильского района</w:t>
      </w:r>
      <w:r w:rsidR="00270926" w:rsidRPr="0008779F">
        <w:rPr>
          <w:rFonts w:ascii="Times New Roman" w:hAnsi="Times New Roman" w:cs="Times New Roman"/>
          <w:sz w:val="24"/>
          <w:szCs w:val="24"/>
        </w:rPr>
        <w:t>.</w:t>
      </w:r>
    </w:p>
    <w:p w:rsidR="00270926" w:rsidRPr="0008779F" w:rsidRDefault="004A6E89" w:rsidP="004A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11"/>
      <w:bookmarkEnd w:id="9"/>
      <w:r>
        <w:rPr>
          <w:rFonts w:ascii="Times New Roman" w:hAnsi="Times New Roman" w:cs="Times New Roman"/>
          <w:sz w:val="24"/>
          <w:szCs w:val="24"/>
        </w:rPr>
        <w:t>3.10</w:t>
      </w:r>
      <w:r w:rsidR="00270926" w:rsidRPr="0008779F">
        <w:rPr>
          <w:rFonts w:ascii="Times New Roman" w:hAnsi="Times New Roman" w:cs="Times New Roman"/>
          <w:sz w:val="24"/>
          <w:szCs w:val="24"/>
        </w:rPr>
        <w:t>. Работникам, проработавшим неполный период в связи с призывом на службу в Вооруженные Силы Российской Федерации или направлением на альтернативную гражданскую службу, переводом на другую работу, поступлением в учебное заведение, увольнением по сокращению численности или штата, уходом на пенсию, начисление премии производится за фактически отработанное время.</w:t>
      </w:r>
    </w:p>
    <w:bookmarkEnd w:id="10"/>
    <w:p w:rsidR="00270926" w:rsidRPr="0008779F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0926" w:rsidRPr="00BE4F41" w:rsidRDefault="004A6E89" w:rsidP="002709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5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70926" w:rsidRPr="00BE4F41">
        <w:rPr>
          <w:rFonts w:ascii="Times New Roman" w:hAnsi="Times New Roman" w:cs="Times New Roman"/>
          <w:b/>
          <w:bCs/>
          <w:sz w:val="24"/>
          <w:szCs w:val="24"/>
        </w:rPr>
        <w:t>Порядок выплаты материальной помощи и единовременной выплаты при предоставлении ежегодного оплачиваемого отпуска</w:t>
      </w:r>
    </w:p>
    <w:bookmarkEnd w:id="11"/>
    <w:p w:rsidR="00270926" w:rsidRPr="004A6E89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EB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1. </w:t>
      </w:r>
      <w:r w:rsidRPr="004A6E89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лимитов бюджетных обязательств на оплату труда </w:t>
      </w:r>
      <w:r w:rsidR="00333C2E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Pr="004A6E89">
        <w:rPr>
          <w:rFonts w:ascii="Times New Roman" w:hAnsi="Times New Roman" w:cs="Times New Roman"/>
          <w:color w:val="000000"/>
          <w:sz w:val="24"/>
          <w:szCs w:val="24"/>
        </w:rPr>
        <w:t xml:space="preserve"> им оказывается материальная помощь и единовременные выплаты при предоставлении ежегодного оплачиваемого отпуска в размере четырех должностных окладов в год.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"/>
      <w:bookmarkEnd w:id="12"/>
      <w:r>
        <w:rPr>
          <w:rFonts w:ascii="Times New Roman" w:hAnsi="Times New Roman" w:cs="Times New Roman"/>
          <w:sz w:val="24"/>
          <w:szCs w:val="24"/>
        </w:rPr>
        <w:t>4.</w:t>
      </w:r>
      <w:r w:rsidR="00333C2E">
        <w:rPr>
          <w:rFonts w:ascii="Times New Roman" w:hAnsi="Times New Roman" w:cs="Times New Roman"/>
          <w:sz w:val="24"/>
          <w:szCs w:val="24"/>
        </w:rPr>
        <w:t>2. Рабочим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, отработавшим неполный год, материальная помощь выплачивается пропорционально отработанному времени за </w:t>
      </w:r>
      <w:proofErr w:type="gramStart"/>
      <w:r w:rsidR="00270926" w:rsidRPr="004A6E8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EA1B05">
        <w:rPr>
          <w:rFonts w:ascii="Times New Roman" w:hAnsi="Times New Roman" w:cs="Times New Roman"/>
          <w:sz w:val="24"/>
          <w:szCs w:val="24"/>
        </w:rPr>
        <w:t xml:space="preserve"> </w:t>
      </w:r>
      <w:r w:rsidR="00270926" w:rsidRPr="004A6E89">
        <w:rPr>
          <w:rFonts w:ascii="Times New Roman" w:hAnsi="Times New Roman" w:cs="Times New Roman"/>
          <w:sz w:val="24"/>
          <w:szCs w:val="24"/>
        </w:rPr>
        <w:t>полный месяц</w:t>
      </w:r>
      <w:proofErr w:type="gramEnd"/>
      <w:r w:rsidR="00270926" w:rsidRPr="004A6E89">
        <w:rPr>
          <w:rFonts w:ascii="Times New Roman" w:hAnsi="Times New Roman" w:cs="Times New Roman"/>
          <w:sz w:val="24"/>
          <w:szCs w:val="24"/>
        </w:rPr>
        <w:t xml:space="preserve"> работы в календарном году.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3"/>
      <w:bookmarkEnd w:id="13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3. </w:t>
      </w:r>
      <w:r w:rsidR="00333C2E">
        <w:rPr>
          <w:rFonts w:ascii="Times New Roman" w:hAnsi="Times New Roman" w:cs="Times New Roman"/>
          <w:sz w:val="24"/>
          <w:szCs w:val="24"/>
        </w:rPr>
        <w:t>Рабочим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 оказывается материальная помощь при наличии экономии по фонду оплаты труда в следующих случаях: </w:t>
      </w:r>
    </w:p>
    <w:bookmarkEnd w:id="14"/>
    <w:p w:rsidR="00BE4F41" w:rsidRPr="004A6E89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89">
        <w:rPr>
          <w:rFonts w:ascii="Times New Roman" w:hAnsi="Times New Roman" w:cs="Times New Roman"/>
          <w:sz w:val="24"/>
          <w:szCs w:val="24"/>
        </w:rPr>
        <w:t>- при наступлении непредвиденных событий (несчастный случай, пожар, кража и др.), подтвержденн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ых соответствующими документами, </w:t>
      </w:r>
      <w:r w:rsidRPr="004A6E89">
        <w:rPr>
          <w:rFonts w:ascii="Times New Roman" w:hAnsi="Times New Roman" w:cs="Times New Roman"/>
          <w:sz w:val="24"/>
          <w:szCs w:val="24"/>
        </w:rPr>
        <w:t xml:space="preserve"> в случае смерти близких родственников (супруг (супруга), дети, родители) (далее - близкие родственники) работника - при предоставлении копии свидетельства о смерти и документов, подтверждающих родство с умершим</w:t>
      </w:r>
      <w:r w:rsidR="00BE4F41" w:rsidRPr="004A6E89">
        <w:rPr>
          <w:rFonts w:ascii="Times New Roman" w:hAnsi="Times New Roman" w:cs="Times New Roman"/>
          <w:sz w:val="24"/>
          <w:szCs w:val="24"/>
        </w:rPr>
        <w:t>,</w:t>
      </w:r>
      <w:r w:rsidRPr="004A6E89">
        <w:rPr>
          <w:rFonts w:ascii="Times New Roman" w:hAnsi="Times New Roman" w:cs="Times New Roman"/>
          <w:sz w:val="24"/>
          <w:szCs w:val="24"/>
        </w:rPr>
        <w:t xml:space="preserve">  особой нуждаемости в лечении и восстановлении здоровья в связи с увечьем, заболеванием, несчастным случаем</w:t>
      </w:r>
      <w:bookmarkStart w:id="15" w:name="sub_54"/>
      <w:r w:rsidR="00BE4F41" w:rsidRPr="004A6E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>4. Решение о выплате материальной помощи принимается на основании личного заявления работника и оформляется распоряжением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 главы администрации Цивильского района</w:t>
      </w:r>
      <w:r w:rsidR="00270926" w:rsidRPr="004A6E89">
        <w:rPr>
          <w:rFonts w:ascii="Times New Roman" w:hAnsi="Times New Roman" w:cs="Times New Roman"/>
          <w:sz w:val="24"/>
          <w:szCs w:val="24"/>
        </w:rPr>
        <w:t>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5"/>
      <w:bookmarkEnd w:id="15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5. В случае смерти </w:t>
      </w:r>
      <w:r w:rsidR="00333C2E">
        <w:rPr>
          <w:rFonts w:ascii="Times New Roman" w:hAnsi="Times New Roman" w:cs="Times New Roman"/>
          <w:sz w:val="24"/>
          <w:szCs w:val="24"/>
        </w:rPr>
        <w:t>рабочего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материальная помощь выплачивается одному из близких родственников </w:t>
      </w:r>
      <w:r w:rsidR="00333C2E">
        <w:rPr>
          <w:rFonts w:ascii="Times New Roman" w:hAnsi="Times New Roman" w:cs="Times New Roman"/>
          <w:sz w:val="24"/>
          <w:szCs w:val="24"/>
        </w:rPr>
        <w:t>рабочего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по его заявлению и при предоставлении копии свидетельства о смерти. Решение о выплате материальной помощи и ее размере принимается главой администрации.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6"/>
      <w:bookmarkEnd w:id="16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>6. Общая сумма материальной помощи, выплачиваемая в календ</w:t>
      </w:r>
      <w:r w:rsidR="00333C2E">
        <w:rPr>
          <w:rFonts w:ascii="Times New Roman" w:hAnsi="Times New Roman" w:cs="Times New Roman"/>
          <w:sz w:val="24"/>
          <w:szCs w:val="24"/>
        </w:rPr>
        <w:t>арном году конкретному рабочему</w:t>
      </w:r>
      <w:r w:rsidR="00270926" w:rsidRPr="004A6E89">
        <w:rPr>
          <w:rFonts w:ascii="Times New Roman" w:hAnsi="Times New Roman" w:cs="Times New Roman"/>
          <w:sz w:val="24"/>
          <w:szCs w:val="24"/>
        </w:rPr>
        <w:t>, максимальными размерами не ограничивается.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7"/>
      <w:bookmarkEnd w:id="17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>7. При предоставлении рабо</w:t>
      </w:r>
      <w:r w:rsidR="00333C2E">
        <w:rPr>
          <w:rFonts w:ascii="Times New Roman" w:hAnsi="Times New Roman" w:cs="Times New Roman"/>
          <w:sz w:val="24"/>
          <w:szCs w:val="24"/>
        </w:rPr>
        <w:t>чему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производится единовременная выплата в размере </w:t>
      </w:r>
      <w:r w:rsidRPr="004A6E89">
        <w:rPr>
          <w:rFonts w:ascii="Times New Roman" w:hAnsi="Times New Roman" w:cs="Times New Roman"/>
          <w:sz w:val="24"/>
          <w:szCs w:val="24"/>
        </w:rPr>
        <w:t>одного  должностного  оклада</w:t>
      </w:r>
      <w:r w:rsidR="00270926" w:rsidRPr="004A6E89">
        <w:rPr>
          <w:rFonts w:ascii="Times New Roman" w:hAnsi="Times New Roman" w:cs="Times New Roman"/>
          <w:sz w:val="24"/>
          <w:szCs w:val="24"/>
        </w:rPr>
        <w:t>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8"/>
      <w:bookmarkEnd w:id="18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>8. Единовременная выплата рабо</w:t>
      </w:r>
      <w:r w:rsidR="00333C2E">
        <w:rPr>
          <w:rFonts w:ascii="Times New Roman" w:hAnsi="Times New Roman" w:cs="Times New Roman"/>
          <w:sz w:val="24"/>
          <w:szCs w:val="24"/>
        </w:rPr>
        <w:t>чему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производится на основании личного заявления и оформляется распоряжением 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70926" w:rsidRPr="004A6E89">
        <w:rPr>
          <w:rFonts w:ascii="Times New Roman" w:hAnsi="Times New Roman" w:cs="Times New Roman"/>
          <w:sz w:val="24"/>
          <w:szCs w:val="24"/>
        </w:rPr>
        <w:t>одновр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еменно с распоряжением 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о предоставлении ежегодного оплачиваемого отпуска.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9"/>
      <w:bookmarkEnd w:id="19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>9</w:t>
      </w:r>
      <w:r w:rsidR="00333C2E">
        <w:rPr>
          <w:rFonts w:ascii="Times New Roman" w:hAnsi="Times New Roman" w:cs="Times New Roman"/>
          <w:sz w:val="24"/>
          <w:szCs w:val="24"/>
        </w:rPr>
        <w:t>. В случае разделения рабочим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установленном порядке на части единовременная выплата при предоставлении ежегодного оплачиваемого отпуска производится один раз в год при предоставлении любой из частей указан</w:t>
      </w:r>
      <w:r w:rsidR="00333C2E">
        <w:rPr>
          <w:rFonts w:ascii="Times New Roman" w:hAnsi="Times New Roman" w:cs="Times New Roman"/>
          <w:sz w:val="24"/>
          <w:szCs w:val="24"/>
        </w:rPr>
        <w:t>ного отпуска по выбору рабочего</w:t>
      </w:r>
      <w:r w:rsidR="00270926" w:rsidRPr="004A6E89">
        <w:rPr>
          <w:rFonts w:ascii="Times New Roman" w:hAnsi="Times New Roman" w:cs="Times New Roman"/>
          <w:sz w:val="24"/>
          <w:szCs w:val="24"/>
        </w:rPr>
        <w:t>.</w:t>
      </w:r>
    </w:p>
    <w:p w:rsidR="00270926" w:rsidRPr="004A6E89" w:rsidRDefault="004A6E89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10"/>
      <w:bookmarkEnd w:id="20"/>
      <w:r>
        <w:rPr>
          <w:rFonts w:ascii="Times New Roman" w:hAnsi="Times New Roman" w:cs="Times New Roman"/>
          <w:sz w:val="24"/>
          <w:szCs w:val="24"/>
        </w:rPr>
        <w:t>4.</w:t>
      </w:r>
      <w:r w:rsidR="00270926" w:rsidRPr="004A6E89">
        <w:rPr>
          <w:rFonts w:ascii="Times New Roman" w:hAnsi="Times New Roman" w:cs="Times New Roman"/>
          <w:sz w:val="24"/>
          <w:szCs w:val="24"/>
        </w:rPr>
        <w:t xml:space="preserve">10. В случае неиспользования в течение года своего права на отпуск, единовременная выплата при предоставлении ежегодного оплачиваемого отпуска </w:t>
      </w:r>
      <w:r w:rsidR="00270926" w:rsidRPr="004A6E89">
        <w:rPr>
          <w:rFonts w:ascii="Times New Roman" w:hAnsi="Times New Roman" w:cs="Times New Roman"/>
          <w:sz w:val="24"/>
          <w:szCs w:val="24"/>
        </w:rPr>
        <w:lastRenderedPageBreak/>
        <w:t>производится в конце года</w:t>
      </w:r>
      <w:r w:rsidR="00333C2E">
        <w:rPr>
          <w:rFonts w:ascii="Times New Roman" w:hAnsi="Times New Roman" w:cs="Times New Roman"/>
          <w:sz w:val="24"/>
          <w:szCs w:val="24"/>
        </w:rPr>
        <w:t xml:space="preserve"> по письменному обращению рабочего</w:t>
      </w:r>
      <w:r w:rsidR="00BE4F41" w:rsidRPr="004A6E89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</w:t>
      </w:r>
      <w:r w:rsidR="00270926" w:rsidRPr="004A6E89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270926" w:rsidRPr="00BE4F41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926" w:rsidRPr="00BE4F41" w:rsidRDefault="00270926" w:rsidP="00270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59E0" w:rsidRPr="004A6E89" w:rsidRDefault="004A6E89" w:rsidP="004A6E89">
      <w:pPr>
        <w:pStyle w:val="a3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E8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59E0" w:rsidRPr="004A6E89">
        <w:rPr>
          <w:rFonts w:ascii="Times New Roman" w:hAnsi="Times New Roman" w:cs="Times New Roman"/>
          <w:b/>
          <w:color w:val="000000"/>
          <w:sz w:val="24"/>
          <w:szCs w:val="24"/>
        </w:rPr>
        <w:t>Порядок и условия установления выплат компенсационного характера</w:t>
      </w:r>
    </w:p>
    <w:p w:rsidR="00DE59E0" w:rsidRPr="00DE59E0" w:rsidRDefault="00DE59E0" w:rsidP="00DE5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компенсационных выплат работникам </w:t>
      </w:r>
      <w:r w:rsidRPr="004A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Цивильского района</w:t>
      </w: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профессиональную деятельность по профессиям рабочих, выплачиваемых от окладов</w:t>
      </w:r>
    </w:p>
    <w:p w:rsidR="00DE59E0" w:rsidRPr="00DE59E0" w:rsidRDefault="00DE59E0" w:rsidP="00DE59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E59E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4317"/>
        <w:gridCol w:w="4538"/>
      </w:tblGrid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компенсационных выплат</w:t>
            </w:r>
          </w:p>
        </w:tc>
        <w:tc>
          <w:tcPr>
            <w:tcW w:w="4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</w:tr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работникам, занятым на тяжелых работах, работах с вредными и (или) опасными и иными особыми условиями оплаты труда, по результатам аттестации рабочих мест</w:t>
            </w:r>
          </w:p>
        </w:tc>
        <w:tc>
          <w:tcPr>
            <w:tcW w:w="4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в размере не менее 4 процентов оклада, установленного для различных видов работ с нормальными условиями труда</w:t>
            </w:r>
          </w:p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 предоставления доплат в зависимости от класса условий труда, минимальный размер повышения оплаты труда устанавливаются Министерством здравоохранения Российской Федерации</w:t>
            </w:r>
          </w:p>
        </w:tc>
      </w:tr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оплата работы в выходные и нерабочие праздничные дни</w:t>
            </w:r>
          </w:p>
        </w:tc>
        <w:tc>
          <w:tcPr>
            <w:tcW w:w="4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осуществляется в соответствии со </w:t>
            </w:r>
            <w:hyperlink r:id="rId8" w:anchor="/document/12125268/entry/153" w:history="1">
              <w:r w:rsidRPr="004A6E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153</w:t>
              </w:r>
            </w:hyperlink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</w:t>
            </w:r>
          </w:p>
        </w:tc>
      </w:tr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работу в ночное время (с 22 часов до 6 часов)</w:t>
            </w:r>
          </w:p>
        </w:tc>
        <w:tc>
          <w:tcPr>
            <w:tcW w:w="4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- 40 процентов оклада (рассчитанного за час работы) за каждый час работы в ночное время</w:t>
            </w:r>
          </w:p>
        </w:tc>
      </w:tr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оплата сверхурочной работы</w:t>
            </w:r>
          </w:p>
        </w:tc>
        <w:tc>
          <w:tcPr>
            <w:tcW w:w="4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осуществляется в соответствии со </w:t>
            </w:r>
            <w:hyperlink r:id="rId9" w:anchor="/document/12125268/entry/152" w:history="1">
              <w:r w:rsidRPr="004A6E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152</w:t>
              </w:r>
            </w:hyperlink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</w:t>
            </w:r>
          </w:p>
        </w:tc>
      </w:tr>
      <w:tr w:rsidR="00DE59E0" w:rsidRPr="00DE59E0" w:rsidTr="00DE59E0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4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      </w:r>
          </w:p>
        </w:tc>
      </w:tr>
    </w:tbl>
    <w:p w:rsidR="00DE59E0" w:rsidRPr="00DE59E0" w:rsidRDefault="00DE59E0" w:rsidP="00DE59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E89" w:rsidRPr="00DE59E0" w:rsidRDefault="004A6E89" w:rsidP="004A6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Порядок стимулирующих выплат работникам администрации Цивильского района выплат,  </w:t>
      </w:r>
      <w:r w:rsidRPr="00DE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осуществляющим профессиональную деятельность по профессиям рабочих, выплачиваемых от окладов</w:t>
      </w:r>
    </w:p>
    <w:p w:rsidR="00DE59E0" w:rsidRPr="00DE59E0" w:rsidRDefault="00DE59E0" w:rsidP="00DE5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стимулирующих выплат работникам </w:t>
      </w:r>
      <w:r w:rsidRPr="004A6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Цивильского района</w:t>
      </w:r>
      <w:r w:rsidRPr="00DE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профессиональную деятельность по профессиям рабочих</w:t>
      </w:r>
    </w:p>
    <w:p w:rsidR="00DE59E0" w:rsidRPr="00DE59E0" w:rsidRDefault="00DE59E0" w:rsidP="00DE59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E59E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4452"/>
        <w:gridCol w:w="4261"/>
      </w:tblGrid>
      <w:tr w:rsidR="00DE59E0" w:rsidRPr="00DE59E0" w:rsidTr="004A6E89">
        <w:trPr>
          <w:tblCellSpacing w:w="15" w:type="dxa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стимулирующих выплат</w:t>
            </w:r>
          </w:p>
        </w:tc>
        <w:tc>
          <w:tcPr>
            <w:tcW w:w="4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</w:tr>
      <w:tr w:rsidR="00DE59E0" w:rsidRPr="00DE59E0" w:rsidTr="004A6E89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к окладу за интенсивность</w:t>
            </w:r>
          </w:p>
        </w:tc>
        <w:tc>
          <w:tcPr>
            <w:tcW w:w="42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автомобиля - в пределах 1,3 оклада;</w:t>
            </w:r>
          </w:p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работникам - в пределах 0,5 оклада</w:t>
            </w:r>
          </w:p>
        </w:tc>
      </w:tr>
      <w:tr w:rsidR="00DE59E0" w:rsidRPr="00DE59E0" w:rsidTr="004A6E89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классность водителям автомобиля</w:t>
            </w:r>
          </w:p>
        </w:tc>
        <w:tc>
          <w:tcPr>
            <w:tcW w:w="42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1 класса - 25 процентов к окладу;</w:t>
            </w:r>
          </w:p>
          <w:p w:rsidR="00DE59E0" w:rsidRPr="00DE59E0" w:rsidRDefault="00DE59E0" w:rsidP="00DE5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водителям 2 класса - 10 процентов к окладу</w:t>
            </w:r>
          </w:p>
        </w:tc>
      </w:tr>
    </w:tbl>
    <w:p w:rsidR="00270926" w:rsidRPr="00DE59E0" w:rsidRDefault="00270926" w:rsidP="00DE59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6B0" w:rsidRPr="00DE59E0" w:rsidRDefault="00A726B0" w:rsidP="00DE59E0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:rsidR="00DE59E0" w:rsidRPr="004A6E89" w:rsidRDefault="004A6E89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6.1.</w:t>
      </w:r>
      <w:r w:rsidR="00DE59E0" w:rsidRPr="004A6E89">
        <w:rPr>
          <w:color w:val="000000"/>
        </w:rPr>
        <w:t>Размеры выплат стимулирующего характера определяются в процентном отношении от оклада без учета повышающих коэффициентов.</w:t>
      </w:r>
    </w:p>
    <w:p w:rsidR="00DE59E0" w:rsidRPr="004A6E89" w:rsidRDefault="00DE59E0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Максимальный размер выплат стимулирующего характера не ограничен.</w:t>
      </w:r>
    </w:p>
    <w:p w:rsidR="00DE59E0" w:rsidRPr="004A6E89" w:rsidRDefault="004A6E89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6.2.</w:t>
      </w:r>
      <w:r w:rsidR="00DE59E0" w:rsidRPr="004A6E89">
        <w:rPr>
          <w:color w:val="000000"/>
        </w:rPr>
        <w:t xml:space="preserve"> Размер выплат по повышающему коэффициенту к окладу за интенсивность труда определяется путем умножения размера оклада работника на повышающий коэффициент к окладу за интенсивность труда.</w:t>
      </w:r>
    </w:p>
    <w:p w:rsidR="00DE59E0" w:rsidRPr="004A6E89" w:rsidRDefault="00DE59E0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Повышающий коэффициент к окладу за интенсивность труда устанавливается на определенный период времени в течение соответствующего календарного года.</w:t>
      </w:r>
    </w:p>
    <w:p w:rsidR="00DE59E0" w:rsidRPr="004A6E89" w:rsidRDefault="00DE59E0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Решение о введении и установлении размера повышающего коэффициента к окладу за интенсивность труда принимается с учетом обеспечения указанных выплат финансовыми средствами.</w:t>
      </w:r>
    </w:p>
    <w:p w:rsidR="00DE59E0" w:rsidRPr="004A6E89" w:rsidRDefault="00DE59E0" w:rsidP="004A6E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E89">
        <w:rPr>
          <w:color w:val="000000"/>
        </w:rPr>
        <w:t>Повышающий коэффициент к окладу за интенсивность труда может быть установлен работнику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A726B0" w:rsidRPr="00BE4F41" w:rsidRDefault="00A726B0" w:rsidP="006B7F67">
      <w:pPr>
        <w:spacing w:after="0" w:line="240" w:lineRule="auto"/>
        <w:rPr>
          <w:rFonts w:ascii="Times New Roman" w:hAnsi="Times New Roman" w:cs="Times New Roman"/>
        </w:rPr>
      </w:pPr>
    </w:p>
    <w:p w:rsidR="00A726B0" w:rsidRDefault="00A726B0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p w:rsidR="00090474" w:rsidRDefault="00090474" w:rsidP="006B7F67">
      <w:pPr>
        <w:spacing w:after="0" w:line="240" w:lineRule="auto"/>
        <w:rPr>
          <w:rFonts w:ascii="Times New Roman" w:hAnsi="Times New Roman" w:cs="Times New Roman"/>
        </w:rPr>
      </w:pPr>
    </w:p>
    <w:sectPr w:rsidR="00090474" w:rsidSect="00DC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01E"/>
    <w:multiLevelType w:val="hybridMultilevel"/>
    <w:tmpl w:val="1584C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E75E3"/>
    <w:multiLevelType w:val="hybridMultilevel"/>
    <w:tmpl w:val="F1AE3894"/>
    <w:lvl w:ilvl="0" w:tplc="3B8482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3662"/>
    <w:multiLevelType w:val="hybridMultilevel"/>
    <w:tmpl w:val="20E2F288"/>
    <w:lvl w:ilvl="0" w:tplc="7E5E4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62115"/>
    <w:rsid w:val="00040673"/>
    <w:rsid w:val="00067897"/>
    <w:rsid w:val="0007035B"/>
    <w:rsid w:val="00072813"/>
    <w:rsid w:val="000836A1"/>
    <w:rsid w:val="0008779F"/>
    <w:rsid w:val="00090474"/>
    <w:rsid w:val="00097C4E"/>
    <w:rsid w:val="00115765"/>
    <w:rsid w:val="001D3E7C"/>
    <w:rsid w:val="00217329"/>
    <w:rsid w:val="00252625"/>
    <w:rsid w:val="00270926"/>
    <w:rsid w:val="002C25BC"/>
    <w:rsid w:val="002F1BD1"/>
    <w:rsid w:val="00333C2E"/>
    <w:rsid w:val="003468E5"/>
    <w:rsid w:val="004901B2"/>
    <w:rsid w:val="004A6E89"/>
    <w:rsid w:val="005000B7"/>
    <w:rsid w:val="0052047C"/>
    <w:rsid w:val="00533BBF"/>
    <w:rsid w:val="00545668"/>
    <w:rsid w:val="005521C6"/>
    <w:rsid w:val="0063197B"/>
    <w:rsid w:val="006613CE"/>
    <w:rsid w:val="00676F2F"/>
    <w:rsid w:val="006B7F67"/>
    <w:rsid w:val="006C1DAF"/>
    <w:rsid w:val="006E2248"/>
    <w:rsid w:val="007C7181"/>
    <w:rsid w:val="007E39D8"/>
    <w:rsid w:val="00860668"/>
    <w:rsid w:val="008C470C"/>
    <w:rsid w:val="008C48B5"/>
    <w:rsid w:val="00912E6E"/>
    <w:rsid w:val="00995EB6"/>
    <w:rsid w:val="009D7219"/>
    <w:rsid w:val="00A01B66"/>
    <w:rsid w:val="00A026C0"/>
    <w:rsid w:val="00A726B0"/>
    <w:rsid w:val="00B55684"/>
    <w:rsid w:val="00B57B0D"/>
    <w:rsid w:val="00BE4F41"/>
    <w:rsid w:val="00C27060"/>
    <w:rsid w:val="00D62115"/>
    <w:rsid w:val="00D70BFC"/>
    <w:rsid w:val="00DC318D"/>
    <w:rsid w:val="00DE59E0"/>
    <w:rsid w:val="00E3374C"/>
    <w:rsid w:val="00E42518"/>
    <w:rsid w:val="00EA1B05"/>
    <w:rsid w:val="00F26520"/>
    <w:rsid w:val="00F5358E"/>
    <w:rsid w:val="00F6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8D"/>
  </w:style>
  <w:style w:type="paragraph" w:styleId="1">
    <w:name w:val="heading 1"/>
    <w:basedOn w:val="a"/>
    <w:next w:val="a"/>
    <w:link w:val="10"/>
    <w:uiPriority w:val="99"/>
    <w:qFormat/>
    <w:rsid w:val="00A72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6B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726B0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F1B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F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70926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3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BB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8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E59E0"/>
    <w:rPr>
      <w:color w:val="0000FF"/>
      <w:u w:val="single"/>
    </w:rPr>
  </w:style>
  <w:style w:type="paragraph" w:customStyle="1" w:styleId="empty">
    <w:name w:val="empty"/>
    <w:basedOn w:val="a"/>
    <w:rsid w:val="00D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E59E0"/>
  </w:style>
  <w:style w:type="paragraph" w:customStyle="1" w:styleId="aa">
    <w:name w:val="Таблицы (моноширинный)"/>
    <w:basedOn w:val="a"/>
    <w:next w:val="a"/>
    <w:uiPriority w:val="99"/>
    <w:rsid w:val="006613C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6613CE"/>
    <w:rPr>
      <w:b/>
      <w:bCs/>
      <w:color w:val="000080"/>
    </w:rPr>
  </w:style>
  <w:style w:type="paragraph" w:styleId="ac">
    <w:name w:val="Normal (Web)"/>
    <w:basedOn w:val="a"/>
    <w:semiHidden/>
    <w:rsid w:val="007C71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0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5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1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4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8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3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8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5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2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9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9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2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2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8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7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9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1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0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zivil_info4</cp:lastModifiedBy>
  <cp:revision>28</cp:revision>
  <cp:lastPrinted>2018-03-14T10:25:00Z</cp:lastPrinted>
  <dcterms:created xsi:type="dcterms:W3CDTF">2017-10-04T08:38:00Z</dcterms:created>
  <dcterms:modified xsi:type="dcterms:W3CDTF">2018-04-06T10:21:00Z</dcterms:modified>
</cp:coreProperties>
</file>