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D352F8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9575FF" w:rsidRDefault="009575F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D352F8" w:rsidP="00FE5DDF">
      <w:pPr>
        <w:rPr>
          <w:b/>
        </w:rPr>
      </w:pPr>
      <w:r w:rsidRPr="00D352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9575FF" w:rsidRDefault="009575F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9575FF" w:rsidRPr="00665407" w:rsidRDefault="009575F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9575FF" w:rsidRPr="00665407" w:rsidRDefault="009575F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9575FF" w:rsidRPr="00665407" w:rsidRDefault="009575F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9575FF" w:rsidRPr="00665407" w:rsidRDefault="009575FF" w:rsidP="00FE5DDF">
                  <w:pPr>
                    <w:jc w:val="center"/>
                    <w:rPr>
                      <w:b/>
                    </w:rPr>
                  </w:pPr>
                </w:p>
                <w:p w:rsidR="009575FF" w:rsidRPr="00665407" w:rsidRDefault="009575F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9575FF" w:rsidRDefault="009575F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D352F8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9575FF" w:rsidRPr="004E1FE3" w:rsidRDefault="009575F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9575FF" w:rsidRPr="004E1FE3" w:rsidRDefault="009575F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9575FF" w:rsidRDefault="009575F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9575FF" w:rsidRPr="00665407" w:rsidRDefault="009575F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9575FF" w:rsidRPr="00665407" w:rsidRDefault="009575F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5D49FB">
        <w:rPr>
          <w:sz w:val="20"/>
        </w:rPr>
        <w:t>29.03.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5D49FB">
        <w:rPr>
          <w:sz w:val="20"/>
        </w:rPr>
        <w:t>475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48"/>
      </w:tblGrid>
      <w:tr w:rsidR="00B906B8" w:rsidTr="00B906B8">
        <w:tc>
          <w:tcPr>
            <w:tcW w:w="3348" w:type="dxa"/>
            <w:vAlign w:val="center"/>
          </w:tcPr>
          <w:p w:rsidR="00B906B8" w:rsidRPr="00B906B8" w:rsidRDefault="00494329" w:rsidP="006A7BE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2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6A7BEA">
              <w:rPr>
                <w:rFonts w:ascii="Times New Roman" w:hAnsi="Times New Roman"/>
                <w:sz w:val="24"/>
                <w:szCs w:val="24"/>
              </w:rPr>
              <w:t>Положения о</w:t>
            </w:r>
            <w:r w:rsidRPr="00494329">
              <w:rPr>
                <w:rFonts w:ascii="Times New Roman" w:hAnsi="Times New Roman"/>
                <w:sz w:val="24"/>
                <w:szCs w:val="24"/>
              </w:rPr>
              <w:t xml:space="preserve"> вопросах налогового регул</w:t>
            </w:r>
            <w:r w:rsidRPr="00494329">
              <w:rPr>
                <w:rFonts w:ascii="Times New Roman" w:hAnsi="Times New Roman"/>
                <w:sz w:val="24"/>
                <w:szCs w:val="24"/>
              </w:rPr>
              <w:t>и</w:t>
            </w:r>
            <w:r w:rsidRPr="00494329">
              <w:rPr>
                <w:rFonts w:ascii="Times New Roman" w:hAnsi="Times New Roman"/>
                <w:sz w:val="24"/>
                <w:szCs w:val="24"/>
              </w:rPr>
              <w:t>рования в городе Шумерля, отнесенных законодательс</w:t>
            </w:r>
            <w:r w:rsidRPr="00494329">
              <w:rPr>
                <w:rFonts w:ascii="Times New Roman" w:hAnsi="Times New Roman"/>
                <w:sz w:val="24"/>
                <w:szCs w:val="24"/>
              </w:rPr>
              <w:t>т</w:t>
            </w:r>
            <w:r w:rsidRPr="00494329">
              <w:rPr>
                <w:rFonts w:ascii="Times New Roman" w:hAnsi="Times New Roman"/>
                <w:sz w:val="24"/>
                <w:szCs w:val="24"/>
              </w:rPr>
              <w:t>вом Российской Федерации о налогах и сборах к ведению органов местного самоупра</w:t>
            </w:r>
            <w:r w:rsidRPr="00494329">
              <w:rPr>
                <w:rFonts w:ascii="Times New Roman" w:hAnsi="Times New Roman"/>
                <w:sz w:val="24"/>
                <w:szCs w:val="24"/>
              </w:rPr>
              <w:t>в</w:t>
            </w:r>
            <w:r w:rsidRPr="0049432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</w:tbl>
    <w:p w:rsidR="00B906B8" w:rsidRDefault="00B906B8" w:rsidP="00B906B8">
      <w:pPr>
        <w:ind w:firstLine="709"/>
        <w:jc w:val="both"/>
      </w:pPr>
    </w:p>
    <w:p w:rsidR="006A7BEA" w:rsidRDefault="006A7BEA" w:rsidP="006A7BEA">
      <w:pPr>
        <w:ind w:firstLine="709"/>
        <w:jc w:val="both"/>
      </w:pPr>
      <w:proofErr w:type="gramStart"/>
      <w:r w:rsidRPr="006A7BEA">
        <w:t xml:space="preserve">В соответствии с Налоговым Кодексом Российской Федерации </w:t>
      </w:r>
      <w:r w:rsidRPr="006A7BEA">
        <w:rPr>
          <w:shd w:val="clear" w:color="auto" w:fill="FFFFFF"/>
        </w:rPr>
        <w:t>часть первая от 31 и</w:t>
      </w:r>
      <w:r w:rsidRPr="006A7BEA">
        <w:rPr>
          <w:shd w:val="clear" w:color="auto" w:fill="FFFFFF"/>
        </w:rPr>
        <w:t>ю</w:t>
      </w:r>
      <w:r w:rsidRPr="006A7BEA">
        <w:rPr>
          <w:shd w:val="clear" w:color="auto" w:fill="FFFFFF"/>
        </w:rPr>
        <w:t>ля 1998 года № 146-ФЗ</w:t>
      </w:r>
      <w:r w:rsidRPr="006A7BEA">
        <w:t xml:space="preserve"> </w:t>
      </w:r>
      <w:r w:rsidRPr="006A7BEA">
        <w:rPr>
          <w:shd w:val="clear" w:color="auto" w:fill="FFFFFF"/>
        </w:rPr>
        <w:t>и часть вторая от 5 августа 2000 года № 117-ФЗ,</w:t>
      </w:r>
      <w:r w:rsidRPr="006A7BEA">
        <w:t xml:space="preserve"> </w:t>
      </w:r>
      <w:r w:rsidRPr="006A7BEA">
        <w:rPr>
          <w:rStyle w:val="af"/>
          <w:b w:val="0"/>
          <w:color w:val="auto"/>
        </w:rPr>
        <w:t>Законом</w:t>
      </w:r>
      <w:r w:rsidRPr="006A7BEA">
        <w:rPr>
          <w:b/>
        </w:rPr>
        <w:t xml:space="preserve"> </w:t>
      </w:r>
      <w:r w:rsidRPr="006A7BEA">
        <w:t xml:space="preserve">Чувашской Республики от 23 июля 2001 года № 38 «О вопросах налогового регулирования в Чувашской Республике, отнесенных законодательством РФ о налогах и сборах к ведению субъектов Российской Федерации» </w:t>
      </w:r>
      <w:proofErr w:type="gramEnd"/>
    </w:p>
    <w:p w:rsidR="006A7BEA" w:rsidRPr="006A7BEA" w:rsidRDefault="006A7BEA" w:rsidP="006A7BEA">
      <w:pPr>
        <w:ind w:firstLine="709"/>
        <w:jc w:val="both"/>
        <w:rPr>
          <w:b/>
        </w:rPr>
      </w:pPr>
      <w:r w:rsidRPr="006A7BEA">
        <w:rPr>
          <w:b/>
        </w:rPr>
        <w:t xml:space="preserve">Собрание депутатов города Шумерля </w:t>
      </w:r>
      <w:r>
        <w:rPr>
          <w:b/>
        </w:rPr>
        <w:t>РЕШИЛО</w:t>
      </w:r>
      <w:r w:rsidRPr="006A7BEA">
        <w:rPr>
          <w:b/>
        </w:rPr>
        <w:t>:</w:t>
      </w:r>
    </w:p>
    <w:p w:rsidR="006A7BEA" w:rsidRPr="006A7BEA" w:rsidRDefault="006A7BEA" w:rsidP="006A7BEA">
      <w:pPr>
        <w:ind w:firstLine="709"/>
        <w:jc w:val="both"/>
      </w:pPr>
      <w:r w:rsidRPr="006A7BEA">
        <w:t xml:space="preserve">1. Утвердить </w:t>
      </w:r>
      <w:r w:rsidRPr="006A7BEA">
        <w:rPr>
          <w:rStyle w:val="af"/>
          <w:b w:val="0"/>
          <w:color w:val="auto"/>
        </w:rPr>
        <w:t>Положение</w:t>
      </w:r>
      <w:r w:rsidRPr="006A7BEA">
        <w:t xml:space="preserve"> </w:t>
      </w:r>
      <w:r>
        <w:t>о</w:t>
      </w:r>
      <w:r w:rsidRPr="006A7BEA">
        <w:t xml:space="preserve"> вопросах налогового регулирования в городе Шумерля, отнесенных законодательством РФ о налогах и сборах к ведению органов местного сам</w:t>
      </w:r>
      <w:r w:rsidRPr="006A7BEA">
        <w:t>о</w:t>
      </w:r>
      <w:r w:rsidRPr="006A7BEA">
        <w:t xml:space="preserve">управления согласно </w:t>
      </w:r>
      <w:r>
        <w:t>п</w:t>
      </w:r>
      <w:r w:rsidRPr="006A7BEA">
        <w:t>риложению к настоящему решению.</w:t>
      </w:r>
    </w:p>
    <w:p w:rsidR="006A7BEA" w:rsidRDefault="006A7BEA" w:rsidP="006A7BEA">
      <w:pPr>
        <w:ind w:firstLine="709"/>
        <w:jc w:val="both"/>
      </w:pPr>
      <w:r w:rsidRPr="006A7BEA">
        <w:t>2. Признать утратившим</w:t>
      </w:r>
      <w:r w:rsidR="0099684D">
        <w:t>и</w:t>
      </w:r>
      <w:r w:rsidRPr="006A7BEA">
        <w:t xml:space="preserve"> силу </w:t>
      </w:r>
      <w:r>
        <w:t>решения:</w:t>
      </w:r>
    </w:p>
    <w:p w:rsidR="006A7BEA" w:rsidRDefault="006A7BEA" w:rsidP="006A7BEA">
      <w:pPr>
        <w:ind w:firstLine="709"/>
        <w:jc w:val="both"/>
        <w:rPr>
          <w:shd w:val="clear" w:color="auto" w:fill="FFFFFF"/>
        </w:rPr>
      </w:pPr>
      <w:r>
        <w:t xml:space="preserve">- </w:t>
      </w:r>
      <w:proofErr w:type="spellStart"/>
      <w:r>
        <w:t>Шумерлинского</w:t>
      </w:r>
      <w:proofErr w:type="spellEnd"/>
      <w:r>
        <w:t xml:space="preserve"> городского Собрания депутатов от 20 декабря 2002 года №130/2,</w:t>
      </w:r>
      <w:r w:rsidRPr="006A7BEA">
        <w:t xml:space="preserve"> от</w:t>
      </w:r>
      <w:r w:rsidRPr="006A7BEA">
        <w:rPr>
          <w:shd w:val="clear" w:color="auto" w:fill="FFFFFF"/>
        </w:rPr>
        <w:t xml:space="preserve"> 12 августа </w:t>
      </w:r>
      <w:r>
        <w:rPr>
          <w:shd w:val="clear" w:color="auto" w:fill="FFFFFF"/>
        </w:rPr>
        <w:t xml:space="preserve">2003 </w:t>
      </w:r>
      <w:r w:rsidRPr="006A7BEA">
        <w:rPr>
          <w:shd w:val="clear" w:color="auto" w:fill="FFFFFF"/>
        </w:rPr>
        <w:t>года № 184, от 15 октября 2003 года № 195, от 3 марта 2004 года № 227, от 12 ноября 2004 года  № 306</w:t>
      </w:r>
      <w:r w:rsidR="00F357F8">
        <w:rPr>
          <w:shd w:val="clear" w:color="auto" w:fill="FFFFFF"/>
        </w:rPr>
        <w:t>, от 8 декабря 2004 года № 312;</w:t>
      </w:r>
    </w:p>
    <w:p w:rsidR="006A7BEA" w:rsidRPr="006A7BEA" w:rsidRDefault="006A7BEA" w:rsidP="006A7BEA">
      <w:pPr>
        <w:ind w:firstLine="709"/>
        <w:jc w:val="both"/>
      </w:pPr>
      <w:proofErr w:type="gramStart"/>
      <w:r>
        <w:rPr>
          <w:shd w:val="clear" w:color="auto" w:fill="FFFFFF"/>
        </w:rPr>
        <w:t xml:space="preserve">- Собрания депутатов города Шумерля </w:t>
      </w:r>
      <w:r w:rsidRPr="006A7BEA">
        <w:rPr>
          <w:shd w:val="clear" w:color="auto" w:fill="FFFFFF"/>
        </w:rPr>
        <w:t>от 3 ноября 2005 года № 8, от 3 февраля 2006 года № 51, от 13 ноября 2006 года № 147, от 27 сентября 2007 года № 232, от 11 ноября 2008 года № 399, от 26 ноября 2008 года № 409, от 29 октября 2009 года № 520, от 9 декабря 2009 года № 540, от 31 мая 2010 года № 584, от 15</w:t>
      </w:r>
      <w:proofErr w:type="gramEnd"/>
      <w:r w:rsidRPr="006A7BEA">
        <w:rPr>
          <w:shd w:val="clear" w:color="auto" w:fill="FFFFFF"/>
        </w:rPr>
        <w:t xml:space="preserve"> </w:t>
      </w:r>
      <w:proofErr w:type="gramStart"/>
      <w:r w:rsidRPr="006A7BEA">
        <w:rPr>
          <w:shd w:val="clear" w:color="auto" w:fill="FFFFFF"/>
        </w:rPr>
        <w:t>июля 2010 года № 608, от 12 ноября 2010 года № 12, от 16 декабря 2010 года № 23, от 29 декабря 2011 года № 161, от 24 апреля 2012 года № 196, от 25 сентября 2012 года № 268, от 22 ноября 2012 года № 294, от 30 мая 2</w:t>
      </w:r>
      <w:r w:rsidR="002D20BD">
        <w:rPr>
          <w:shd w:val="clear" w:color="auto" w:fill="FFFFFF"/>
        </w:rPr>
        <w:t>013 года № </w:t>
      </w:r>
      <w:r w:rsidRPr="006A7BEA">
        <w:rPr>
          <w:shd w:val="clear" w:color="auto" w:fill="FFFFFF"/>
        </w:rPr>
        <w:t xml:space="preserve">348, от 29 ноября 2013 года № </w:t>
      </w:r>
      <w:r w:rsidR="002D20BD">
        <w:rPr>
          <w:shd w:val="clear" w:color="auto" w:fill="FFFFFF"/>
        </w:rPr>
        <w:t>439</w:t>
      </w:r>
      <w:r w:rsidRPr="006A7BEA">
        <w:rPr>
          <w:shd w:val="clear" w:color="auto" w:fill="FFFFFF"/>
        </w:rPr>
        <w:t>, от 26 декабря 2013 года № 451, от 1</w:t>
      </w:r>
      <w:proofErr w:type="gramEnd"/>
      <w:r w:rsidRPr="006A7BEA">
        <w:rPr>
          <w:shd w:val="clear" w:color="auto" w:fill="FFFFFF"/>
        </w:rPr>
        <w:t xml:space="preserve"> августа 2014 года № 544, от 21 ноября 2014 года № 581, от 27 ноября 2015 года № 28, от 17 декабря 2015 года № 33, от 18 августа 2016 года № 125, от 30 марта 2017 года № 254, от 17 июля</w:t>
      </w:r>
      <w:r w:rsidR="002D20BD">
        <w:rPr>
          <w:shd w:val="clear" w:color="auto" w:fill="FFFFFF"/>
        </w:rPr>
        <w:t xml:space="preserve"> 2017 года № </w:t>
      </w:r>
      <w:r w:rsidRPr="006A7BEA">
        <w:rPr>
          <w:shd w:val="clear" w:color="auto" w:fill="FFFFFF"/>
        </w:rPr>
        <w:t>321, от 30 октября 2017 года № 402.</w:t>
      </w:r>
    </w:p>
    <w:p w:rsidR="006A7BEA" w:rsidRPr="006A7BEA" w:rsidRDefault="006A7BEA" w:rsidP="006A7BEA">
      <w:pPr>
        <w:tabs>
          <w:tab w:val="left" w:pos="851"/>
        </w:tabs>
        <w:ind w:firstLine="709"/>
        <w:jc w:val="both"/>
      </w:pPr>
      <w:r w:rsidRPr="006A7BEA">
        <w:t>3. Настоящее решение вступает в силу после его официального опубликования.</w:t>
      </w:r>
    </w:p>
    <w:p w:rsidR="00B906B8" w:rsidRDefault="00B906B8" w:rsidP="002D20BD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6B8" w:rsidRDefault="00B906B8" w:rsidP="00B906B8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DDF" w:rsidRDefault="00FE5DDF"/>
    <w:p w:rsidR="00FE5DDF" w:rsidRDefault="00FE5DDF"/>
    <w:p w:rsidR="008D5D2D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9575FF" w:rsidRDefault="009575FF">
      <w:pPr>
        <w:spacing w:after="200" w:line="276" w:lineRule="auto"/>
      </w:pPr>
      <w:r>
        <w:br w:type="page"/>
      </w:r>
    </w:p>
    <w:p w:rsidR="009575FF" w:rsidRDefault="009575FF" w:rsidP="009575FF">
      <w:pPr>
        <w:ind w:left="6521"/>
        <w:jc w:val="center"/>
        <w:rPr>
          <w:rStyle w:val="af0"/>
          <w:b w:val="0"/>
          <w:color w:val="auto"/>
        </w:rPr>
      </w:pPr>
      <w:r w:rsidRPr="009575FF">
        <w:rPr>
          <w:rStyle w:val="af0"/>
          <w:b w:val="0"/>
          <w:color w:val="auto"/>
        </w:rPr>
        <w:lastRenderedPageBreak/>
        <w:t>Приложение</w:t>
      </w:r>
    </w:p>
    <w:p w:rsidR="009575FF" w:rsidRPr="009575FF" w:rsidRDefault="009575FF" w:rsidP="009575FF">
      <w:pPr>
        <w:ind w:left="6521"/>
        <w:jc w:val="both"/>
        <w:rPr>
          <w:rStyle w:val="af0"/>
          <w:b w:val="0"/>
          <w:color w:val="auto"/>
        </w:rPr>
      </w:pPr>
      <w:r w:rsidRPr="009575FF">
        <w:rPr>
          <w:rStyle w:val="af0"/>
          <w:b w:val="0"/>
          <w:color w:val="auto"/>
        </w:rPr>
        <w:t>к решению Собрания депут</w:t>
      </w:r>
      <w:r w:rsidRPr="009575FF">
        <w:rPr>
          <w:rStyle w:val="af0"/>
          <w:b w:val="0"/>
          <w:color w:val="auto"/>
        </w:rPr>
        <w:t>а</w:t>
      </w:r>
      <w:r w:rsidRPr="009575FF">
        <w:rPr>
          <w:rStyle w:val="af0"/>
          <w:b w:val="0"/>
          <w:color w:val="auto"/>
        </w:rPr>
        <w:t>тов города Шумерля</w:t>
      </w:r>
    </w:p>
    <w:p w:rsidR="009575FF" w:rsidRPr="009575FF" w:rsidRDefault="009575FF" w:rsidP="009575FF">
      <w:pPr>
        <w:ind w:left="6521"/>
        <w:jc w:val="both"/>
        <w:rPr>
          <w:b/>
        </w:rPr>
      </w:pPr>
      <w:r w:rsidRPr="009575FF">
        <w:rPr>
          <w:rStyle w:val="af0"/>
          <w:b w:val="0"/>
          <w:color w:val="auto"/>
        </w:rPr>
        <w:t xml:space="preserve">от </w:t>
      </w:r>
      <w:r w:rsidR="005D49FB">
        <w:rPr>
          <w:rStyle w:val="af0"/>
          <w:b w:val="0"/>
          <w:color w:val="auto"/>
        </w:rPr>
        <w:t>29.03.</w:t>
      </w:r>
      <w:r>
        <w:rPr>
          <w:rStyle w:val="af0"/>
          <w:b w:val="0"/>
          <w:color w:val="auto"/>
        </w:rPr>
        <w:t xml:space="preserve">2018 г. № </w:t>
      </w:r>
      <w:r w:rsidR="005D49FB">
        <w:rPr>
          <w:rStyle w:val="af0"/>
          <w:b w:val="0"/>
          <w:color w:val="auto"/>
        </w:rPr>
        <w:t>475</w:t>
      </w:r>
    </w:p>
    <w:p w:rsidR="009575FF" w:rsidRDefault="009575FF" w:rsidP="009575FF">
      <w:pPr>
        <w:pStyle w:val="1"/>
        <w:ind w:firstLine="709"/>
        <w:rPr>
          <w:rFonts w:ascii="Times New Roman" w:hAnsi="Times New Roman"/>
          <w:sz w:val="24"/>
        </w:rPr>
      </w:pPr>
    </w:p>
    <w:p w:rsidR="009575FF" w:rsidRPr="009575FF" w:rsidRDefault="009575FF" w:rsidP="009575FF">
      <w:pPr>
        <w:pStyle w:val="1"/>
        <w:rPr>
          <w:rFonts w:ascii="Times New Roman" w:hAnsi="Times New Roman"/>
          <w:b/>
          <w:sz w:val="24"/>
        </w:rPr>
      </w:pPr>
      <w:r w:rsidRPr="009575FF">
        <w:rPr>
          <w:rFonts w:ascii="Times New Roman" w:hAnsi="Times New Roman"/>
          <w:b/>
          <w:sz w:val="24"/>
        </w:rPr>
        <w:t>Положение</w:t>
      </w:r>
    </w:p>
    <w:p w:rsidR="009575FF" w:rsidRDefault="009575FF" w:rsidP="009575FF">
      <w:pPr>
        <w:pStyle w:val="1"/>
        <w:rPr>
          <w:rFonts w:ascii="Times New Roman" w:hAnsi="Times New Roman"/>
          <w:b/>
          <w:sz w:val="24"/>
        </w:rPr>
      </w:pPr>
      <w:r w:rsidRPr="009575FF">
        <w:rPr>
          <w:rFonts w:ascii="Times New Roman" w:hAnsi="Times New Roman"/>
          <w:b/>
          <w:sz w:val="24"/>
        </w:rPr>
        <w:t xml:space="preserve">о вопросах налогового регулирования в городе Шумерля, </w:t>
      </w:r>
    </w:p>
    <w:p w:rsidR="009575FF" w:rsidRPr="009575FF" w:rsidRDefault="009575FF" w:rsidP="009575FF">
      <w:pPr>
        <w:pStyle w:val="1"/>
        <w:rPr>
          <w:rFonts w:ascii="Times New Roman" w:hAnsi="Times New Roman"/>
          <w:b/>
          <w:sz w:val="24"/>
        </w:rPr>
      </w:pPr>
      <w:r w:rsidRPr="009575FF">
        <w:rPr>
          <w:rFonts w:ascii="Times New Roman" w:hAnsi="Times New Roman"/>
          <w:b/>
          <w:sz w:val="24"/>
        </w:rPr>
        <w:t>отнесенных законодательством Российской Федерации о налогах и сборах к ведению органов местного самоуправления</w:t>
      </w:r>
    </w:p>
    <w:p w:rsidR="009575FF" w:rsidRPr="009575FF" w:rsidRDefault="009575FF" w:rsidP="009575FF"/>
    <w:p w:rsidR="009575FF" w:rsidRPr="009575FF" w:rsidRDefault="009575FF" w:rsidP="009575FF">
      <w:pPr>
        <w:pStyle w:val="1"/>
        <w:ind w:firstLine="709"/>
        <w:rPr>
          <w:rFonts w:ascii="Times New Roman" w:hAnsi="Times New Roman"/>
          <w:b/>
          <w:sz w:val="24"/>
        </w:rPr>
      </w:pPr>
      <w:bookmarkStart w:id="0" w:name="sub_1001"/>
      <w:r w:rsidRPr="009575FF">
        <w:rPr>
          <w:rFonts w:ascii="Times New Roman" w:hAnsi="Times New Roman"/>
          <w:b/>
          <w:sz w:val="24"/>
        </w:rPr>
        <w:t>Раздел I. Общие положения</w:t>
      </w:r>
      <w:bookmarkEnd w:id="0"/>
    </w:p>
    <w:p w:rsidR="009575FF" w:rsidRPr="009575FF" w:rsidRDefault="009575FF" w:rsidP="009575FF">
      <w:pPr>
        <w:pStyle w:val="1"/>
        <w:ind w:firstLine="709"/>
        <w:rPr>
          <w:rFonts w:ascii="Times New Roman" w:hAnsi="Times New Roman"/>
          <w:b/>
          <w:sz w:val="24"/>
        </w:rPr>
      </w:pPr>
      <w:bookmarkStart w:id="1" w:name="sub_100"/>
      <w:r w:rsidRPr="009575FF">
        <w:rPr>
          <w:rFonts w:ascii="Times New Roman" w:hAnsi="Times New Roman"/>
          <w:b/>
          <w:sz w:val="24"/>
        </w:rPr>
        <w:t>Глава 1. Положение о налогах</w:t>
      </w:r>
      <w:bookmarkEnd w:id="1"/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2" w:name="sub_1"/>
      <w:r w:rsidRPr="009575FF">
        <w:rPr>
          <w:rStyle w:val="af0"/>
          <w:rFonts w:ascii="Times New Roman" w:hAnsi="Times New Roman" w:cs="Times New Roman"/>
          <w:color w:val="auto"/>
        </w:rPr>
        <w:t>Статья 1.</w:t>
      </w:r>
      <w:r w:rsidRPr="009575FF">
        <w:rPr>
          <w:rFonts w:ascii="Times New Roman" w:hAnsi="Times New Roman" w:cs="Times New Roman"/>
        </w:rPr>
        <w:t xml:space="preserve"> Правоотношения, регулируемые настоящим Положением</w:t>
      </w:r>
    </w:p>
    <w:bookmarkEnd w:id="2"/>
    <w:p w:rsidR="009575FF" w:rsidRPr="009575FF" w:rsidRDefault="009575FF" w:rsidP="009575FF">
      <w:pPr>
        <w:ind w:firstLine="709"/>
        <w:jc w:val="both"/>
      </w:pPr>
      <w:r w:rsidRPr="009575FF">
        <w:t>1. Настоящее Положение регулирует налоговые правоотношения по вопросам, отн</w:t>
      </w:r>
      <w:r w:rsidRPr="009575FF">
        <w:t>е</w:t>
      </w:r>
      <w:r w:rsidRPr="009575FF">
        <w:t xml:space="preserve">сенным </w:t>
      </w:r>
      <w:r w:rsidRPr="009575FF">
        <w:rPr>
          <w:rStyle w:val="af"/>
          <w:b w:val="0"/>
          <w:color w:val="auto"/>
        </w:rPr>
        <w:t>законодательством</w:t>
      </w:r>
      <w:r w:rsidRPr="009575FF">
        <w:rPr>
          <w:b/>
        </w:rPr>
        <w:t xml:space="preserve"> </w:t>
      </w:r>
      <w:r w:rsidRPr="009575FF">
        <w:t>Российской Федерации о налогах и сборах к ведению представ</w:t>
      </w:r>
      <w:r w:rsidRPr="009575FF">
        <w:t>и</w:t>
      </w:r>
      <w:r w:rsidRPr="009575FF">
        <w:t>тельных органов местного самоуправления, в том числе:</w:t>
      </w:r>
    </w:p>
    <w:p w:rsidR="009575FF" w:rsidRPr="009575FF" w:rsidRDefault="009575FF" w:rsidP="009575FF">
      <w:pPr>
        <w:ind w:firstLine="709"/>
        <w:jc w:val="both"/>
      </w:pPr>
      <w:bookmarkStart w:id="3" w:name="sub_1012"/>
      <w:r w:rsidRPr="009575FF">
        <w:t>местные налоги, установление и введение в действие которых отнесено к ведению представительных органов местного самоуправления</w:t>
      </w:r>
    </w:p>
    <w:p w:rsidR="009575FF" w:rsidRPr="009575FF" w:rsidRDefault="009575FF" w:rsidP="009575FF">
      <w:pPr>
        <w:ind w:firstLine="709"/>
        <w:jc w:val="both"/>
      </w:pPr>
      <w:bookmarkStart w:id="4" w:name="sub_1013"/>
      <w:bookmarkEnd w:id="3"/>
      <w:r w:rsidRPr="009575FF">
        <w:t xml:space="preserve">правила исполнения обязанностей по уплате налогов, сборов, пеней в бюджет города Шумерля, включая не установленные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t xml:space="preserve"> Российской Федерации элементы налогообложения по местным налогам - налоговые ставки (в пределах, установленных зак</w:t>
      </w:r>
      <w:r w:rsidRPr="009575FF">
        <w:t>о</w:t>
      </w:r>
      <w:r w:rsidRPr="009575FF">
        <w:t>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9575FF" w:rsidRPr="009575FF" w:rsidRDefault="009575FF" w:rsidP="009575FF">
      <w:pPr>
        <w:ind w:firstLine="709"/>
        <w:jc w:val="both"/>
      </w:pPr>
      <w:bookmarkStart w:id="5" w:name="sub_1014"/>
      <w:bookmarkEnd w:id="4"/>
      <w:r w:rsidRPr="009575FF">
        <w:t>условия изменения срока уплаты налогов, а также пени и штрафов, зачисляемых в бюджет города Шумерля.</w:t>
      </w:r>
    </w:p>
    <w:p w:rsidR="009575FF" w:rsidRPr="009575FF" w:rsidRDefault="009575FF" w:rsidP="009575FF">
      <w:pPr>
        <w:ind w:firstLine="709"/>
        <w:jc w:val="both"/>
      </w:pPr>
      <w:bookmarkStart w:id="6" w:name="sub_102"/>
      <w:bookmarkEnd w:id="5"/>
      <w:r w:rsidRPr="009575FF">
        <w:t>2. Налоговые правоотношения в городе Шумерля осуществляются в соответствии с законодательством Российской Федерации о налогах и сборах, законами Чувашской Респу</w:t>
      </w:r>
      <w:r w:rsidRPr="009575FF">
        <w:t>б</w:t>
      </w:r>
      <w:r w:rsidRPr="009575FF">
        <w:t xml:space="preserve">лики, нормативно-правовыми актами представительных органов местного самоуправления, принятыми в соответствии с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rPr>
          <w:b/>
        </w:rPr>
        <w:t xml:space="preserve"> </w:t>
      </w:r>
      <w:r w:rsidRPr="009575FF">
        <w:t>Российской Федерации.</w:t>
      </w:r>
    </w:p>
    <w:bookmarkEnd w:id="6"/>
    <w:p w:rsidR="009575FF" w:rsidRPr="009575FF" w:rsidRDefault="009575FF" w:rsidP="009575FF">
      <w:pPr>
        <w:ind w:firstLine="709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7" w:name="sub_2"/>
      <w:r w:rsidRPr="009575FF">
        <w:rPr>
          <w:rStyle w:val="af0"/>
          <w:rFonts w:ascii="Times New Roman" w:hAnsi="Times New Roman" w:cs="Times New Roman"/>
          <w:color w:val="auto"/>
        </w:rPr>
        <w:t>Статья 2.</w:t>
      </w:r>
      <w:r w:rsidRPr="009575FF">
        <w:rPr>
          <w:rFonts w:ascii="Times New Roman" w:hAnsi="Times New Roman" w:cs="Times New Roman"/>
        </w:rPr>
        <w:t xml:space="preserve"> Участники отношений, регулируемых Положением о местных налогах</w:t>
      </w:r>
    </w:p>
    <w:p w:rsidR="009575FF" w:rsidRPr="009575FF" w:rsidRDefault="009575FF" w:rsidP="009575FF">
      <w:pPr>
        <w:ind w:firstLine="709"/>
        <w:jc w:val="both"/>
      </w:pPr>
      <w:bookmarkStart w:id="8" w:name="sub_201"/>
      <w:bookmarkEnd w:id="7"/>
      <w:r w:rsidRPr="009575FF">
        <w:t>Участниками отношений, регулируемых Положением о налогах, являются:</w:t>
      </w:r>
    </w:p>
    <w:bookmarkEnd w:id="8"/>
    <w:p w:rsidR="009575FF" w:rsidRPr="009575FF" w:rsidRDefault="009575FF" w:rsidP="009575FF">
      <w:pPr>
        <w:ind w:firstLine="709"/>
        <w:jc w:val="both"/>
      </w:pPr>
      <w:r w:rsidRPr="009575FF">
        <w:t xml:space="preserve">1) организации и физические лица, признаваемые в соответствии с </w:t>
      </w:r>
      <w:r w:rsidRPr="009575FF">
        <w:rPr>
          <w:rStyle w:val="af"/>
          <w:b w:val="0"/>
          <w:color w:val="auto"/>
        </w:rPr>
        <w:t>Налоговым коде</w:t>
      </w:r>
      <w:r w:rsidRPr="009575FF">
        <w:rPr>
          <w:rStyle w:val="af"/>
          <w:b w:val="0"/>
          <w:color w:val="auto"/>
        </w:rPr>
        <w:t>к</w:t>
      </w:r>
      <w:r w:rsidRPr="009575FF">
        <w:rPr>
          <w:rStyle w:val="af"/>
          <w:b w:val="0"/>
          <w:color w:val="auto"/>
        </w:rPr>
        <w:t>сом</w:t>
      </w:r>
      <w:r w:rsidRPr="009575FF">
        <w:rPr>
          <w:b/>
        </w:rPr>
        <w:t xml:space="preserve"> </w:t>
      </w:r>
      <w:r w:rsidRPr="009575FF">
        <w:t>Российской Федерации налогоплательщиками или плательщиками сборов;</w:t>
      </w:r>
    </w:p>
    <w:p w:rsidR="009575FF" w:rsidRPr="009575FF" w:rsidRDefault="009575FF" w:rsidP="009575FF">
      <w:pPr>
        <w:ind w:firstLine="709"/>
        <w:jc w:val="both"/>
      </w:pPr>
      <w:r w:rsidRPr="009575FF">
        <w:t xml:space="preserve">2) организации и физические лица, признаваемые в соответствии с </w:t>
      </w:r>
      <w:r w:rsidRPr="009575FF">
        <w:rPr>
          <w:rStyle w:val="af"/>
          <w:b w:val="0"/>
          <w:color w:val="auto"/>
        </w:rPr>
        <w:t>Налоговым коде</w:t>
      </w:r>
      <w:r w:rsidRPr="009575FF">
        <w:rPr>
          <w:rStyle w:val="af"/>
          <w:b w:val="0"/>
          <w:color w:val="auto"/>
        </w:rPr>
        <w:t>к</w:t>
      </w:r>
      <w:r w:rsidRPr="009575FF">
        <w:rPr>
          <w:rStyle w:val="af"/>
          <w:b w:val="0"/>
          <w:color w:val="auto"/>
        </w:rPr>
        <w:t>сом</w:t>
      </w:r>
      <w:r w:rsidRPr="009575FF">
        <w:t xml:space="preserve"> Российской Федерации налоговыми агентами;</w:t>
      </w:r>
    </w:p>
    <w:p w:rsidR="009575FF" w:rsidRPr="009575FF" w:rsidRDefault="009575FF" w:rsidP="009575FF">
      <w:pPr>
        <w:ind w:firstLine="709"/>
        <w:jc w:val="both"/>
      </w:pPr>
      <w:bookmarkStart w:id="9" w:name="sub_203"/>
      <w:r w:rsidRPr="009575FF">
        <w:t>3) налоговые органы (федеральный орган исполнительной власти, уполномоченный по контролю и надзору в области налогов и сборов и его территориальные органы);</w:t>
      </w:r>
    </w:p>
    <w:bookmarkEnd w:id="9"/>
    <w:p w:rsidR="009575FF" w:rsidRPr="009575FF" w:rsidRDefault="009575FF" w:rsidP="009575FF">
      <w:pPr>
        <w:pStyle w:val="af4"/>
        <w:spacing w:before="0"/>
        <w:ind w:left="0" w:firstLine="709"/>
        <w:rPr>
          <w:rFonts w:ascii="Times New Roman" w:hAnsi="Times New Roman" w:cs="Times New Roman"/>
          <w:color w:val="auto"/>
        </w:rPr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10" w:name="sub_1021"/>
      <w:r w:rsidRPr="009575FF">
        <w:rPr>
          <w:rStyle w:val="af0"/>
          <w:rFonts w:ascii="Times New Roman" w:hAnsi="Times New Roman" w:cs="Times New Roman"/>
          <w:color w:val="auto"/>
        </w:rPr>
        <w:t xml:space="preserve">Статья 2.1. </w:t>
      </w:r>
      <w:r w:rsidRPr="009575FF">
        <w:rPr>
          <w:rFonts w:ascii="Times New Roman" w:hAnsi="Times New Roman" w:cs="Times New Roman"/>
        </w:rPr>
        <w:t>Полномочия финансового отдела администрации города Шумерля в о</w:t>
      </w:r>
      <w:r w:rsidRPr="009575FF">
        <w:rPr>
          <w:rFonts w:ascii="Times New Roman" w:hAnsi="Times New Roman" w:cs="Times New Roman"/>
        </w:rPr>
        <w:t>б</w:t>
      </w:r>
      <w:r w:rsidRPr="009575FF">
        <w:rPr>
          <w:rFonts w:ascii="Times New Roman" w:hAnsi="Times New Roman" w:cs="Times New Roman"/>
        </w:rPr>
        <w:t>ласти налогов и сборов</w:t>
      </w:r>
    </w:p>
    <w:bookmarkEnd w:id="10"/>
    <w:p w:rsidR="009575FF" w:rsidRPr="009575FF" w:rsidRDefault="009575FF" w:rsidP="009575FF">
      <w:pPr>
        <w:ind w:firstLine="709"/>
        <w:jc w:val="both"/>
      </w:pPr>
      <w:r w:rsidRPr="009575FF">
        <w:t>1. Финансовый отдел администрации города Шумерля дает письменные разъяснения по вопросам применения нормативно-правовых актов Собрания депутатов города Шумерля о налогах.</w:t>
      </w:r>
    </w:p>
    <w:p w:rsidR="009575FF" w:rsidRPr="009575FF" w:rsidRDefault="009575FF" w:rsidP="009575FF">
      <w:pPr>
        <w:ind w:firstLine="709"/>
        <w:jc w:val="both"/>
      </w:pPr>
      <w:r w:rsidRPr="009575FF">
        <w:t xml:space="preserve">2. В соответствии с </w:t>
      </w:r>
      <w:r w:rsidRPr="009575FF">
        <w:rPr>
          <w:rStyle w:val="af"/>
          <w:b w:val="0"/>
          <w:color w:val="auto"/>
        </w:rPr>
        <w:t>законодательством</w:t>
      </w:r>
      <w:r w:rsidRPr="009575FF">
        <w:t xml:space="preserve"> Российской Федерации о налогах и сборах письменные разъяснения финансовым отделом администрации города Шумерля, в пределах своей компетенции, даются в течение двух месяцев со дня поступления соответствующего запроса. По решению финансового отдела администрации города Шумерля указанный срок может быть продлен, но не более чем на один месяц.</w:t>
      </w:r>
    </w:p>
    <w:p w:rsidR="009575FF" w:rsidRDefault="009575FF" w:rsidP="009575FF">
      <w:pPr>
        <w:pStyle w:val="1"/>
        <w:ind w:firstLine="709"/>
        <w:rPr>
          <w:rFonts w:ascii="Times New Roman" w:hAnsi="Times New Roman"/>
          <w:sz w:val="24"/>
        </w:rPr>
      </w:pPr>
      <w:bookmarkStart w:id="11" w:name="sub_200"/>
    </w:p>
    <w:p w:rsidR="009575FF" w:rsidRPr="009575FF" w:rsidRDefault="009575FF" w:rsidP="009575FF">
      <w:pPr>
        <w:pStyle w:val="1"/>
        <w:ind w:firstLine="709"/>
        <w:rPr>
          <w:rFonts w:ascii="Times New Roman" w:hAnsi="Times New Roman"/>
          <w:b/>
          <w:sz w:val="24"/>
        </w:rPr>
      </w:pPr>
      <w:r w:rsidRPr="009575FF">
        <w:rPr>
          <w:rFonts w:ascii="Times New Roman" w:hAnsi="Times New Roman"/>
          <w:b/>
          <w:sz w:val="24"/>
        </w:rPr>
        <w:t>Глава 2. Перечень местных налогов</w:t>
      </w:r>
      <w:bookmarkEnd w:id="11"/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12" w:name="sub_3"/>
      <w:r w:rsidRPr="009575FF">
        <w:rPr>
          <w:rStyle w:val="af0"/>
          <w:rFonts w:ascii="Times New Roman" w:hAnsi="Times New Roman" w:cs="Times New Roman"/>
          <w:color w:val="auto"/>
        </w:rPr>
        <w:t>Статья 3.</w:t>
      </w:r>
      <w:r w:rsidRPr="009575FF">
        <w:rPr>
          <w:rFonts w:ascii="Times New Roman" w:hAnsi="Times New Roman" w:cs="Times New Roman"/>
        </w:rPr>
        <w:t xml:space="preserve"> Местные налоги</w:t>
      </w:r>
      <w:bookmarkEnd w:id="12"/>
    </w:p>
    <w:p w:rsidR="009575FF" w:rsidRPr="009575FF" w:rsidRDefault="009575FF" w:rsidP="009575FF">
      <w:pPr>
        <w:ind w:firstLine="709"/>
        <w:jc w:val="both"/>
      </w:pPr>
      <w:r w:rsidRPr="009575FF">
        <w:lastRenderedPageBreak/>
        <w:t xml:space="preserve">1. Местными признаются налоги, которые установлены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rPr>
          <w:b/>
        </w:rPr>
        <w:t xml:space="preserve"> </w:t>
      </w:r>
      <w:r w:rsidRPr="009575FF">
        <w:t>Росси</w:t>
      </w:r>
      <w:r w:rsidRPr="009575FF">
        <w:t>й</w:t>
      </w:r>
      <w:r w:rsidRPr="009575FF">
        <w:t>ской Федерации и настоящим Положением и обязательны к уплате на территории города Шумерля, если иное не предусмотрено Налоговым кодексом Российской Федерации;</w:t>
      </w:r>
    </w:p>
    <w:p w:rsidR="009575FF" w:rsidRPr="009575FF" w:rsidRDefault="009575FF" w:rsidP="009575FF">
      <w:pPr>
        <w:ind w:firstLine="709"/>
        <w:jc w:val="both"/>
      </w:pPr>
      <w:bookmarkStart w:id="13" w:name="sub_302"/>
      <w:r w:rsidRPr="009575FF">
        <w:t>2. Совокупность местных налогов города Шумерля является частью единой налоговой системы Российской Федерации.</w:t>
      </w:r>
    </w:p>
    <w:p w:rsidR="009575FF" w:rsidRPr="009575FF" w:rsidRDefault="009575FF" w:rsidP="009575FF">
      <w:pPr>
        <w:ind w:firstLine="709"/>
        <w:jc w:val="both"/>
      </w:pPr>
      <w:bookmarkStart w:id="14" w:name="sub_303"/>
      <w:bookmarkEnd w:id="13"/>
      <w:r w:rsidRPr="009575FF">
        <w:t>3. На территории города Шумерля взимаются следующие местные налоги:</w:t>
      </w:r>
    </w:p>
    <w:bookmarkEnd w:id="14"/>
    <w:p w:rsidR="009575FF" w:rsidRPr="009575FF" w:rsidRDefault="009575FF" w:rsidP="009575FF">
      <w:pPr>
        <w:ind w:firstLine="709"/>
        <w:jc w:val="both"/>
      </w:pPr>
      <w:r w:rsidRPr="009575FF">
        <w:t>- земельный налог</w:t>
      </w:r>
    </w:p>
    <w:p w:rsidR="009575FF" w:rsidRPr="009575FF" w:rsidRDefault="009575FF" w:rsidP="009575FF">
      <w:pPr>
        <w:ind w:firstLine="709"/>
        <w:jc w:val="both"/>
      </w:pPr>
      <w:r w:rsidRPr="009575FF">
        <w:t>- налог на имущество физических лиц.</w:t>
      </w:r>
    </w:p>
    <w:p w:rsidR="009575FF" w:rsidRPr="009575FF" w:rsidRDefault="009575FF" w:rsidP="009575FF">
      <w:pPr>
        <w:ind w:firstLine="709"/>
        <w:jc w:val="both"/>
      </w:pPr>
      <w:bookmarkStart w:id="15" w:name="sub_304"/>
      <w:r w:rsidRPr="009575FF">
        <w:t xml:space="preserve">4. Местные налоги устанавливаются, изменяются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t xml:space="preserve"> Российской Федерации и нормативными правовыми актами Собрания депутатов города Шумерля.</w:t>
      </w:r>
    </w:p>
    <w:p w:rsidR="009575FF" w:rsidRPr="009575FF" w:rsidRDefault="009575FF" w:rsidP="009575FF">
      <w:pPr>
        <w:ind w:firstLine="709"/>
        <w:jc w:val="both"/>
      </w:pPr>
      <w:bookmarkStart w:id="16" w:name="sub_305"/>
      <w:bookmarkEnd w:id="15"/>
      <w:r w:rsidRPr="009575FF">
        <w:t>5. Нормативные правовые акты Собрания депутатов города Шумерля, вводящие нал</w:t>
      </w:r>
      <w:r w:rsidRPr="009575FF">
        <w:t>о</w:t>
      </w:r>
      <w:r w:rsidRPr="009575FF">
        <w:t>ги, вступают в силу не раньше, чем по истечении одного месяца со дня их официального опубликования в местных средствах массовой информации и не раньше первого числа оч</w:t>
      </w:r>
      <w:r w:rsidRPr="009575FF">
        <w:t>е</w:t>
      </w:r>
      <w:r w:rsidRPr="009575FF">
        <w:t>редного периода по соответствующему налогу.</w:t>
      </w:r>
    </w:p>
    <w:bookmarkEnd w:id="16"/>
    <w:p w:rsidR="009575FF" w:rsidRPr="009575FF" w:rsidRDefault="009575FF" w:rsidP="009575FF">
      <w:pPr>
        <w:ind w:firstLine="709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4.</w:t>
      </w:r>
      <w:r w:rsidRPr="009575FF">
        <w:rPr>
          <w:rFonts w:ascii="Times New Roman" w:hAnsi="Times New Roman" w:cs="Times New Roman"/>
        </w:rPr>
        <w:t xml:space="preserve"> Информация о местных налогах</w:t>
      </w:r>
    </w:p>
    <w:p w:rsidR="009575FF" w:rsidRPr="009575FF" w:rsidRDefault="009575FF" w:rsidP="009575FF">
      <w:pPr>
        <w:ind w:firstLine="709"/>
        <w:jc w:val="both"/>
      </w:pPr>
      <w:bookmarkStart w:id="17" w:name="sub_41"/>
      <w:proofErr w:type="gramStart"/>
      <w:r w:rsidRPr="009575FF">
        <w:t>Информация и копии решений об установлении, изменении и прекращении действий местных налогов направляются Администрацией города Шумерля в Министерство финансов Чувашской Республики и орган исполнительной власти Чувашской Республики, уполном</w:t>
      </w:r>
      <w:r w:rsidRPr="009575FF">
        <w:t>о</w:t>
      </w:r>
      <w:r w:rsidRPr="009575FF">
        <w:t>ченный по контролю и надзору в области налогов и сборов, финансовый отдел администр</w:t>
      </w:r>
      <w:r w:rsidRPr="009575FF">
        <w:t>а</w:t>
      </w:r>
      <w:r w:rsidRPr="009575FF">
        <w:t>ции города Шумерля и Межрайонную инспекцию Федеральной налоговой службы N 8 по Чувашской Республике в течение 5 дней со дня опубликования.</w:t>
      </w:r>
      <w:proofErr w:type="gramEnd"/>
    </w:p>
    <w:bookmarkEnd w:id="17"/>
    <w:p w:rsidR="009575FF" w:rsidRPr="009575FF" w:rsidRDefault="009575FF" w:rsidP="009575FF">
      <w:pPr>
        <w:ind w:firstLine="709"/>
      </w:pPr>
    </w:p>
    <w:p w:rsidR="009575FF" w:rsidRDefault="009575FF" w:rsidP="009575FF">
      <w:pPr>
        <w:pStyle w:val="1"/>
        <w:ind w:firstLine="709"/>
        <w:rPr>
          <w:rFonts w:ascii="Times New Roman" w:hAnsi="Times New Roman"/>
          <w:b/>
          <w:sz w:val="24"/>
        </w:rPr>
      </w:pPr>
      <w:bookmarkStart w:id="18" w:name="sub_1002"/>
      <w:r w:rsidRPr="009575FF">
        <w:rPr>
          <w:rFonts w:ascii="Times New Roman" w:hAnsi="Times New Roman"/>
          <w:b/>
          <w:sz w:val="24"/>
        </w:rPr>
        <w:t xml:space="preserve">Раздел II. Правила исполнения обязанностей по уплате налогов и сборов </w:t>
      </w:r>
    </w:p>
    <w:p w:rsidR="009575FF" w:rsidRPr="009575FF" w:rsidRDefault="009575FF" w:rsidP="009575FF">
      <w:pPr>
        <w:pStyle w:val="1"/>
        <w:ind w:firstLine="709"/>
        <w:rPr>
          <w:rFonts w:ascii="Times New Roman" w:hAnsi="Times New Roman"/>
          <w:b/>
          <w:sz w:val="24"/>
        </w:rPr>
      </w:pPr>
      <w:r w:rsidRPr="009575FF">
        <w:rPr>
          <w:rFonts w:ascii="Times New Roman" w:hAnsi="Times New Roman"/>
          <w:b/>
          <w:sz w:val="24"/>
        </w:rPr>
        <w:t>в бюджет города Шумерля</w:t>
      </w:r>
      <w:bookmarkEnd w:id="18"/>
    </w:p>
    <w:p w:rsidR="009575FF" w:rsidRPr="009575FF" w:rsidRDefault="009575FF" w:rsidP="009575FF">
      <w:pPr>
        <w:pStyle w:val="1"/>
        <w:ind w:firstLine="709"/>
        <w:rPr>
          <w:rFonts w:ascii="Times New Roman" w:hAnsi="Times New Roman"/>
          <w:b/>
          <w:sz w:val="24"/>
        </w:rPr>
      </w:pPr>
      <w:bookmarkStart w:id="19" w:name="sub_300"/>
      <w:r w:rsidRPr="009575FF">
        <w:rPr>
          <w:rFonts w:ascii="Times New Roman" w:hAnsi="Times New Roman"/>
          <w:b/>
          <w:sz w:val="24"/>
        </w:rPr>
        <w:t>Глава 3. Исполнение обязанностей по уплате налогов и сборов</w:t>
      </w:r>
      <w:bookmarkEnd w:id="19"/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20" w:name="sub_5"/>
      <w:r w:rsidRPr="009575FF">
        <w:rPr>
          <w:rStyle w:val="af0"/>
          <w:rFonts w:ascii="Times New Roman" w:hAnsi="Times New Roman" w:cs="Times New Roman"/>
          <w:color w:val="auto"/>
        </w:rPr>
        <w:t>Статья 5.</w:t>
      </w:r>
      <w:r w:rsidRPr="009575FF">
        <w:rPr>
          <w:rFonts w:ascii="Times New Roman" w:hAnsi="Times New Roman" w:cs="Times New Roman"/>
        </w:rPr>
        <w:t xml:space="preserve"> Исполнение обязанностей по уплате налогов и сборов в бюджет города Шумерля</w:t>
      </w:r>
    </w:p>
    <w:bookmarkEnd w:id="20"/>
    <w:p w:rsidR="009575FF" w:rsidRPr="009575FF" w:rsidRDefault="009575FF" w:rsidP="009575FF">
      <w:pPr>
        <w:ind w:firstLine="709"/>
        <w:jc w:val="both"/>
      </w:pPr>
      <w:r w:rsidRPr="009575FF">
        <w:t>Обязанность по уплате налогов и сборов в бюджет города Шумерля считается испо</w:t>
      </w:r>
      <w:r w:rsidRPr="009575FF">
        <w:t>л</w:t>
      </w:r>
      <w:r w:rsidRPr="009575FF">
        <w:t xml:space="preserve">ненной, если уплата их осуществлена в соответствии с требованиями </w:t>
      </w:r>
      <w:r w:rsidRPr="009575FF">
        <w:rPr>
          <w:rStyle w:val="af"/>
          <w:b w:val="0"/>
          <w:color w:val="auto"/>
        </w:rPr>
        <w:t>статьи 45</w:t>
      </w:r>
      <w:r w:rsidRPr="009575FF">
        <w:t xml:space="preserve"> Налогового кодекса Российской Федерации. Применение иных форм уплаты налогов и сборов в бюджет города Шумерля не допускается.</w:t>
      </w:r>
    </w:p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21" w:name="sub_6"/>
      <w:r w:rsidRPr="009575FF">
        <w:rPr>
          <w:rStyle w:val="af0"/>
          <w:rFonts w:ascii="Times New Roman" w:hAnsi="Times New Roman" w:cs="Times New Roman"/>
          <w:color w:val="auto"/>
        </w:rPr>
        <w:t>Статья 6.</w:t>
      </w:r>
      <w:r w:rsidRPr="009575FF">
        <w:rPr>
          <w:rFonts w:ascii="Times New Roman" w:hAnsi="Times New Roman" w:cs="Times New Roman"/>
        </w:rPr>
        <w:t xml:space="preserve"> Налоговая ставка</w:t>
      </w:r>
    </w:p>
    <w:bookmarkEnd w:id="21"/>
    <w:p w:rsidR="009575FF" w:rsidRPr="009575FF" w:rsidRDefault="009575FF" w:rsidP="009575FF">
      <w:pPr>
        <w:ind w:firstLine="709"/>
        <w:jc w:val="both"/>
      </w:pPr>
      <w:r w:rsidRPr="009575FF">
        <w:t xml:space="preserve">Налоговые ставки по местным налогам устанавливаются нормативными правовыми актами представительных органов местного самоуправления города Шумерля, в пределах, установленных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t xml:space="preserve"> Российской Федерации.</w:t>
      </w:r>
    </w:p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22" w:name="sub_7"/>
      <w:r w:rsidRPr="009575FF">
        <w:rPr>
          <w:rStyle w:val="af0"/>
          <w:rFonts w:ascii="Times New Roman" w:hAnsi="Times New Roman" w:cs="Times New Roman"/>
          <w:color w:val="auto"/>
        </w:rPr>
        <w:t>Статья 7.</w:t>
      </w:r>
      <w:r w:rsidRPr="009575FF">
        <w:rPr>
          <w:rFonts w:ascii="Times New Roman" w:hAnsi="Times New Roman" w:cs="Times New Roman"/>
        </w:rPr>
        <w:t xml:space="preserve"> Порядок уплаты местных налогов</w:t>
      </w:r>
    </w:p>
    <w:bookmarkEnd w:id="22"/>
    <w:p w:rsidR="009575FF" w:rsidRPr="009575FF" w:rsidRDefault="009575FF" w:rsidP="009575FF">
      <w:pPr>
        <w:ind w:firstLine="709"/>
        <w:jc w:val="both"/>
      </w:pPr>
      <w:r w:rsidRPr="009575FF">
        <w:t xml:space="preserve">В соответствии с </w:t>
      </w:r>
      <w:r w:rsidRPr="009575FF">
        <w:rPr>
          <w:rStyle w:val="af"/>
          <w:b w:val="0"/>
          <w:color w:val="auto"/>
        </w:rPr>
        <w:t>законодательством</w:t>
      </w:r>
      <w:r w:rsidRPr="009575FF">
        <w:t xml:space="preserve"> Российской Федерации о налогах и сборах:</w:t>
      </w:r>
    </w:p>
    <w:p w:rsidR="009575FF" w:rsidRPr="009575FF" w:rsidRDefault="009575FF" w:rsidP="009575FF">
      <w:pPr>
        <w:ind w:firstLine="709"/>
        <w:jc w:val="both"/>
      </w:pPr>
      <w:r w:rsidRPr="009575FF">
        <w:t>- уплата налога производится разовой уплатой всей суммы налога либо в ином поря</w:t>
      </w:r>
      <w:r w:rsidRPr="009575FF">
        <w:t>д</w:t>
      </w:r>
      <w:r w:rsidRPr="009575FF">
        <w:t xml:space="preserve">ке, предусмотренном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t xml:space="preserve"> Российской Федерации и настоящим Положен</w:t>
      </w:r>
      <w:r w:rsidRPr="009575FF">
        <w:t>и</w:t>
      </w:r>
      <w:r w:rsidRPr="009575FF">
        <w:t>ем;</w:t>
      </w:r>
    </w:p>
    <w:p w:rsidR="009575FF" w:rsidRPr="009575FF" w:rsidRDefault="009575FF" w:rsidP="009575FF">
      <w:pPr>
        <w:ind w:firstLine="709"/>
        <w:jc w:val="both"/>
      </w:pPr>
      <w:r w:rsidRPr="009575FF">
        <w:t>- подлежащая уплате сумма налога уплачивается (перечисляется) налогоплательщ</w:t>
      </w:r>
      <w:r w:rsidRPr="009575FF">
        <w:t>и</w:t>
      </w:r>
      <w:r w:rsidRPr="009575FF">
        <w:t>ком или налоговым агентом в установленные сроки;</w:t>
      </w:r>
    </w:p>
    <w:p w:rsidR="009575FF" w:rsidRPr="009575FF" w:rsidRDefault="009575FF" w:rsidP="009575FF">
      <w:pPr>
        <w:ind w:firstLine="709"/>
        <w:jc w:val="both"/>
      </w:pPr>
      <w:r w:rsidRPr="009575FF">
        <w:t>- настоящим Положением может предусматриваться уплата в течение налогового п</w:t>
      </w:r>
      <w:r w:rsidRPr="009575FF">
        <w:t>е</w:t>
      </w:r>
      <w:r w:rsidRPr="009575FF">
        <w:t>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9575FF" w:rsidRPr="009575FF" w:rsidRDefault="009575FF" w:rsidP="009575FF">
      <w:pPr>
        <w:ind w:firstLine="709"/>
        <w:jc w:val="both"/>
      </w:pPr>
      <w:proofErr w:type="gramStart"/>
      <w:r w:rsidRPr="009575FF">
        <w:t>- в случае уплаты авансовых платежей в более поздние по сравнению с установле</w:t>
      </w:r>
      <w:r w:rsidRPr="009575FF">
        <w:t>н</w:t>
      </w:r>
      <w:r w:rsidRPr="009575FF">
        <w:t xml:space="preserve">ными </w:t>
      </w:r>
      <w:r w:rsidRPr="009575FF">
        <w:rPr>
          <w:rStyle w:val="af"/>
          <w:b w:val="0"/>
          <w:color w:val="auto"/>
        </w:rPr>
        <w:t>законодательством</w:t>
      </w:r>
      <w:r w:rsidRPr="009575FF">
        <w:t xml:space="preserve"> о налогах и сборах сроки на сумму несвоевременно уплаченных авансовых платежей начисляются пени в порядке, предусмотренном </w:t>
      </w:r>
      <w:r w:rsidRPr="009575FF">
        <w:rPr>
          <w:rStyle w:val="af"/>
          <w:b w:val="0"/>
          <w:color w:val="auto"/>
        </w:rPr>
        <w:t>статьей 75</w:t>
      </w:r>
      <w:r w:rsidRPr="009575FF">
        <w:t xml:space="preserve"> Налогового кодекса Российской Федерации;</w:t>
      </w:r>
      <w:proofErr w:type="gramEnd"/>
    </w:p>
    <w:p w:rsidR="009575FF" w:rsidRPr="009575FF" w:rsidRDefault="009575FF" w:rsidP="009575FF">
      <w:pPr>
        <w:ind w:firstLine="709"/>
        <w:jc w:val="both"/>
      </w:pPr>
      <w:r w:rsidRPr="009575FF">
        <w:lastRenderedPageBreak/>
        <w:t>- нарушение порядка исчисления и (или) уплаты авансовых платежей не может ра</w:t>
      </w:r>
      <w:r w:rsidRPr="009575FF">
        <w:t>с</w:t>
      </w:r>
      <w:r w:rsidRPr="009575FF">
        <w:t xml:space="preserve">сматриваться в качестве основания для привлечения лица к ответственности за нарушение </w:t>
      </w:r>
      <w:r w:rsidRPr="009575FF">
        <w:rPr>
          <w:rStyle w:val="af"/>
          <w:b w:val="0"/>
          <w:color w:val="auto"/>
        </w:rPr>
        <w:t>законодательства</w:t>
      </w:r>
      <w:r w:rsidRPr="009575FF">
        <w:t xml:space="preserve"> о налогах и сборах;</w:t>
      </w:r>
    </w:p>
    <w:p w:rsidR="009575FF" w:rsidRPr="009575FF" w:rsidRDefault="009575FF" w:rsidP="009575FF">
      <w:pPr>
        <w:ind w:firstLine="709"/>
        <w:jc w:val="both"/>
      </w:pPr>
      <w:r w:rsidRPr="009575FF">
        <w:t>- уплата налога производится в наличной или безналичной форме.</w:t>
      </w:r>
    </w:p>
    <w:p w:rsidR="009575FF" w:rsidRPr="009575FF" w:rsidRDefault="009575FF" w:rsidP="009575FF">
      <w:pPr>
        <w:ind w:firstLine="709"/>
        <w:jc w:val="both"/>
      </w:pPr>
      <w:r w:rsidRPr="009575FF">
        <w:t>Порядок уплаты местных налогов устанавливается настоящим Положением в соо</w:t>
      </w:r>
      <w:r w:rsidRPr="009575FF">
        <w:t>т</w:t>
      </w:r>
      <w:r w:rsidRPr="009575FF">
        <w:t xml:space="preserve">ветствии с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rPr>
          <w:b/>
        </w:rPr>
        <w:t xml:space="preserve"> </w:t>
      </w:r>
      <w:r w:rsidRPr="009575FF">
        <w:t>Российской Федерации.</w:t>
      </w:r>
    </w:p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8.</w:t>
      </w:r>
      <w:r w:rsidRPr="009575FF">
        <w:rPr>
          <w:rFonts w:ascii="Times New Roman" w:hAnsi="Times New Roman" w:cs="Times New Roman"/>
        </w:rPr>
        <w:t xml:space="preserve"> Признание недоимки и задолженности по пеням и штрафам </w:t>
      </w:r>
      <w:proofErr w:type="gramStart"/>
      <w:r w:rsidRPr="009575FF">
        <w:rPr>
          <w:rFonts w:ascii="Times New Roman" w:hAnsi="Times New Roman" w:cs="Times New Roman"/>
        </w:rPr>
        <w:t>безнадежными</w:t>
      </w:r>
      <w:proofErr w:type="gramEnd"/>
      <w:r w:rsidRPr="009575FF">
        <w:rPr>
          <w:rFonts w:ascii="Times New Roman" w:hAnsi="Times New Roman" w:cs="Times New Roman"/>
        </w:rPr>
        <w:t xml:space="preserve"> к взысканию и их списание</w:t>
      </w:r>
    </w:p>
    <w:p w:rsidR="009575FF" w:rsidRPr="009575FF" w:rsidRDefault="009575FF" w:rsidP="009575FF">
      <w:pPr>
        <w:ind w:firstLine="709"/>
        <w:jc w:val="both"/>
      </w:pPr>
      <w:bookmarkStart w:id="23" w:name="sub_81"/>
      <w:r w:rsidRPr="009575FF">
        <w:t xml:space="preserve">1. </w:t>
      </w:r>
      <w:proofErr w:type="gramStart"/>
      <w:r w:rsidRPr="009575FF">
        <w:t xml:space="preserve">Недоимка, задолженность по пеням и штрафам по налогам и сборам, подлежащим зачислению в бюджет города Шумерля,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</w:t>
      </w:r>
      <w:r w:rsidRPr="009575FF">
        <w:rPr>
          <w:rStyle w:val="af"/>
          <w:b w:val="0"/>
          <w:color w:val="auto"/>
        </w:rPr>
        <w:t>статьей 59</w:t>
      </w:r>
      <w:r w:rsidRPr="009575FF">
        <w:t xml:space="preserve"> Налогового кодекса Российской Ф</w:t>
      </w:r>
      <w:r w:rsidRPr="009575FF">
        <w:t>е</w:t>
      </w:r>
      <w:r w:rsidRPr="009575FF">
        <w:t>дерации, признаются безнадежными к взысканию и списываются в порядке, устанавлива</w:t>
      </w:r>
      <w:r w:rsidRPr="009575FF">
        <w:t>е</w:t>
      </w:r>
      <w:r w:rsidRPr="009575FF">
        <w:t>мом федеральным органом исполнительной власти, уполномоченным по контролю и надзору в</w:t>
      </w:r>
      <w:proofErr w:type="gramEnd"/>
      <w:r w:rsidRPr="009575FF">
        <w:t xml:space="preserve"> области налогов и сборов.</w:t>
      </w:r>
    </w:p>
    <w:p w:rsidR="009575FF" w:rsidRPr="009575FF" w:rsidRDefault="009575FF" w:rsidP="009575FF">
      <w:pPr>
        <w:ind w:firstLine="709"/>
        <w:jc w:val="both"/>
      </w:pPr>
      <w:bookmarkStart w:id="24" w:name="sub_111"/>
      <w:bookmarkEnd w:id="23"/>
      <w:r w:rsidRPr="009575FF">
        <w:t xml:space="preserve">1.1. </w:t>
      </w:r>
      <w:proofErr w:type="gramStart"/>
      <w:r w:rsidRPr="009575FF">
        <w:t xml:space="preserve">Установить, что, кроме случаев, установленных </w:t>
      </w:r>
      <w:r w:rsidRPr="009575FF">
        <w:rPr>
          <w:rStyle w:val="af"/>
          <w:b w:val="0"/>
          <w:color w:val="auto"/>
        </w:rPr>
        <w:t>пунктом 1 статьи 59</w:t>
      </w:r>
      <w:r w:rsidRPr="009575FF">
        <w:t xml:space="preserve"> Налогового кодекса Российской Федерации, признаются безнадежными к взысканию и списываются н</w:t>
      </w:r>
      <w:r w:rsidRPr="009575FF">
        <w:t>е</w:t>
      </w:r>
      <w:r w:rsidRPr="009575FF">
        <w:t>доимка и задолженность по пеням физических лиц по налогу на имущество и земельному налогу, образовавшиеся по состоянию на 1 января 2008 года и оставшиеся не оплаченными по состоянию на 1 января 2010 года (далее - задолженность), в случаях:</w:t>
      </w:r>
      <w:proofErr w:type="gramEnd"/>
    </w:p>
    <w:p w:rsidR="009575FF" w:rsidRPr="009575FF" w:rsidRDefault="009575FF" w:rsidP="009575FF">
      <w:pPr>
        <w:ind w:firstLine="709"/>
        <w:jc w:val="both"/>
      </w:pPr>
      <w:bookmarkStart w:id="25" w:name="sub_1111"/>
      <w:bookmarkEnd w:id="24"/>
      <w:r w:rsidRPr="009575FF">
        <w:t>а) вынесения судебным приставом-исполнителем постановления об окончании испо</w:t>
      </w:r>
      <w:r w:rsidRPr="009575FF">
        <w:t>л</w:t>
      </w:r>
      <w:r w:rsidRPr="009575FF">
        <w:t>нительного производства в связи с невозможностью взыскания задолженности;</w:t>
      </w:r>
    </w:p>
    <w:p w:rsidR="009575FF" w:rsidRPr="009575FF" w:rsidRDefault="009575FF" w:rsidP="009575FF">
      <w:pPr>
        <w:ind w:firstLine="709"/>
        <w:jc w:val="both"/>
      </w:pPr>
      <w:bookmarkStart w:id="26" w:name="sub_1112"/>
      <w:bookmarkEnd w:id="25"/>
      <w:r w:rsidRPr="009575FF">
        <w:t>б) истечения срока взыскания задолженности в судебном порядке.</w:t>
      </w:r>
    </w:p>
    <w:p w:rsidR="009575FF" w:rsidRPr="009575FF" w:rsidRDefault="009575FF" w:rsidP="009575FF">
      <w:pPr>
        <w:ind w:firstLine="709"/>
        <w:jc w:val="both"/>
      </w:pPr>
      <w:bookmarkStart w:id="27" w:name="sub_112"/>
      <w:bookmarkEnd w:id="26"/>
      <w:r w:rsidRPr="009575FF">
        <w:t>1.2. Установить, что признание безнадежными к взысканию и списание задолженн</w:t>
      </w:r>
      <w:r w:rsidRPr="009575FF">
        <w:t>о</w:t>
      </w:r>
      <w:r w:rsidRPr="009575FF">
        <w:t>сти производятся при наличии следующих документов:</w:t>
      </w:r>
    </w:p>
    <w:p w:rsidR="009575FF" w:rsidRPr="009575FF" w:rsidRDefault="009575FF" w:rsidP="009575FF">
      <w:pPr>
        <w:ind w:firstLine="709"/>
        <w:jc w:val="both"/>
        <w:rPr>
          <w:b/>
        </w:rPr>
      </w:pPr>
      <w:bookmarkStart w:id="28" w:name="sub_1121"/>
      <w:bookmarkEnd w:id="27"/>
      <w:r w:rsidRPr="009575FF">
        <w:t xml:space="preserve">а) в случае, указанном в </w:t>
      </w:r>
      <w:r w:rsidRPr="009575FF">
        <w:rPr>
          <w:rStyle w:val="af"/>
          <w:b w:val="0"/>
          <w:color w:val="auto"/>
        </w:rPr>
        <w:t>подпункте "а" пункта 1.1</w:t>
      </w:r>
      <w:r w:rsidRPr="009575FF">
        <w:rPr>
          <w:b/>
        </w:rPr>
        <w:t>:</w:t>
      </w:r>
    </w:p>
    <w:bookmarkEnd w:id="28"/>
    <w:p w:rsidR="009575FF" w:rsidRPr="009575FF" w:rsidRDefault="009575FF" w:rsidP="009575FF">
      <w:pPr>
        <w:ind w:firstLine="709"/>
        <w:jc w:val="both"/>
      </w:pPr>
      <w:r w:rsidRPr="009575FF">
        <w:t>- справка налогового органа по месту жительства физического лица о суммах задо</w:t>
      </w:r>
      <w:r w:rsidRPr="009575FF">
        <w:t>л</w:t>
      </w:r>
      <w:r w:rsidRPr="009575FF">
        <w:t>женности по состоянию на 1 января 2008 года;</w:t>
      </w:r>
    </w:p>
    <w:p w:rsidR="009575FF" w:rsidRPr="009575FF" w:rsidRDefault="009575FF" w:rsidP="009575FF">
      <w:pPr>
        <w:ind w:firstLine="709"/>
        <w:jc w:val="both"/>
      </w:pPr>
      <w:r w:rsidRPr="009575FF">
        <w:t>- постановления судебного пристава-исполнителя об окончании исполнительного производства в связи с невозможностью взыскания задолженности;</w:t>
      </w:r>
    </w:p>
    <w:p w:rsidR="009575FF" w:rsidRPr="009575FF" w:rsidRDefault="009575FF" w:rsidP="009575FF">
      <w:pPr>
        <w:ind w:firstLine="709"/>
        <w:jc w:val="both"/>
      </w:pPr>
      <w:bookmarkStart w:id="29" w:name="sub_1122"/>
      <w:r w:rsidRPr="009575FF">
        <w:t xml:space="preserve">б) в случае, указанном в </w:t>
      </w:r>
      <w:r w:rsidRPr="009575FF">
        <w:rPr>
          <w:rStyle w:val="af"/>
          <w:b w:val="0"/>
          <w:color w:val="auto"/>
        </w:rPr>
        <w:t>подпункте "б" пункта 1.1</w:t>
      </w:r>
      <w:r w:rsidRPr="009575FF">
        <w:rPr>
          <w:b/>
        </w:rPr>
        <w:t>:</w:t>
      </w:r>
    </w:p>
    <w:bookmarkEnd w:id="29"/>
    <w:p w:rsidR="009575FF" w:rsidRPr="009575FF" w:rsidRDefault="009575FF" w:rsidP="009575FF">
      <w:pPr>
        <w:ind w:firstLine="709"/>
        <w:jc w:val="both"/>
      </w:pPr>
      <w:r w:rsidRPr="009575FF">
        <w:t>- справка налогового органа по месту жительства физического лица о суммах задо</w:t>
      </w:r>
      <w:r w:rsidRPr="009575FF">
        <w:t>л</w:t>
      </w:r>
      <w:r w:rsidRPr="009575FF">
        <w:t>женности по состоянию на 1 января 2008 года;</w:t>
      </w:r>
    </w:p>
    <w:p w:rsidR="009575FF" w:rsidRPr="009575FF" w:rsidRDefault="009575FF" w:rsidP="009575FF">
      <w:pPr>
        <w:ind w:firstLine="709"/>
        <w:jc w:val="both"/>
      </w:pPr>
      <w:r w:rsidRPr="009575FF">
        <w:t>- копии налогового уведомления и документа, подтверждающего его направление н</w:t>
      </w:r>
      <w:r w:rsidRPr="009575FF">
        <w:t>а</w:t>
      </w:r>
      <w:r w:rsidRPr="009575FF">
        <w:t>логоплательщику - физическому лицу.</w:t>
      </w:r>
    </w:p>
    <w:p w:rsidR="009575FF" w:rsidRDefault="009575FF" w:rsidP="009575FF">
      <w:pPr>
        <w:pStyle w:val="1"/>
        <w:ind w:firstLine="709"/>
        <w:jc w:val="both"/>
        <w:rPr>
          <w:rFonts w:ascii="Times New Roman" w:hAnsi="Times New Roman"/>
          <w:sz w:val="24"/>
        </w:rPr>
      </w:pPr>
    </w:p>
    <w:p w:rsidR="009575FF" w:rsidRPr="009575FF" w:rsidRDefault="009575FF" w:rsidP="009575FF">
      <w:pPr>
        <w:pStyle w:val="1"/>
        <w:ind w:firstLine="709"/>
        <w:rPr>
          <w:rFonts w:ascii="Times New Roman" w:hAnsi="Times New Roman"/>
          <w:b/>
          <w:sz w:val="24"/>
        </w:rPr>
      </w:pPr>
      <w:r w:rsidRPr="009575FF">
        <w:rPr>
          <w:rFonts w:ascii="Times New Roman" w:hAnsi="Times New Roman"/>
          <w:b/>
          <w:sz w:val="24"/>
        </w:rPr>
        <w:t>Глава 4. Принципы и условия установления льгот по налогам</w:t>
      </w:r>
    </w:p>
    <w:p w:rsidR="009575FF" w:rsidRDefault="009575FF" w:rsidP="009575FF">
      <w:pPr>
        <w:pStyle w:val="af1"/>
        <w:ind w:left="0" w:firstLine="709"/>
        <w:rPr>
          <w:rStyle w:val="af0"/>
          <w:rFonts w:ascii="Times New Roman" w:hAnsi="Times New Roman" w:cs="Times New Roman"/>
          <w:color w:val="auto"/>
        </w:rPr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9.</w:t>
      </w:r>
      <w:r w:rsidRPr="009575FF">
        <w:rPr>
          <w:rFonts w:ascii="Times New Roman" w:hAnsi="Times New Roman" w:cs="Times New Roman"/>
        </w:rPr>
        <w:t xml:space="preserve"> Установление льгот по налогам</w:t>
      </w:r>
    </w:p>
    <w:p w:rsidR="009575FF" w:rsidRPr="009575FF" w:rsidRDefault="009575FF" w:rsidP="009575FF">
      <w:pPr>
        <w:ind w:firstLine="709"/>
        <w:jc w:val="both"/>
      </w:pPr>
      <w:bookmarkStart w:id="30" w:name="sub_91"/>
      <w:r w:rsidRPr="009575FF">
        <w:t xml:space="preserve">1. Настоящее Положение устанавливает льготы по налогам и определяет условия их предоставления в пределах полномочий, отнесенных </w:t>
      </w:r>
      <w:r w:rsidRPr="009575FF">
        <w:rPr>
          <w:rStyle w:val="af"/>
          <w:b w:val="0"/>
          <w:color w:val="auto"/>
        </w:rPr>
        <w:t>законодательством</w:t>
      </w:r>
      <w:r w:rsidRPr="009575FF">
        <w:rPr>
          <w:b/>
        </w:rPr>
        <w:t xml:space="preserve"> </w:t>
      </w:r>
      <w:r w:rsidRPr="009575FF">
        <w:t>Российской Фед</w:t>
      </w:r>
      <w:r w:rsidRPr="009575FF">
        <w:t>е</w:t>
      </w:r>
      <w:r w:rsidRPr="009575FF">
        <w:t>рации о налогах и сборах к ведению органов местного самоуправления.</w:t>
      </w:r>
    </w:p>
    <w:p w:rsidR="009575FF" w:rsidRPr="009575FF" w:rsidRDefault="009575FF" w:rsidP="009575FF">
      <w:pPr>
        <w:ind w:firstLine="709"/>
        <w:jc w:val="both"/>
      </w:pPr>
      <w:bookmarkStart w:id="31" w:name="sub_92"/>
      <w:bookmarkEnd w:id="30"/>
      <w:r w:rsidRPr="009575FF">
        <w:t>2. Льготами по налогам признаются предоставляемые отдельным категориям налог</w:t>
      </w:r>
      <w:r w:rsidRPr="009575FF">
        <w:t>о</w:t>
      </w:r>
      <w:r w:rsidRPr="009575FF">
        <w:t>плательщиков предусмотренные законодательством Российской Федерации о налогах и сб</w:t>
      </w:r>
      <w:r w:rsidRPr="009575FF">
        <w:t>о</w:t>
      </w:r>
      <w:r w:rsidRPr="009575FF">
        <w:t>рах и настоящим Положением преимущества по сравнению с другими налогоплательщик</w:t>
      </w:r>
      <w:r w:rsidRPr="009575FF">
        <w:t>а</w:t>
      </w:r>
      <w:r w:rsidRPr="009575FF">
        <w:t>ми, включая возможность не уплачивать налог либо уплачивать их в меньшем размере.</w:t>
      </w:r>
    </w:p>
    <w:p w:rsidR="009575FF" w:rsidRPr="009575FF" w:rsidRDefault="009575FF" w:rsidP="009575FF">
      <w:pPr>
        <w:ind w:firstLine="709"/>
        <w:jc w:val="both"/>
      </w:pPr>
      <w:bookmarkStart w:id="32" w:name="sub_93"/>
      <w:bookmarkEnd w:id="31"/>
      <w:r w:rsidRPr="009575FF">
        <w:t>3. Нормы правовых актов представительных органов местного самоуправления о н</w:t>
      </w:r>
      <w:r w:rsidRPr="009575FF">
        <w:t>а</w:t>
      </w:r>
      <w:r w:rsidRPr="009575FF">
        <w:t>логах и сборах, определяющие основания, порядок и условия применения льгот, не могут носить индивидуального характера.</w:t>
      </w:r>
    </w:p>
    <w:bookmarkEnd w:id="32"/>
    <w:p w:rsidR="009575FF" w:rsidRPr="009575FF" w:rsidRDefault="009575FF" w:rsidP="009575FF">
      <w:pPr>
        <w:ind w:firstLine="709"/>
        <w:jc w:val="both"/>
      </w:pPr>
      <w:r w:rsidRPr="009575FF">
        <w:t>4. Общая сумма налоговых льгот, предоставляемых в очередном финансовом году, не должна уменьшать сумму налоговых доходов бюджета города Шумерля, планируемых к п</w:t>
      </w:r>
      <w:r w:rsidRPr="009575FF">
        <w:t>о</w:t>
      </w:r>
      <w:r w:rsidRPr="009575FF">
        <w:lastRenderedPageBreak/>
        <w:t>ступлению на очередной финансовый год без учета предоставления таких льгот, более чем на 5 процентов.</w:t>
      </w:r>
    </w:p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33" w:name="sub_10"/>
      <w:r w:rsidRPr="009575FF">
        <w:rPr>
          <w:rStyle w:val="af0"/>
          <w:rFonts w:ascii="Times New Roman" w:hAnsi="Times New Roman" w:cs="Times New Roman"/>
          <w:color w:val="auto"/>
        </w:rPr>
        <w:t>Статья 10.</w:t>
      </w:r>
      <w:r w:rsidRPr="009575FF">
        <w:rPr>
          <w:rFonts w:ascii="Times New Roman" w:hAnsi="Times New Roman" w:cs="Times New Roman"/>
        </w:rPr>
        <w:t xml:space="preserve"> Принципы, условия и порядок установления налоговых льгот</w:t>
      </w:r>
    </w:p>
    <w:p w:rsidR="009575FF" w:rsidRPr="009575FF" w:rsidRDefault="009575FF" w:rsidP="009575FF">
      <w:pPr>
        <w:ind w:firstLine="709"/>
        <w:jc w:val="both"/>
      </w:pPr>
      <w:bookmarkStart w:id="34" w:name="sub_1010"/>
      <w:bookmarkEnd w:id="33"/>
      <w:r w:rsidRPr="009575FF">
        <w:t>1. Устанавливаемые правовые основания для предоставления налоговых льгот дол</w:t>
      </w:r>
      <w:r w:rsidRPr="009575FF">
        <w:t>ж</w:t>
      </w:r>
      <w:r w:rsidRPr="009575FF">
        <w:t>ны отвечать принципам:</w:t>
      </w:r>
    </w:p>
    <w:bookmarkEnd w:id="34"/>
    <w:p w:rsidR="009575FF" w:rsidRPr="009575FF" w:rsidRDefault="009575FF" w:rsidP="009575FF">
      <w:pPr>
        <w:ind w:firstLine="709"/>
        <w:jc w:val="both"/>
      </w:pPr>
      <w:r w:rsidRPr="009575FF"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9575FF" w:rsidRPr="009575FF" w:rsidRDefault="009575FF" w:rsidP="009575FF">
      <w:pPr>
        <w:ind w:firstLine="709"/>
        <w:jc w:val="both"/>
      </w:pPr>
      <w:r w:rsidRPr="009575FF">
        <w:t>стабильности налоговых льгот для инвесторов, осуществляющих вложение инвест</w:t>
      </w:r>
      <w:r w:rsidRPr="009575FF">
        <w:t>и</w:t>
      </w:r>
      <w:r w:rsidRPr="009575FF">
        <w:t>ций в экономику города Шумерля;</w:t>
      </w:r>
    </w:p>
    <w:p w:rsidR="009575FF" w:rsidRPr="009575FF" w:rsidRDefault="009575FF" w:rsidP="009575FF">
      <w:pPr>
        <w:ind w:firstLine="709"/>
        <w:jc w:val="both"/>
      </w:pPr>
      <w:r w:rsidRPr="009575FF">
        <w:t>общественно-социальной значимости, связанной с экономическим развитием города или улучшением экологической обстановки;</w:t>
      </w:r>
    </w:p>
    <w:p w:rsidR="009575FF" w:rsidRPr="009575FF" w:rsidRDefault="009575FF" w:rsidP="009575FF">
      <w:pPr>
        <w:ind w:firstLine="709"/>
        <w:jc w:val="both"/>
      </w:pPr>
      <w:r w:rsidRPr="009575FF">
        <w:t>бюджетной эффективности, направленной на увеличение бюджетных доходов и (или) снижение бюджетных расходов.</w:t>
      </w:r>
    </w:p>
    <w:p w:rsidR="009575FF" w:rsidRPr="009575FF" w:rsidRDefault="009575FF" w:rsidP="009575FF">
      <w:pPr>
        <w:ind w:firstLine="709"/>
        <w:jc w:val="both"/>
      </w:pPr>
      <w:r w:rsidRPr="009575FF">
        <w:t>При привлечении инвестиций льготы по налогам и сборам сохраняются до достиж</w:t>
      </w:r>
      <w:r w:rsidRPr="009575FF">
        <w:t>е</w:t>
      </w:r>
      <w:r w:rsidRPr="009575FF">
        <w:t>ния самоокупаемости инвестиционного проекта, но не более чем на семь лет со дня получ</w:t>
      </w:r>
      <w:r w:rsidRPr="009575FF">
        <w:t>е</w:t>
      </w:r>
      <w:r w:rsidRPr="009575FF">
        <w:t xml:space="preserve">ния льготы, если иное не установлено настоящим Положением и </w:t>
      </w:r>
      <w:r w:rsidRPr="009575FF">
        <w:rPr>
          <w:rStyle w:val="af"/>
          <w:b w:val="0"/>
          <w:color w:val="auto"/>
        </w:rPr>
        <w:t>законодательством</w:t>
      </w:r>
      <w:r w:rsidRPr="009575FF">
        <w:t xml:space="preserve"> Росси</w:t>
      </w:r>
      <w:r w:rsidRPr="009575FF">
        <w:t>й</w:t>
      </w:r>
      <w:r w:rsidRPr="009575FF">
        <w:t>ской Федерации о налогах и сборах.</w:t>
      </w:r>
    </w:p>
    <w:p w:rsidR="009575FF" w:rsidRPr="009575FF" w:rsidRDefault="009575FF" w:rsidP="009575FF">
      <w:pPr>
        <w:ind w:firstLine="709"/>
        <w:jc w:val="both"/>
      </w:pPr>
      <w:bookmarkStart w:id="35" w:name="sub_1020"/>
      <w:r w:rsidRPr="009575FF">
        <w:t>2. Основными условиями установления налоговых льгот являются привлечение инв</w:t>
      </w:r>
      <w:r w:rsidRPr="009575FF">
        <w:t>е</w:t>
      </w:r>
      <w:r w:rsidRPr="009575FF">
        <w:t>стиций в реальный сектор экономики, развитие налогового потенциала, создание новых р</w:t>
      </w:r>
      <w:r w:rsidRPr="009575FF">
        <w:t>а</w:t>
      </w:r>
      <w:r w:rsidRPr="009575FF">
        <w:t>бочих мест, развитие инженерной, транспортной и социальной инфраструктуры и повыш</w:t>
      </w:r>
      <w:r w:rsidRPr="009575FF">
        <w:t>е</w:t>
      </w:r>
      <w:r w:rsidRPr="009575FF">
        <w:t>ние жизненного уровня населения города Шумерля.</w:t>
      </w:r>
    </w:p>
    <w:p w:rsidR="009575FF" w:rsidRPr="009575FF" w:rsidRDefault="009575FF" w:rsidP="009575FF">
      <w:pPr>
        <w:ind w:firstLine="709"/>
        <w:jc w:val="both"/>
      </w:pPr>
      <w:bookmarkStart w:id="36" w:name="sub_1030"/>
      <w:bookmarkEnd w:id="35"/>
      <w:r w:rsidRPr="009575FF">
        <w:t>3. Не допускается введение дополнительных налоговых льгот, кроме как установле</w:t>
      </w:r>
      <w:r w:rsidRPr="009575FF">
        <w:t>н</w:t>
      </w:r>
      <w:r w:rsidRPr="009575FF">
        <w:t xml:space="preserve">ных настоящим Положением, если иное не предусмотрено </w:t>
      </w:r>
      <w:r w:rsidRPr="009575FF">
        <w:rPr>
          <w:rStyle w:val="af"/>
          <w:b w:val="0"/>
          <w:color w:val="auto"/>
        </w:rPr>
        <w:t>законодательством</w:t>
      </w:r>
      <w:r w:rsidRPr="009575FF">
        <w:t xml:space="preserve"> Российской Федерации о налогах и сборах.</w:t>
      </w:r>
    </w:p>
    <w:bookmarkEnd w:id="36"/>
    <w:p w:rsidR="009575FF" w:rsidRPr="009575FF" w:rsidRDefault="009575FF" w:rsidP="009575FF">
      <w:pPr>
        <w:ind w:firstLine="709"/>
        <w:jc w:val="both"/>
      </w:pPr>
      <w:r w:rsidRPr="009575FF">
        <w:t>4. Налоговые льготы, установленные настоящим Положением, применяются в поря</w:t>
      </w:r>
      <w:r w:rsidRPr="009575FF">
        <w:t>д</w:t>
      </w:r>
      <w:r w:rsidRPr="009575FF">
        <w:t>ке, определяемом нормативными правовыми актами города Шумерля о налогах.</w:t>
      </w:r>
    </w:p>
    <w:p w:rsidR="009575FF" w:rsidRPr="009575FF" w:rsidRDefault="009575FF" w:rsidP="009575FF">
      <w:pPr>
        <w:ind w:firstLine="709"/>
        <w:jc w:val="both"/>
      </w:pPr>
      <w:r w:rsidRPr="009575FF">
        <w:t>Доказательство права на налоговую льготу возлагается на налогоплательщика.</w:t>
      </w:r>
    </w:p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37" w:name="sub_11"/>
      <w:r w:rsidRPr="009575FF">
        <w:rPr>
          <w:rStyle w:val="af0"/>
          <w:rFonts w:ascii="Times New Roman" w:hAnsi="Times New Roman" w:cs="Times New Roman"/>
          <w:color w:val="auto"/>
        </w:rPr>
        <w:t>Статья 11.</w:t>
      </w:r>
      <w:r w:rsidRPr="009575FF">
        <w:rPr>
          <w:rFonts w:ascii="Times New Roman" w:hAnsi="Times New Roman" w:cs="Times New Roman"/>
        </w:rPr>
        <w:t xml:space="preserve"> Порядок учета и отчетности при льготном налогообложении</w:t>
      </w:r>
    </w:p>
    <w:bookmarkEnd w:id="37"/>
    <w:p w:rsidR="009575FF" w:rsidRPr="009575FF" w:rsidRDefault="009575FF" w:rsidP="009575FF">
      <w:pPr>
        <w:ind w:firstLine="709"/>
        <w:jc w:val="both"/>
      </w:pPr>
      <w:r w:rsidRPr="009575FF">
        <w:t>Налогоплательщики, имеющие право на получение льгот, обязаны обеспечить ра</w:t>
      </w:r>
      <w:r w:rsidRPr="009575FF">
        <w:t>з</w:t>
      </w:r>
      <w:r w:rsidRPr="009575FF">
        <w:t xml:space="preserve">дельный учет </w:t>
      </w:r>
      <w:proofErr w:type="spellStart"/>
      <w:r w:rsidRPr="009575FF">
        <w:t>льготируемых</w:t>
      </w:r>
      <w:proofErr w:type="spellEnd"/>
      <w:r w:rsidRPr="009575FF">
        <w:t xml:space="preserve"> объектов налогообложения (видов деятельности).</w:t>
      </w:r>
    </w:p>
    <w:p w:rsidR="009575FF" w:rsidRPr="009575FF" w:rsidRDefault="009575FF" w:rsidP="009575FF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9575FF">
        <w:rPr>
          <w:rFonts w:ascii="Times New Roman" w:hAnsi="Times New Roman"/>
          <w:sz w:val="24"/>
        </w:rPr>
        <w:t>Глава 4.1 Социально-экономическая эффективность налоговых льгот</w:t>
      </w: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38" w:name="sub_411"/>
      <w:r w:rsidRPr="009575FF">
        <w:rPr>
          <w:rStyle w:val="af0"/>
          <w:rFonts w:ascii="Times New Roman" w:hAnsi="Times New Roman" w:cs="Times New Roman"/>
          <w:color w:val="auto"/>
        </w:rPr>
        <w:t>Статья 11.1</w:t>
      </w:r>
      <w:r w:rsidRPr="009575FF">
        <w:rPr>
          <w:rFonts w:ascii="Times New Roman" w:hAnsi="Times New Roman" w:cs="Times New Roman"/>
        </w:rPr>
        <w:t xml:space="preserve"> Оценка социально-экономической эффективности налоговых льгот</w:t>
      </w:r>
    </w:p>
    <w:bookmarkEnd w:id="38"/>
    <w:p w:rsidR="009575FF" w:rsidRPr="009575FF" w:rsidRDefault="009575FF" w:rsidP="009575FF">
      <w:pPr>
        <w:ind w:firstLine="709"/>
        <w:jc w:val="both"/>
      </w:pPr>
      <w:r w:rsidRPr="009575FF">
        <w:t>1. Налоговые льготы, установленные настоящим Положением и предлагаемые к уст</w:t>
      </w:r>
      <w:r w:rsidRPr="009575FF">
        <w:t>а</w:t>
      </w:r>
      <w:r w:rsidRPr="009575FF">
        <w:t>новлению, подлежат обязательной оценке социально-экономической эффективности.</w:t>
      </w:r>
    </w:p>
    <w:p w:rsidR="009575FF" w:rsidRPr="009575FF" w:rsidRDefault="009575FF" w:rsidP="009575FF">
      <w:pPr>
        <w:ind w:firstLine="709"/>
        <w:jc w:val="both"/>
      </w:pPr>
      <w:r w:rsidRPr="009575FF">
        <w:t>2. Оценка социально-экономической эффективности налоговых льгот осуществляется уполномоченным органом местного самоуправления города Шумерля, один раз в год не позднее 5 августа года, следующего за отчетным годом.</w:t>
      </w:r>
    </w:p>
    <w:p w:rsidR="009575FF" w:rsidRPr="009575FF" w:rsidRDefault="009575FF" w:rsidP="009575FF">
      <w:pPr>
        <w:ind w:firstLine="709"/>
        <w:jc w:val="both"/>
      </w:pPr>
      <w:r w:rsidRPr="009575FF">
        <w:t>3. Внесение на рассмотрение на Собрание депутатов города Шумерля проектов реш</w:t>
      </w:r>
      <w:r w:rsidRPr="009575FF">
        <w:t>е</w:t>
      </w:r>
      <w:r w:rsidRPr="009575FF">
        <w:t>ний об установлении налоговых льгот без оценки их социально-экономической эффективн</w:t>
      </w:r>
      <w:r w:rsidRPr="009575FF">
        <w:t>о</w:t>
      </w:r>
      <w:r w:rsidRPr="009575FF">
        <w:t>сти в соответствии с настоящей статьей не допускается.</w:t>
      </w:r>
    </w:p>
    <w:p w:rsidR="009575FF" w:rsidRPr="009575FF" w:rsidRDefault="009575FF" w:rsidP="009575FF">
      <w:pPr>
        <w:ind w:firstLine="709"/>
        <w:jc w:val="both"/>
      </w:pPr>
      <w:r w:rsidRPr="009575FF"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</w:t>
      </w:r>
      <w:r w:rsidRPr="009575FF">
        <w:t>т</w:t>
      </w:r>
      <w:r w:rsidRPr="009575FF">
        <w:t xml:space="preserve">ренном </w:t>
      </w:r>
      <w:r w:rsidRPr="009575FF">
        <w:rPr>
          <w:rStyle w:val="af"/>
          <w:b w:val="0"/>
          <w:color w:val="auto"/>
        </w:rPr>
        <w:t>законодательством</w:t>
      </w:r>
      <w:r w:rsidRPr="009575FF">
        <w:t xml:space="preserve"> Российской Федерации о налогах и сборах.</w:t>
      </w:r>
    </w:p>
    <w:p w:rsidR="009575FF" w:rsidRPr="009575FF" w:rsidRDefault="009575FF" w:rsidP="009575FF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9575FF">
        <w:rPr>
          <w:rFonts w:ascii="Times New Roman" w:hAnsi="Times New Roman"/>
          <w:sz w:val="24"/>
        </w:rPr>
        <w:t>Глава 5. Изменение срока уплаты налога и сбора, а также пени и штрафа</w:t>
      </w: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12.</w:t>
      </w:r>
      <w:r w:rsidRPr="009575FF">
        <w:rPr>
          <w:rFonts w:ascii="Times New Roman" w:hAnsi="Times New Roman" w:cs="Times New Roman"/>
        </w:rPr>
        <w:t xml:space="preserve"> Общие условия изменения срока уплаты налога и сбора, а также пени и штрафа</w:t>
      </w:r>
    </w:p>
    <w:p w:rsidR="009575FF" w:rsidRPr="009575FF" w:rsidRDefault="009575FF" w:rsidP="009575FF">
      <w:pPr>
        <w:ind w:firstLine="709"/>
        <w:jc w:val="both"/>
        <w:rPr>
          <w:shd w:val="clear" w:color="auto" w:fill="FFFFFF"/>
        </w:rPr>
      </w:pPr>
      <w:bookmarkStart w:id="39" w:name="sub_121"/>
      <w:r w:rsidRPr="009575FF">
        <w:t xml:space="preserve">1. </w:t>
      </w:r>
      <w:r w:rsidRPr="009575FF">
        <w:rPr>
          <w:shd w:val="clear" w:color="auto" w:fill="FFFFFF"/>
        </w:rPr>
        <w:t>Изменением срока уплаты налога и сбора признается перенос установленного срока уплаты налога и сбора, в том числе не наступившего, на более поздний срок.</w:t>
      </w:r>
    </w:p>
    <w:p w:rsidR="009575FF" w:rsidRPr="009575FF" w:rsidRDefault="009575FF" w:rsidP="009575FF">
      <w:pPr>
        <w:ind w:firstLine="709"/>
        <w:jc w:val="both"/>
        <w:rPr>
          <w:shd w:val="clear" w:color="auto" w:fill="FFFFFF"/>
        </w:rPr>
      </w:pPr>
      <w:proofErr w:type="gramStart"/>
      <w:r w:rsidRPr="009575FF">
        <w:rPr>
          <w:shd w:val="clear" w:color="auto" w:fill="FFFFFF"/>
        </w:rPr>
        <w:t>При этом изменением срока уплаты налога и сбора, подлежащих уплате по результ</w:t>
      </w:r>
      <w:r w:rsidRPr="009575FF">
        <w:rPr>
          <w:shd w:val="clear" w:color="auto" w:fill="FFFFFF"/>
        </w:rPr>
        <w:t>а</w:t>
      </w:r>
      <w:r w:rsidRPr="009575FF">
        <w:rPr>
          <w:shd w:val="clear" w:color="auto" w:fill="FFFFFF"/>
        </w:rPr>
        <w:t xml:space="preserve">там проведения налоговым органом налоговой проверки, признается перенос срока уплаты </w:t>
      </w:r>
      <w:r w:rsidRPr="009575FF">
        <w:rPr>
          <w:shd w:val="clear" w:color="auto" w:fill="FFFFFF"/>
        </w:rPr>
        <w:lastRenderedPageBreak/>
        <w:t>соответственно налога и сбора на более поздний срок с даты уплаты, указанной в требовании об уплате налога, сбора, страховых взносов, пени, штрафа, процентов, направленном в соо</w:t>
      </w:r>
      <w:r w:rsidRPr="009575FF">
        <w:rPr>
          <w:shd w:val="clear" w:color="auto" w:fill="FFFFFF"/>
        </w:rPr>
        <w:t>т</w:t>
      </w:r>
      <w:r w:rsidRPr="009575FF">
        <w:rPr>
          <w:shd w:val="clear" w:color="auto" w:fill="FFFFFF"/>
        </w:rPr>
        <w:t>ветствии со </w:t>
      </w:r>
      <w:hyperlink r:id="rId8" w:anchor="/document/10900200/entry/69" w:history="1">
        <w:r w:rsidRPr="009575FF">
          <w:rPr>
            <w:rStyle w:val="a4"/>
            <w:color w:val="auto"/>
            <w:shd w:val="clear" w:color="auto" w:fill="FFFFFF"/>
          </w:rPr>
          <w:t>статьей 69</w:t>
        </w:r>
      </w:hyperlink>
      <w:r w:rsidRPr="009575FF">
        <w:rPr>
          <w:shd w:val="clear" w:color="auto" w:fill="FFFFFF"/>
        </w:rPr>
        <w:t xml:space="preserve"> Налогового Кодекса Российской Федерации.</w:t>
      </w:r>
      <w:proofErr w:type="gramEnd"/>
    </w:p>
    <w:p w:rsidR="009575FF" w:rsidRPr="009575FF" w:rsidRDefault="009575FF" w:rsidP="009575F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575FF">
        <w:t>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9575FF" w:rsidRPr="009575FF" w:rsidRDefault="009575FF" w:rsidP="009575FF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575FF">
        <w:t>Изменение срока уплаты налога и сбора по основанию, указанному в подпункте 7 пункта 2 статьи 13 настоящего Положения, осуществляется только в форме рассрочки.</w:t>
      </w:r>
    </w:p>
    <w:bookmarkEnd w:id="39"/>
    <w:p w:rsidR="009575FF" w:rsidRPr="009575FF" w:rsidRDefault="009575FF" w:rsidP="009575FF">
      <w:pPr>
        <w:ind w:firstLine="709"/>
        <w:jc w:val="both"/>
      </w:pPr>
      <w:r w:rsidRPr="009575FF">
        <w:t xml:space="preserve">2. Изменение срока уплаты налога и сбора допускается исключительно в порядке, предусмотренном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t xml:space="preserve"> Российской Федерации.</w:t>
      </w:r>
    </w:p>
    <w:p w:rsidR="009575FF" w:rsidRPr="009575FF" w:rsidRDefault="009575FF" w:rsidP="009575FF">
      <w:pPr>
        <w:ind w:firstLine="709"/>
        <w:jc w:val="both"/>
      </w:pPr>
      <w:bookmarkStart w:id="40" w:name="sub_1222"/>
      <w:r w:rsidRPr="009575FF">
        <w:t xml:space="preserve">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неуплаченную сумму налога и (или) сбора (далее - сумма задолженности), если иное не предусмотрено </w:t>
      </w:r>
      <w:r w:rsidRPr="009575FF">
        <w:rPr>
          <w:rStyle w:val="af"/>
          <w:b w:val="0"/>
          <w:color w:val="auto"/>
        </w:rPr>
        <w:t>Н</w:t>
      </w:r>
      <w:r w:rsidRPr="009575FF">
        <w:rPr>
          <w:rStyle w:val="af"/>
          <w:b w:val="0"/>
          <w:color w:val="auto"/>
        </w:rPr>
        <w:t>а</w:t>
      </w:r>
      <w:r w:rsidRPr="009575FF">
        <w:rPr>
          <w:rStyle w:val="af"/>
          <w:b w:val="0"/>
          <w:color w:val="auto"/>
        </w:rPr>
        <w:t>логовым кодексом</w:t>
      </w:r>
      <w:r w:rsidRPr="009575FF">
        <w:t xml:space="preserve"> Российской Федерации.</w:t>
      </w:r>
    </w:p>
    <w:bookmarkEnd w:id="40"/>
    <w:p w:rsidR="009575FF" w:rsidRPr="009575FF" w:rsidRDefault="009575FF" w:rsidP="009575FF">
      <w:pPr>
        <w:ind w:firstLine="709"/>
        <w:jc w:val="both"/>
      </w:pPr>
      <w:r w:rsidRPr="009575FF">
        <w:t xml:space="preserve">3. </w:t>
      </w:r>
      <w:proofErr w:type="gramStart"/>
      <w:r w:rsidRPr="009575FF">
        <w:t>Если в соответствии с бюджетным законодательством Российской Федерации ф</w:t>
      </w:r>
      <w:r w:rsidRPr="009575FF">
        <w:t>е</w:t>
      </w:r>
      <w:r w:rsidRPr="009575FF">
        <w:t>деральные налоги или сборы подлежат зачислению в бюджеты разного уровня, сроки уплаты таких налогов или сборов (за исключением государственной пошлины) изменяются на осн</w:t>
      </w:r>
      <w:r w:rsidRPr="009575FF">
        <w:t>о</w:t>
      </w:r>
      <w:r w:rsidRPr="009575FF">
        <w:t xml:space="preserve">вании решений уполномоченных органов, указанных в </w:t>
      </w:r>
      <w:r w:rsidRPr="009575FF">
        <w:rPr>
          <w:rStyle w:val="af"/>
          <w:b w:val="0"/>
          <w:color w:val="auto"/>
        </w:rPr>
        <w:t>пункте 1 статьи 63</w:t>
      </w:r>
      <w:r w:rsidRPr="009575FF">
        <w:t xml:space="preserve"> Налогового коде</w:t>
      </w:r>
      <w:r w:rsidRPr="009575FF">
        <w:t>к</w:t>
      </w:r>
      <w:r w:rsidRPr="009575FF">
        <w:t>са Российской Федерации, в части сумм, подлежащих зачислению в бюджет города Шуме</w:t>
      </w:r>
      <w:r w:rsidRPr="009575FF">
        <w:t>р</w:t>
      </w:r>
      <w:r w:rsidRPr="009575FF">
        <w:t>ля, по согласованию с финансовым отделом администрации города</w:t>
      </w:r>
      <w:proofErr w:type="gramEnd"/>
      <w:r w:rsidRPr="009575FF">
        <w:t xml:space="preserve"> Шумерля.</w:t>
      </w:r>
    </w:p>
    <w:p w:rsidR="009575FF" w:rsidRPr="009575FF" w:rsidRDefault="009575FF" w:rsidP="009575FF">
      <w:pPr>
        <w:ind w:firstLine="709"/>
        <w:jc w:val="both"/>
      </w:pPr>
      <w:bookmarkStart w:id="41" w:name="sub_125"/>
      <w:r w:rsidRPr="009575FF">
        <w:t xml:space="preserve">4. </w:t>
      </w:r>
      <w:proofErr w:type="gramStart"/>
      <w:r w:rsidRPr="009575FF">
        <w:t xml:space="preserve">Если </w:t>
      </w:r>
      <w:r w:rsidRPr="009575FF">
        <w:rPr>
          <w:rStyle w:val="af"/>
          <w:b w:val="0"/>
          <w:color w:val="auto"/>
        </w:rPr>
        <w:t>Бюджетным кодексом</w:t>
      </w:r>
      <w:r w:rsidRPr="009575FF">
        <w:rPr>
          <w:b/>
        </w:rPr>
        <w:t xml:space="preserve"> </w:t>
      </w:r>
      <w:r w:rsidRPr="009575FF">
        <w:t xml:space="preserve">Российской Федерации и </w:t>
      </w:r>
      <w:r w:rsidRPr="009575FF">
        <w:rPr>
          <w:rStyle w:val="af"/>
          <w:b w:val="0"/>
          <w:color w:val="auto"/>
        </w:rPr>
        <w:t>законодательством</w:t>
      </w:r>
      <w:r w:rsidRPr="009575FF">
        <w:t xml:space="preserve"> Росси</w:t>
      </w:r>
      <w:r w:rsidRPr="009575FF">
        <w:t>й</w:t>
      </w:r>
      <w:r w:rsidRPr="009575FF">
        <w:t>ской Федерации о налогах и сборах предусмотрено зачисление федерального налога в бю</w:t>
      </w:r>
      <w:r w:rsidRPr="009575FF">
        <w:t>д</w:t>
      </w:r>
      <w:r w:rsidRPr="009575FF">
        <w:t>жеты разного уровня, срок уплаты такого налога и сбора в части сумм, поступающих в бю</w:t>
      </w:r>
      <w:r w:rsidRPr="009575FF">
        <w:t>д</w:t>
      </w:r>
      <w:r w:rsidRPr="009575FF">
        <w:t xml:space="preserve">жет города Шумерля изменяется на основании решения органов, указанных в </w:t>
      </w:r>
      <w:r w:rsidRPr="009575FF">
        <w:rPr>
          <w:rStyle w:val="af"/>
          <w:b w:val="0"/>
          <w:color w:val="auto"/>
        </w:rPr>
        <w:t>статье 63</w:t>
      </w:r>
      <w:r w:rsidRPr="009575FF">
        <w:t xml:space="preserve"> Н</w:t>
      </w:r>
      <w:r w:rsidRPr="009575FF">
        <w:t>а</w:t>
      </w:r>
      <w:r w:rsidRPr="009575FF">
        <w:t>логового кодекса Российской федерации по согласованию с финансовым отделом админис</w:t>
      </w:r>
      <w:r w:rsidRPr="009575FF">
        <w:t>т</w:t>
      </w:r>
      <w:r w:rsidRPr="009575FF">
        <w:t>рации города Шумерля.</w:t>
      </w:r>
      <w:proofErr w:type="gramEnd"/>
    </w:p>
    <w:p w:rsidR="009575FF" w:rsidRPr="009575FF" w:rsidRDefault="009575FF" w:rsidP="009575FF">
      <w:pPr>
        <w:ind w:firstLine="709"/>
        <w:jc w:val="both"/>
      </w:pPr>
      <w:bookmarkStart w:id="42" w:name="sub_126"/>
      <w:bookmarkEnd w:id="41"/>
      <w:r w:rsidRPr="009575FF">
        <w:t xml:space="preserve">5. Изменение срока уплаты налогов, предусмотренных специальными налоговыми режимами, производится в порядке, предусмотренном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rPr>
          <w:b/>
        </w:rPr>
        <w:t xml:space="preserve"> </w:t>
      </w:r>
      <w:r w:rsidRPr="009575FF">
        <w:t>Российской Ф</w:t>
      </w:r>
      <w:r w:rsidRPr="009575FF">
        <w:t>е</w:t>
      </w:r>
      <w:r w:rsidRPr="009575FF">
        <w:t>дерации.</w:t>
      </w:r>
    </w:p>
    <w:bookmarkEnd w:id="42"/>
    <w:p w:rsidR="009575FF" w:rsidRPr="009575FF" w:rsidRDefault="009575FF" w:rsidP="009575FF">
      <w:pPr>
        <w:ind w:firstLine="709"/>
        <w:jc w:val="both"/>
      </w:pPr>
      <w:r w:rsidRPr="009575FF">
        <w:t>6. Положения настоящей главы применяются также при предоставлении отсрочки или рассрочки по уплате пени и штрафа.</w:t>
      </w:r>
    </w:p>
    <w:p w:rsidR="009575FF" w:rsidRPr="009575FF" w:rsidRDefault="009575FF" w:rsidP="009575FF">
      <w:pPr>
        <w:ind w:firstLine="709"/>
        <w:jc w:val="both"/>
      </w:pPr>
      <w:bookmarkStart w:id="43" w:name="sub_127"/>
      <w:r w:rsidRPr="009575FF">
        <w:t>7. Действие настоящей главы не распространяется на налоговых агентов.</w:t>
      </w:r>
    </w:p>
    <w:bookmarkEnd w:id="43"/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13.</w:t>
      </w:r>
      <w:r w:rsidRPr="009575FF">
        <w:rPr>
          <w:rFonts w:ascii="Times New Roman" w:hAnsi="Times New Roman" w:cs="Times New Roman"/>
        </w:rPr>
        <w:t xml:space="preserve"> Предоставление отсрочки или рассрочки по уплате местных налогов, з</w:t>
      </w:r>
      <w:r w:rsidRPr="009575FF">
        <w:rPr>
          <w:rFonts w:ascii="Times New Roman" w:hAnsi="Times New Roman" w:cs="Times New Roman"/>
        </w:rPr>
        <w:t>а</w:t>
      </w:r>
      <w:r w:rsidRPr="009575FF">
        <w:rPr>
          <w:rFonts w:ascii="Times New Roman" w:hAnsi="Times New Roman" w:cs="Times New Roman"/>
        </w:rPr>
        <w:t xml:space="preserve">числяемых в бюджет </w:t>
      </w:r>
      <w:proofErr w:type="gramStart"/>
      <w:r w:rsidRPr="009575FF">
        <w:rPr>
          <w:rFonts w:ascii="Times New Roman" w:hAnsi="Times New Roman" w:cs="Times New Roman"/>
        </w:rPr>
        <w:t>г</w:t>
      </w:r>
      <w:proofErr w:type="gramEnd"/>
      <w:r w:rsidRPr="009575FF">
        <w:rPr>
          <w:rFonts w:ascii="Times New Roman" w:hAnsi="Times New Roman" w:cs="Times New Roman"/>
        </w:rPr>
        <w:t>. Шумерля</w:t>
      </w:r>
    </w:p>
    <w:p w:rsidR="009575FF" w:rsidRPr="009575FF" w:rsidRDefault="009575FF" w:rsidP="009575FF">
      <w:pPr>
        <w:ind w:firstLine="709"/>
        <w:jc w:val="both"/>
      </w:pPr>
      <w:bookmarkStart w:id="44" w:name="sub_131"/>
      <w:r w:rsidRPr="009575FF">
        <w:t>1. Отсрочка или рассрочка по уплате налогов представляет собой изменение срока у</w:t>
      </w:r>
      <w:r w:rsidRPr="009575FF">
        <w:t>п</w:t>
      </w:r>
      <w:r w:rsidRPr="009575FF">
        <w:t xml:space="preserve">латы налога при наличии оснований, предусмотренных </w:t>
      </w:r>
      <w:r w:rsidRPr="009575FF">
        <w:rPr>
          <w:rStyle w:val="af"/>
          <w:b w:val="0"/>
          <w:color w:val="auto"/>
        </w:rPr>
        <w:t>Налоговым кодексом</w:t>
      </w:r>
      <w:r w:rsidRPr="009575FF">
        <w:t xml:space="preserve"> Российской Федерации и настоящей статьей, на </w:t>
      </w:r>
      <w:proofErr w:type="gramStart"/>
      <w:r w:rsidRPr="009575FF">
        <w:t>срок</w:t>
      </w:r>
      <w:proofErr w:type="gramEnd"/>
      <w:r w:rsidRPr="009575FF">
        <w:t xml:space="preserve"> не превышающий один год соответственно с един</w:t>
      </w:r>
      <w:r w:rsidRPr="009575FF">
        <w:t>о</w:t>
      </w:r>
      <w:r w:rsidRPr="009575FF">
        <w:t>временной или поэтапной уплатой суммы задолженности.</w:t>
      </w:r>
    </w:p>
    <w:p w:rsidR="009575FF" w:rsidRPr="009575FF" w:rsidRDefault="009575FF" w:rsidP="009575FF">
      <w:pPr>
        <w:ind w:firstLine="709"/>
        <w:jc w:val="both"/>
      </w:pPr>
      <w:bookmarkStart w:id="45" w:name="sub_132"/>
      <w:bookmarkEnd w:id="44"/>
      <w:r w:rsidRPr="009575FF">
        <w:t xml:space="preserve">2. </w:t>
      </w:r>
      <w:proofErr w:type="gramStart"/>
      <w:r w:rsidRPr="009575FF">
        <w:t>Отсрочка или рассрочка по уплате налога может быть предоставлена заинтерес</w:t>
      </w:r>
      <w:r w:rsidRPr="009575FF">
        <w:t>о</w:t>
      </w:r>
      <w:r w:rsidRPr="009575FF">
        <w:t>ванному лицу, финансовое положение которого не позволяет уплатить этот налог в устано</w:t>
      </w:r>
      <w:r w:rsidRPr="009575FF">
        <w:t>в</w:t>
      </w:r>
      <w:r w:rsidRPr="009575FF">
        <w:t>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</w:t>
      </w:r>
      <w:r w:rsidRPr="009575FF">
        <w:t>т</w:t>
      </w:r>
      <w:r w:rsidRPr="009575FF">
        <w:t>срочка или рассрочка, при наличии хотя бы одного из следующих оснований:</w:t>
      </w:r>
      <w:proofErr w:type="gramEnd"/>
    </w:p>
    <w:p w:rsidR="009575FF" w:rsidRPr="009575FF" w:rsidRDefault="009575FF" w:rsidP="009575FF">
      <w:pPr>
        <w:ind w:firstLine="709"/>
        <w:jc w:val="both"/>
      </w:pPr>
      <w:bookmarkStart w:id="46" w:name="sub_1321"/>
      <w:bookmarkEnd w:id="45"/>
      <w:r w:rsidRPr="009575FF">
        <w:t>1) причинение этому лицу ущерба в результате стихийного бедствия, технологич</w:t>
      </w:r>
      <w:r w:rsidRPr="009575FF">
        <w:t>е</w:t>
      </w:r>
      <w:r w:rsidRPr="009575FF">
        <w:t>ской катастрофы или иных обстоятельств непреодолимой силы;</w:t>
      </w:r>
    </w:p>
    <w:p w:rsidR="009575FF" w:rsidRPr="009575FF" w:rsidRDefault="009575FF" w:rsidP="009575FF">
      <w:pPr>
        <w:ind w:firstLine="709"/>
        <w:jc w:val="both"/>
      </w:pPr>
      <w:bookmarkStart w:id="47" w:name="sub_1322"/>
      <w:bookmarkEnd w:id="46"/>
      <w:proofErr w:type="gramStart"/>
      <w:r w:rsidRPr="009575FF">
        <w:t xml:space="preserve">2) </w:t>
      </w:r>
      <w:proofErr w:type="spellStart"/>
      <w:r w:rsidRPr="009575FF">
        <w:t>непредоставление</w:t>
      </w:r>
      <w:proofErr w:type="spellEnd"/>
      <w:r w:rsidRPr="009575FF"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9575FF">
        <w:t>недоведение</w:t>
      </w:r>
      <w:proofErr w:type="spellEnd"/>
      <w:r w:rsidRPr="009575FF">
        <w:t xml:space="preserve"> (н</w:t>
      </w:r>
      <w:r w:rsidRPr="009575FF">
        <w:t>е</w:t>
      </w:r>
      <w:r w:rsidRPr="009575FF">
        <w:t>своевременное доведение) предельных объемов финансирования расходов до заинтерес</w:t>
      </w:r>
      <w:r w:rsidRPr="009575FF">
        <w:t>о</w:t>
      </w:r>
      <w:r w:rsidRPr="009575FF">
        <w:t xml:space="preserve">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9575FF">
        <w:t>неперечисление</w:t>
      </w:r>
      <w:proofErr w:type="spellEnd"/>
      <w:r w:rsidRPr="009575FF">
        <w:t xml:space="preserve"> (несвоевр</w:t>
      </w:r>
      <w:r w:rsidRPr="009575FF">
        <w:t>е</w:t>
      </w:r>
      <w:r w:rsidRPr="009575FF">
        <w:t>менное перечисление) заинтересованному лицу из бюджета в объеме, достаточном для сво</w:t>
      </w:r>
      <w:r w:rsidRPr="009575FF">
        <w:t>е</w:t>
      </w:r>
      <w:r w:rsidRPr="009575FF">
        <w:t>временного исполнения этим лицом обязанности по уплате</w:t>
      </w:r>
      <w:proofErr w:type="gramEnd"/>
      <w:r w:rsidRPr="009575FF">
        <w:t xml:space="preserve"> налога, денежных средств, в том </w:t>
      </w:r>
      <w:r w:rsidRPr="009575FF">
        <w:lastRenderedPageBreak/>
        <w:t>числе в счет оплаты оказанных этим лицом услуг (выполненных работ, поставленных тов</w:t>
      </w:r>
      <w:r w:rsidRPr="009575FF">
        <w:t>а</w:t>
      </w:r>
      <w:r w:rsidRPr="009575FF">
        <w:t>ров) для государственных, муниципальных нужд;</w:t>
      </w:r>
    </w:p>
    <w:p w:rsidR="009575FF" w:rsidRPr="009575FF" w:rsidRDefault="009575FF" w:rsidP="009575FF">
      <w:pPr>
        <w:ind w:firstLine="709"/>
        <w:jc w:val="both"/>
      </w:pPr>
      <w:bookmarkStart w:id="48" w:name="sub_1323"/>
      <w:bookmarkEnd w:id="47"/>
      <w:r w:rsidRPr="009575FF">
        <w:t>3) угроза возникновения признаков несостоятельности (банкротства) заинтересова</w:t>
      </w:r>
      <w:r w:rsidRPr="009575FF">
        <w:t>н</w:t>
      </w:r>
      <w:r w:rsidRPr="009575FF">
        <w:t>ного лица в случае единовременной уплаты им налога;</w:t>
      </w:r>
    </w:p>
    <w:p w:rsidR="009575FF" w:rsidRPr="009575FF" w:rsidRDefault="009575FF" w:rsidP="009575FF">
      <w:pPr>
        <w:ind w:firstLine="709"/>
        <w:jc w:val="both"/>
      </w:pPr>
      <w:bookmarkStart w:id="49" w:name="sub_1324"/>
      <w:bookmarkEnd w:id="48"/>
      <w:r w:rsidRPr="009575FF"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</w:t>
      </w:r>
      <w:r w:rsidRPr="009575FF">
        <w:t>а</w:t>
      </w:r>
      <w:r w:rsidRPr="009575FF">
        <w:t>ние) исключает возможность единовременной уплаты налога;</w:t>
      </w:r>
    </w:p>
    <w:p w:rsidR="009575FF" w:rsidRPr="009575FF" w:rsidRDefault="009575FF" w:rsidP="009575FF">
      <w:pPr>
        <w:ind w:firstLine="709"/>
        <w:jc w:val="both"/>
      </w:pPr>
      <w:bookmarkStart w:id="50" w:name="sub_1325"/>
      <w:bookmarkEnd w:id="49"/>
      <w:r w:rsidRPr="009575FF">
        <w:t>5) производство и (или) реализация товаров, работ или услуг заинтересованным л</w:t>
      </w:r>
      <w:r w:rsidRPr="009575FF">
        <w:t>и</w:t>
      </w:r>
      <w:r w:rsidRPr="009575FF">
        <w:t>цом носит сезонный характер;</w:t>
      </w:r>
    </w:p>
    <w:p w:rsidR="009575FF" w:rsidRPr="009575FF" w:rsidRDefault="009575FF" w:rsidP="009575FF">
      <w:pPr>
        <w:ind w:firstLine="709"/>
        <w:jc w:val="both"/>
        <w:rPr>
          <w:shd w:val="clear" w:color="auto" w:fill="FFFFFF"/>
        </w:rPr>
      </w:pPr>
      <w:bookmarkStart w:id="51" w:name="sub_1326"/>
      <w:bookmarkEnd w:id="50"/>
      <w:r w:rsidRPr="009575FF">
        <w:t xml:space="preserve">6) </w:t>
      </w:r>
      <w:r w:rsidRPr="009575FF">
        <w:rPr>
          <w:shd w:val="clear" w:color="auto" w:fill="FFFFFF"/>
        </w:rPr>
        <w:t>при наличии оснований для предоставления отсрочки или рассрочки по уплате н</w:t>
      </w:r>
      <w:r w:rsidRPr="009575FF">
        <w:rPr>
          <w:shd w:val="clear" w:color="auto" w:fill="FFFFFF"/>
        </w:rPr>
        <w:t>а</w:t>
      </w:r>
      <w:r w:rsidRPr="009575FF">
        <w:rPr>
          <w:shd w:val="clear" w:color="auto" w:fill="FFFFFF"/>
        </w:rPr>
        <w:t>логов, подлежащих уплате в связи с перемещением товаров через таможенную границу Т</w:t>
      </w:r>
      <w:r w:rsidRPr="009575FF">
        <w:rPr>
          <w:shd w:val="clear" w:color="auto" w:fill="FFFFFF"/>
        </w:rPr>
        <w:t>а</w:t>
      </w:r>
      <w:r w:rsidRPr="009575FF">
        <w:rPr>
          <w:shd w:val="clear" w:color="auto" w:fill="FFFFFF"/>
        </w:rPr>
        <w:t>моженного союза, установленных таможенным законодательством</w:t>
      </w:r>
      <w:r w:rsidRPr="009575FF">
        <w:t xml:space="preserve"> </w:t>
      </w:r>
      <w:r w:rsidRPr="009575FF">
        <w:rPr>
          <w:shd w:val="clear" w:color="auto" w:fill="FFFFFF"/>
        </w:rPr>
        <w:t> Таможенного союза и законодательством </w:t>
      </w:r>
    </w:p>
    <w:p w:rsidR="009575FF" w:rsidRPr="009575FF" w:rsidRDefault="009575FF" w:rsidP="009575FF">
      <w:pPr>
        <w:ind w:firstLine="709"/>
        <w:jc w:val="both"/>
        <w:rPr>
          <w:shd w:val="clear" w:color="auto" w:fill="FFFFFF"/>
        </w:rPr>
      </w:pPr>
      <w:r w:rsidRPr="009575FF">
        <w:rPr>
          <w:shd w:val="clear" w:color="auto" w:fill="FFFFFF"/>
        </w:rPr>
        <w:t>Российской Федерации о таможенном деле;</w:t>
      </w:r>
    </w:p>
    <w:p w:rsidR="009575FF" w:rsidRPr="009575FF" w:rsidRDefault="009575FF" w:rsidP="009575FF">
      <w:pPr>
        <w:ind w:firstLine="709"/>
        <w:jc w:val="both"/>
      </w:pPr>
      <w:proofErr w:type="gramStart"/>
      <w:r w:rsidRPr="009575FF">
        <w:rPr>
          <w:shd w:val="clear" w:color="auto" w:fill="FFFFFF"/>
        </w:rPr>
        <w:t>7) невозможность единовременной уплаты сумм налогов, сборов, страховых взносов, пеней и штрафов, подлежащих уплате в бюджетную систему Российской Федерации по р</w:t>
      </w:r>
      <w:r w:rsidRPr="009575FF">
        <w:rPr>
          <w:shd w:val="clear" w:color="auto" w:fill="FFFFFF"/>
        </w:rPr>
        <w:t>е</w:t>
      </w:r>
      <w:r w:rsidRPr="009575FF">
        <w:rPr>
          <w:shd w:val="clear" w:color="auto" w:fill="FFFFFF"/>
        </w:rPr>
        <w:t>зультатам налоговой проверки, до истечения срока исполнения направленного в соответс</w:t>
      </w:r>
      <w:r w:rsidRPr="009575FF">
        <w:rPr>
          <w:shd w:val="clear" w:color="auto" w:fill="FFFFFF"/>
        </w:rPr>
        <w:t>т</w:t>
      </w:r>
      <w:r w:rsidRPr="009575FF">
        <w:rPr>
          <w:shd w:val="clear" w:color="auto" w:fill="FFFFFF"/>
        </w:rPr>
        <w:t>вии со статьей 69 настоящего Кодекса требования об уплате налога, сбора, страховых взн</w:t>
      </w:r>
      <w:r w:rsidRPr="009575FF">
        <w:rPr>
          <w:shd w:val="clear" w:color="auto" w:fill="FFFFFF"/>
        </w:rPr>
        <w:t>о</w:t>
      </w:r>
      <w:r w:rsidRPr="009575FF">
        <w:rPr>
          <w:shd w:val="clear" w:color="auto" w:fill="FFFFFF"/>
        </w:rPr>
        <w:t>сов, пени, штрафа, процентов, определяемая в порядке, предусмотренном пунктом 5.1 </w:t>
      </w:r>
      <w:r w:rsidR="008B5732">
        <w:rPr>
          <w:shd w:val="clear" w:color="auto" w:fill="FFFFFF"/>
        </w:rPr>
        <w:t>статьи 69 Налогового кодекса Российской Федерации</w:t>
      </w:r>
      <w:r w:rsidRPr="009575FF">
        <w:rPr>
          <w:shd w:val="clear" w:color="auto" w:fill="FFFFFF"/>
        </w:rPr>
        <w:t>.</w:t>
      </w:r>
      <w:proofErr w:type="gramEnd"/>
    </w:p>
    <w:p w:rsidR="009575FF" w:rsidRPr="009575FF" w:rsidRDefault="009575FF" w:rsidP="009575FF">
      <w:pPr>
        <w:ind w:firstLine="709"/>
        <w:jc w:val="both"/>
      </w:pPr>
      <w:bookmarkStart w:id="52" w:name="sub_13221"/>
      <w:bookmarkEnd w:id="51"/>
      <w:r w:rsidRPr="009575FF">
        <w:t xml:space="preserve">2.1. </w:t>
      </w:r>
      <w:r w:rsidRPr="009575FF">
        <w:rPr>
          <w:shd w:val="clear" w:color="auto" w:fill="FFFFFF"/>
        </w:rPr>
        <w:t>При наличии оснований, указанных в подпунктах 1, 3 - 6 пункта 2 настоящей ст</w:t>
      </w:r>
      <w:r w:rsidRPr="009575FF">
        <w:rPr>
          <w:shd w:val="clear" w:color="auto" w:fill="FFFFFF"/>
        </w:rPr>
        <w:t>а</w:t>
      </w:r>
      <w:r w:rsidRPr="009575FF">
        <w:rPr>
          <w:shd w:val="clear" w:color="auto" w:fill="FFFFFF"/>
        </w:rPr>
        <w:t>тьи, отсрочка или рассрочка по уплате налога, а при наличии основания, указанного в подпункте 7 пункта 2 настоящей статьи, рассрочка по уплате налога может быть предо</w:t>
      </w:r>
      <w:r w:rsidRPr="009575FF">
        <w:rPr>
          <w:shd w:val="clear" w:color="auto" w:fill="FFFFFF"/>
        </w:rPr>
        <w:t>с</w:t>
      </w:r>
      <w:r w:rsidRPr="009575FF">
        <w:rPr>
          <w:shd w:val="clear" w:color="auto" w:fill="FFFFFF"/>
        </w:rPr>
        <w:t>тавлена организации на сумму, не превышающую стоимость ее чистых активов.</w:t>
      </w:r>
    </w:p>
    <w:p w:rsidR="009575FF" w:rsidRPr="009575FF" w:rsidRDefault="009575FF" w:rsidP="009575FF">
      <w:pPr>
        <w:ind w:firstLine="709"/>
        <w:jc w:val="both"/>
      </w:pPr>
      <w:bookmarkStart w:id="53" w:name="sub_133"/>
      <w:bookmarkEnd w:id="52"/>
      <w:r w:rsidRPr="009575FF">
        <w:t>3. Отсрочка или рассрочка по уплате налога может быть предоставлена по одному или нескольким налогам.</w:t>
      </w:r>
    </w:p>
    <w:p w:rsidR="009575FF" w:rsidRPr="009575FF" w:rsidRDefault="009575FF" w:rsidP="009575FF">
      <w:pPr>
        <w:pStyle w:val="s1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</w:pPr>
      <w:bookmarkStart w:id="54" w:name="sub_134"/>
      <w:bookmarkEnd w:id="53"/>
      <w:r w:rsidRPr="009575FF">
        <w:t xml:space="preserve">4. </w:t>
      </w:r>
      <w:bookmarkEnd w:id="54"/>
      <w:r w:rsidRPr="009575FF">
        <w:t>Если отсрочка или рассрочка по уплате налога предоставлена по основаниям, ук</w:t>
      </w:r>
      <w:r w:rsidRPr="009575FF">
        <w:t>а</w:t>
      </w:r>
      <w:r w:rsidRPr="009575FF">
        <w:t xml:space="preserve">занным в подпунктах 3, 4 и 5 пункта 2 настоящей статьи, а </w:t>
      </w:r>
      <w:proofErr w:type="gramStart"/>
      <w:r w:rsidRPr="009575FF">
        <w:t>также</w:t>
      </w:r>
      <w:proofErr w:type="gramEnd"/>
      <w:r w:rsidRPr="009575FF">
        <w:t xml:space="preserve"> если рассрочка по уплате налога предоставлена по основанию, указанному в подпункте 7 пункта 2 настоящей статьи, на сумму задолженности начисляются проценты исходя из ставки, равной одной вт</w:t>
      </w:r>
      <w:r w:rsidRPr="009575FF">
        <w:t>о</w:t>
      </w:r>
      <w:r w:rsidRPr="009575FF">
        <w:t>рой ставки рефинансирования Центрального банка Российской Федерации, действовавшей за период отсрочки или рассрочки, если иное не предусмотрено таможенным законодательс</w:t>
      </w:r>
      <w:r w:rsidRPr="009575FF">
        <w:t>т</w:t>
      </w:r>
      <w:r w:rsidRPr="009575FF">
        <w:t>вом Таможенного союза и законодательством Российской Федерации о таможенном деле в отношении налогов, подлежащих уплате в связи с перемещением товаров через таможенную границу Таможенного союза.</w:t>
      </w:r>
    </w:p>
    <w:p w:rsidR="009575FF" w:rsidRPr="009575FF" w:rsidRDefault="009575FF" w:rsidP="009575FF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575FF">
        <w:t>Если отсрочка или рассрочка по уплате налогов предоставлена по основаниям, ук</w:t>
      </w:r>
      <w:r w:rsidRPr="009575FF">
        <w:t>а</w:t>
      </w:r>
      <w:r w:rsidRPr="009575FF">
        <w:t>занным в подпунктах 1 и 2 пункта 2 настоящей статьи, на сумму задолженности проценты не начисляются.</w:t>
      </w:r>
    </w:p>
    <w:p w:rsidR="009575FF" w:rsidRPr="009575FF" w:rsidRDefault="009575FF" w:rsidP="009575FF">
      <w:pPr>
        <w:ind w:firstLine="709"/>
        <w:jc w:val="both"/>
      </w:pPr>
      <w:bookmarkStart w:id="55" w:name="sub_135"/>
      <w:r w:rsidRPr="009575FF"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r w:rsidRPr="009575FF">
        <w:rPr>
          <w:rStyle w:val="af"/>
          <w:b w:val="0"/>
          <w:color w:val="auto"/>
        </w:rPr>
        <w:t>статьей 64</w:t>
      </w:r>
      <w:r w:rsidRPr="009575FF">
        <w:t xml:space="preserve"> Налогового коде</w:t>
      </w:r>
      <w:r w:rsidRPr="009575FF">
        <w:t>к</w:t>
      </w:r>
      <w:r w:rsidRPr="009575FF">
        <w:t>са Российской Федерации.</w:t>
      </w:r>
    </w:p>
    <w:bookmarkEnd w:id="55"/>
    <w:p w:rsidR="009575FF" w:rsidRPr="009575FF" w:rsidRDefault="009575FF" w:rsidP="009575FF">
      <w:pPr>
        <w:pStyle w:val="af4"/>
        <w:spacing w:before="0"/>
        <w:ind w:left="0" w:firstLine="709"/>
        <w:rPr>
          <w:rFonts w:ascii="Times New Roman" w:hAnsi="Times New Roman" w:cs="Times New Roman"/>
          <w:color w:val="auto"/>
        </w:rPr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56" w:name="sub_15"/>
      <w:r w:rsidRPr="009575FF">
        <w:rPr>
          <w:rStyle w:val="af0"/>
          <w:rFonts w:ascii="Times New Roman" w:hAnsi="Times New Roman" w:cs="Times New Roman"/>
          <w:color w:val="auto"/>
        </w:rPr>
        <w:t>Статья 15.</w:t>
      </w:r>
      <w:r w:rsidRPr="009575FF">
        <w:rPr>
          <w:rFonts w:ascii="Times New Roman" w:hAnsi="Times New Roman" w:cs="Times New Roman"/>
        </w:rPr>
        <w:t xml:space="preserve"> Инвестиционный налоговый кредит</w:t>
      </w:r>
    </w:p>
    <w:p w:rsidR="009575FF" w:rsidRPr="009575FF" w:rsidRDefault="009575FF" w:rsidP="009575FF">
      <w:pPr>
        <w:ind w:firstLine="709"/>
        <w:jc w:val="both"/>
      </w:pPr>
      <w:bookmarkStart w:id="57" w:name="sub_151"/>
      <w:bookmarkEnd w:id="56"/>
      <w:r w:rsidRPr="009575FF">
        <w:t>1. Инвестиционный налоговый кредит представляет собой такое изменение срока у</w:t>
      </w:r>
      <w:r w:rsidRPr="009575FF">
        <w:t>п</w:t>
      </w:r>
      <w:r w:rsidRPr="009575FF">
        <w:t xml:space="preserve">латы налога, при котором организации при наличии оснований, указанных в </w:t>
      </w:r>
      <w:r w:rsidRPr="009575FF">
        <w:rPr>
          <w:rStyle w:val="af"/>
          <w:b w:val="0"/>
          <w:color w:val="auto"/>
        </w:rPr>
        <w:t>статье 16</w:t>
      </w:r>
      <w:r w:rsidRPr="009575FF">
        <w:t xml:space="preserve"> н</w:t>
      </w:r>
      <w:r w:rsidRPr="009575FF">
        <w:t>а</w:t>
      </w:r>
      <w:r w:rsidRPr="009575FF">
        <w:t>стоящего решения, предоставляется возможность в течение определенного срока и в опред</w:t>
      </w:r>
      <w:r w:rsidRPr="009575FF">
        <w:t>е</w:t>
      </w:r>
      <w:r w:rsidRPr="009575FF">
        <w:t>ленных пределах уменьшать свои платежи по налогу с последующей поэтапной уплатой суммы кредита и начисленных процентов.</w:t>
      </w:r>
    </w:p>
    <w:p w:rsidR="009575FF" w:rsidRPr="009575FF" w:rsidRDefault="009575FF" w:rsidP="009575FF">
      <w:pPr>
        <w:ind w:firstLine="709"/>
        <w:jc w:val="both"/>
      </w:pPr>
      <w:bookmarkStart w:id="58" w:name="sub_152"/>
      <w:bookmarkEnd w:id="57"/>
      <w:r w:rsidRPr="009575FF">
        <w:t>2. Финансовый отдел администрации города Шумерля согласовывает решение о пр</w:t>
      </w:r>
      <w:r w:rsidRPr="009575FF">
        <w:t>е</w:t>
      </w:r>
      <w:r w:rsidRPr="009575FF">
        <w:t>доставлении инвестиционного налогового кредита после одобрения Советом по инвестиц</w:t>
      </w:r>
      <w:r w:rsidRPr="009575FF">
        <w:t>и</w:t>
      </w:r>
      <w:r w:rsidRPr="009575FF">
        <w:t>онной политике представленного организацией инвестиционного проекта.</w:t>
      </w:r>
    </w:p>
    <w:bookmarkEnd w:id="58"/>
    <w:p w:rsidR="009575FF" w:rsidRPr="009575FF" w:rsidRDefault="009575FF" w:rsidP="009575FF">
      <w:pPr>
        <w:ind w:firstLine="709"/>
        <w:jc w:val="both"/>
      </w:pPr>
      <w:r w:rsidRPr="009575FF">
        <w:t>3. Инвестиционный налоговый кредит может быть предоставлен на срок от одного г</w:t>
      </w:r>
      <w:r w:rsidRPr="009575FF">
        <w:t>о</w:t>
      </w:r>
      <w:r w:rsidRPr="009575FF">
        <w:t>да до пяти лет.</w:t>
      </w:r>
    </w:p>
    <w:p w:rsidR="009575FF" w:rsidRPr="009575FF" w:rsidRDefault="009575FF" w:rsidP="009575FF">
      <w:pPr>
        <w:ind w:firstLine="709"/>
        <w:jc w:val="both"/>
      </w:pPr>
      <w:r w:rsidRPr="009575FF">
        <w:lastRenderedPageBreak/>
        <w:t>Инвестиционный налоговый кредит может быть предоставлен на срок до десяти лет по основанию, указанному в подпункте 6 пункта 1 статьи 16 настоящего Положения.</w:t>
      </w:r>
    </w:p>
    <w:p w:rsidR="009575FF" w:rsidRPr="009575FF" w:rsidRDefault="009575FF" w:rsidP="009575FF">
      <w:pPr>
        <w:pStyle w:val="af4"/>
        <w:spacing w:before="0"/>
        <w:ind w:left="0" w:firstLine="709"/>
        <w:rPr>
          <w:rFonts w:ascii="Times New Roman" w:hAnsi="Times New Roman" w:cs="Times New Roman"/>
          <w:color w:val="auto"/>
        </w:rPr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16.</w:t>
      </w:r>
      <w:r w:rsidRPr="009575FF">
        <w:rPr>
          <w:rFonts w:ascii="Times New Roman" w:hAnsi="Times New Roman" w:cs="Times New Roman"/>
        </w:rPr>
        <w:t xml:space="preserve"> Предоставление инвестиционного налогового кредита</w:t>
      </w:r>
    </w:p>
    <w:p w:rsidR="009575FF" w:rsidRPr="009575FF" w:rsidRDefault="009575FF" w:rsidP="009575FF">
      <w:pPr>
        <w:ind w:firstLine="709"/>
        <w:jc w:val="both"/>
      </w:pPr>
      <w:bookmarkStart w:id="59" w:name="sub_161"/>
      <w:r w:rsidRPr="009575FF">
        <w:t>1. Инвестиционный налоговый кредит может быть представлен организации, явля</w:t>
      </w:r>
      <w:r w:rsidRPr="009575FF">
        <w:t>ю</w:t>
      </w:r>
      <w:r w:rsidRPr="009575FF">
        <w:t>щейся налогоплательщиком соответствующего налога, при наличии хотя бы одного из сл</w:t>
      </w:r>
      <w:r w:rsidRPr="009575FF">
        <w:t>е</w:t>
      </w:r>
      <w:r w:rsidRPr="009575FF">
        <w:t>дующих оснований:</w:t>
      </w:r>
    </w:p>
    <w:p w:rsidR="009575FF" w:rsidRPr="009575FF" w:rsidRDefault="009575FF" w:rsidP="009575FF">
      <w:pPr>
        <w:ind w:firstLine="709"/>
        <w:jc w:val="both"/>
      </w:pPr>
      <w:bookmarkStart w:id="60" w:name="sub_1611"/>
      <w:bookmarkEnd w:id="59"/>
      <w:r w:rsidRPr="009575FF">
        <w:t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</w:t>
      </w:r>
      <w:r w:rsidRPr="009575FF">
        <w:t>к</w:t>
      </w:r>
      <w:r w:rsidRPr="009575FF">
        <w:t>тивности производства товаров, выполнения работ, оказания услуг;</w:t>
      </w:r>
    </w:p>
    <w:p w:rsidR="009575FF" w:rsidRPr="009575FF" w:rsidRDefault="009575FF" w:rsidP="009575FF">
      <w:pPr>
        <w:ind w:firstLine="709"/>
        <w:jc w:val="both"/>
      </w:pPr>
      <w:bookmarkStart w:id="61" w:name="sub_1612"/>
      <w:bookmarkEnd w:id="60"/>
      <w:r w:rsidRPr="009575FF">
        <w:t>2) осуществление этой организацией внедренческой или инновационной деятельн</w:t>
      </w:r>
      <w:r w:rsidRPr="009575FF">
        <w:t>о</w:t>
      </w:r>
      <w:r w:rsidRPr="009575FF">
        <w:t>сти, в том числе создание новых или совершенствование применяемых технологий, создание новых видов сырья или материалов;</w:t>
      </w:r>
    </w:p>
    <w:p w:rsidR="009575FF" w:rsidRPr="009575FF" w:rsidRDefault="009575FF" w:rsidP="009575FF">
      <w:pPr>
        <w:ind w:firstLine="709"/>
        <w:jc w:val="both"/>
      </w:pPr>
      <w:bookmarkStart w:id="62" w:name="sub_1613"/>
      <w:bookmarkEnd w:id="61"/>
      <w:r w:rsidRPr="009575FF">
        <w:t>3) 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9575FF" w:rsidRPr="009575FF" w:rsidRDefault="009575FF" w:rsidP="009575FF">
      <w:pPr>
        <w:ind w:firstLine="709"/>
        <w:jc w:val="both"/>
      </w:pPr>
      <w:bookmarkStart w:id="63" w:name="sub_1640"/>
      <w:bookmarkEnd w:id="62"/>
      <w:r w:rsidRPr="009575FF">
        <w:t>4) выполнение организацией государственного оборонного заказа;</w:t>
      </w:r>
    </w:p>
    <w:p w:rsidR="009575FF" w:rsidRPr="009575FF" w:rsidRDefault="009575FF" w:rsidP="009575FF">
      <w:pPr>
        <w:ind w:firstLine="709"/>
        <w:jc w:val="both"/>
      </w:pPr>
      <w:bookmarkStart w:id="64" w:name="sub_1650"/>
      <w:bookmarkEnd w:id="63"/>
      <w:proofErr w:type="gramStart"/>
      <w:r w:rsidRPr="009575FF">
        <w:t>5) осуществление этой организацией инвестиций в создание объектов, имеющих на</w:t>
      </w:r>
      <w:r w:rsidRPr="009575FF">
        <w:t>и</w:t>
      </w:r>
      <w:r w:rsidRPr="009575FF">
        <w:t>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 w:rsidRPr="009575FF">
        <w:t xml:space="preserve"> Федерации;</w:t>
      </w:r>
    </w:p>
    <w:bookmarkEnd w:id="64"/>
    <w:p w:rsidR="009575FF" w:rsidRPr="009575FF" w:rsidRDefault="009575FF" w:rsidP="009575FF">
      <w:pPr>
        <w:ind w:firstLine="709"/>
        <w:jc w:val="both"/>
      </w:pPr>
      <w:r w:rsidRPr="009575FF">
        <w:t xml:space="preserve">6) включение этой организации в реестр резидентов зоны территориального развития в соответствии с </w:t>
      </w:r>
      <w:r w:rsidRPr="009575FF">
        <w:rPr>
          <w:rStyle w:val="af"/>
          <w:b w:val="0"/>
          <w:color w:val="auto"/>
        </w:rPr>
        <w:t>Федеральным законом</w:t>
      </w:r>
      <w:r w:rsidRPr="009575FF">
        <w:t xml:space="preserve"> от 3 декабря 2011 года </w:t>
      </w:r>
      <w:r w:rsidR="00F357F8">
        <w:t>№</w:t>
      </w:r>
      <w:r w:rsidRPr="009575FF">
        <w:t xml:space="preserve"> 392-ФЗ </w:t>
      </w:r>
      <w:r>
        <w:t>«</w:t>
      </w:r>
      <w:r w:rsidRPr="009575FF">
        <w:t>О зонах террит</w:t>
      </w:r>
      <w:r w:rsidRPr="009575FF">
        <w:t>о</w:t>
      </w:r>
      <w:r w:rsidRPr="009575FF">
        <w:t>риального развития в Российской Федерации и о внесении изменений в отдельные законод</w:t>
      </w:r>
      <w:r w:rsidRPr="009575FF">
        <w:t>а</w:t>
      </w:r>
      <w:r w:rsidRPr="009575FF">
        <w:t>тельные акты Российской Федерации</w:t>
      </w:r>
      <w:r w:rsidR="00F357F8">
        <w:t>»</w:t>
      </w:r>
      <w:r w:rsidRPr="009575FF">
        <w:t>.</w:t>
      </w:r>
    </w:p>
    <w:p w:rsidR="009575FF" w:rsidRPr="009575FF" w:rsidRDefault="009575FF" w:rsidP="009575FF">
      <w:pPr>
        <w:ind w:firstLine="709"/>
        <w:jc w:val="both"/>
      </w:pPr>
      <w:bookmarkStart w:id="65" w:name="sub_162"/>
      <w:r w:rsidRPr="009575FF">
        <w:t>2. Основания для получения инвестиционного налогового кредита должны быть о</w:t>
      </w:r>
      <w:r w:rsidRPr="009575FF">
        <w:t>т</w:t>
      </w:r>
      <w:r w:rsidRPr="009575FF">
        <w:t>ражены в инвестиционном проекте.</w:t>
      </w:r>
    </w:p>
    <w:p w:rsidR="009575FF" w:rsidRPr="009575FF" w:rsidRDefault="009575FF" w:rsidP="009575FF">
      <w:pPr>
        <w:ind w:firstLine="709"/>
        <w:jc w:val="both"/>
      </w:pPr>
      <w:bookmarkStart w:id="66" w:name="sub_1622"/>
      <w:bookmarkEnd w:id="65"/>
      <w:r w:rsidRPr="009575FF">
        <w:t>Проверку наличия оснований для предоставления инвестиционного налогового кр</w:t>
      </w:r>
      <w:r w:rsidRPr="009575FF">
        <w:t>е</w:t>
      </w:r>
      <w:r w:rsidRPr="009575FF">
        <w:t>дита и выдачу заключения на инвестиционный проект осуществляет отдел экономики, им</w:t>
      </w:r>
      <w:r w:rsidRPr="009575FF">
        <w:t>у</w:t>
      </w:r>
      <w:r w:rsidRPr="009575FF">
        <w:t>щественных и земельных отношений администрации города Шумерля, осуществляющий г</w:t>
      </w:r>
      <w:r w:rsidRPr="009575FF">
        <w:t>о</w:t>
      </w:r>
      <w:r w:rsidRPr="009575FF">
        <w:t>сударственную экономическую и инвестиционную политику, направленную на развитие п</w:t>
      </w:r>
      <w:r w:rsidRPr="009575FF">
        <w:t>о</w:t>
      </w:r>
      <w:r w:rsidRPr="009575FF">
        <w:t>тенциала города, качественное обновление промышленного комплекса, создание условий для инновационного развития и повышения конкурентоспособности города Шумерля.</w:t>
      </w:r>
    </w:p>
    <w:p w:rsidR="009575FF" w:rsidRPr="009575FF" w:rsidRDefault="009575FF" w:rsidP="009575FF">
      <w:pPr>
        <w:ind w:firstLine="709"/>
        <w:jc w:val="both"/>
      </w:pPr>
      <w:bookmarkStart w:id="67" w:name="sub_163"/>
      <w:bookmarkEnd w:id="66"/>
      <w:r w:rsidRPr="009575FF"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 и сб</w:t>
      </w:r>
      <w:r w:rsidRPr="009575FF">
        <w:t>о</w:t>
      </w:r>
      <w:r w:rsidRPr="009575FF">
        <w:t>ров.</w:t>
      </w:r>
    </w:p>
    <w:bookmarkEnd w:id="67"/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68" w:name="sub_17"/>
      <w:r w:rsidRPr="009575FF">
        <w:rPr>
          <w:rStyle w:val="af0"/>
          <w:rFonts w:ascii="Times New Roman" w:hAnsi="Times New Roman" w:cs="Times New Roman"/>
          <w:color w:val="auto"/>
        </w:rPr>
        <w:t>Статья 17.</w:t>
      </w:r>
      <w:r w:rsidRPr="009575FF">
        <w:rPr>
          <w:rFonts w:ascii="Times New Roman" w:hAnsi="Times New Roman" w:cs="Times New Roman"/>
        </w:rPr>
        <w:t xml:space="preserve"> Прекращение действия отсрочки, рассрочки или инвестиционного налог</w:t>
      </w:r>
      <w:r w:rsidRPr="009575FF">
        <w:rPr>
          <w:rFonts w:ascii="Times New Roman" w:hAnsi="Times New Roman" w:cs="Times New Roman"/>
        </w:rPr>
        <w:t>о</w:t>
      </w:r>
      <w:r w:rsidRPr="009575FF">
        <w:rPr>
          <w:rFonts w:ascii="Times New Roman" w:hAnsi="Times New Roman" w:cs="Times New Roman"/>
        </w:rPr>
        <w:t>вого кредита</w:t>
      </w:r>
    </w:p>
    <w:bookmarkEnd w:id="68"/>
    <w:p w:rsidR="009575FF" w:rsidRPr="009575FF" w:rsidRDefault="009575FF" w:rsidP="009575FF">
      <w:pPr>
        <w:ind w:firstLine="709"/>
        <w:jc w:val="both"/>
      </w:pPr>
      <w:r w:rsidRPr="009575FF">
        <w:t>Действие отсрочки, рассрочки или инвестиционного налогового кредита прекращае</w:t>
      </w:r>
      <w:r w:rsidRPr="009575FF">
        <w:t>т</w:t>
      </w:r>
      <w:r w:rsidRPr="009575FF">
        <w:t xml:space="preserve">ся в случаях, предусмотренных </w:t>
      </w:r>
      <w:r w:rsidRPr="00F357F8">
        <w:rPr>
          <w:rStyle w:val="af"/>
          <w:b w:val="0"/>
          <w:color w:val="auto"/>
        </w:rPr>
        <w:t>статьей 68</w:t>
      </w:r>
      <w:r w:rsidRPr="009575FF">
        <w:t xml:space="preserve"> Налогового кодекса Российской Федерации.</w:t>
      </w:r>
    </w:p>
    <w:p w:rsidR="009575FF" w:rsidRPr="009575FF" w:rsidRDefault="009575FF" w:rsidP="009575FF">
      <w:pPr>
        <w:ind w:firstLine="709"/>
        <w:jc w:val="both"/>
      </w:pPr>
    </w:p>
    <w:p w:rsidR="009575FF" w:rsidRPr="00F357F8" w:rsidRDefault="009575FF" w:rsidP="00F357F8">
      <w:pPr>
        <w:pStyle w:val="1"/>
        <w:ind w:firstLine="709"/>
        <w:rPr>
          <w:rFonts w:ascii="Times New Roman" w:hAnsi="Times New Roman"/>
          <w:b/>
          <w:sz w:val="24"/>
        </w:rPr>
      </w:pPr>
      <w:bookmarkStart w:id="69" w:name="sub_1003"/>
      <w:r w:rsidRPr="00F357F8">
        <w:rPr>
          <w:rFonts w:ascii="Times New Roman" w:hAnsi="Times New Roman"/>
          <w:b/>
          <w:sz w:val="24"/>
        </w:rPr>
        <w:t>Раздел III. Местные налоги</w:t>
      </w:r>
      <w:bookmarkEnd w:id="69"/>
    </w:p>
    <w:p w:rsidR="009575FF" w:rsidRDefault="009575FF" w:rsidP="00F357F8">
      <w:pPr>
        <w:pStyle w:val="1"/>
        <w:ind w:firstLine="709"/>
        <w:rPr>
          <w:rFonts w:ascii="Times New Roman" w:hAnsi="Times New Roman"/>
          <w:b/>
          <w:sz w:val="24"/>
        </w:rPr>
      </w:pPr>
      <w:bookmarkStart w:id="70" w:name="sub_600"/>
      <w:r w:rsidRPr="00F357F8">
        <w:rPr>
          <w:rFonts w:ascii="Times New Roman" w:hAnsi="Times New Roman"/>
          <w:b/>
          <w:sz w:val="24"/>
        </w:rPr>
        <w:t>Глава 6. Земельный налог</w:t>
      </w:r>
      <w:bookmarkEnd w:id="70"/>
    </w:p>
    <w:p w:rsidR="00F357F8" w:rsidRPr="00F357F8" w:rsidRDefault="00F357F8" w:rsidP="00F357F8"/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71" w:name="sub_18"/>
      <w:r w:rsidRPr="009575FF">
        <w:rPr>
          <w:rStyle w:val="af0"/>
          <w:rFonts w:ascii="Times New Roman" w:hAnsi="Times New Roman" w:cs="Times New Roman"/>
          <w:color w:val="auto"/>
        </w:rPr>
        <w:t>Статья 18.</w:t>
      </w:r>
      <w:r w:rsidRPr="009575FF">
        <w:rPr>
          <w:rFonts w:ascii="Times New Roman" w:hAnsi="Times New Roman" w:cs="Times New Roman"/>
        </w:rPr>
        <w:t xml:space="preserve"> Общие положения</w:t>
      </w:r>
    </w:p>
    <w:bookmarkEnd w:id="71"/>
    <w:p w:rsidR="009575FF" w:rsidRPr="009575FF" w:rsidRDefault="009575FF" w:rsidP="009575FF">
      <w:pPr>
        <w:ind w:firstLine="709"/>
        <w:jc w:val="both"/>
      </w:pPr>
      <w:r w:rsidRPr="009575FF">
        <w:t xml:space="preserve">Земельный налог является местным налогом и устанавливается на основании </w:t>
      </w:r>
      <w:r w:rsidRPr="00F357F8">
        <w:rPr>
          <w:rStyle w:val="af"/>
          <w:b w:val="0"/>
          <w:color w:val="auto"/>
        </w:rPr>
        <w:t>главы 31</w:t>
      </w:r>
      <w:r w:rsidRPr="00F357F8">
        <w:rPr>
          <w:b/>
        </w:rPr>
        <w:t xml:space="preserve"> </w:t>
      </w:r>
      <w:r w:rsidRPr="009575FF">
        <w:t xml:space="preserve">Налогового кодекса Российской Федерации, </w:t>
      </w:r>
      <w:r w:rsidRPr="00F357F8">
        <w:rPr>
          <w:rStyle w:val="af"/>
          <w:b w:val="0"/>
          <w:color w:val="auto"/>
        </w:rPr>
        <w:t>Федерального закона</w:t>
      </w:r>
      <w:r w:rsidR="00F357F8">
        <w:t xml:space="preserve"> от 6 октября 2003 г. № 131-ФЗ «</w:t>
      </w:r>
      <w:r w:rsidRPr="009575FF">
        <w:t>Об общих принципах организации местного самоуправления в Российской Федер</w:t>
      </w:r>
      <w:r w:rsidRPr="009575FF">
        <w:t>а</w:t>
      </w:r>
      <w:r w:rsidR="00F357F8">
        <w:lastRenderedPageBreak/>
        <w:t>ции»</w:t>
      </w:r>
      <w:r w:rsidRPr="009575FF">
        <w:t xml:space="preserve"> и решением Собрания депутатов города Шумерля с учетом особенностей, предусмо</w:t>
      </w:r>
      <w:r w:rsidRPr="009575FF">
        <w:t>т</w:t>
      </w:r>
      <w:r w:rsidRPr="009575FF">
        <w:t>ренных настоящим Положением.</w:t>
      </w:r>
    </w:p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72" w:name="sub_19"/>
      <w:r w:rsidRPr="009575FF">
        <w:rPr>
          <w:rStyle w:val="af0"/>
          <w:rFonts w:ascii="Times New Roman" w:hAnsi="Times New Roman" w:cs="Times New Roman"/>
          <w:color w:val="auto"/>
        </w:rPr>
        <w:t>Статья 19.</w:t>
      </w:r>
      <w:r w:rsidRPr="009575FF">
        <w:rPr>
          <w:rFonts w:ascii="Times New Roman" w:hAnsi="Times New Roman" w:cs="Times New Roman"/>
        </w:rPr>
        <w:t xml:space="preserve"> Налоговая ставка</w:t>
      </w:r>
    </w:p>
    <w:p w:rsidR="009575FF" w:rsidRPr="009575FF" w:rsidRDefault="009575FF" w:rsidP="009575FF">
      <w:pPr>
        <w:ind w:firstLine="709"/>
        <w:jc w:val="both"/>
      </w:pPr>
      <w:bookmarkStart w:id="73" w:name="sub_191"/>
      <w:bookmarkEnd w:id="72"/>
      <w:r w:rsidRPr="009575FF">
        <w:t>1. Установить налоговые ставки в размере:</w:t>
      </w:r>
    </w:p>
    <w:bookmarkEnd w:id="73"/>
    <w:p w:rsidR="009575FF" w:rsidRPr="009575FF" w:rsidRDefault="009575FF" w:rsidP="009575FF">
      <w:pPr>
        <w:ind w:firstLine="709"/>
        <w:jc w:val="both"/>
      </w:pPr>
      <w:r w:rsidRPr="009575FF">
        <w:t>1) 0,3 процента в отношении земельных участков:</w:t>
      </w:r>
    </w:p>
    <w:p w:rsidR="009575FF" w:rsidRPr="009575FF" w:rsidRDefault="009575FF" w:rsidP="009575FF">
      <w:pPr>
        <w:ind w:firstLine="709"/>
        <w:jc w:val="both"/>
      </w:pPr>
      <w:bookmarkStart w:id="74" w:name="sub_1902"/>
      <w:proofErr w:type="gramStart"/>
      <w:r w:rsidRPr="009575FF">
        <w:t>занятых</w:t>
      </w:r>
      <w:proofErr w:type="gramEnd"/>
      <w:r w:rsidRPr="009575FF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</w:t>
      </w:r>
      <w:r w:rsidRPr="009575FF">
        <w:t>я</w:t>
      </w:r>
      <w:r w:rsidRPr="009575FF">
        <w:t>щейся на объект, не относящийся к жилищному фонду и к объектам инженерной инфр</w:t>
      </w:r>
      <w:r w:rsidRPr="009575FF">
        <w:t>а</w:t>
      </w:r>
      <w:r w:rsidRPr="009575FF">
        <w:t>структуры жилищно-коммунального комплекса) или приобретенных (предоставленных) для жилищного строительства;</w:t>
      </w:r>
    </w:p>
    <w:p w:rsidR="009575FF" w:rsidRPr="009575FF" w:rsidRDefault="009575FF" w:rsidP="009575FF">
      <w:pPr>
        <w:ind w:firstLine="709"/>
        <w:jc w:val="both"/>
      </w:pPr>
      <w:bookmarkStart w:id="75" w:name="sub_1903"/>
      <w:bookmarkEnd w:id="74"/>
      <w:proofErr w:type="gramStart"/>
      <w:r w:rsidRPr="009575FF">
        <w:t>приобретенных</w:t>
      </w:r>
      <w:proofErr w:type="gramEnd"/>
      <w:r w:rsidRPr="009575FF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575FF" w:rsidRPr="009575FF" w:rsidRDefault="009575FF" w:rsidP="009575FF">
      <w:pPr>
        <w:ind w:firstLine="709"/>
        <w:jc w:val="both"/>
      </w:pPr>
      <w:bookmarkStart w:id="76" w:name="sub_13222"/>
      <w:bookmarkEnd w:id="75"/>
      <w:r w:rsidRPr="009575FF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75FF" w:rsidRPr="009575FF" w:rsidRDefault="009575FF" w:rsidP="009575FF">
      <w:pPr>
        <w:ind w:firstLine="709"/>
        <w:jc w:val="both"/>
      </w:pPr>
      <w:bookmarkStart w:id="77" w:name="sub_1922"/>
      <w:bookmarkEnd w:id="76"/>
      <w:r w:rsidRPr="009575FF">
        <w:t>2) 1,5 процента в отношении прочих земельных участков.</w:t>
      </w:r>
    </w:p>
    <w:bookmarkEnd w:id="77"/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78" w:name="sub_20"/>
      <w:r w:rsidRPr="009575FF">
        <w:rPr>
          <w:rStyle w:val="af0"/>
          <w:rFonts w:ascii="Times New Roman" w:hAnsi="Times New Roman" w:cs="Times New Roman"/>
          <w:color w:val="auto"/>
        </w:rPr>
        <w:t>Статья 20.</w:t>
      </w:r>
      <w:r w:rsidRPr="009575FF">
        <w:rPr>
          <w:rFonts w:ascii="Times New Roman" w:hAnsi="Times New Roman" w:cs="Times New Roman"/>
        </w:rPr>
        <w:t xml:space="preserve"> Налоговые льготы</w:t>
      </w:r>
    </w:p>
    <w:p w:rsidR="009575FF" w:rsidRPr="009575FF" w:rsidRDefault="009575FF" w:rsidP="009575FF">
      <w:pPr>
        <w:ind w:firstLine="709"/>
        <w:jc w:val="both"/>
      </w:pPr>
      <w:bookmarkStart w:id="79" w:name="sub_2002"/>
      <w:bookmarkEnd w:id="78"/>
      <w:r w:rsidRPr="009575FF">
        <w:t>1. Освободить от уплаты земельного налога следующие категории налогоплательщ</w:t>
      </w:r>
      <w:r w:rsidRPr="009575FF">
        <w:t>и</w:t>
      </w:r>
      <w:r w:rsidRPr="009575FF">
        <w:t>ков:</w:t>
      </w:r>
    </w:p>
    <w:bookmarkEnd w:id="79"/>
    <w:p w:rsidR="009575FF" w:rsidRPr="009575FF" w:rsidRDefault="009575FF" w:rsidP="009575FF">
      <w:pPr>
        <w:ind w:firstLine="709"/>
        <w:jc w:val="both"/>
      </w:pPr>
      <w:r w:rsidRPr="009575FF">
        <w:t>1) физические лица: в размере 100% председателей уличных комитетов участвующих в работе органов территориального общественного самоуправления;</w:t>
      </w:r>
    </w:p>
    <w:p w:rsidR="009575FF" w:rsidRPr="009575FF" w:rsidRDefault="009575FF" w:rsidP="009575FF">
      <w:pPr>
        <w:ind w:firstLine="709"/>
        <w:jc w:val="both"/>
      </w:pPr>
      <w:bookmarkStart w:id="80" w:name="sub_22"/>
      <w:r w:rsidRPr="009575FF">
        <w:t>- в размере 100% инвалидов и участников Великой отечественной войны;</w:t>
      </w:r>
    </w:p>
    <w:p w:rsidR="009575FF" w:rsidRPr="009575FF" w:rsidRDefault="009575FF" w:rsidP="009575FF">
      <w:pPr>
        <w:ind w:firstLine="709"/>
        <w:jc w:val="both"/>
      </w:pPr>
      <w:bookmarkStart w:id="81" w:name="sub_13223"/>
      <w:bookmarkEnd w:id="80"/>
      <w:r w:rsidRPr="009575FF">
        <w:t>- многодетные семьи города Шумерля, получившие на безвозмездной основе земел</w:t>
      </w:r>
      <w:r w:rsidRPr="009575FF">
        <w:t>ь</w:t>
      </w:r>
      <w:r w:rsidRPr="009575FF">
        <w:t>ные участки для индивидуального жилищного строительства, дачного строительства и вед</w:t>
      </w:r>
      <w:r w:rsidRPr="009575FF">
        <w:t>е</w:t>
      </w:r>
      <w:r w:rsidRPr="009575FF">
        <w:t>ния личного подсобного хозяйства:</w:t>
      </w:r>
    </w:p>
    <w:bookmarkEnd w:id="81"/>
    <w:p w:rsidR="009575FF" w:rsidRPr="009575FF" w:rsidRDefault="008B5732" w:rsidP="009575FF">
      <w:pPr>
        <w:ind w:firstLine="709"/>
        <w:jc w:val="both"/>
      </w:pPr>
      <w:r>
        <w:t xml:space="preserve">- </w:t>
      </w:r>
      <w:r w:rsidR="009575FF" w:rsidRPr="009575FF">
        <w:t xml:space="preserve">в размере 50%, сроком на 1 год, со дня предоставления земельного участка и </w:t>
      </w:r>
      <w:proofErr w:type="gramStart"/>
      <w:r w:rsidR="009575FF" w:rsidRPr="009575FF">
        <w:t>пол</w:t>
      </w:r>
      <w:r w:rsidR="009575FF" w:rsidRPr="009575FF">
        <w:t>у</w:t>
      </w:r>
      <w:r w:rsidR="009575FF" w:rsidRPr="009575FF">
        <w:t>чивших</w:t>
      </w:r>
      <w:proofErr w:type="gramEnd"/>
      <w:r w:rsidR="009575FF" w:rsidRPr="009575FF">
        <w:t xml:space="preserve"> разрешение на строительство;</w:t>
      </w:r>
    </w:p>
    <w:p w:rsidR="009575FF" w:rsidRPr="009575FF" w:rsidRDefault="008B5732" w:rsidP="009575FF">
      <w:pPr>
        <w:ind w:firstLine="709"/>
        <w:jc w:val="both"/>
      </w:pPr>
      <w:r>
        <w:t>-</w:t>
      </w:r>
      <w:r w:rsidR="009575FF" w:rsidRPr="009575FF">
        <w:t xml:space="preserve"> в размере 100%, сроком на 2 года, при предоставлении разрешения на ввод объекта в эксплуатацию.</w:t>
      </w:r>
    </w:p>
    <w:p w:rsidR="009575FF" w:rsidRPr="009575FF" w:rsidRDefault="008B5732" w:rsidP="009575FF">
      <w:pPr>
        <w:ind w:firstLine="709"/>
        <w:jc w:val="both"/>
      </w:pPr>
      <w:r>
        <w:t>2</w:t>
      </w:r>
      <w:r w:rsidR="009575FF" w:rsidRPr="009575FF">
        <w:t>) организации являющиеся получателями средств бюджета города Шумерля</w:t>
      </w:r>
    </w:p>
    <w:p w:rsidR="009575FF" w:rsidRPr="009575FF" w:rsidRDefault="009575FF" w:rsidP="009575FF">
      <w:pPr>
        <w:ind w:firstLine="709"/>
        <w:jc w:val="both"/>
      </w:pPr>
      <w:r w:rsidRPr="009575FF">
        <w:t>- казенные учреждения города Шумерля;</w:t>
      </w:r>
    </w:p>
    <w:p w:rsidR="009575FF" w:rsidRPr="009575FF" w:rsidRDefault="009575FF" w:rsidP="009575FF">
      <w:pPr>
        <w:ind w:firstLine="709"/>
        <w:jc w:val="both"/>
      </w:pPr>
      <w:r w:rsidRPr="009575FF">
        <w:t>- бюджетные и автономные учреждения, финансовое обеспечение деятельности кот</w:t>
      </w:r>
      <w:r w:rsidRPr="009575FF">
        <w:t>о</w:t>
      </w:r>
      <w:r w:rsidRPr="009575FF">
        <w:t>рых осуществляется в виде субсидий из бюджета города Шумерля;</w:t>
      </w:r>
    </w:p>
    <w:p w:rsidR="009575FF" w:rsidRPr="009575FF" w:rsidRDefault="009575FF" w:rsidP="009575FF">
      <w:pPr>
        <w:pStyle w:val="af4"/>
        <w:spacing w:before="0"/>
        <w:ind w:left="0" w:firstLine="709"/>
        <w:rPr>
          <w:rFonts w:ascii="Times New Roman" w:hAnsi="Times New Roman" w:cs="Times New Roman"/>
          <w:color w:val="auto"/>
        </w:rPr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21.</w:t>
      </w:r>
      <w:r w:rsidRPr="009575FF">
        <w:rPr>
          <w:rFonts w:ascii="Times New Roman" w:hAnsi="Times New Roman" w:cs="Times New Roman"/>
        </w:rPr>
        <w:t xml:space="preserve"> Порядок и сроки уплаты налога и авансовых платежей по налогу</w:t>
      </w:r>
    </w:p>
    <w:p w:rsidR="009575FF" w:rsidRPr="009575FF" w:rsidRDefault="009575FF" w:rsidP="009575FF">
      <w:pPr>
        <w:ind w:firstLine="709"/>
        <w:jc w:val="both"/>
      </w:pPr>
      <w:bookmarkStart w:id="82" w:name="sub_211"/>
      <w:r w:rsidRPr="009575FF">
        <w:t>1. Налогоплательщики-организации уплачивают суммы авансовых платежей по нал</w:t>
      </w:r>
      <w:r w:rsidRPr="009575FF">
        <w:t>о</w:t>
      </w:r>
      <w:r w:rsidRPr="009575FF">
        <w:t>гу не позднее последнего числа месяца, следующего за истекшим отчетным периодом как одну четвертую налоговой ставки процентной доли кадастровой стоимости земельного уч</w:t>
      </w:r>
      <w:r w:rsidRPr="009575FF">
        <w:t>а</w:t>
      </w:r>
      <w:r w:rsidRPr="009575FF">
        <w:t>стка по состоянию на 1 января года, являющегося налоговым периодом.</w:t>
      </w:r>
    </w:p>
    <w:p w:rsidR="009575FF" w:rsidRPr="009575FF" w:rsidRDefault="009575FF" w:rsidP="009575FF">
      <w:pPr>
        <w:ind w:firstLine="709"/>
        <w:jc w:val="both"/>
      </w:pPr>
      <w:bookmarkStart w:id="83" w:name="sub_212"/>
      <w:bookmarkEnd w:id="82"/>
      <w:r w:rsidRPr="009575FF">
        <w:t xml:space="preserve">2. По итогам налогового периода уплачивается не позднее 31 марта года, следующего за истекшим налоговым периодом, сумма налога, определяемая как разница между суммой налога, исчисленной по ставкам, предусмотренным </w:t>
      </w:r>
      <w:r w:rsidRPr="00F357F8">
        <w:rPr>
          <w:rStyle w:val="af"/>
          <w:b w:val="0"/>
          <w:color w:val="auto"/>
        </w:rPr>
        <w:t>статьей 19</w:t>
      </w:r>
      <w:r w:rsidRPr="009575FF">
        <w:t>, и суммами уплаченных в т</w:t>
      </w:r>
      <w:r w:rsidRPr="009575FF">
        <w:t>е</w:t>
      </w:r>
      <w:r w:rsidRPr="009575FF">
        <w:t>чение налогового периода авансовых платежей по налогу.</w:t>
      </w:r>
      <w:bookmarkEnd w:id="83"/>
    </w:p>
    <w:p w:rsidR="009575FF" w:rsidRPr="009575FF" w:rsidRDefault="009575FF" w:rsidP="009575FF">
      <w:pPr>
        <w:ind w:firstLine="709"/>
        <w:jc w:val="both"/>
      </w:pPr>
    </w:p>
    <w:p w:rsidR="009575FF" w:rsidRPr="00F357F8" w:rsidRDefault="009575FF" w:rsidP="00F357F8">
      <w:pPr>
        <w:pStyle w:val="1"/>
        <w:ind w:firstLine="709"/>
        <w:rPr>
          <w:rFonts w:ascii="Times New Roman" w:hAnsi="Times New Roman"/>
          <w:b/>
          <w:sz w:val="24"/>
        </w:rPr>
      </w:pPr>
      <w:r w:rsidRPr="00F357F8">
        <w:rPr>
          <w:rFonts w:ascii="Times New Roman" w:hAnsi="Times New Roman"/>
          <w:b/>
          <w:sz w:val="24"/>
        </w:rPr>
        <w:t>Глава 7. Налог на имущество физических лиц</w:t>
      </w:r>
    </w:p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bookmarkStart w:id="84" w:name="sub_23"/>
      <w:r w:rsidRPr="009575FF">
        <w:rPr>
          <w:rStyle w:val="af0"/>
          <w:rFonts w:ascii="Times New Roman" w:hAnsi="Times New Roman" w:cs="Times New Roman"/>
          <w:color w:val="auto"/>
        </w:rPr>
        <w:t>Статья 22</w:t>
      </w:r>
      <w:r w:rsidRPr="009575FF">
        <w:rPr>
          <w:rFonts w:ascii="Times New Roman" w:hAnsi="Times New Roman" w:cs="Times New Roman"/>
        </w:rPr>
        <w:t>. Общие положения</w:t>
      </w:r>
    </w:p>
    <w:bookmarkEnd w:id="84"/>
    <w:p w:rsidR="009575FF" w:rsidRPr="009575FF" w:rsidRDefault="009575FF" w:rsidP="009575FF">
      <w:pPr>
        <w:ind w:firstLine="709"/>
        <w:jc w:val="both"/>
      </w:pPr>
      <w:r w:rsidRPr="009575FF">
        <w:t xml:space="preserve">Налог на имущество физических лиц устанавливается на основании </w:t>
      </w:r>
      <w:r w:rsidRPr="00F357F8">
        <w:rPr>
          <w:rStyle w:val="af"/>
          <w:b w:val="0"/>
          <w:color w:val="auto"/>
        </w:rPr>
        <w:t>главы 32</w:t>
      </w:r>
      <w:r w:rsidRPr="009575FF">
        <w:t xml:space="preserve"> Налог</w:t>
      </w:r>
      <w:r w:rsidRPr="009575FF">
        <w:t>о</w:t>
      </w:r>
      <w:r w:rsidRPr="009575FF">
        <w:t>вого кодекса Российской Федерации и решения Собрания депутатов города Шумерля, вв</w:t>
      </w:r>
      <w:r w:rsidRPr="009575FF">
        <w:t>о</w:t>
      </w:r>
      <w:r w:rsidRPr="009575FF">
        <w:t xml:space="preserve">дится в действие и прекращает </w:t>
      </w:r>
      <w:proofErr w:type="gramStart"/>
      <w:r w:rsidRPr="009575FF">
        <w:t>действовать в соответствии с Налоговым кодексом Росси</w:t>
      </w:r>
      <w:r w:rsidRPr="009575FF">
        <w:t>й</w:t>
      </w:r>
      <w:r w:rsidRPr="009575FF">
        <w:t>ской Федерации и решением Собрания депутатов города Шумерля и обязателен</w:t>
      </w:r>
      <w:proofErr w:type="gramEnd"/>
      <w:r w:rsidRPr="009575FF">
        <w:t xml:space="preserve"> к уплате на территории города Шумерля.</w:t>
      </w: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lastRenderedPageBreak/>
        <w:t>Статья 23</w:t>
      </w:r>
      <w:r w:rsidRPr="009575FF">
        <w:rPr>
          <w:rFonts w:ascii="Times New Roman" w:hAnsi="Times New Roman" w:cs="Times New Roman"/>
        </w:rPr>
        <w:t>. Налоговая база</w:t>
      </w:r>
    </w:p>
    <w:p w:rsidR="009575FF" w:rsidRPr="009575FF" w:rsidRDefault="009575FF" w:rsidP="009575FF">
      <w:pPr>
        <w:ind w:firstLine="709"/>
        <w:jc w:val="both"/>
      </w:pPr>
      <w:r w:rsidRPr="009575FF">
        <w:t>Налоговая база в отношении объектов налогообложения определяется исходя из их кадастровой стоимости.</w:t>
      </w:r>
    </w:p>
    <w:p w:rsidR="00F357F8" w:rsidRDefault="00F357F8" w:rsidP="009575FF">
      <w:pPr>
        <w:pStyle w:val="af1"/>
        <w:ind w:left="0" w:firstLine="709"/>
        <w:rPr>
          <w:rStyle w:val="af0"/>
          <w:rFonts w:ascii="Times New Roman" w:hAnsi="Times New Roman" w:cs="Times New Roman"/>
          <w:color w:val="auto"/>
        </w:rPr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24.</w:t>
      </w:r>
      <w:r w:rsidRPr="009575FF">
        <w:rPr>
          <w:rFonts w:ascii="Times New Roman" w:hAnsi="Times New Roman" w:cs="Times New Roman"/>
        </w:rPr>
        <w:t xml:space="preserve"> Налоговые ставки</w:t>
      </w:r>
    </w:p>
    <w:p w:rsidR="009575FF" w:rsidRPr="009575FF" w:rsidRDefault="009575FF" w:rsidP="009575FF">
      <w:pPr>
        <w:ind w:firstLine="709"/>
        <w:jc w:val="both"/>
      </w:pPr>
      <w:r w:rsidRPr="009575FF">
        <w:t>Налоговые ставки устанавливаются в размерах:</w:t>
      </w:r>
    </w:p>
    <w:p w:rsidR="009575FF" w:rsidRPr="009575FF" w:rsidRDefault="009575FF" w:rsidP="009575FF">
      <w:pPr>
        <w:ind w:firstLine="709"/>
        <w:jc w:val="both"/>
      </w:pPr>
      <w:r w:rsidRPr="009575FF">
        <w:t>1) 0,1 процента в отношении:</w:t>
      </w:r>
    </w:p>
    <w:p w:rsidR="009575FF" w:rsidRPr="009575FF" w:rsidRDefault="009575FF" w:rsidP="009575FF">
      <w:pPr>
        <w:ind w:firstLine="709"/>
        <w:jc w:val="both"/>
      </w:pPr>
      <w:r w:rsidRPr="009575FF">
        <w:t>жилых домов, квартир, комнат;</w:t>
      </w:r>
    </w:p>
    <w:p w:rsidR="009575FF" w:rsidRPr="009575FF" w:rsidRDefault="009575FF" w:rsidP="009575FF">
      <w:pPr>
        <w:ind w:firstLine="709"/>
        <w:jc w:val="both"/>
      </w:pPr>
      <w:r w:rsidRPr="009575FF">
        <w:t>объектов незавершенного строительства в случае, если проектируемым назначением таких объектов является жилой дом;</w:t>
      </w:r>
    </w:p>
    <w:p w:rsidR="009575FF" w:rsidRPr="009575FF" w:rsidRDefault="009575FF" w:rsidP="009575FF">
      <w:pPr>
        <w:ind w:firstLine="709"/>
        <w:jc w:val="both"/>
      </w:pPr>
      <w:r w:rsidRPr="009575FF">
        <w:t xml:space="preserve">единых недвижимых комплексов, в состав которых входит хотя бы </w:t>
      </w:r>
      <w:r w:rsidR="008B5732">
        <w:t>один жилой дом</w:t>
      </w:r>
      <w:r w:rsidRPr="009575FF">
        <w:t>;</w:t>
      </w:r>
    </w:p>
    <w:p w:rsidR="009575FF" w:rsidRPr="009575FF" w:rsidRDefault="009575FF" w:rsidP="009575FF">
      <w:pPr>
        <w:ind w:firstLine="709"/>
        <w:jc w:val="both"/>
      </w:pPr>
      <w:r w:rsidRPr="009575FF">
        <w:t xml:space="preserve">гаражей и </w:t>
      </w:r>
      <w:proofErr w:type="spellStart"/>
      <w:r w:rsidRPr="009575FF">
        <w:t>машино-мест</w:t>
      </w:r>
      <w:proofErr w:type="spellEnd"/>
      <w:r w:rsidRPr="009575FF">
        <w:t>;</w:t>
      </w:r>
    </w:p>
    <w:p w:rsidR="009575FF" w:rsidRPr="009575FF" w:rsidRDefault="009575FF" w:rsidP="009575FF">
      <w:pPr>
        <w:ind w:firstLine="709"/>
        <w:jc w:val="both"/>
      </w:pPr>
      <w:r w:rsidRPr="009575FF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</w:t>
      </w:r>
      <w:r w:rsidRPr="009575FF">
        <w:t>и</w:t>
      </w:r>
      <w:r w:rsidRPr="009575FF">
        <w:t>дуального жилищного строительства;</w:t>
      </w:r>
    </w:p>
    <w:p w:rsidR="009575FF" w:rsidRPr="009575FF" w:rsidRDefault="009575FF" w:rsidP="009575FF">
      <w:pPr>
        <w:ind w:firstLine="709"/>
        <w:jc w:val="both"/>
      </w:pPr>
      <w:bookmarkStart w:id="85" w:name="sub_242"/>
      <w:proofErr w:type="gramStart"/>
      <w:r w:rsidRPr="009575FF">
        <w:t>2) 2 процентов в отношении объектов налогообложения, включенных в перечень, о</w:t>
      </w:r>
      <w:r w:rsidRPr="009575FF">
        <w:t>п</w:t>
      </w:r>
      <w:r w:rsidRPr="009575FF">
        <w:t xml:space="preserve">ределяемый в соответствии с </w:t>
      </w:r>
      <w:r w:rsidRPr="00F357F8">
        <w:rPr>
          <w:rStyle w:val="af"/>
          <w:b w:val="0"/>
          <w:color w:val="auto"/>
        </w:rPr>
        <w:t>пунктом 7 статьи 378.2</w:t>
      </w:r>
      <w:r w:rsidRPr="009575FF">
        <w:t xml:space="preserve"> Налогового кодекса Российской Фед</w:t>
      </w:r>
      <w:r w:rsidRPr="009575FF">
        <w:t>е</w:t>
      </w:r>
      <w:r w:rsidRPr="009575FF">
        <w:t xml:space="preserve">рации, в отношении объектов налогообложения, предусмотренных </w:t>
      </w:r>
      <w:r w:rsidRPr="00F357F8">
        <w:rPr>
          <w:rStyle w:val="af"/>
          <w:b w:val="0"/>
          <w:color w:val="auto"/>
        </w:rPr>
        <w:t>абзацем вторым пункта 10 статьи 378.2</w:t>
      </w:r>
      <w:r w:rsidRPr="009575FF"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575FF" w:rsidRPr="009575FF" w:rsidRDefault="009575FF" w:rsidP="009575FF">
      <w:pPr>
        <w:ind w:firstLine="709"/>
        <w:jc w:val="both"/>
      </w:pPr>
      <w:bookmarkStart w:id="86" w:name="sub_243"/>
      <w:bookmarkEnd w:id="85"/>
      <w:r w:rsidRPr="009575FF">
        <w:t>3) 0,5 процента в отношении прочих объектов налогообложения.</w:t>
      </w:r>
      <w:bookmarkEnd w:id="86"/>
    </w:p>
    <w:p w:rsidR="00F357F8" w:rsidRDefault="00F357F8" w:rsidP="00F357F8">
      <w:pPr>
        <w:pStyle w:val="1"/>
        <w:ind w:firstLine="709"/>
        <w:rPr>
          <w:rFonts w:ascii="Times New Roman" w:hAnsi="Times New Roman"/>
          <w:b/>
          <w:sz w:val="24"/>
        </w:rPr>
      </w:pPr>
    </w:p>
    <w:p w:rsidR="009575FF" w:rsidRPr="00F357F8" w:rsidRDefault="009575FF" w:rsidP="00F357F8">
      <w:pPr>
        <w:pStyle w:val="1"/>
        <w:rPr>
          <w:rFonts w:ascii="Times New Roman" w:hAnsi="Times New Roman"/>
          <w:b/>
          <w:sz w:val="24"/>
        </w:rPr>
      </w:pPr>
      <w:r w:rsidRPr="00F357F8">
        <w:rPr>
          <w:rFonts w:ascii="Times New Roman" w:hAnsi="Times New Roman"/>
          <w:b/>
          <w:sz w:val="24"/>
        </w:rPr>
        <w:t>Раздел IV. Специальные налоговые режимы</w:t>
      </w:r>
    </w:p>
    <w:p w:rsidR="00F357F8" w:rsidRDefault="009575FF" w:rsidP="00F357F8">
      <w:pPr>
        <w:pStyle w:val="1"/>
        <w:rPr>
          <w:rFonts w:ascii="Times New Roman" w:hAnsi="Times New Roman"/>
          <w:b/>
          <w:sz w:val="24"/>
        </w:rPr>
      </w:pPr>
      <w:bookmarkStart w:id="87" w:name="sub_800"/>
      <w:r w:rsidRPr="00F357F8">
        <w:rPr>
          <w:rFonts w:ascii="Times New Roman" w:hAnsi="Times New Roman"/>
          <w:b/>
          <w:sz w:val="24"/>
        </w:rPr>
        <w:t xml:space="preserve">Глава 8. Система налогообложения в виде единого налога </w:t>
      </w:r>
    </w:p>
    <w:p w:rsidR="009575FF" w:rsidRPr="00F357F8" w:rsidRDefault="009575FF" w:rsidP="00F357F8">
      <w:pPr>
        <w:pStyle w:val="1"/>
        <w:rPr>
          <w:rFonts w:ascii="Times New Roman" w:hAnsi="Times New Roman"/>
          <w:b/>
          <w:sz w:val="24"/>
        </w:rPr>
      </w:pPr>
      <w:r w:rsidRPr="00F357F8">
        <w:rPr>
          <w:rFonts w:ascii="Times New Roman" w:hAnsi="Times New Roman"/>
          <w:b/>
          <w:sz w:val="24"/>
        </w:rPr>
        <w:t>на вмененный доход для отдельных видов деятельности</w:t>
      </w:r>
      <w:bookmarkEnd w:id="87"/>
    </w:p>
    <w:p w:rsidR="00F357F8" w:rsidRDefault="00F357F8" w:rsidP="009575FF">
      <w:pPr>
        <w:pStyle w:val="af1"/>
        <w:ind w:left="0" w:firstLine="709"/>
        <w:rPr>
          <w:rStyle w:val="af0"/>
          <w:rFonts w:ascii="Times New Roman" w:hAnsi="Times New Roman" w:cs="Times New Roman"/>
          <w:color w:val="auto"/>
        </w:rPr>
      </w:pPr>
      <w:bookmarkStart w:id="88" w:name="sub_260"/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25.</w:t>
      </w:r>
      <w:r w:rsidRPr="009575FF">
        <w:rPr>
          <w:rFonts w:ascii="Times New Roman" w:hAnsi="Times New Roman" w:cs="Times New Roman"/>
        </w:rPr>
        <w:t xml:space="preserve"> Порядок введения единого налога на вмененный доход</w:t>
      </w:r>
    </w:p>
    <w:bookmarkEnd w:id="88"/>
    <w:p w:rsidR="009575FF" w:rsidRPr="009575FF" w:rsidRDefault="009575FF" w:rsidP="009575FF">
      <w:pPr>
        <w:ind w:firstLine="709"/>
        <w:jc w:val="both"/>
      </w:pPr>
      <w:r w:rsidRPr="009575FF">
        <w:t xml:space="preserve">Система налогообложения в виде единого налога на вмененный доход для отдельных видов деятельности (далее в настоящей главе - единый налог) устанавливается </w:t>
      </w:r>
      <w:r w:rsidRPr="00F357F8">
        <w:rPr>
          <w:rStyle w:val="af"/>
          <w:b w:val="0"/>
          <w:color w:val="auto"/>
        </w:rPr>
        <w:t>Налоговым кодексом</w:t>
      </w:r>
      <w:r w:rsidRPr="009575FF">
        <w:t xml:space="preserve"> Российской Федерации, вводится в действие решением Собрания депутатов города Шумерля на территории города и применяется наряду с иными режимами налогообложения, предусмотренной законодательством Российской Федерации о налогах и сборах.</w:t>
      </w:r>
    </w:p>
    <w:p w:rsidR="009575FF" w:rsidRPr="009575FF" w:rsidRDefault="009575FF" w:rsidP="009575FF">
      <w:pPr>
        <w:ind w:firstLine="709"/>
        <w:jc w:val="both"/>
      </w:pPr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26.</w:t>
      </w:r>
      <w:r w:rsidRPr="009575FF">
        <w:rPr>
          <w:rFonts w:ascii="Times New Roman" w:hAnsi="Times New Roman" w:cs="Times New Roman"/>
        </w:rPr>
        <w:t xml:space="preserve"> Перечень видов предпринимательской деятельности, в отношении кот</w:t>
      </w:r>
      <w:r w:rsidRPr="009575FF">
        <w:rPr>
          <w:rFonts w:ascii="Times New Roman" w:hAnsi="Times New Roman" w:cs="Times New Roman"/>
        </w:rPr>
        <w:t>о</w:t>
      </w:r>
      <w:r w:rsidRPr="009575FF">
        <w:rPr>
          <w:rFonts w:ascii="Times New Roman" w:hAnsi="Times New Roman" w:cs="Times New Roman"/>
        </w:rPr>
        <w:t>рых вводится единый налог</w:t>
      </w:r>
    </w:p>
    <w:p w:rsidR="009575FF" w:rsidRPr="009575FF" w:rsidRDefault="009575FF" w:rsidP="009575FF">
      <w:pPr>
        <w:ind w:firstLine="709"/>
        <w:jc w:val="both"/>
      </w:pPr>
      <w:r w:rsidRPr="009575FF">
        <w:t>Система налогообложения в виде единого налога применяется в отношении следу</w:t>
      </w:r>
      <w:r w:rsidRPr="009575FF">
        <w:t>ю</w:t>
      </w:r>
      <w:r w:rsidRPr="009575FF">
        <w:t>щих видов предпринимательской деятельности:</w:t>
      </w:r>
    </w:p>
    <w:p w:rsidR="009575FF" w:rsidRPr="009575FF" w:rsidRDefault="009575FF" w:rsidP="009575FF">
      <w:pPr>
        <w:ind w:firstLine="709"/>
        <w:jc w:val="both"/>
      </w:pPr>
      <w:bookmarkStart w:id="89" w:name="sub_271"/>
      <w:r w:rsidRPr="009575FF">
        <w:t xml:space="preserve">1) оказания бытовых услуг. Коды видов деятельности в соответствии с </w:t>
      </w:r>
      <w:r w:rsidRPr="00F357F8">
        <w:rPr>
          <w:rStyle w:val="af"/>
          <w:b w:val="0"/>
          <w:color w:val="auto"/>
        </w:rPr>
        <w:t>Общеросси</w:t>
      </w:r>
      <w:r w:rsidRPr="00F357F8">
        <w:rPr>
          <w:rStyle w:val="af"/>
          <w:b w:val="0"/>
          <w:color w:val="auto"/>
        </w:rPr>
        <w:t>й</w:t>
      </w:r>
      <w:r w:rsidRPr="00F357F8">
        <w:rPr>
          <w:rStyle w:val="af"/>
          <w:b w:val="0"/>
          <w:color w:val="auto"/>
        </w:rPr>
        <w:t>ским классификатором видов экономической деятельности</w:t>
      </w:r>
      <w:r w:rsidRPr="009575FF">
        <w:t xml:space="preserve"> и коды услуг в соответствии с </w:t>
      </w:r>
      <w:r w:rsidRPr="00F357F8">
        <w:rPr>
          <w:rStyle w:val="af"/>
          <w:b w:val="0"/>
          <w:color w:val="auto"/>
        </w:rPr>
        <w:t>Общероссийским классификатором продукции по видам экономической деятельности</w:t>
      </w:r>
      <w:r w:rsidRPr="009575FF">
        <w:t>, отн</w:t>
      </w:r>
      <w:r w:rsidRPr="009575FF">
        <w:t>о</w:t>
      </w:r>
      <w:r w:rsidRPr="009575FF">
        <w:t>сящихся к бытовым услугам, определяются Правительством Российской Федерации;</w:t>
      </w:r>
    </w:p>
    <w:bookmarkEnd w:id="89"/>
    <w:p w:rsidR="009575FF" w:rsidRPr="009575FF" w:rsidRDefault="009575FF" w:rsidP="009575FF">
      <w:pPr>
        <w:ind w:firstLine="709"/>
        <w:jc w:val="both"/>
      </w:pPr>
      <w:r w:rsidRPr="009575FF">
        <w:t>2) оказания ветеринарных услуг;</w:t>
      </w:r>
    </w:p>
    <w:p w:rsidR="009575FF" w:rsidRPr="009575FF" w:rsidRDefault="009575FF" w:rsidP="009575FF">
      <w:pPr>
        <w:ind w:firstLine="709"/>
        <w:jc w:val="both"/>
      </w:pPr>
      <w:bookmarkStart w:id="90" w:name="sub_2703"/>
      <w:r w:rsidRPr="009575FF">
        <w:t>3) оказания услуг по ремонту, техническому обслуживанию и мойке автомототран</w:t>
      </w:r>
      <w:r w:rsidRPr="009575FF">
        <w:t>с</w:t>
      </w:r>
      <w:r w:rsidRPr="009575FF">
        <w:t>портных средств;</w:t>
      </w:r>
    </w:p>
    <w:p w:rsidR="009575FF" w:rsidRPr="009575FF" w:rsidRDefault="009575FF" w:rsidP="009575FF">
      <w:pPr>
        <w:ind w:firstLine="709"/>
        <w:jc w:val="both"/>
      </w:pPr>
      <w:bookmarkStart w:id="91" w:name="sub_274"/>
      <w:bookmarkEnd w:id="90"/>
      <w:r w:rsidRPr="009575FF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bookmarkEnd w:id="91"/>
    <w:p w:rsidR="009575FF" w:rsidRPr="009575FF" w:rsidRDefault="009575FF" w:rsidP="009575FF">
      <w:pPr>
        <w:ind w:firstLine="709"/>
        <w:jc w:val="both"/>
      </w:pPr>
      <w:r w:rsidRPr="009575FF">
        <w:t>5) оказания автотранспортных услуг по перевозке пассажиров и грузов, осуществля</w:t>
      </w:r>
      <w:r w:rsidRPr="009575FF">
        <w:t>е</w:t>
      </w:r>
      <w:r w:rsidRPr="009575FF">
        <w:t>мых организациями и индивидуальными предпринимателями, имеющими на праве собс</w:t>
      </w:r>
      <w:r w:rsidRPr="009575FF">
        <w:t>т</w:t>
      </w:r>
      <w:r w:rsidRPr="009575FF">
        <w:t>венности или ином праве (пользования, владения и (или) распоряжения) не более 20 тран</w:t>
      </w:r>
      <w:r w:rsidRPr="009575FF">
        <w:t>с</w:t>
      </w:r>
      <w:r w:rsidRPr="009575FF">
        <w:t>портных средств, предназначенных для оказания таких услуг;</w:t>
      </w:r>
    </w:p>
    <w:p w:rsidR="009575FF" w:rsidRPr="009575FF" w:rsidRDefault="009575FF" w:rsidP="009575FF">
      <w:pPr>
        <w:ind w:firstLine="709"/>
        <w:jc w:val="both"/>
      </w:pPr>
      <w:r w:rsidRPr="009575FF"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</w:t>
      </w:r>
      <w:r w:rsidRPr="009575FF">
        <w:t>о</w:t>
      </w:r>
      <w:r w:rsidRPr="009575FF">
        <w:t>ны с площадью торгового зала более 150 квадратных метров по каждому объекту организ</w:t>
      </w:r>
      <w:r w:rsidRPr="009575FF">
        <w:t>а</w:t>
      </w:r>
      <w:r w:rsidRPr="009575FF">
        <w:t>ции торговли, признается видом предпринимательской деятельности, в отношении которого единый налог не применяется;</w:t>
      </w:r>
    </w:p>
    <w:p w:rsidR="009575FF" w:rsidRPr="009575FF" w:rsidRDefault="009575FF" w:rsidP="009575FF">
      <w:pPr>
        <w:ind w:firstLine="709"/>
        <w:jc w:val="both"/>
      </w:pPr>
      <w:bookmarkStart w:id="92" w:name="sub_277"/>
      <w:r w:rsidRPr="009575FF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575FF" w:rsidRPr="009575FF" w:rsidRDefault="009575FF" w:rsidP="009575FF">
      <w:pPr>
        <w:ind w:firstLine="709"/>
        <w:jc w:val="both"/>
      </w:pPr>
      <w:bookmarkStart w:id="93" w:name="sub_278"/>
      <w:bookmarkEnd w:id="92"/>
      <w:r w:rsidRPr="009575FF">
        <w:t>8) оказания услуг общественного питания, осуществляемых через объекты организ</w:t>
      </w:r>
      <w:r w:rsidRPr="009575FF">
        <w:t>а</w:t>
      </w:r>
      <w:r w:rsidRPr="009575FF">
        <w:t>ции общественного питания с площадью зала обслуживания посетителей не более 150 ква</w:t>
      </w:r>
      <w:r w:rsidRPr="009575FF">
        <w:t>д</w:t>
      </w:r>
      <w:r w:rsidRPr="009575FF">
        <w:t>ратных метров по каждому объекту организации общественного питания. Для целей насто</w:t>
      </w:r>
      <w:r w:rsidRPr="009575FF">
        <w:t>я</w:t>
      </w:r>
      <w:r w:rsidRPr="009575FF">
        <w:t>щей главы оказание услуг общественного питания, осуществляемых через объекты орган</w:t>
      </w:r>
      <w:r w:rsidRPr="009575FF">
        <w:t>и</w:t>
      </w:r>
      <w:r w:rsidRPr="009575FF">
        <w:t>зации общественного питания с площадью зала обслуживания посетителей более 150 ква</w:t>
      </w:r>
      <w:r w:rsidRPr="009575FF">
        <w:t>д</w:t>
      </w:r>
      <w:r w:rsidRPr="009575FF">
        <w:t>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bookmarkEnd w:id="93"/>
    <w:p w:rsidR="009575FF" w:rsidRPr="009575FF" w:rsidRDefault="009575FF" w:rsidP="009575FF">
      <w:pPr>
        <w:ind w:firstLine="709"/>
        <w:jc w:val="both"/>
      </w:pPr>
      <w:r w:rsidRPr="009575FF">
        <w:t>9) оказания услуг общественного питания, осуществляемых через объекты организ</w:t>
      </w:r>
      <w:r w:rsidRPr="009575FF">
        <w:t>а</w:t>
      </w:r>
      <w:r w:rsidRPr="009575FF">
        <w:t>ции общественного питания, не имеющие зала обслуживания посетителей;</w:t>
      </w:r>
    </w:p>
    <w:p w:rsidR="009575FF" w:rsidRPr="009575FF" w:rsidRDefault="009575FF" w:rsidP="009575FF">
      <w:pPr>
        <w:ind w:firstLine="709"/>
        <w:jc w:val="both"/>
      </w:pPr>
      <w:bookmarkStart w:id="94" w:name="sub_2710"/>
      <w:r w:rsidRPr="009575FF">
        <w:t>10) распространения наружной рекламы с использованием рекламных конструкций;</w:t>
      </w:r>
    </w:p>
    <w:p w:rsidR="009575FF" w:rsidRPr="009575FF" w:rsidRDefault="009575FF" w:rsidP="009575FF">
      <w:pPr>
        <w:ind w:firstLine="709"/>
        <w:jc w:val="both"/>
      </w:pPr>
      <w:bookmarkStart w:id="95" w:name="sub_2711"/>
      <w:bookmarkEnd w:id="94"/>
      <w:r w:rsidRPr="009575FF">
        <w:t>11) размещения рекламы с использованием внешних и внутренних поверхностей транспортных средств;</w:t>
      </w:r>
    </w:p>
    <w:p w:rsidR="009575FF" w:rsidRPr="009575FF" w:rsidRDefault="009575FF" w:rsidP="009575FF">
      <w:pPr>
        <w:ind w:firstLine="709"/>
        <w:jc w:val="both"/>
      </w:pPr>
      <w:bookmarkStart w:id="96" w:name="sub_2712"/>
      <w:bookmarkEnd w:id="95"/>
      <w:r w:rsidRPr="009575FF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</w:t>
      </w:r>
      <w:r w:rsidRPr="009575FF">
        <w:t>б</w:t>
      </w:r>
      <w:r w:rsidRPr="009575FF">
        <w:t>щую площадь помещений для временного размещения и проживания не более 500 квадра</w:t>
      </w:r>
      <w:r w:rsidRPr="009575FF">
        <w:t>т</w:t>
      </w:r>
      <w:r w:rsidRPr="009575FF">
        <w:t>ных метров;</w:t>
      </w:r>
    </w:p>
    <w:p w:rsidR="009575FF" w:rsidRPr="009575FF" w:rsidRDefault="009575FF" w:rsidP="009575FF">
      <w:pPr>
        <w:ind w:firstLine="709"/>
        <w:jc w:val="both"/>
      </w:pPr>
      <w:bookmarkStart w:id="97" w:name="sub_2713"/>
      <w:bookmarkEnd w:id="96"/>
      <w:r w:rsidRPr="009575FF">
        <w:t>13) оказания услуг по передаче во временное владение и (или) в пользование торг</w:t>
      </w:r>
      <w:r w:rsidRPr="009575FF">
        <w:t>о</w:t>
      </w:r>
      <w:r w:rsidRPr="009575FF">
        <w:t>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</w:t>
      </w:r>
      <w:r w:rsidRPr="009575FF">
        <w:t>о</w:t>
      </w:r>
      <w:r w:rsidRPr="009575FF">
        <w:t>го питания, не имеющих зала обслуживания посетителей;</w:t>
      </w:r>
    </w:p>
    <w:p w:rsidR="009575FF" w:rsidRPr="009575FF" w:rsidRDefault="009575FF" w:rsidP="009575FF">
      <w:pPr>
        <w:ind w:firstLine="709"/>
        <w:jc w:val="both"/>
      </w:pPr>
      <w:bookmarkStart w:id="98" w:name="sub_2714"/>
      <w:bookmarkEnd w:id="97"/>
      <w:r w:rsidRPr="009575FF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  <w:bookmarkEnd w:id="98"/>
    </w:p>
    <w:p w:rsidR="00F357F8" w:rsidRDefault="00F357F8" w:rsidP="009575FF">
      <w:pPr>
        <w:pStyle w:val="af1"/>
        <w:ind w:left="0" w:firstLine="709"/>
        <w:rPr>
          <w:rStyle w:val="af0"/>
          <w:rFonts w:ascii="Times New Roman" w:hAnsi="Times New Roman" w:cs="Times New Roman"/>
          <w:color w:val="auto"/>
        </w:rPr>
      </w:pPr>
      <w:bookmarkStart w:id="99" w:name="sub_280"/>
    </w:p>
    <w:p w:rsidR="009575FF" w:rsidRPr="009575FF" w:rsidRDefault="009575FF" w:rsidP="009575FF">
      <w:pPr>
        <w:pStyle w:val="af1"/>
        <w:ind w:left="0" w:firstLine="709"/>
        <w:rPr>
          <w:rFonts w:ascii="Times New Roman" w:hAnsi="Times New Roman" w:cs="Times New Roman"/>
        </w:rPr>
      </w:pPr>
      <w:r w:rsidRPr="009575FF">
        <w:rPr>
          <w:rStyle w:val="af0"/>
          <w:rFonts w:ascii="Times New Roman" w:hAnsi="Times New Roman" w:cs="Times New Roman"/>
          <w:color w:val="auto"/>
        </w:rPr>
        <w:t>Статья 27.</w:t>
      </w:r>
      <w:r w:rsidRPr="009575FF">
        <w:rPr>
          <w:rFonts w:ascii="Times New Roman" w:hAnsi="Times New Roman" w:cs="Times New Roman"/>
        </w:rPr>
        <w:t xml:space="preserve"> Значения коэффициента К</w:t>
      </w:r>
      <w:proofErr w:type="gramStart"/>
      <w:r w:rsidRPr="009575FF">
        <w:rPr>
          <w:rFonts w:ascii="Times New Roman" w:hAnsi="Times New Roman" w:cs="Times New Roman"/>
        </w:rPr>
        <w:t>2</w:t>
      </w:r>
      <w:proofErr w:type="gramEnd"/>
    </w:p>
    <w:bookmarkEnd w:id="99"/>
    <w:p w:rsidR="009575FF" w:rsidRPr="009575FF" w:rsidRDefault="009575FF" w:rsidP="009575FF">
      <w:pPr>
        <w:ind w:firstLine="709"/>
        <w:jc w:val="both"/>
      </w:pPr>
      <w:r w:rsidRPr="009575FF">
        <w:t xml:space="preserve">Установить корректирующие коэффициенты к базовой доходности </w:t>
      </w:r>
      <w:r w:rsidRPr="00F357F8">
        <w:rPr>
          <w:b/>
        </w:rPr>
        <w:t>(</w:t>
      </w:r>
      <w:hyperlink r:id="rId9" w:history="1">
        <w:r w:rsidRPr="00F357F8">
          <w:rPr>
            <w:rStyle w:val="af"/>
            <w:b w:val="0"/>
            <w:color w:val="auto"/>
          </w:rPr>
          <w:t>К</w:t>
        </w:r>
        <w:proofErr w:type="gramStart"/>
        <w:r w:rsidRPr="00F357F8">
          <w:rPr>
            <w:rStyle w:val="af"/>
            <w:b w:val="0"/>
            <w:color w:val="auto"/>
          </w:rPr>
          <w:t>2</w:t>
        </w:r>
        <w:proofErr w:type="gramEnd"/>
      </w:hyperlink>
      <w:r w:rsidRPr="00F357F8">
        <w:rPr>
          <w:b/>
        </w:rPr>
        <w:t>)</w:t>
      </w:r>
      <w:r w:rsidRPr="009575FF">
        <w:t xml:space="preserve"> согласно </w:t>
      </w:r>
      <w:r w:rsidRPr="00F357F8">
        <w:rPr>
          <w:rStyle w:val="af"/>
          <w:b w:val="0"/>
          <w:color w:val="auto"/>
        </w:rPr>
        <w:t>приложению</w:t>
      </w:r>
      <w:r w:rsidRPr="009575FF">
        <w:t xml:space="preserve"> к настоящему Положению.</w:t>
      </w:r>
    </w:p>
    <w:p w:rsidR="00F357F8" w:rsidRDefault="00F357F8">
      <w:pPr>
        <w:spacing w:after="200" w:line="276" w:lineRule="auto"/>
        <w:rPr>
          <w:rStyle w:val="af0"/>
          <w:color w:val="auto"/>
        </w:rPr>
      </w:pPr>
      <w:r>
        <w:rPr>
          <w:rStyle w:val="af0"/>
          <w:color w:val="auto"/>
        </w:rPr>
        <w:br w:type="page"/>
      </w:r>
    </w:p>
    <w:p w:rsidR="009575FF" w:rsidRPr="00F357F8" w:rsidRDefault="009575FF" w:rsidP="00F357F8">
      <w:pPr>
        <w:ind w:left="6237"/>
        <w:jc w:val="center"/>
        <w:rPr>
          <w:b/>
        </w:rPr>
      </w:pPr>
      <w:r w:rsidRPr="00F357F8">
        <w:rPr>
          <w:rStyle w:val="af0"/>
          <w:b w:val="0"/>
          <w:color w:val="auto"/>
        </w:rPr>
        <w:lastRenderedPageBreak/>
        <w:t>Приложение</w:t>
      </w:r>
    </w:p>
    <w:p w:rsidR="009575FF" w:rsidRDefault="009575FF" w:rsidP="00F357F8">
      <w:pPr>
        <w:ind w:left="6237"/>
        <w:jc w:val="both"/>
        <w:rPr>
          <w:rStyle w:val="af0"/>
          <w:b w:val="0"/>
          <w:color w:val="auto"/>
        </w:rPr>
      </w:pPr>
      <w:r w:rsidRPr="00F357F8">
        <w:rPr>
          <w:rStyle w:val="af0"/>
          <w:b w:val="0"/>
          <w:color w:val="auto"/>
        </w:rPr>
        <w:t xml:space="preserve">к </w:t>
      </w:r>
      <w:hyperlink w:anchor="sub_1000" w:history="1">
        <w:r w:rsidRPr="00F357F8">
          <w:rPr>
            <w:rStyle w:val="af"/>
            <w:b w:val="0"/>
            <w:color w:val="auto"/>
          </w:rPr>
          <w:t>Положению</w:t>
        </w:r>
      </w:hyperlink>
      <w:r w:rsidRPr="00F357F8">
        <w:rPr>
          <w:rStyle w:val="af0"/>
          <w:b w:val="0"/>
          <w:color w:val="auto"/>
        </w:rPr>
        <w:t xml:space="preserve"> </w:t>
      </w:r>
      <w:r w:rsidR="00F357F8">
        <w:rPr>
          <w:rStyle w:val="af0"/>
          <w:b w:val="0"/>
          <w:color w:val="auto"/>
        </w:rPr>
        <w:t>о</w:t>
      </w:r>
      <w:r w:rsidRPr="00F357F8">
        <w:rPr>
          <w:rStyle w:val="af0"/>
          <w:b w:val="0"/>
          <w:color w:val="auto"/>
        </w:rPr>
        <w:t xml:space="preserve"> вопросах</w:t>
      </w:r>
      <w:r w:rsidR="00F357F8" w:rsidRPr="00F357F8">
        <w:rPr>
          <w:rStyle w:val="af0"/>
          <w:b w:val="0"/>
          <w:color w:val="auto"/>
        </w:rPr>
        <w:t xml:space="preserve"> </w:t>
      </w:r>
      <w:r w:rsidRPr="00F357F8">
        <w:rPr>
          <w:rStyle w:val="af0"/>
          <w:b w:val="0"/>
          <w:color w:val="auto"/>
        </w:rPr>
        <w:t>нал</w:t>
      </w:r>
      <w:r w:rsidRPr="00F357F8">
        <w:rPr>
          <w:rStyle w:val="af0"/>
          <w:b w:val="0"/>
          <w:color w:val="auto"/>
        </w:rPr>
        <w:t>о</w:t>
      </w:r>
      <w:r w:rsidRPr="00F357F8">
        <w:rPr>
          <w:rStyle w:val="af0"/>
          <w:b w:val="0"/>
          <w:color w:val="auto"/>
        </w:rPr>
        <w:t>гового регулирования</w:t>
      </w:r>
      <w:r w:rsidR="00F357F8" w:rsidRPr="00F357F8">
        <w:rPr>
          <w:rStyle w:val="af0"/>
          <w:b w:val="0"/>
          <w:color w:val="auto"/>
        </w:rPr>
        <w:t xml:space="preserve"> </w:t>
      </w:r>
      <w:r w:rsidRPr="00F357F8">
        <w:rPr>
          <w:rStyle w:val="af0"/>
          <w:b w:val="0"/>
          <w:color w:val="auto"/>
        </w:rPr>
        <w:t>в городе Шумерля, отнесенных</w:t>
      </w:r>
      <w:r w:rsidR="00F357F8" w:rsidRPr="00F357F8">
        <w:rPr>
          <w:rStyle w:val="af0"/>
          <w:b w:val="0"/>
          <w:color w:val="auto"/>
        </w:rPr>
        <w:t xml:space="preserve"> </w:t>
      </w:r>
      <w:r w:rsidRPr="00F357F8">
        <w:rPr>
          <w:rStyle w:val="af0"/>
          <w:b w:val="0"/>
          <w:color w:val="auto"/>
        </w:rPr>
        <w:t>законод</w:t>
      </w:r>
      <w:r w:rsidRPr="00F357F8">
        <w:rPr>
          <w:rStyle w:val="af0"/>
          <w:b w:val="0"/>
          <w:color w:val="auto"/>
        </w:rPr>
        <w:t>а</w:t>
      </w:r>
      <w:r w:rsidRPr="00F357F8">
        <w:rPr>
          <w:rStyle w:val="af0"/>
          <w:b w:val="0"/>
          <w:color w:val="auto"/>
        </w:rPr>
        <w:t>тельством Российской</w:t>
      </w:r>
      <w:r w:rsidR="00F357F8" w:rsidRPr="00F357F8">
        <w:rPr>
          <w:rStyle w:val="af0"/>
          <w:b w:val="0"/>
          <w:color w:val="auto"/>
        </w:rPr>
        <w:t xml:space="preserve"> </w:t>
      </w:r>
      <w:r w:rsidRPr="00F357F8">
        <w:rPr>
          <w:rStyle w:val="af0"/>
          <w:b w:val="0"/>
          <w:color w:val="auto"/>
        </w:rPr>
        <w:t>Федер</w:t>
      </w:r>
      <w:r w:rsidRPr="00F357F8">
        <w:rPr>
          <w:rStyle w:val="af0"/>
          <w:b w:val="0"/>
          <w:color w:val="auto"/>
        </w:rPr>
        <w:t>а</w:t>
      </w:r>
      <w:r w:rsidRPr="00F357F8">
        <w:rPr>
          <w:rStyle w:val="af0"/>
          <w:b w:val="0"/>
          <w:color w:val="auto"/>
        </w:rPr>
        <w:t>ции о налогах и</w:t>
      </w:r>
      <w:r w:rsidR="00F357F8" w:rsidRPr="00F357F8">
        <w:rPr>
          <w:rStyle w:val="af0"/>
          <w:b w:val="0"/>
          <w:color w:val="auto"/>
        </w:rPr>
        <w:t xml:space="preserve"> </w:t>
      </w:r>
      <w:r w:rsidRPr="00F357F8">
        <w:rPr>
          <w:rStyle w:val="af0"/>
          <w:b w:val="0"/>
          <w:color w:val="auto"/>
        </w:rPr>
        <w:t>сборах к вед</w:t>
      </w:r>
      <w:r w:rsidRPr="00F357F8">
        <w:rPr>
          <w:rStyle w:val="af0"/>
          <w:b w:val="0"/>
          <w:color w:val="auto"/>
        </w:rPr>
        <w:t>е</w:t>
      </w:r>
      <w:r w:rsidRPr="00F357F8">
        <w:rPr>
          <w:rStyle w:val="af0"/>
          <w:b w:val="0"/>
          <w:color w:val="auto"/>
        </w:rPr>
        <w:t>нию органов</w:t>
      </w:r>
      <w:r w:rsidR="00F357F8" w:rsidRPr="00F357F8">
        <w:rPr>
          <w:rStyle w:val="af0"/>
          <w:b w:val="0"/>
          <w:color w:val="auto"/>
        </w:rPr>
        <w:t xml:space="preserve"> </w:t>
      </w:r>
      <w:r w:rsidRPr="00F357F8">
        <w:rPr>
          <w:rStyle w:val="af0"/>
          <w:b w:val="0"/>
          <w:color w:val="auto"/>
        </w:rPr>
        <w:t>местного сам</w:t>
      </w:r>
      <w:r w:rsidRPr="00F357F8">
        <w:rPr>
          <w:rStyle w:val="af0"/>
          <w:b w:val="0"/>
          <w:color w:val="auto"/>
        </w:rPr>
        <w:t>о</w:t>
      </w:r>
      <w:r w:rsidRPr="00F357F8">
        <w:rPr>
          <w:rStyle w:val="af0"/>
          <w:b w:val="0"/>
          <w:color w:val="auto"/>
        </w:rPr>
        <w:t>управления</w:t>
      </w:r>
    </w:p>
    <w:p w:rsidR="00F357F8" w:rsidRPr="009575FF" w:rsidRDefault="00F357F8" w:rsidP="00F357F8">
      <w:pPr>
        <w:ind w:left="623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  <w:gridCol w:w="2100"/>
      </w:tblGrid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 xml:space="preserve">Коэффициент </w:t>
            </w:r>
            <w:hyperlink r:id="rId10" w:history="1">
              <w:r w:rsidRPr="009575FF">
                <w:rPr>
                  <w:rStyle w:val="af"/>
                  <w:rFonts w:ascii="Times New Roman" w:hAnsi="Times New Roman" w:cs="Times New Roman"/>
                  <w:color w:val="auto"/>
                </w:rPr>
                <w:t>К</w:t>
              </w:r>
              <w:proofErr w:type="gramStart"/>
              <w:r w:rsidRPr="009575FF">
                <w:rPr>
                  <w:rStyle w:val="af"/>
                  <w:rFonts w:ascii="Times New Roman" w:hAnsi="Times New Roman" w:cs="Times New Roman"/>
                  <w:color w:val="auto"/>
                </w:rPr>
                <w:t>2</w:t>
              </w:r>
              <w:proofErr w:type="gramEnd"/>
            </w:hyperlink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бытовых услуг: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обуви и изделий из кожи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</w:t>
            </w:r>
            <w:r w:rsidR="00EA278A">
              <w:rPr>
                <w:rFonts w:ascii="Times New Roman" w:hAnsi="Times New Roman" w:cs="Times New Roman"/>
              </w:rPr>
              <w:t>19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отделке тканей и текстильных изделий (включая одежду) прочие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трикотажных или вязаных полотен отдел</w:t>
            </w:r>
            <w:r w:rsidRPr="009575FF">
              <w:rPr>
                <w:rFonts w:ascii="Times New Roman" w:hAnsi="Times New Roman" w:cs="Times New Roman"/>
              </w:rPr>
              <w:t>ь</w:t>
            </w:r>
            <w:r w:rsidRPr="009575FF">
              <w:rPr>
                <w:rFonts w:ascii="Times New Roman" w:hAnsi="Times New Roman" w:cs="Times New Roman"/>
              </w:rPr>
              <w:t>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bookmarkStart w:id="100" w:name="sub_60"/>
            <w:r w:rsidRPr="009575FF">
              <w:rPr>
                <w:rFonts w:ascii="Times New Roman" w:hAnsi="Times New Roman" w:cs="Times New Roman"/>
              </w:rPr>
              <w:t>Услуги по производству готовых текстильных изделий отдельные, кроме одежды, выполняемые субподрядчиком</w:t>
            </w:r>
            <w:bookmarkEnd w:id="10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ковров и ковровых изделий отдельные, в</w:t>
            </w:r>
            <w:r w:rsidRPr="009575FF">
              <w:rPr>
                <w:rFonts w:ascii="Times New Roman" w:hAnsi="Times New Roman" w:cs="Times New Roman"/>
              </w:rPr>
              <w:t>ы</w:t>
            </w:r>
            <w:r w:rsidRPr="009575FF">
              <w:rPr>
                <w:rFonts w:ascii="Times New Roman" w:hAnsi="Times New Roman" w:cs="Times New Roman"/>
              </w:rPr>
              <w:t>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bookmarkStart w:id="101" w:name="sub_80"/>
            <w:r w:rsidRPr="009575FF">
              <w:rPr>
                <w:rFonts w:ascii="Times New Roman" w:hAnsi="Times New Roman" w:cs="Times New Roman"/>
              </w:rPr>
              <w:t>Услуги по производству материалов нетканых и изделий из них, кроме одежды, отдельные, выполняемые субподрядчиком</w:t>
            </w:r>
            <w:bookmarkEnd w:id="10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прочих текстильных изделий, не включе</w:t>
            </w:r>
            <w:r w:rsidRPr="009575FF">
              <w:rPr>
                <w:rFonts w:ascii="Times New Roman" w:hAnsi="Times New Roman" w:cs="Times New Roman"/>
              </w:rPr>
              <w:t>н</w:t>
            </w:r>
            <w:r w:rsidRPr="009575FF">
              <w:rPr>
                <w:rFonts w:ascii="Times New Roman" w:hAnsi="Times New Roman" w:cs="Times New Roman"/>
              </w:rPr>
              <w:t>ных в другие группировки отдельные, выполняемые субподрядч</w:t>
            </w:r>
            <w:r w:rsidRPr="009575FF">
              <w:rPr>
                <w:rFonts w:ascii="Times New Roman" w:hAnsi="Times New Roman" w:cs="Times New Roman"/>
              </w:rPr>
              <w:t>и</w:t>
            </w:r>
            <w:r w:rsidRPr="009575F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одежды из кожи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спецодежды отдельные, выполняемые су</w:t>
            </w:r>
            <w:r w:rsidRPr="009575FF">
              <w:rPr>
                <w:rFonts w:ascii="Times New Roman" w:hAnsi="Times New Roman" w:cs="Times New Roman"/>
              </w:rPr>
              <w:t>б</w:t>
            </w:r>
            <w:r w:rsidRPr="009575FF">
              <w:rPr>
                <w:rFonts w:ascii="Times New Roman" w:hAnsi="Times New Roman" w:cs="Times New Roman"/>
              </w:rPr>
              <w:t>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верхней одежды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нательного белья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прочей одежды и аксессуаров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трикотажных и вязаных чулочно-носочных изделий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шорно-седельных изделий и упряжи; чем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данов, дамских сумок и аналогичных изделий отдельные, выполня</w:t>
            </w:r>
            <w:r w:rsidRPr="009575FF">
              <w:rPr>
                <w:rFonts w:ascii="Times New Roman" w:hAnsi="Times New Roman" w:cs="Times New Roman"/>
              </w:rPr>
              <w:t>е</w:t>
            </w:r>
            <w:r w:rsidRPr="009575FF">
              <w:rPr>
                <w:rFonts w:ascii="Times New Roman" w:hAnsi="Times New Roman" w:cs="Times New Roman"/>
              </w:rPr>
              <w:t>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и подгонке/перешиву одежды и бытовых те</w:t>
            </w:r>
            <w:r w:rsidRPr="009575FF">
              <w:rPr>
                <w:rFonts w:ascii="Times New Roman" w:hAnsi="Times New Roman" w:cs="Times New Roman"/>
              </w:rPr>
              <w:t>к</w:t>
            </w:r>
            <w:r w:rsidRPr="009575FF">
              <w:rPr>
                <w:rFonts w:ascii="Times New Roman" w:hAnsi="Times New Roman" w:cs="Times New Roman"/>
              </w:rPr>
              <w:t>стильных изделий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изделий из драгоценных металлов отдел</w:t>
            </w:r>
            <w:r w:rsidRPr="009575FF">
              <w:rPr>
                <w:rFonts w:ascii="Times New Roman" w:hAnsi="Times New Roman" w:cs="Times New Roman"/>
              </w:rPr>
              <w:t>ь</w:t>
            </w:r>
            <w:r w:rsidRPr="009575FF">
              <w:rPr>
                <w:rFonts w:ascii="Times New Roman" w:hAnsi="Times New Roman" w:cs="Times New Roman"/>
              </w:rPr>
              <w:t>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изделий из литейного чугуна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прочих металлических изделий, не вкл</w:t>
            </w:r>
            <w:r w:rsidRPr="009575FF">
              <w:rPr>
                <w:rFonts w:ascii="Times New Roman" w:hAnsi="Times New Roman" w:cs="Times New Roman"/>
              </w:rPr>
              <w:t>ю</w:t>
            </w:r>
            <w:r w:rsidRPr="009575FF">
              <w:rPr>
                <w:rFonts w:ascii="Times New Roman" w:hAnsi="Times New Roman" w:cs="Times New Roman"/>
              </w:rPr>
              <w:t>ченных в другие группировки, отдельные, выполняемые субподря</w:t>
            </w:r>
            <w:r w:rsidRPr="009575FF">
              <w:rPr>
                <w:rFonts w:ascii="Times New Roman" w:hAnsi="Times New Roman" w:cs="Times New Roman"/>
              </w:rPr>
              <w:t>д</w:t>
            </w:r>
            <w:r w:rsidRPr="009575FF">
              <w:rPr>
                <w:rFonts w:ascii="Times New Roman" w:hAnsi="Times New Roman" w:cs="Times New Roman"/>
              </w:rPr>
              <w:t>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ювелирных и соответствующих изделий о</w:t>
            </w:r>
            <w:r w:rsidRPr="009575FF">
              <w:rPr>
                <w:rFonts w:ascii="Times New Roman" w:hAnsi="Times New Roman" w:cs="Times New Roman"/>
              </w:rPr>
              <w:t>т</w:t>
            </w:r>
            <w:r w:rsidRPr="009575FF">
              <w:rPr>
                <w:rFonts w:ascii="Times New Roman" w:hAnsi="Times New Roman" w:cs="Times New Roman"/>
              </w:rPr>
              <w:lastRenderedPageBreak/>
              <w:t>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lastRenderedPageBreak/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lastRenderedPageBreak/>
              <w:t>Услуги по производству бижутерии и подобных изделий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музыкальных инструментов отдельные, в</w:t>
            </w:r>
            <w:r w:rsidRPr="009575FF">
              <w:rPr>
                <w:rFonts w:ascii="Times New Roman" w:hAnsi="Times New Roman" w:cs="Times New Roman"/>
              </w:rPr>
              <w:t>ы</w:t>
            </w:r>
            <w:r w:rsidRPr="009575FF">
              <w:rPr>
                <w:rFonts w:ascii="Times New Roman" w:hAnsi="Times New Roman" w:cs="Times New Roman"/>
              </w:rPr>
              <w:t>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металлоизделий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и техническому обслуживанию ручных инстр</w:t>
            </w:r>
            <w:r w:rsidRPr="009575FF">
              <w:rPr>
                <w:rFonts w:ascii="Times New Roman" w:hAnsi="Times New Roman" w:cs="Times New Roman"/>
              </w:rPr>
              <w:t>у</w:t>
            </w:r>
            <w:r w:rsidRPr="009575FF">
              <w:rPr>
                <w:rFonts w:ascii="Times New Roman" w:hAnsi="Times New Roman" w:cs="Times New Roman"/>
              </w:rPr>
              <w:t>ментов с механическим приводом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электрического оборудования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компьютеров и коммуникационного оборудов</w:t>
            </w:r>
            <w:r w:rsidRPr="009575FF">
              <w:rPr>
                <w:rFonts w:ascii="Times New Roman" w:hAnsi="Times New Roman" w:cs="Times New Roman"/>
              </w:rPr>
              <w:t>а</w:t>
            </w:r>
            <w:r w:rsidRPr="009575F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приборов бытовой электроники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бытовых приборов, домашнего и садового инве</w:t>
            </w:r>
            <w:r w:rsidRPr="009575FF">
              <w:rPr>
                <w:rFonts w:ascii="Times New Roman" w:hAnsi="Times New Roman" w:cs="Times New Roman"/>
              </w:rPr>
              <w:t>н</w:t>
            </w:r>
            <w:r w:rsidRPr="009575FF">
              <w:rPr>
                <w:rFonts w:ascii="Times New Roman" w:hAnsi="Times New Roman" w:cs="Times New Roman"/>
              </w:rPr>
              <w:t>таря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часов и ювелирных изделий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велосипедов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и обслуживанию музыкальных инструментов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и обслуживанию спортивного инвентаря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прочих предметов личного потребления и быт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вых товаров, не включенных в другие группировки в части изгото</w:t>
            </w:r>
            <w:r w:rsidRPr="009575FF">
              <w:rPr>
                <w:rFonts w:ascii="Times New Roman" w:hAnsi="Times New Roman" w:cs="Times New Roman"/>
              </w:rPr>
              <w:t>в</w:t>
            </w:r>
            <w:r w:rsidRPr="009575FF">
              <w:rPr>
                <w:rFonts w:ascii="Times New Roman" w:hAnsi="Times New Roman" w:cs="Times New Roman"/>
              </w:rPr>
              <w:t>ления ключей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кухонной мебели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матрасов отдельные, выполняемые субпо</w:t>
            </w:r>
            <w:r w:rsidRPr="009575FF">
              <w:rPr>
                <w:rFonts w:ascii="Times New Roman" w:hAnsi="Times New Roman" w:cs="Times New Roman"/>
              </w:rPr>
              <w:t>д</w:t>
            </w:r>
            <w:r w:rsidRPr="009575FF">
              <w:rPr>
                <w:rFonts w:ascii="Times New Roman" w:hAnsi="Times New Roman" w:cs="Times New Roman"/>
              </w:rPr>
              <w:t>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отделке новой мебели; услуги по обивке стульев и мебели для сидения, услуги производства прочей мебели, выполняемые су</w:t>
            </w:r>
            <w:r w:rsidRPr="009575FF">
              <w:rPr>
                <w:rFonts w:ascii="Times New Roman" w:hAnsi="Times New Roman" w:cs="Times New Roman"/>
              </w:rPr>
              <w:t>б</w:t>
            </w:r>
            <w:r w:rsidRPr="009575FF">
              <w:rPr>
                <w:rFonts w:ascii="Times New Roman" w:hAnsi="Times New Roman" w:cs="Times New Roman"/>
              </w:rPr>
              <w:t>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мебели и предметов домашнего обихода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прочей мебели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стирке и чистке (в том числе химической) изделий из тк</w:t>
            </w:r>
            <w:r w:rsidRPr="009575FF">
              <w:rPr>
                <w:rFonts w:ascii="Times New Roman" w:hAnsi="Times New Roman" w:cs="Times New Roman"/>
              </w:rPr>
              <w:t>а</w:t>
            </w:r>
            <w:r w:rsidRPr="009575FF">
              <w:rPr>
                <w:rFonts w:ascii="Times New Roman" w:hAnsi="Times New Roman" w:cs="Times New Roman"/>
              </w:rPr>
              <w:t>ней и меха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0,07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полов паркетных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прочих деревянных строительных конс</w:t>
            </w:r>
            <w:r w:rsidRPr="009575FF">
              <w:rPr>
                <w:rFonts w:ascii="Times New Roman" w:hAnsi="Times New Roman" w:cs="Times New Roman"/>
              </w:rPr>
              <w:t>т</w:t>
            </w:r>
            <w:r w:rsidRPr="009575FF">
              <w:rPr>
                <w:rFonts w:ascii="Times New Roman" w:hAnsi="Times New Roman" w:cs="Times New Roman"/>
              </w:rPr>
              <w:t>рукций и столярных изделий отдельные, выполняемые субподрядч</w:t>
            </w:r>
            <w:r w:rsidRPr="009575FF">
              <w:rPr>
                <w:rFonts w:ascii="Times New Roman" w:hAnsi="Times New Roman" w:cs="Times New Roman"/>
              </w:rPr>
              <w:t>и</w:t>
            </w:r>
            <w:r w:rsidRPr="009575F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декоративного и строительного камня ра</w:t>
            </w:r>
            <w:r w:rsidRPr="009575FF">
              <w:rPr>
                <w:rFonts w:ascii="Times New Roman" w:hAnsi="Times New Roman" w:cs="Times New Roman"/>
              </w:rPr>
              <w:t>з</w:t>
            </w:r>
            <w:r w:rsidRPr="009575FF">
              <w:rPr>
                <w:rFonts w:ascii="Times New Roman" w:hAnsi="Times New Roman" w:cs="Times New Roman"/>
              </w:rPr>
              <w:t>резанного, обработанного и отделанного отдельные, выполняемые субподрядчиком</w:t>
            </w:r>
          </w:p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кроме изготовления памятников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металлоконструкций и их частей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дверей и окон из металлов отдельные, в</w:t>
            </w:r>
            <w:r w:rsidRPr="009575FF">
              <w:rPr>
                <w:rFonts w:ascii="Times New Roman" w:hAnsi="Times New Roman" w:cs="Times New Roman"/>
              </w:rPr>
              <w:t>ы</w:t>
            </w:r>
            <w:r w:rsidRPr="009575FF">
              <w:rPr>
                <w:rFonts w:ascii="Times New Roman" w:hAnsi="Times New Roman" w:cs="Times New Roman"/>
              </w:rPr>
              <w:t>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камер, печей и печных горелок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и техническому обслуживанию камер, печей и печных горелок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Здания и работы по возведению зданий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Сооружения и строительные работы в области гражданского стро</w:t>
            </w:r>
            <w:r w:rsidRPr="009575FF">
              <w:rPr>
                <w:rFonts w:ascii="Times New Roman" w:hAnsi="Times New Roman" w:cs="Times New Roman"/>
              </w:rPr>
              <w:t>и</w:t>
            </w:r>
            <w:r w:rsidRPr="009575FF">
              <w:rPr>
                <w:rFonts w:ascii="Times New Roman" w:hAnsi="Times New Roman" w:cs="Times New Roman"/>
              </w:rPr>
              <w:lastRenderedPageBreak/>
              <w:t>тельства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lastRenderedPageBreak/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lastRenderedPageBreak/>
              <w:t>Работы по сносу зданий и сооружений и по подготовке строительн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го участка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основных сетей электроосвещения и электр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снабжения или электроарматуры, требующие специальной квалиф</w:t>
            </w:r>
            <w:r w:rsidRPr="009575FF">
              <w:rPr>
                <w:rFonts w:ascii="Times New Roman" w:hAnsi="Times New Roman" w:cs="Times New Roman"/>
              </w:rPr>
              <w:t>и</w:t>
            </w:r>
            <w:r w:rsidRPr="009575FF">
              <w:rPr>
                <w:rFonts w:ascii="Times New Roman" w:hAnsi="Times New Roman" w:cs="Times New Roman"/>
              </w:rPr>
              <w:t>кации, в зданиях, сооружениях и на прочих строительных объектах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электромонтажные, связанные с установкой приборов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систем пожарной сигнализации и охранной си</w:t>
            </w:r>
            <w:r w:rsidRPr="009575FF">
              <w:rPr>
                <w:rFonts w:ascii="Times New Roman" w:hAnsi="Times New Roman" w:cs="Times New Roman"/>
              </w:rPr>
              <w:t>г</w:t>
            </w:r>
            <w:r w:rsidRPr="009575FF">
              <w:rPr>
                <w:rFonts w:ascii="Times New Roman" w:hAnsi="Times New Roman" w:cs="Times New Roman"/>
              </w:rPr>
              <w:t>нализации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антенн всех типов, включая спутниковые анте</w:t>
            </w:r>
            <w:r w:rsidRPr="009575FF">
              <w:rPr>
                <w:rFonts w:ascii="Times New Roman" w:hAnsi="Times New Roman" w:cs="Times New Roman"/>
              </w:rPr>
              <w:t>н</w:t>
            </w:r>
            <w:r w:rsidRPr="009575FF">
              <w:rPr>
                <w:rFonts w:ascii="Times New Roman" w:hAnsi="Times New Roman" w:cs="Times New Roman"/>
              </w:rPr>
              <w:t>ны, в жилых зданиях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проводных и кабельных сетей кабельного тел</w:t>
            </w:r>
            <w:r w:rsidRPr="009575FF">
              <w:rPr>
                <w:rFonts w:ascii="Times New Roman" w:hAnsi="Times New Roman" w:cs="Times New Roman"/>
              </w:rPr>
              <w:t>е</w:t>
            </w:r>
            <w:r w:rsidRPr="009575FF">
              <w:rPr>
                <w:rFonts w:ascii="Times New Roman" w:hAnsi="Times New Roman" w:cs="Times New Roman"/>
              </w:rPr>
              <w:t>видения в здании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электромонтажные по прокладке телекоммуникационной проводки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электромонтажные по монтажу прочего электрического об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рудования, включая электрические солнечные коллекторы и пли</w:t>
            </w:r>
            <w:r w:rsidRPr="009575FF">
              <w:rPr>
                <w:rFonts w:ascii="Times New Roman" w:hAnsi="Times New Roman" w:cs="Times New Roman"/>
              </w:rPr>
              <w:t>н</w:t>
            </w:r>
            <w:r w:rsidRPr="009575FF">
              <w:rPr>
                <w:rFonts w:ascii="Times New Roman" w:hAnsi="Times New Roman" w:cs="Times New Roman"/>
              </w:rPr>
              <w:t>тусные обогреватели, в зданиях и сооружениях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основных сетей горячего и холодного водосна</w:t>
            </w:r>
            <w:r w:rsidRPr="009575FF">
              <w:rPr>
                <w:rFonts w:ascii="Times New Roman" w:hAnsi="Times New Roman" w:cs="Times New Roman"/>
              </w:rPr>
              <w:t>б</w:t>
            </w:r>
            <w:r w:rsidRPr="009575FF">
              <w:rPr>
                <w:rFonts w:ascii="Times New Roman" w:hAnsi="Times New Roman" w:cs="Times New Roman"/>
              </w:rPr>
              <w:t xml:space="preserve">жения (т.е. водопроводных), работы по монтажу </w:t>
            </w:r>
            <w:proofErr w:type="spellStart"/>
            <w:r w:rsidRPr="009575FF">
              <w:rPr>
                <w:rFonts w:ascii="Times New Roman" w:hAnsi="Times New Roman" w:cs="Times New Roman"/>
              </w:rPr>
              <w:t>спринклерных</w:t>
            </w:r>
            <w:proofErr w:type="spellEnd"/>
            <w:r w:rsidRPr="009575FF">
              <w:rPr>
                <w:rFonts w:ascii="Times New Roman" w:hAnsi="Times New Roman" w:cs="Times New Roman"/>
              </w:rPr>
              <w:t xml:space="preserve"> си</w:t>
            </w:r>
            <w:r w:rsidRPr="009575FF">
              <w:rPr>
                <w:rFonts w:ascii="Times New Roman" w:hAnsi="Times New Roman" w:cs="Times New Roman"/>
              </w:rPr>
              <w:t>с</w:t>
            </w:r>
            <w:r w:rsidRPr="009575FF">
              <w:rPr>
                <w:rFonts w:ascii="Times New Roman" w:hAnsi="Times New Roman" w:cs="Times New Roman"/>
              </w:rPr>
              <w:t>тем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санитарно-технических приборов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водопроводные взаимосвязанные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канализационных систем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водопроводных и канализационных систем пр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чие, не включенные в другие группировки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установке и техническому обслуживанию систем упра</w:t>
            </w:r>
            <w:r w:rsidRPr="009575FF">
              <w:rPr>
                <w:rFonts w:ascii="Times New Roman" w:hAnsi="Times New Roman" w:cs="Times New Roman"/>
              </w:rPr>
              <w:t>в</w:t>
            </w:r>
            <w:r w:rsidRPr="009575FF">
              <w:rPr>
                <w:rFonts w:ascii="Times New Roman" w:hAnsi="Times New Roman" w:cs="Times New Roman"/>
              </w:rPr>
              <w:t>ления центральным отоплением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подключению к районным системам отопления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ремонту и техническому обслуживанию бытовых отоп</w:t>
            </w:r>
            <w:r w:rsidRPr="009575FF">
              <w:rPr>
                <w:rFonts w:ascii="Times New Roman" w:hAnsi="Times New Roman" w:cs="Times New Roman"/>
              </w:rPr>
              <w:t>и</w:t>
            </w:r>
            <w:r w:rsidRPr="009575FF">
              <w:rPr>
                <w:rFonts w:ascii="Times New Roman" w:hAnsi="Times New Roman" w:cs="Times New Roman"/>
              </w:rPr>
              <w:t>тельных котлов и бойлеров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систем отопления, вентиляции и кондиционир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вания воздуха прочие, не включенные в другие группировки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газовых систем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изоляционные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установке оград и защитных ограждений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ставней и навесов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монтажу молниеотводов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монтажные прочие, не включенные в другие группировки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в области архитектуры, инженерно-технического проектир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вания и связанные технические консультативные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дизайну интерьеров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чистке печей и дымоходов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чистке и уборке прочие, не включенные в другие групп</w:t>
            </w:r>
            <w:r w:rsidRPr="009575FF">
              <w:rPr>
                <w:rFonts w:ascii="Times New Roman" w:hAnsi="Times New Roman" w:cs="Times New Roman"/>
              </w:rPr>
              <w:t>и</w:t>
            </w:r>
            <w:r w:rsidRPr="009575FF">
              <w:rPr>
                <w:rFonts w:ascii="Times New Roman" w:hAnsi="Times New Roman" w:cs="Times New Roman"/>
              </w:rPr>
              <w:t>ровки в части услуг по чистке и техническому обслуживанию плав</w:t>
            </w:r>
            <w:r w:rsidRPr="009575FF">
              <w:rPr>
                <w:rFonts w:ascii="Times New Roman" w:hAnsi="Times New Roman" w:cs="Times New Roman"/>
              </w:rPr>
              <w:t>а</w:t>
            </w:r>
            <w:r w:rsidRPr="009575FF">
              <w:rPr>
                <w:rFonts w:ascii="Times New Roman" w:hAnsi="Times New Roman" w:cs="Times New Roman"/>
              </w:rPr>
              <w:lastRenderedPageBreak/>
              <w:t>тельных бассейнов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lastRenderedPageBreak/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lastRenderedPageBreak/>
              <w:t>Работы строительные специализированные прочие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Работы по возведению жилых зданий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шин, покрышек и резиновых камер, восст</w:t>
            </w:r>
            <w:r w:rsidRPr="009575FF">
              <w:rPr>
                <w:rFonts w:ascii="Times New Roman" w:hAnsi="Times New Roman" w:cs="Times New Roman"/>
              </w:rPr>
              <w:t>а</w:t>
            </w:r>
            <w:r w:rsidRPr="009575FF">
              <w:rPr>
                <w:rFonts w:ascii="Times New Roman" w:hAnsi="Times New Roman" w:cs="Times New Roman"/>
              </w:rPr>
              <w:t>новлению протекторов и резиновых шин отдельные, выполняемые субподрядчиком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переоборудованию, сборке, оснащению автотранспортных средств и кузовным работам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ремонту и техническому обслуживанию судов и лодок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техническому обслуживанию и ремонту автотранспор</w:t>
            </w:r>
            <w:r w:rsidRPr="009575FF">
              <w:rPr>
                <w:rFonts w:ascii="Times New Roman" w:hAnsi="Times New Roman" w:cs="Times New Roman"/>
              </w:rPr>
              <w:t>т</w:t>
            </w:r>
            <w:r w:rsidRPr="009575FF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техническому обслуживанию и ремонту мотоциклов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портретной фотографии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в области фото- и видеосъемки событий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75FF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9575FF">
              <w:rPr>
                <w:rFonts w:ascii="Times New Roman" w:hAnsi="Times New Roman" w:cs="Times New Roman"/>
              </w:rPr>
              <w:t xml:space="preserve"> специализированные в области фотографии прочие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обработке фотоматериалов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в области физкультурно-оздоровительной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парикмахерские и прочие услуги, связанные с уходом за внешностью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аренде и лизингу автотранспортных средств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прокату бытовых изделий и предметов личного пользов</w:t>
            </w:r>
            <w:r w:rsidRPr="009575FF">
              <w:rPr>
                <w:rFonts w:ascii="Times New Roman" w:hAnsi="Times New Roman" w:cs="Times New Roman"/>
              </w:rPr>
              <w:t>а</w:t>
            </w:r>
            <w:r w:rsidRPr="009575F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организации похорон и связанные с этим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производству декоративного и строительного камня ра</w:t>
            </w:r>
            <w:r w:rsidRPr="009575FF">
              <w:rPr>
                <w:rFonts w:ascii="Times New Roman" w:hAnsi="Times New Roman" w:cs="Times New Roman"/>
              </w:rPr>
              <w:t>з</w:t>
            </w:r>
            <w:r w:rsidRPr="009575FF">
              <w:rPr>
                <w:rFonts w:ascii="Times New Roman" w:hAnsi="Times New Roman" w:cs="Times New Roman"/>
              </w:rPr>
              <w:t>резанного, обработанного и отделанного отдельные, выполняемые субподрядчиком в части изготовления памятников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Изделия различные прочие, не включенные в другие группировки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розничной торговле предметами культового и религио</w:t>
            </w:r>
            <w:r w:rsidRPr="009575FF">
              <w:rPr>
                <w:rFonts w:ascii="Times New Roman" w:hAnsi="Times New Roman" w:cs="Times New Roman"/>
              </w:rPr>
              <w:t>з</w:t>
            </w:r>
            <w:r w:rsidRPr="009575FF">
              <w:rPr>
                <w:rFonts w:ascii="Times New Roman" w:hAnsi="Times New Roman" w:cs="Times New Roman"/>
              </w:rPr>
              <w:t>ного назначения, похоронными принадлежностями в специализир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ванных магазинах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курьерские прочие, не включенные в другие группировки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сбору и обобщению фактов и информации, кроме списков адресатов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предоставлению ломбардами краткосрочных займов под залог движимого 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хранению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письменному переводу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устному переводу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в области трудовых ресурсов по обеспечению персоналом прочие, не включенные в другие группировки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дезинфекции, дезинсекции и дератизации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санитарно-гигиенические прочие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чистке и уборке прочие, не включенные в другие групп</w:t>
            </w:r>
            <w:r w:rsidRPr="009575FF">
              <w:rPr>
                <w:rFonts w:ascii="Times New Roman" w:hAnsi="Times New Roman" w:cs="Times New Roman"/>
              </w:rPr>
              <w:t>и</w:t>
            </w:r>
            <w:r w:rsidRPr="009575FF">
              <w:rPr>
                <w:rFonts w:ascii="Times New Roman" w:hAnsi="Times New Roman" w:cs="Times New Roman"/>
              </w:rPr>
              <w:t>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планировке ландшафта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размножению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lastRenderedPageBreak/>
              <w:t>Услуги по стенографии и стенотипии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вспомогательные телефонистов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дневному уходу за детьми, кроме дневного ухода за дет</w:t>
            </w:r>
            <w:r w:rsidRPr="009575FF">
              <w:rPr>
                <w:rFonts w:ascii="Times New Roman" w:hAnsi="Times New Roman" w:cs="Times New Roman"/>
              </w:rPr>
              <w:t>ь</w:t>
            </w:r>
            <w:r w:rsidRPr="009575FF">
              <w:rPr>
                <w:rFonts w:ascii="Times New Roman" w:hAnsi="Times New Roman" w:cs="Times New Roman"/>
              </w:rPr>
              <w:t>ми с физическими или умственными недостатками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руководству и консультативные услуги, связанные с детьми, не включенные в другие группировки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глажению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по чистке текстильных изделий прочие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0,22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</w:t>
            </w:r>
            <w:r w:rsidRPr="009575FF">
              <w:rPr>
                <w:rFonts w:ascii="Times New Roman" w:hAnsi="Times New Roman" w:cs="Times New Roman"/>
              </w:rPr>
              <w:t>ь</w:t>
            </w:r>
            <w:r w:rsidRPr="009575FF">
              <w:rPr>
                <w:rFonts w:ascii="Times New Roman" w:hAnsi="Times New Roman" w:cs="Times New Roman"/>
              </w:rPr>
              <w:t>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0,9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1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1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сети, имеющие торговые залы (в том числе </w:t>
            </w:r>
            <w:proofErr w:type="spellStart"/>
            <w:proofErr w:type="gramStart"/>
            <w:r w:rsidRPr="009575FF">
              <w:rPr>
                <w:rFonts w:ascii="Times New Roman" w:hAnsi="Times New Roman" w:cs="Times New Roman"/>
              </w:rPr>
              <w:t>ликеро-водочными</w:t>
            </w:r>
            <w:proofErr w:type="spellEnd"/>
            <w:proofErr w:type="gramEnd"/>
            <w:r w:rsidRPr="009575FF">
              <w:rPr>
                <w:rFonts w:ascii="Times New Roman" w:hAnsi="Times New Roman" w:cs="Times New Roman"/>
              </w:rPr>
              <w:t xml:space="preserve"> изделиями)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0,8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за исключением реализации т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варов с использованием торговых автоматов: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0,7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Продовольственными товарами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Непродовольственными товарами: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- табачными изделиями, запасными частями к автомобилям, оде</w:t>
            </w:r>
            <w:r w:rsidRPr="009575FF">
              <w:rPr>
                <w:rFonts w:ascii="Times New Roman" w:hAnsi="Times New Roman" w:cs="Times New Roman"/>
              </w:rPr>
              <w:t>ж</w:t>
            </w:r>
            <w:r w:rsidRPr="009575FF">
              <w:rPr>
                <w:rFonts w:ascii="Times New Roman" w:hAnsi="Times New Roman" w:cs="Times New Roman"/>
              </w:rPr>
              <w:t xml:space="preserve">дой, обувью и другими изделиями из натуральной кожи (в том числе галантерейными изделиями из кожи), мехами меховыми изделиями, ювелирными изделиями, </w:t>
            </w:r>
            <w:proofErr w:type="spellStart"/>
            <w:r w:rsidRPr="009575FF">
              <w:rPr>
                <w:rFonts w:ascii="Times New Roman" w:hAnsi="Times New Roman" w:cs="Times New Roman"/>
              </w:rPr>
              <w:t>минитракторами</w:t>
            </w:r>
            <w:proofErr w:type="spellEnd"/>
            <w:r w:rsidRPr="009575FF">
              <w:rPr>
                <w:rFonts w:ascii="Times New Roman" w:hAnsi="Times New Roman" w:cs="Times New Roman"/>
              </w:rPr>
              <w:t>, мотоблоками, комплект</w:t>
            </w:r>
            <w:r w:rsidRPr="009575FF">
              <w:rPr>
                <w:rFonts w:ascii="Times New Roman" w:hAnsi="Times New Roman" w:cs="Times New Roman"/>
              </w:rPr>
              <w:t>а</w:t>
            </w:r>
            <w:r w:rsidRPr="009575FF">
              <w:rPr>
                <w:rFonts w:ascii="Times New Roman" w:hAnsi="Times New Roman" w:cs="Times New Roman"/>
              </w:rPr>
              <w:t xml:space="preserve">ми навесных орудий и другой </w:t>
            </w:r>
            <w:proofErr w:type="spellStart"/>
            <w:r w:rsidRPr="009575FF">
              <w:rPr>
                <w:rFonts w:ascii="Times New Roman" w:hAnsi="Times New Roman" w:cs="Times New Roman"/>
              </w:rPr>
              <w:t>автомототехникой</w:t>
            </w:r>
            <w:proofErr w:type="spellEnd"/>
            <w:r w:rsidRPr="009575F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0,7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75FF">
              <w:rPr>
                <w:rFonts w:ascii="Times New Roman" w:hAnsi="Times New Roman" w:cs="Times New Roman"/>
              </w:rPr>
              <w:t>- одеждой, обувью, головными уборами (кроме изделий из натурал</w:t>
            </w:r>
            <w:r w:rsidRPr="009575FF">
              <w:rPr>
                <w:rFonts w:ascii="Times New Roman" w:hAnsi="Times New Roman" w:cs="Times New Roman"/>
              </w:rPr>
              <w:t>ь</w:t>
            </w:r>
            <w:r w:rsidRPr="009575FF">
              <w:rPr>
                <w:rFonts w:ascii="Times New Roman" w:hAnsi="Times New Roman" w:cs="Times New Roman"/>
              </w:rPr>
              <w:t>ной кожи и меха), бельем, чулочно-носочными изделиями, товарами бытовой химии, мылом и синтетическими средствами, хозяйстве</w:t>
            </w:r>
            <w:r w:rsidRPr="009575FF">
              <w:rPr>
                <w:rFonts w:ascii="Times New Roman" w:hAnsi="Times New Roman" w:cs="Times New Roman"/>
              </w:rPr>
              <w:t>н</w:t>
            </w:r>
            <w:r w:rsidRPr="009575FF">
              <w:rPr>
                <w:rFonts w:ascii="Times New Roman" w:hAnsi="Times New Roman" w:cs="Times New Roman"/>
              </w:rPr>
              <w:t>ными товарами, цветами, строительными материалами, бытовой и вычислительной техникой, осветительными приборами, средствами связи, кино- и фототехникой, мебелью, коврами и ковровыми изд</w:t>
            </w:r>
            <w:r w:rsidRPr="009575FF">
              <w:rPr>
                <w:rFonts w:ascii="Times New Roman" w:hAnsi="Times New Roman" w:cs="Times New Roman"/>
              </w:rPr>
              <w:t>е</w:t>
            </w:r>
            <w:r w:rsidRPr="009575FF">
              <w:rPr>
                <w:rFonts w:ascii="Times New Roman" w:hAnsi="Times New Roman" w:cs="Times New Roman"/>
              </w:rPr>
              <w:t>лиями;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- прочими непродовольственными товарами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0,8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Продовольственными товарами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0,65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Непродовольственными товарами: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- табачными изделиями, запасными частями к автомобилям, оде</w:t>
            </w:r>
            <w:r w:rsidRPr="009575FF">
              <w:rPr>
                <w:rFonts w:ascii="Times New Roman" w:hAnsi="Times New Roman" w:cs="Times New Roman"/>
              </w:rPr>
              <w:t>ж</w:t>
            </w:r>
            <w:r w:rsidRPr="009575FF">
              <w:rPr>
                <w:rFonts w:ascii="Times New Roman" w:hAnsi="Times New Roman" w:cs="Times New Roman"/>
              </w:rPr>
              <w:t xml:space="preserve">дой, обувью и другими изделиями из натуральной кожи (в том числе галантерейными изделиями из кожи), мехами меховыми изделиями, ювелирными изделиями, </w:t>
            </w:r>
            <w:proofErr w:type="spellStart"/>
            <w:r w:rsidRPr="009575FF">
              <w:rPr>
                <w:rFonts w:ascii="Times New Roman" w:hAnsi="Times New Roman" w:cs="Times New Roman"/>
              </w:rPr>
              <w:t>минитракторами</w:t>
            </w:r>
            <w:proofErr w:type="spellEnd"/>
            <w:r w:rsidRPr="009575FF">
              <w:rPr>
                <w:rFonts w:ascii="Times New Roman" w:hAnsi="Times New Roman" w:cs="Times New Roman"/>
              </w:rPr>
              <w:t>, мотоблоками, комплект</w:t>
            </w:r>
            <w:r w:rsidRPr="009575FF">
              <w:rPr>
                <w:rFonts w:ascii="Times New Roman" w:hAnsi="Times New Roman" w:cs="Times New Roman"/>
              </w:rPr>
              <w:t>а</w:t>
            </w:r>
            <w:r w:rsidRPr="009575FF">
              <w:rPr>
                <w:rFonts w:ascii="Times New Roman" w:hAnsi="Times New Roman" w:cs="Times New Roman"/>
              </w:rPr>
              <w:t xml:space="preserve">ми навесных орудий и другой </w:t>
            </w:r>
            <w:proofErr w:type="spellStart"/>
            <w:r w:rsidRPr="009575FF">
              <w:rPr>
                <w:rFonts w:ascii="Times New Roman" w:hAnsi="Times New Roman" w:cs="Times New Roman"/>
              </w:rPr>
              <w:t>автомототехникой</w:t>
            </w:r>
            <w:proofErr w:type="spellEnd"/>
            <w:r w:rsidRPr="009575F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0,8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75FF">
              <w:rPr>
                <w:rFonts w:ascii="Times New Roman" w:hAnsi="Times New Roman" w:cs="Times New Roman"/>
              </w:rPr>
              <w:t>- одеждой, обувью, головными уборами (кроме изделий из натурал</w:t>
            </w:r>
            <w:r w:rsidRPr="009575FF">
              <w:rPr>
                <w:rFonts w:ascii="Times New Roman" w:hAnsi="Times New Roman" w:cs="Times New Roman"/>
              </w:rPr>
              <w:t>ь</w:t>
            </w:r>
            <w:r w:rsidRPr="009575FF">
              <w:rPr>
                <w:rFonts w:ascii="Times New Roman" w:hAnsi="Times New Roman" w:cs="Times New Roman"/>
              </w:rPr>
              <w:lastRenderedPageBreak/>
              <w:t>ной кожи и меха), бельем, чулочно-носочными изделиями, товарами бытовой химии, мылом и синтетическими средствами, хозяйстве</w:t>
            </w:r>
            <w:r w:rsidRPr="009575FF">
              <w:rPr>
                <w:rFonts w:ascii="Times New Roman" w:hAnsi="Times New Roman" w:cs="Times New Roman"/>
              </w:rPr>
              <w:t>н</w:t>
            </w:r>
            <w:r w:rsidRPr="009575FF">
              <w:rPr>
                <w:rFonts w:ascii="Times New Roman" w:hAnsi="Times New Roman" w:cs="Times New Roman"/>
              </w:rPr>
              <w:t>ными товарами, цветами, строительными материалами, бытовой и вычислительной техникой, осветительными приборами, средствами связи, кино- и фототехникой, мебелью, коврами и ковровыми изд</w:t>
            </w:r>
            <w:r w:rsidRPr="009575FF">
              <w:rPr>
                <w:rFonts w:ascii="Times New Roman" w:hAnsi="Times New Roman" w:cs="Times New Roman"/>
              </w:rPr>
              <w:t>е</w:t>
            </w:r>
            <w:r w:rsidRPr="009575FF">
              <w:rPr>
                <w:rFonts w:ascii="Times New Roman" w:hAnsi="Times New Roman" w:cs="Times New Roman"/>
              </w:rPr>
              <w:t>лиями;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lastRenderedPageBreak/>
              <w:t>0,65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lastRenderedPageBreak/>
              <w:t>- прочими непродовольственными товарами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0,4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</w:t>
            </w:r>
            <w:r w:rsidRPr="009575FF">
              <w:rPr>
                <w:rFonts w:ascii="Times New Roman" w:hAnsi="Times New Roman" w:cs="Times New Roman"/>
              </w:rPr>
              <w:t>е</w:t>
            </w:r>
            <w:r w:rsidRPr="009575FF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0,26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</w:t>
            </w:r>
            <w:r w:rsidRPr="009575FF">
              <w:rPr>
                <w:rFonts w:ascii="Times New Roman" w:hAnsi="Times New Roman" w:cs="Times New Roman"/>
              </w:rPr>
              <w:t>и</w:t>
            </w:r>
            <w:r w:rsidRPr="009575FF">
              <w:rPr>
                <w:rFonts w:ascii="Times New Roman" w:hAnsi="Times New Roman" w:cs="Times New Roman"/>
              </w:rPr>
              <w:t>ческой сменой изображения и электронных табло)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Распространение наружной рекламы по средством электронных та</w:t>
            </w:r>
            <w:r w:rsidRPr="009575FF">
              <w:rPr>
                <w:rFonts w:ascii="Times New Roman" w:hAnsi="Times New Roman" w:cs="Times New Roman"/>
              </w:rPr>
              <w:t>б</w:t>
            </w:r>
            <w:r w:rsidRPr="009575FF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Размещение рекламы на транспортных средствах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0,1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вание торговых мест, расположенных в объектах стационарной то</w:t>
            </w:r>
            <w:r w:rsidRPr="009575FF">
              <w:rPr>
                <w:rFonts w:ascii="Times New Roman" w:hAnsi="Times New Roman" w:cs="Times New Roman"/>
              </w:rPr>
              <w:t>р</w:t>
            </w:r>
            <w:r w:rsidRPr="009575FF">
              <w:rPr>
                <w:rFonts w:ascii="Times New Roman" w:hAnsi="Times New Roman" w:cs="Times New Roman"/>
              </w:rPr>
              <w:t>говой сети, не имеющих торговых залов, объектов нестационарной торговой сети, а также объектов организации общественного пит</w:t>
            </w:r>
            <w:r w:rsidRPr="009575FF">
              <w:rPr>
                <w:rFonts w:ascii="Times New Roman" w:hAnsi="Times New Roman" w:cs="Times New Roman"/>
              </w:rPr>
              <w:t>а</w:t>
            </w:r>
            <w:r w:rsidRPr="009575FF">
              <w:rPr>
                <w:rFonts w:ascii="Times New Roman" w:hAnsi="Times New Roman" w:cs="Times New Roman"/>
              </w:rPr>
              <w:t>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вание торговых мест, расположенных в объектах стационарной то</w:t>
            </w:r>
            <w:r w:rsidRPr="009575FF">
              <w:rPr>
                <w:rFonts w:ascii="Times New Roman" w:hAnsi="Times New Roman" w:cs="Times New Roman"/>
              </w:rPr>
              <w:t>р</w:t>
            </w:r>
            <w:r w:rsidRPr="009575FF">
              <w:rPr>
                <w:rFonts w:ascii="Times New Roman" w:hAnsi="Times New Roman" w:cs="Times New Roman"/>
              </w:rPr>
              <w:t>говой сети, не имеющих торговых залов, объектов нестационарной торговой сети, а также объектов организации общественного пит</w:t>
            </w:r>
            <w:r w:rsidRPr="009575FF">
              <w:rPr>
                <w:rFonts w:ascii="Times New Roman" w:hAnsi="Times New Roman" w:cs="Times New Roman"/>
              </w:rPr>
              <w:t>а</w:t>
            </w:r>
            <w:r w:rsidRPr="009575FF">
              <w:rPr>
                <w:rFonts w:ascii="Times New Roman" w:hAnsi="Times New Roman" w:cs="Times New Roman"/>
              </w:rPr>
              <w:t>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вание земельных участков для размещения объектов стационарной и нестационарной торговой сети, а также объектов организации общ</w:t>
            </w:r>
            <w:r w:rsidRPr="009575FF">
              <w:rPr>
                <w:rFonts w:ascii="Times New Roman" w:hAnsi="Times New Roman" w:cs="Times New Roman"/>
              </w:rPr>
              <w:t>е</w:t>
            </w:r>
            <w:r w:rsidRPr="009575FF">
              <w:rPr>
                <w:rFonts w:ascii="Times New Roman" w:hAnsi="Times New Roman" w:cs="Times New Roman"/>
              </w:rPr>
              <w:t>ственного питания, если площадь земельного участка не превышает 10 квадратных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0,6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</w:t>
            </w:r>
            <w:r w:rsidRPr="009575FF">
              <w:rPr>
                <w:rFonts w:ascii="Times New Roman" w:hAnsi="Times New Roman" w:cs="Times New Roman"/>
              </w:rPr>
              <w:t>о</w:t>
            </w:r>
            <w:r w:rsidRPr="009575FF">
              <w:rPr>
                <w:rFonts w:ascii="Times New Roman" w:hAnsi="Times New Roman" w:cs="Times New Roman"/>
              </w:rPr>
              <w:t>вание земельных участков для размещения объектов стационарной и нестационарной торговой сети, а также объектов организации общ</w:t>
            </w:r>
            <w:r w:rsidRPr="009575FF">
              <w:rPr>
                <w:rFonts w:ascii="Times New Roman" w:hAnsi="Times New Roman" w:cs="Times New Roman"/>
              </w:rPr>
              <w:t>е</w:t>
            </w:r>
            <w:r w:rsidRPr="009575FF">
              <w:rPr>
                <w:rFonts w:ascii="Times New Roman" w:hAnsi="Times New Roman" w:cs="Times New Roman"/>
              </w:rPr>
              <w:t>ственного питания, если площадь земельного участка превышает 10 квадратных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0,35</w:t>
            </w:r>
          </w:p>
        </w:tc>
      </w:tr>
      <w:tr w:rsidR="009575FF" w:rsidRPr="009575FF" w:rsidTr="00F357F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Реализация товаров с использование торговых автоматов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5FF" w:rsidRPr="009575FF" w:rsidRDefault="009575FF" w:rsidP="00F357F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575FF">
              <w:rPr>
                <w:rFonts w:ascii="Times New Roman" w:hAnsi="Times New Roman" w:cs="Times New Roman"/>
              </w:rPr>
              <w:t>0,7</w:t>
            </w:r>
          </w:p>
        </w:tc>
      </w:tr>
    </w:tbl>
    <w:p w:rsidR="009575FF" w:rsidRPr="009575FF" w:rsidRDefault="009575FF" w:rsidP="009575FF">
      <w:pPr>
        <w:ind w:firstLine="709"/>
      </w:pPr>
    </w:p>
    <w:p w:rsidR="009575FF" w:rsidRPr="009575FF" w:rsidRDefault="009575FF" w:rsidP="009575FF">
      <w:pPr>
        <w:ind w:firstLine="709"/>
      </w:pPr>
      <w:bookmarkStart w:id="102" w:name="sub_25"/>
      <w:r w:rsidRPr="009575FF">
        <w:rPr>
          <w:rStyle w:val="af0"/>
          <w:color w:val="auto"/>
        </w:rPr>
        <w:t>Примечание.</w:t>
      </w:r>
      <w:r w:rsidRPr="009575FF">
        <w:t xml:space="preserve"> В случае осуществления розничной торговли смешанными видами т</w:t>
      </w:r>
      <w:r w:rsidRPr="009575FF">
        <w:t>о</w:t>
      </w:r>
      <w:r w:rsidRPr="009575FF">
        <w:t>варов, при исчислении единого налога на вмененный доход для отдельных видов деятельн</w:t>
      </w:r>
      <w:r w:rsidRPr="009575FF">
        <w:t>о</w:t>
      </w:r>
      <w:r w:rsidRPr="009575FF">
        <w:t xml:space="preserve">сти, применяется значение корректирующего коэффициента </w:t>
      </w:r>
      <w:hyperlink r:id="rId11" w:history="1">
        <w:r w:rsidRPr="009575FF">
          <w:rPr>
            <w:rStyle w:val="af"/>
            <w:color w:val="auto"/>
          </w:rPr>
          <w:t>К</w:t>
        </w:r>
        <w:proofErr w:type="gramStart"/>
        <w:r w:rsidRPr="009575FF">
          <w:rPr>
            <w:rStyle w:val="af"/>
            <w:color w:val="auto"/>
          </w:rPr>
          <w:t>2</w:t>
        </w:r>
        <w:proofErr w:type="gramEnd"/>
      </w:hyperlink>
      <w:r w:rsidRPr="009575FF">
        <w:t xml:space="preserve"> с наибольшим показателем по ассортиментной группе реализуемых товаров.</w:t>
      </w:r>
      <w:bookmarkEnd w:id="102"/>
    </w:p>
    <w:sectPr w:rsidR="009575FF" w:rsidRPr="009575FF" w:rsidSect="009575FF">
      <w:footerReference w:type="defaul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3D" w:rsidRDefault="00B2343D" w:rsidP="00FE5DDF">
      <w:r>
        <w:separator/>
      </w:r>
    </w:p>
  </w:endnote>
  <w:endnote w:type="continuationSeparator" w:id="0">
    <w:p w:rsidR="00B2343D" w:rsidRDefault="00B2343D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FF" w:rsidRPr="00AC6A94" w:rsidRDefault="00D352F8" w:rsidP="00AC6A94">
    <w:pPr>
      <w:pStyle w:val="aa"/>
      <w:jc w:val="right"/>
      <w:rPr>
        <w:sz w:val="10"/>
        <w:szCs w:val="10"/>
      </w:rPr>
    </w:pPr>
    <w:fldSimple w:instr=" FILENAME   \* MERGEFORMAT ">
      <w:r w:rsidR="0099684D" w:rsidRPr="0099684D">
        <w:rPr>
          <w:noProof/>
          <w:sz w:val="10"/>
          <w:szCs w:val="10"/>
        </w:rPr>
        <w:t>2903 утв Положения о налоговом регулировании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3D" w:rsidRDefault="00B2343D" w:rsidP="00FE5DDF">
      <w:r>
        <w:separator/>
      </w:r>
    </w:p>
  </w:footnote>
  <w:footnote w:type="continuationSeparator" w:id="0">
    <w:p w:rsidR="00B2343D" w:rsidRDefault="00B2343D" w:rsidP="00FE5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B644B"/>
    <w:rsid w:val="000E36F3"/>
    <w:rsid w:val="00104A11"/>
    <w:rsid w:val="001613D1"/>
    <w:rsid w:val="00181F22"/>
    <w:rsid w:val="00213D76"/>
    <w:rsid w:val="00217C49"/>
    <w:rsid w:val="002436BA"/>
    <w:rsid w:val="0024551C"/>
    <w:rsid w:val="002A44A8"/>
    <w:rsid w:val="002D0D14"/>
    <w:rsid w:val="002D1D1D"/>
    <w:rsid w:val="002D20BD"/>
    <w:rsid w:val="00306E2B"/>
    <w:rsid w:val="00353EB4"/>
    <w:rsid w:val="003747CD"/>
    <w:rsid w:val="00427EB3"/>
    <w:rsid w:val="004305BC"/>
    <w:rsid w:val="004553F3"/>
    <w:rsid w:val="004636E3"/>
    <w:rsid w:val="00494329"/>
    <w:rsid w:val="00496520"/>
    <w:rsid w:val="005414AD"/>
    <w:rsid w:val="00550A4E"/>
    <w:rsid w:val="00566C95"/>
    <w:rsid w:val="00586302"/>
    <w:rsid w:val="0058795C"/>
    <w:rsid w:val="00592614"/>
    <w:rsid w:val="005D49FB"/>
    <w:rsid w:val="005D7596"/>
    <w:rsid w:val="0060619B"/>
    <w:rsid w:val="00632003"/>
    <w:rsid w:val="006330BF"/>
    <w:rsid w:val="006A7BEA"/>
    <w:rsid w:val="0070271D"/>
    <w:rsid w:val="007666D0"/>
    <w:rsid w:val="00797E80"/>
    <w:rsid w:val="007A34E5"/>
    <w:rsid w:val="007D6D0F"/>
    <w:rsid w:val="007E21AE"/>
    <w:rsid w:val="00823187"/>
    <w:rsid w:val="008663F5"/>
    <w:rsid w:val="008725C5"/>
    <w:rsid w:val="00873F9C"/>
    <w:rsid w:val="00875BFA"/>
    <w:rsid w:val="00891C9E"/>
    <w:rsid w:val="008B5732"/>
    <w:rsid w:val="008D5D2D"/>
    <w:rsid w:val="009575FF"/>
    <w:rsid w:val="0099684D"/>
    <w:rsid w:val="009A24CE"/>
    <w:rsid w:val="009C6BB6"/>
    <w:rsid w:val="009D306D"/>
    <w:rsid w:val="00A0362B"/>
    <w:rsid w:val="00A36C45"/>
    <w:rsid w:val="00A45273"/>
    <w:rsid w:val="00A50DD1"/>
    <w:rsid w:val="00A6459A"/>
    <w:rsid w:val="00A75F2B"/>
    <w:rsid w:val="00AA1B8E"/>
    <w:rsid w:val="00AC6A94"/>
    <w:rsid w:val="00B115A4"/>
    <w:rsid w:val="00B2343D"/>
    <w:rsid w:val="00B60158"/>
    <w:rsid w:val="00B77BCE"/>
    <w:rsid w:val="00B906B8"/>
    <w:rsid w:val="00BC2E7C"/>
    <w:rsid w:val="00BD7D15"/>
    <w:rsid w:val="00C2303E"/>
    <w:rsid w:val="00C4015B"/>
    <w:rsid w:val="00CA5325"/>
    <w:rsid w:val="00CA6C8D"/>
    <w:rsid w:val="00D352F8"/>
    <w:rsid w:val="00D6252E"/>
    <w:rsid w:val="00E07493"/>
    <w:rsid w:val="00E56C8B"/>
    <w:rsid w:val="00E87A44"/>
    <w:rsid w:val="00EA278A"/>
    <w:rsid w:val="00F2607A"/>
    <w:rsid w:val="00F33E76"/>
    <w:rsid w:val="00F357F8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6A7BEA"/>
    <w:rPr>
      <w:b/>
      <w:bCs/>
      <w:color w:val="106BBE"/>
    </w:rPr>
  </w:style>
  <w:style w:type="character" w:customStyle="1" w:styleId="af0">
    <w:name w:val="Цветовое выделение"/>
    <w:uiPriority w:val="99"/>
    <w:rsid w:val="009575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95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2">
    <w:name w:val="Текст (справка)"/>
    <w:basedOn w:val="a"/>
    <w:next w:val="a"/>
    <w:uiPriority w:val="99"/>
    <w:rsid w:val="009575F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Комментарий"/>
    <w:basedOn w:val="af2"/>
    <w:next w:val="a"/>
    <w:uiPriority w:val="99"/>
    <w:rsid w:val="009575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9575FF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9575F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575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Нормальный (таблица)"/>
    <w:basedOn w:val="a"/>
    <w:next w:val="a"/>
    <w:uiPriority w:val="99"/>
    <w:rsid w:val="009575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9575FF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9575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a">
    <w:name w:val="Цветовое выделение для Текст"/>
    <w:uiPriority w:val="99"/>
    <w:rsid w:val="009575FF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800200&amp;sub=34627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10800200&amp;sub=346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800200&amp;sub=3462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7383</Words>
  <Characters>42088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10</cp:revision>
  <cp:lastPrinted>2018-03-30T10:08:00Z</cp:lastPrinted>
  <dcterms:created xsi:type="dcterms:W3CDTF">2018-03-22T05:41:00Z</dcterms:created>
  <dcterms:modified xsi:type="dcterms:W3CDTF">2018-04-02T07:22:00Z</dcterms:modified>
</cp:coreProperties>
</file>