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4F91" w:rsidRDefault="008C2D02">
      <w:pPr>
        <w:spacing w:line="360" w:lineRule="auto"/>
        <w:jc w:val="center"/>
        <w:rPr>
          <w:lang w:val="en-US"/>
        </w:rPr>
      </w:pPr>
      <w:r>
        <w:rPr>
          <w:noProof/>
          <w:sz w:val="20"/>
        </w:rPr>
        <w:drawing>
          <wp:anchor distT="0" distB="0" distL="114300" distR="114300" simplePos="0" relativeHeight="251657728" behindDoc="0" locked="0" layoutInCell="1" allowOverlap="1">
            <wp:simplePos x="0" y="0"/>
            <wp:positionH relativeFrom="column">
              <wp:posOffset>2381250</wp:posOffset>
            </wp:positionH>
            <wp:positionV relativeFrom="paragraph">
              <wp:posOffset>165735</wp:posOffset>
            </wp:positionV>
            <wp:extent cx="720090" cy="720090"/>
            <wp:effectExtent l="19050" t="0" r="3810" b="0"/>
            <wp:wrapNone/>
            <wp:docPr id="7" name="Рисунок 7"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erb-ch"/>
                    <pic:cNvPicPr>
                      <a:picLocks noChangeAspect="1" noChangeArrowheads="1"/>
                    </pic:cNvPicPr>
                  </pic:nvPicPr>
                  <pic:blipFill>
                    <a:blip r:embed="rId6" cstate="print"/>
                    <a:srcRect/>
                    <a:stretch>
                      <a:fillRect/>
                    </a:stretch>
                  </pic:blipFill>
                  <pic:spPr bwMode="auto">
                    <a:xfrm>
                      <a:off x="0" y="0"/>
                      <a:ext cx="720090" cy="720090"/>
                    </a:xfrm>
                    <a:prstGeom prst="rect">
                      <a:avLst/>
                    </a:prstGeom>
                    <a:noFill/>
                    <a:ln w="9525">
                      <a:noFill/>
                      <a:miter lim="800000"/>
                      <a:headEnd/>
                      <a:tailEnd/>
                    </a:ln>
                  </pic:spPr>
                </pic:pic>
              </a:graphicData>
            </a:graphic>
          </wp:anchor>
        </w:drawing>
      </w:r>
    </w:p>
    <w:tbl>
      <w:tblPr>
        <w:tblW w:w="0" w:type="auto"/>
        <w:tblLook w:val="0000"/>
      </w:tblPr>
      <w:tblGrid>
        <w:gridCol w:w="4049"/>
        <w:gridCol w:w="1091"/>
        <w:gridCol w:w="4071"/>
      </w:tblGrid>
      <w:tr w:rsidR="00634F91" w:rsidTr="004E08AE">
        <w:trPr>
          <w:cantSplit/>
          <w:trHeight w:val="435"/>
        </w:trPr>
        <w:tc>
          <w:tcPr>
            <w:tcW w:w="4049" w:type="dxa"/>
          </w:tcPr>
          <w:p w:rsidR="00634F91" w:rsidRDefault="00634F91">
            <w:pPr>
              <w:pStyle w:val="a3"/>
              <w:tabs>
                <w:tab w:val="left" w:pos="4285"/>
              </w:tabs>
              <w:spacing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ЧĂВАШ РЕСПУБЛИКИ</w:t>
            </w:r>
          </w:p>
          <w:p w:rsidR="00634F91" w:rsidRDefault="00634F91">
            <w:pPr>
              <w:pStyle w:val="a3"/>
              <w:tabs>
                <w:tab w:val="left" w:pos="4285"/>
              </w:tabs>
              <w:spacing w:line="192" w:lineRule="auto"/>
              <w:jc w:val="center"/>
              <w:rPr>
                <w:sz w:val="26"/>
              </w:rPr>
            </w:pPr>
          </w:p>
        </w:tc>
        <w:tc>
          <w:tcPr>
            <w:tcW w:w="1091" w:type="dxa"/>
            <w:vMerge w:val="restart"/>
          </w:tcPr>
          <w:p w:rsidR="00634F91" w:rsidRDefault="00634F91">
            <w:pPr>
              <w:jc w:val="center"/>
              <w:rPr>
                <w:sz w:val="26"/>
              </w:rPr>
            </w:pPr>
          </w:p>
        </w:tc>
        <w:tc>
          <w:tcPr>
            <w:tcW w:w="4071" w:type="dxa"/>
          </w:tcPr>
          <w:p w:rsidR="00634F91" w:rsidRDefault="00634F91">
            <w:pPr>
              <w:pStyle w:val="a3"/>
              <w:spacing w:line="192" w:lineRule="auto"/>
              <w:jc w:val="center"/>
              <w:rPr>
                <w:rFonts w:ascii="Times New Roman" w:hAnsi="Times New Roman" w:cs="Times New Roman"/>
                <w:b/>
                <w:bCs/>
                <w:noProof/>
                <w:sz w:val="22"/>
              </w:rPr>
            </w:pPr>
            <w:r>
              <w:rPr>
                <w:rFonts w:ascii="Times New Roman" w:hAnsi="Times New Roman" w:cs="Times New Roman"/>
                <w:b/>
                <w:bCs/>
                <w:noProof/>
                <w:sz w:val="22"/>
              </w:rPr>
              <w:t>ЧУВАШСКАЯ РЕСПУБЛИКА</w:t>
            </w:r>
          </w:p>
          <w:p w:rsidR="00634F91" w:rsidRDefault="00634F91">
            <w:pPr>
              <w:pStyle w:val="a3"/>
              <w:spacing w:line="192" w:lineRule="auto"/>
              <w:jc w:val="center"/>
              <w:rPr>
                <w:sz w:val="26"/>
              </w:rPr>
            </w:pPr>
          </w:p>
        </w:tc>
      </w:tr>
      <w:tr w:rsidR="00634F91" w:rsidTr="004E08AE">
        <w:trPr>
          <w:cantSplit/>
          <w:trHeight w:val="2325"/>
        </w:trPr>
        <w:tc>
          <w:tcPr>
            <w:tcW w:w="4049" w:type="dxa"/>
          </w:tcPr>
          <w:p w:rsidR="00634F91" w:rsidRDefault="00634F91">
            <w:pPr>
              <w:pStyle w:val="a3"/>
              <w:tabs>
                <w:tab w:val="left" w:pos="4285"/>
              </w:tabs>
              <w:spacing w:before="80" w:line="192" w:lineRule="auto"/>
              <w:jc w:val="center"/>
              <w:rPr>
                <w:rFonts w:ascii="Times New Roman" w:hAnsi="Times New Roman" w:cs="Times New Roman"/>
                <w:b/>
                <w:bCs/>
                <w:noProof/>
                <w:sz w:val="22"/>
              </w:rPr>
            </w:pPr>
            <w:r>
              <w:rPr>
                <w:rFonts w:ascii="Times New Roman" w:hAnsi="Times New Roman" w:cs="Times New Roman"/>
                <w:b/>
                <w:bCs/>
                <w:noProof/>
                <w:sz w:val="22"/>
              </w:rPr>
              <w:t>ЙĚПРЕÇ РАЙОН</w:t>
            </w:r>
          </w:p>
          <w:p w:rsidR="00634F91" w:rsidRDefault="00634F91">
            <w:pPr>
              <w:pStyle w:val="a3"/>
              <w:tabs>
                <w:tab w:val="left" w:pos="4285"/>
              </w:tabs>
              <w:spacing w:before="80" w:line="192" w:lineRule="auto"/>
              <w:jc w:val="center"/>
              <w:rPr>
                <w:sz w:val="22"/>
              </w:rPr>
            </w:pPr>
            <w:r>
              <w:rPr>
                <w:rFonts w:ascii="Times New Roman" w:hAnsi="Times New Roman" w:cs="Times New Roman"/>
                <w:b/>
                <w:bCs/>
                <w:noProof/>
                <w:sz w:val="22"/>
              </w:rPr>
              <w:t>АДМИНИСТРАЦИЙĚ</w:t>
            </w:r>
          </w:p>
          <w:p w:rsidR="00634F91" w:rsidRDefault="00634F91">
            <w:pPr>
              <w:pStyle w:val="a3"/>
              <w:tabs>
                <w:tab w:val="left" w:pos="4285"/>
              </w:tabs>
              <w:spacing w:line="192" w:lineRule="auto"/>
              <w:jc w:val="center"/>
              <w:rPr>
                <w:rStyle w:val="a4"/>
                <w:rFonts w:ascii="Times New Roman" w:hAnsi="Times New Roman" w:cs="Times New Roman"/>
                <w:noProof/>
                <w:color w:val="000000"/>
                <w:sz w:val="26"/>
              </w:rPr>
            </w:pPr>
          </w:p>
          <w:p w:rsidR="00634F91" w:rsidRDefault="00634F91">
            <w:pPr>
              <w:pStyle w:val="a3"/>
              <w:tabs>
                <w:tab w:val="left" w:pos="4285"/>
              </w:tabs>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ЙЫШĂНУ</w:t>
            </w:r>
          </w:p>
          <w:p w:rsidR="00FB7E2B" w:rsidRPr="00FB7E2B" w:rsidRDefault="00FB7E2B" w:rsidP="00FB7E2B"/>
          <w:p w:rsidR="00634F91" w:rsidRDefault="00AB3DD3">
            <w:pPr>
              <w:pStyle w:val="a3"/>
              <w:spacing w:line="360" w:lineRule="auto"/>
              <w:ind w:right="-35"/>
              <w:jc w:val="center"/>
              <w:rPr>
                <w:rFonts w:ascii="Times New Roman" w:hAnsi="Times New Roman" w:cs="Times New Roman"/>
                <w:noProof/>
                <w:color w:val="000000"/>
                <w:sz w:val="26"/>
              </w:rPr>
            </w:pPr>
            <w:r>
              <w:rPr>
                <w:rFonts w:ascii="Times New Roman" w:hAnsi="Times New Roman" w:cs="Times New Roman"/>
                <w:noProof/>
                <w:color w:val="000000"/>
                <w:sz w:val="26"/>
              </w:rPr>
              <w:t>3</w:t>
            </w:r>
            <w:r w:rsidR="00F71BF6">
              <w:rPr>
                <w:rFonts w:ascii="Times New Roman" w:hAnsi="Times New Roman" w:cs="Times New Roman"/>
                <w:noProof/>
                <w:color w:val="000000"/>
                <w:sz w:val="26"/>
              </w:rPr>
              <w:t>0</w:t>
            </w:r>
            <w:r>
              <w:rPr>
                <w:rFonts w:ascii="Times New Roman" w:hAnsi="Times New Roman" w:cs="Times New Roman"/>
                <w:noProof/>
                <w:color w:val="000000"/>
                <w:sz w:val="26"/>
              </w:rPr>
              <w:t>.10</w:t>
            </w:r>
            <w:r w:rsidR="00793A2D">
              <w:rPr>
                <w:rFonts w:ascii="Times New Roman" w:hAnsi="Times New Roman" w:cs="Times New Roman"/>
                <w:noProof/>
                <w:color w:val="000000"/>
                <w:sz w:val="26"/>
              </w:rPr>
              <w:t>.</w:t>
            </w:r>
            <w:r w:rsidR="00D378E4">
              <w:rPr>
                <w:rFonts w:ascii="Times New Roman" w:hAnsi="Times New Roman" w:cs="Times New Roman"/>
                <w:noProof/>
                <w:color w:val="000000"/>
                <w:sz w:val="26"/>
              </w:rPr>
              <w:t>201</w:t>
            </w:r>
            <w:r w:rsidR="002F6B31">
              <w:rPr>
                <w:rFonts w:ascii="Times New Roman" w:hAnsi="Times New Roman" w:cs="Times New Roman"/>
                <w:noProof/>
                <w:color w:val="000000"/>
                <w:sz w:val="26"/>
              </w:rPr>
              <w:t>7</w:t>
            </w:r>
            <w:r w:rsidR="00634F91">
              <w:rPr>
                <w:rFonts w:ascii="Times New Roman" w:hAnsi="Times New Roman" w:cs="Times New Roman"/>
                <w:noProof/>
                <w:color w:val="000000"/>
                <w:sz w:val="26"/>
              </w:rPr>
              <w:t xml:space="preserve"> </w:t>
            </w:r>
            <w:r w:rsidR="00A24E4D">
              <w:rPr>
                <w:rFonts w:ascii="Times New Roman" w:hAnsi="Times New Roman" w:cs="Times New Roman"/>
                <w:noProof/>
                <w:color w:val="000000"/>
                <w:sz w:val="26"/>
              </w:rPr>
              <w:t xml:space="preserve"> </w:t>
            </w:r>
            <w:r w:rsidR="00634F91">
              <w:rPr>
                <w:rFonts w:ascii="Times New Roman" w:hAnsi="Times New Roman" w:cs="Times New Roman"/>
                <w:noProof/>
                <w:color w:val="000000"/>
                <w:sz w:val="26"/>
              </w:rPr>
              <w:t xml:space="preserve"> </w:t>
            </w:r>
            <w:r w:rsidR="00A24E4D">
              <w:rPr>
                <w:rFonts w:ascii="Times New Roman" w:hAnsi="Times New Roman" w:cs="Times New Roman"/>
                <w:noProof/>
                <w:color w:val="000000"/>
                <w:sz w:val="26"/>
              </w:rPr>
              <w:t xml:space="preserve"> 643 </w:t>
            </w:r>
            <w:r w:rsidR="00634F91">
              <w:rPr>
                <w:rFonts w:ascii="Times New Roman" w:hAnsi="Times New Roman" w:cs="Times New Roman"/>
                <w:noProof/>
                <w:color w:val="000000"/>
                <w:sz w:val="26"/>
              </w:rPr>
              <w:t>№</w:t>
            </w:r>
          </w:p>
          <w:p w:rsidR="00634F91" w:rsidRDefault="00634F91">
            <w:pPr>
              <w:spacing w:line="360" w:lineRule="auto"/>
              <w:jc w:val="center"/>
              <w:rPr>
                <w:noProof/>
                <w:color w:val="000000"/>
                <w:sz w:val="22"/>
              </w:rPr>
            </w:pPr>
            <w:r>
              <w:rPr>
                <w:noProof/>
                <w:color w:val="000000"/>
                <w:sz w:val="22"/>
              </w:rPr>
              <w:t>Йěпреç поселокě</w:t>
            </w:r>
          </w:p>
        </w:tc>
        <w:tc>
          <w:tcPr>
            <w:tcW w:w="1091" w:type="dxa"/>
            <w:vMerge/>
          </w:tcPr>
          <w:p w:rsidR="00634F91" w:rsidRDefault="00634F91">
            <w:pPr>
              <w:jc w:val="center"/>
              <w:rPr>
                <w:sz w:val="26"/>
              </w:rPr>
            </w:pPr>
          </w:p>
        </w:tc>
        <w:tc>
          <w:tcPr>
            <w:tcW w:w="4071" w:type="dxa"/>
          </w:tcPr>
          <w:p w:rsidR="00634F91" w:rsidRDefault="00634F91">
            <w:pPr>
              <w:pStyle w:val="a3"/>
              <w:spacing w:before="80" w:line="192" w:lineRule="auto"/>
              <w:jc w:val="center"/>
              <w:rPr>
                <w:rFonts w:ascii="Times New Roman" w:hAnsi="Times New Roman" w:cs="Times New Roman"/>
                <w:b/>
                <w:bCs/>
                <w:noProof/>
                <w:color w:val="000000"/>
                <w:sz w:val="22"/>
              </w:rPr>
            </w:pPr>
            <w:r>
              <w:rPr>
                <w:rFonts w:ascii="Times New Roman" w:hAnsi="Times New Roman" w:cs="Times New Roman"/>
                <w:b/>
                <w:bCs/>
                <w:noProof/>
                <w:color w:val="000000"/>
                <w:sz w:val="22"/>
              </w:rPr>
              <w:t xml:space="preserve"> АДМИНИСТРАЦИЯ</w:t>
            </w:r>
          </w:p>
          <w:p w:rsidR="00634F91" w:rsidRDefault="00634F91">
            <w:pPr>
              <w:pStyle w:val="a3"/>
              <w:spacing w:line="192" w:lineRule="auto"/>
              <w:jc w:val="center"/>
              <w:rPr>
                <w:rFonts w:ascii="Times New Roman" w:hAnsi="Times New Roman" w:cs="Times New Roman"/>
                <w:noProof/>
                <w:color w:val="000000"/>
                <w:sz w:val="26"/>
              </w:rPr>
            </w:pPr>
            <w:r>
              <w:rPr>
                <w:rFonts w:ascii="Times New Roman" w:hAnsi="Times New Roman" w:cs="Times New Roman"/>
                <w:b/>
                <w:bCs/>
                <w:noProof/>
                <w:color w:val="000000"/>
                <w:sz w:val="22"/>
              </w:rPr>
              <w:t>ИБРЕСИНСКОГО РАЙОНА</w:t>
            </w:r>
          </w:p>
          <w:p w:rsidR="00634F91" w:rsidRDefault="00634F91"/>
          <w:p w:rsidR="00634F91" w:rsidRDefault="00634F91">
            <w:pPr>
              <w:pStyle w:val="a3"/>
              <w:spacing w:line="192" w:lineRule="auto"/>
              <w:jc w:val="center"/>
              <w:rPr>
                <w:rStyle w:val="a4"/>
                <w:rFonts w:ascii="Times New Roman" w:hAnsi="Times New Roman" w:cs="Times New Roman"/>
                <w:noProof/>
                <w:color w:val="000000"/>
                <w:sz w:val="26"/>
              </w:rPr>
            </w:pPr>
            <w:r>
              <w:rPr>
                <w:rStyle w:val="a4"/>
                <w:rFonts w:ascii="Times New Roman" w:hAnsi="Times New Roman" w:cs="Times New Roman"/>
                <w:noProof/>
                <w:color w:val="000000"/>
                <w:sz w:val="26"/>
              </w:rPr>
              <w:t>ПОСТАНОВЛЕНИЕ</w:t>
            </w:r>
          </w:p>
          <w:p w:rsidR="00634F91" w:rsidRDefault="00634F91">
            <w:pPr>
              <w:spacing w:line="192" w:lineRule="auto"/>
            </w:pPr>
          </w:p>
          <w:p w:rsidR="00634F91" w:rsidRDefault="00A24E4D" w:rsidP="00AB320E">
            <w:pPr>
              <w:pStyle w:val="a3"/>
              <w:spacing w:line="360" w:lineRule="auto"/>
              <w:rPr>
                <w:rFonts w:ascii="Times New Roman" w:hAnsi="Times New Roman" w:cs="Times New Roman"/>
                <w:sz w:val="26"/>
              </w:rPr>
            </w:pPr>
            <w:r>
              <w:rPr>
                <w:rFonts w:ascii="Times New Roman" w:hAnsi="Times New Roman" w:cs="Times New Roman"/>
                <w:noProof/>
                <w:sz w:val="26"/>
              </w:rPr>
              <w:t xml:space="preserve">              </w:t>
            </w:r>
            <w:r w:rsidR="00AB3DD3">
              <w:rPr>
                <w:rFonts w:ascii="Times New Roman" w:hAnsi="Times New Roman" w:cs="Times New Roman"/>
                <w:noProof/>
                <w:sz w:val="26"/>
              </w:rPr>
              <w:t>3</w:t>
            </w:r>
            <w:r w:rsidR="00F71BF6">
              <w:rPr>
                <w:rFonts w:ascii="Times New Roman" w:hAnsi="Times New Roman" w:cs="Times New Roman"/>
                <w:noProof/>
                <w:sz w:val="26"/>
              </w:rPr>
              <w:t>0</w:t>
            </w:r>
            <w:r w:rsidR="00B704EB">
              <w:rPr>
                <w:rFonts w:ascii="Times New Roman" w:hAnsi="Times New Roman" w:cs="Times New Roman"/>
                <w:noProof/>
                <w:sz w:val="26"/>
              </w:rPr>
              <w:t>.</w:t>
            </w:r>
            <w:r w:rsidR="00AB3DD3">
              <w:rPr>
                <w:rFonts w:ascii="Times New Roman" w:hAnsi="Times New Roman" w:cs="Times New Roman"/>
                <w:noProof/>
                <w:sz w:val="26"/>
              </w:rPr>
              <w:t>10</w:t>
            </w:r>
            <w:r w:rsidR="00793A2D">
              <w:rPr>
                <w:rFonts w:ascii="Times New Roman" w:hAnsi="Times New Roman" w:cs="Times New Roman"/>
                <w:noProof/>
                <w:sz w:val="26"/>
              </w:rPr>
              <w:t>.</w:t>
            </w:r>
            <w:r w:rsidR="00AB320E">
              <w:rPr>
                <w:rFonts w:ascii="Times New Roman" w:hAnsi="Times New Roman" w:cs="Times New Roman"/>
                <w:noProof/>
                <w:sz w:val="26"/>
              </w:rPr>
              <w:t>201</w:t>
            </w:r>
            <w:r w:rsidR="002F6B31">
              <w:rPr>
                <w:rFonts w:ascii="Times New Roman" w:hAnsi="Times New Roman" w:cs="Times New Roman"/>
                <w:noProof/>
                <w:sz w:val="26"/>
              </w:rPr>
              <w:t>7</w:t>
            </w:r>
            <w:r w:rsidR="00634F91">
              <w:rPr>
                <w:rFonts w:ascii="Times New Roman" w:hAnsi="Times New Roman" w:cs="Times New Roman"/>
                <w:noProof/>
                <w:sz w:val="26"/>
              </w:rPr>
              <w:t xml:space="preserve"> </w:t>
            </w:r>
            <w:r>
              <w:rPr>
                <w:rFonts w:ascii="Times New Roman" w:hAnsi="Times New Roman" w:cs="Times New Roman"/>
                <w:noProof/>
                <w:sz w:val="26"/>
              </w:rPr>
              <w:t xml:space="preserve">   </w:t>
            </w:r>
            <w:r w:rsidR="00634F91">
              <w:rPr>
                <w:rFonts w:ascii="Times New Roman" w:hAnsi="Times New Roman" w:cs="Times New Roman"/>
                <w:noProof/>
                <w:sz w:val="26"/>
              </w:rPr>
              <w:t xml:space="preserve">№ </w:t>
            </w:r>
            <w:r>
              <w:rPr>
                <w:rFonts w:ascii="Times New Roman" w:hAnsi="Times New Roman" w:cs="Times New Roman"/>
                <w:noProof/>
                <w:sz w:val="26"/>
              </w:rPr>
              <w:t>643</w:t>
            </w:r>
          </w:p>
          <w:p w:rsidR="00634F91" w:rsidRDefault="00634F91">
            <w:pPr>
              <w:jc w:val="center"/>
              <w:rPr>
                <w:noProof/>
                <w:color w:val="000000"/>
                <w:sz w:val="22"/>
              </w:rPr>
            </w:pPr>
            <w:r>
              <w:rPr>
                <w:noProof/>
                <w:color w:val="000000"/>
                <w:sz w:val="22"/>
              </w:rPr>
              <w:t>поселок Ибреси</w:t>
            </w:r>
          </w:p>
          <w:p w:rsidR="004E08AE" w:rsidRDefault="004E08AE">
            <w:pPr>
              <w:jc w:val="center"/>
              <w:rPr>
                <w:noProof/>
                <w:color w:val="000000"/>
                <w:sz w:val="22"/>
              </w:rPr>
            </w:pPr>
          </w:p>
          <w:p w:rsidR="004E08AE" w:rsidRDefault="004E08AE">
            <w:pPr>
              <w:jc w:val="center"/>
              <w:rPr>
                <w:noProof/>
                <w:sz w:val="22"/>
              </w:rPr>
            </w:pPr>
          </w:p>
        </w:tc>
      </w:tr>
    </w:tbl>
    <w:p w:rsidR="004E08AE" w:rsidRPr="00710354" w:rsidRDefault="00153EE1" w:rsidP="00710354">
      <w:pPr>
        <w:ind w:right="3892"/>
        <w:contextualSpacing/>
        <w:jc w:val="both"/>
        <w:rPr>
          <w:b/>
        </w:rPr>
      </w:pPr>
      <w:r w:rsidRPr="00710354">
        <w:rPr>
          <w:b/>
        </w:rPr>
        <w:t>Об утверждении Устава</w:t>
      </w:r>
      <w:r w:rsidR="00710354" w:rsidRPr="00710354">
        <w:rPr>
          <w:b/>
        </w:rPr>
        <w:t xml:space="preserve"> </w:t>
      </w:r>
      <w:r w:rsidRPr="00710354">
        <w:rPr>
          <w:b/>
        </w:rPr>
        <w:t>Общества с ограниченной ответственностью</w:t>
      </w:r>
      <w:r w:rsidR="00710354" w:rsidRPr="00710354">
        <w:rPr>
          <w:b/>
        </w:rPr>
        <w:t xml:space="preserve"> </w:t>
      </w:r>
      <w:r w:rsidRPr="00710354">
        <w:rPr>
          <w:b/>
        </w:rPr>
        <w:t>«Бюро технической инвентаризации»</w:t>
      </w:r>
      <w:r w:rsidR="00710354" w:rsidRPr="00710354">
        <w:rPr>
          <w:b/>
        </w:rPr>
        <w:t xml:space="preserve"> </w:t>
      </w:r>
      <w:r w:rsidRPr="00710354">
        <w:rPr>
          <w:b/>
        </w:rPr>
        <w:t xml:space="preserve">Ибресинского района Чувашской Республики» </w:t>
      </w:r>
    </w:p>
    <w:p w:rsidR="004E08AE" w:rsidRPr="00710354" w:rsidRDefault="004E08AE" w:rsidP="004E08AE">
      <w:pPr>
        <w:contextualSpacing/>
      </w:pPr>
    </w:p>
    <w:p w:rsidR="004E08AE" w:rsidRPr="00710354" w:rsidRDefault="004E08AE" w:rsidP="004E08AE">
      <w:pPr>
        <w:contextualSpacing/>
        <w:jc w:val="both"/>
      </w:pPr>
      <w:r w:rsidRPr="00710354">
        <w:tab/>
      </w:r>
      <w:proofErr w:type="gramStart"/>
      <w:r w:rsidRPr="00710354">
        <w:t xml:space="preserve">В соответствии со статьями </w:t>
      </w:r>
      <w:r w:rsidR="00153EE1" w:rsidRPr="00710354">
        <w:t>48-65.2</w:t>
      </w:r>
      <w:r w:rsidR="00710354">
        <w:t>,</w:t>
      </w:r>
      <w:r w:rsidR="00153EE1" w:rsidRPr="00710354">
        <w:t xml:space="preserve"> 87-94</w:t>
      </w:r>
      <w:r w:rsidRPr="00710354">
        <w:t xml:space="preserve"> Гражданского Кодекса Российской Федер</w:t>
      </w:r>
      <w:r w:rsidR="00710354">
        <w:t xml:space="preserve">ации, Федеральным законом от 08.02.1998г. </w:t>
      </w:r>
      <w:r w:rsidRPr="00710354">
        <w:t>№14-ФЗ «Об обществах с ограниченной ответственностью», Фед</w:t>
      </w:r>
      <w:r w:rsidR="00710354">
        <w:t xml:space="preserve">еральным законом  от 08.08.2001г. </w:t>
      </w:r>
      <w:r w:rsidRPr="00710354">
        <w:t>№129-ФЗ «О государственной регистрации юридических лиц и индивидуальных предпринимателей», Фе</w:t>
      </w:r>
      <w:r w:rsidR="00710354">
        <w:t xml:space="preserve">деральным законом от 21.12.2001г. </w:t>
      </w:r>
      <w:r w:rsidRPr="00710354">
        <w:t>№178-ФЗ «О приватизации государственного и муниципального имущества», Фе</w:t>
      </w:r>
      <w:r w:rsidR="00710354">
        <w:t xml:space="preserve">деральным законом от 14.11.2002г. </w:t>
      </w:r>
      <w:r w:rsidRPr="00710354">
        <w:t>№161-ФЗ «О государственных и муниципальных унитарных предприятиях», на</w:t>
      </w:r>
      <w:proofErr w:type="gramEnd"/>
      <w:r w:rsidRPr="00710354">
        <w:t xml:space="preserve"> основании Решения Собрания депутатов Ибресинского района Чув</w:t>
      </w:r>
      <w:r w:rsidR="00710354">
        <w:t xml:space="preserve">ашской Республики от 21.02.2017г. </w:t>
      </w:r>
      <w:r w:rsidRPr="00710354">
        <w:t>№15/3 «О прогнозном плане приватизации (Программе) муниципального имущества</w:t>
      </w:r>
      <w:r w:rsidR="00710354">
        <w:t xml:space="preserve"> </w:t>
      </w:r>
      <w:r w:rsidRPr="00710354">
        <w:t>Ибресинского района Чувашской Республики на 2017 год.», статьями 35,36,37 Устава Ибресинского района Чувашской Республики</w:t>
      </w:r>
      <w:r w:rsidR="00153EE1" w:rsidRPr="00710354">
        <w:t xml:space="preserve">, </w:t>
      </w:r>
      <w:r w:rsidR="00710354">
        <w:t>п</w:t>
      </w:r>
      <w:r w:rsidR="00153EE1" w:rsidRPr="00710354">
        <w:t>остановлени</w:t>
      </w:r>
      <w:r w:rsidR="00710354">
        <w:t>я</w:t>
      </w:r>
      <w:r w:rsidR="00153EE1" w:rsidRPr="00710354">
        <w:t xml:space="preserve"> администрации</w:t>
      </w:r>
      <w:r w:rsidR="00710354">
        <w:t xml:space="preserve"> </w:t>
      </w:r>
      <w:r w:rsidRPr="00710354">
        <w:t xml:space="preserve">Ибресинского района </w:t>
      </w:r>
      <w:r w:rsidR="00710354" w:rsidRPr="00710354">
        <w:t xml:space="preserve">№323  </w:t>
      </w:r>
      <w:r w:rsidR="00153EE1" w:rsidRPr="00710354">
        <w:t>от 19.06.2017г.</w:t>
      </w:r>
      <w:r w:rsidR="00710354">
        <w:t>,</w:t>
      </w:r>
      <w:r w:rsidR="00710354" w:rsidRPr="00710354">
        <w:t xml:space="preserve"> </w:t>
      </w:r>
      <w:r w:rsidR="00153EE1" w:rsidRPr="00710354">
        <w:t>администрация Ибресинского района</w:t>
      </w:r>
      <w:r w:rsidR="00710354">
        <w:t xml:space="preserve"> </w:t>
      </w:r>
      <w:proofErr w:type="spellStart"/>
      <w:proofErr w:type="gramStart"/>
      <w:r w:rsidRPr="00710354">
        <w:t>п</w:t>
      </w:r>
      <w:proofErr w:type="spellEnd"/>
      <w:proofErr w:type="gramEnd"/>
      <w:r w:rsidRPr="00710354">
        <w:t xml:space="preserve"> о с т а н о в л я е т:</w:t>
      </w:r>
      <w:r w:rsidRPr="00710354">
        <w:tab/>
      </w:r>
    </w:p>
    <w:p w:rsidR="004E08AE" w:rsidRPr="00710354" w:rsidRDefault="004E08AE" w:rsidP="004E08AE">
      <w:pPr>
        <w:pStyle w:val="ae"/>
        <w:numPr>
          <w:ilvl w:val="0"/>
          <w:numId w:val="12"/>
        </w:numPr>
        <w:spacing w:after="200"/>
        <w:ind w:left="0" w:firstLine="426"/>
        <w:jc w:val="both"/>
      </w:pPr>
      <w:r w:rsidRPr="00710354">
        <w:t>Утвердить прилагаемый Устав Общества с ограниченной ответственностью «Бюро технической инвентаризации» Ибресинского района Чувашской Республики»</w:t>
      </w:r>
      <w:r w:rsidR="00AB3DD3" w:rsidRPr="00710354">
        <w:t xml:space="preserve"> (</w:t>
      </w:r>
      <w:proofErr w:type="gramStart"/>
      <w:r w:rsidR="00AB3DD3" w:rsidRPr="00710354">
        <w:t>см</w:t>
      </w:r>
      <w:proofErr w:type="gramEnd"/>
      <w:r w:rsidR="00AB3DD3" w:rsidRPr="00710354">
        <w:t>. Приложение №1)</w:t>
      </w:r>
      <w:r w:rsidRPr="00710354">
        <w:t>.</w:t>
      </w:r>
    </w:p>
    <w:p w:rsidR="00153EE1" w:rsidRPr="00710354" w:rsidRDefault="00AB3DD3" w:rsidP="004E08AE">
      <w:pPr>
        <w:pStyle w:val="ae"/>
        <w:numPr>
          <w:ilvl w:val="0"/>
          <w:numId w:val="12"/>
        </w:numPr>
        <w:spacing w:after="200"/>
        <w:ind w:left="0" w:firstLine="357"/>
        <w:jc w:val="both"/>
      </w:pPr>
      <w:proofErr w:type="gramStart"/>
      <w:r w:rsidRPr="00710354">
        <w:t>Возложить на г</w:t>
      </w:r>
      <w:r w:rsidR="004E08AE" w:rsidRPr="00710354">
        <w:t>енеральн</w:t>
      </w:r>
      <w:r w:rsidR="00153EE1" w:rsidRPr="00710354">
        <w:t>о</w:t>
      </w:r>
      <w:r w:rsidRPr="00710354">
        <w:t>го</w:t>
      </w:r>
      <w:r w:rsidR="004E08AE" w:rsidRPr="00710354">
        <w:t xml:space="preserve"> директор</w:t>
      </w:r>
      <w:r w:rsidRPr="00710354">
        <w:t>а</w:t>
      </w:r>
      <w:r w:rsidR="004E08AE" w:rsidRPr="00710354">
        <w:t xml:space="preserve"> общества </w:t>
      </w:r>
      <w:proofErr w:type="spellStart"/>
      <w:r w:rsidR="004E08AE" w:rsidRPr="00710354">
        <w:t>Тимуков</w:t>
      </w:r>
      <w:r w:rsidRPr="00710354">
        <w:t>у</w:t>
      </w:r>
      <w:proofErr w:type="spellEnd"/>
      <w:r w:rsidR="004E08AE" w:rsidRPr="00710354">
        <w:t xml:space="preserve"> Ольг</w:t>
      </w:r>
      <w:r w:rsidRPr="00710354">
        <w:t>у</w:t>
      </w:r>
      <w:r w:rsidR="004E08AE" w:rsidRPr="00710354">
        <w:t xml:space="preserve"> Владимировн</w:t>
      </w:r>
      <w:r w:rsidRPr="00710354">
        <w:t>у обязанность</w:t>
      </w:r>
      <w:r w:rsidR="00710354">
        <w:t xml:space="preserve"> </w:t>
      </w:r>
      <w:r w:rsidRPr="00710354">
        <w:t xml:space="preserve">по </w:t>
      </w:r>
      <w:r w:rsidR="00153EE1" w:rsidRPr="00710354">
        <w:t xml:space="preserve">государственной регистрации </w:t>
      </w:r>
      <w:r w:rsidRPr="00710354">
        <w:t>Устава и О</w:t>
      </w:r>
      <w:r w:rsidR="00153EE1" w:rsidRPr="00710354">
        <w:t>бщества с ограниченной ответственностью «Бюро технической инвентаризации» Ибресинского района Чувашской Республики» в Межрайонн</w:t>
      </w:r>
      <w:r w:rsidRPr="00710354">
        <w:t>ой</w:t>
      </w:r>
      <w:r w:rsidR="00153EE1" w:rsidRPr="00710354">
        <w:t xml:space="preserve"> инспекци</w:t>
      </w:r>
      <w:r w:rsidRPr="00710354">
        <w:t>и</w:t>
      </w:r>
      <w:r w:rsidR="00153EE1" w:rsidRPr="00710354">
        <w:t xml:space="preserve"> Федеральной налоговой службы №3 по Чувашской Республики в установленном порядке.</w:t>
      </w:r>
      <w:proofErr w:type="gramEnd"/>
    </w:p>
    <w:p w:rsidR="00710354" w:rsidRDefault="00D90FC8" w:rsidP="004E08AE">
      <w:pPr>
        <w:pStyle w:val="ae"/>
        <w:numPr>
          <w:ilvl w:val="0"/>
          <w:numId w:val="12"/>
        </w:numPr>
        <w:spacing w:after="200"/>
        <w:ind w:left="0" w:firstLine="357"/>
        <w:jc w:val="both"/>
      </w:pPr>
      <w:r w:rsidRPr="00710354">
        <w:t>Признать утратившим</w:t>
      </w:r>
      <w:r w:rsidR="00710354">
        <w:t>и</w:t>
      </w:r>
      <w:r w:rsidRPr="00710354">
        <w:t xml:space="preserve"> силу</w:t>
      </w:r>
      <w:r w:rsidR="00710354">
        <w:t>:</w:t>
      </w:r>
    </w:p>
    <w:p w:rsidR="00D90FC8" w:rsidRPr="00710354" w:rsidRDefault="00710354" w:rsidP="00710354">
      <w:pPr>
        <w:pStyle w:val="ae"/>
        <w:spacing w:after="200"/>
        <w:ind w:left="0" w:firstLine="357"/>
        <w:jc w:val="both"/>
      </w:pPr>
      <w:r>
        <w:t>-</w:t>
      </w:r>
      <w:r w:rsidR="00D90FC8" w:rsidRPr="00710354">
        <w:t xml:space="preserve"> </w:t>
      </w:r>
      <w:r>
        <w:t>п</w:t>
      </w:r>
      <w:r w:rsidR="00D90FC8" w:rsidRPr="00710354">
        <w:t>остановление администрации Ибресинского района Чувашской Республики</w:t>
      </w:r>
      <w:r w:rsidR="00387402" w:rsidRPr="00710354">
        <w:t xml:space="preserve"> №422</w:t>
      </w:r>
      <w:r>
        <w:t xml:space="preserve"> </w:t>
      </w:r>
      <w:r w:rsidR="00387402" w:rsidRPr="00710354">
        <w:t>от 26.08.2013г. «О регистрации Устава МУП «БТИ» Ибресинского района Чувашской Республики»</w:t>
      </w:r>
      <w:r>
        <w:t>;</w:t>
      </w:r>
    </w:p>
    <w:p w:rsidR="00AB3DD3" w:rsidRPr="00710354" w:rsidRDefault="00710354" w:rsidP="00710354">
      <w:pPr>
        <w:pStyle w:val="ae"/>
        <w:spacing w:after="200"/>
        <w:ind w:left="0" w:firstLine="357"/>
        <w:jc w:val="both"/>
      </w:pPr>
      <w:r>
        <w:t xml:space="preserve">- </w:t>
      </w:r>
      <w:r w:rsidR="00984DFD" w:rsidRPr="00710354">
        <w:t xml:space="preserve">пункт 3 </w:t>
      </w:r>
      <w:r>
        <w:t>п</w:t>
      </w:r>
      <w:r w:rsidR="00984DFD" w:rsidRPr="00710354">
        <w:t>остановления администрации Ибресинского района Чувашской Республики №323 от 19.06.2017г.</w:t>
      </w:r>
    </w:p>
    <w:p w:rsidR="00710354" w:rsidRDefault="00710354" w:rsidP="004E08AE">
      <w:pPr>
        <w:contextualSpacing/>
        <w:jc w:val="both"/>
      </w:pPr>
    </w:p>
    <w:p w:rsidR="004E08AE" w:rsidRPr="00710354" w:rsidRDefault="004E08AE" w:rsidP="004E08AE">
      <w:pPr>
        <w:contextualSpacing/>
        <w:jc w:val="both"/>
      </w:pPr>
      <w:r w:rsidRPr="00710354">
        <w:t>Глава администрации</w:t>
      </w:r>
    </w:p>
    <w:p w:rsidR="004E08AE" w:rsidRPr="00710354" w:rsidRDefault="004E08AE" w:rsidP="004E08AE">
      <w:pPr>
        <w:contextualSpacing/>
        <w:jc w:val="both"/>
        <w:rPr>
          <w:b/>
        </w:rPr>
      </w:pPr>
      <w:r w:rsidRPr="00710354">
        <w:t>Ибресинского района</w:t>
      </w:r>
      <w:r w:rsidRPr="00710354">
        <w:tab/>
      </w:r>
      <w:r w:rsidRPr="00710354">
        <w:tab/>
      </w:r>
      <w:r w:rsidRPr="00710354">
        <w:tab/>
      </w:r>
      <w:r w:rsidRPr="00710354">
        <w:tab/>
      </w:r>
      <w:r w:rsidRPr="00710354">
        <w:tab/>
      </w:r>
      <w:r w:rsidRPr="00710354">
        <w:tab/>
      </w:r>
      <w:r w:rsidRPr="00710354">
        <w:tab/>
        <w:t>С.В.Горбунов</w:t>
      </w:r>
    </w:p>
    <w:p w:rsidR="009B0983" w:rsidRPr="00710354" w:rsidRDefault="009B0983" w:rsidP="0006706B">
      <w:pPr>
        <w:tabs>
          <w:tab w:val="left" w:pos="4111"/>
        </w:tabs>
        <w:ind w:right="-1"/>
      </w:pPr>
    </w:p>
    <w:p w:rsidR="006336ED" w:rsidRPr="004D1F96" w:rsidRDefault="006336ED" w:rsidP="0006706B">
      <w:pPr>
        <w:tabs>
          <w:tab w:val="left" w:pos="4111"/>
        </w:tabs>
        <w:ind w:right="-1"/>
        <w:rPr>
          <w:sz w:val="16"/>
          <w:szCs w:val="16"/>
        </w:rPr>
      </w:pPr>
    </w:p>
    <w:p w:rsidR="00710354" w:rsidRDefault="00710354" w:rsidP="00D34F6C">
      <w:pPr>
        <w:jc w:val="both"/>
        <w:rPr>
          <w:sz w:val="16"/>
          <w:szCs w:val="16"/>
        </w:rPr>
      </w:pPr>
    </w:p>
    <w:p w:rsidR="00710354" w:rsidRDefault="00710354" w:rsidP="00D34F6C">
      <w:pPr>
        <w:jc w:val="both"/>
        <w:rPr>
          <w:sz w:val="16"/>
          <w:szCs w:val="16"/>
        </w:rPr>
      </w:pPr>
    </w:p>
    <w:p w:rsidR="00D34F6C" w:rsidRPr="004D1F96" w:rsidRDefault="004D1F96" w:rsidP="00D34F6C">
      <w:pPr>
        <w:jc w:val="both"/>
        <w:rPr>
          <w:sz w:val="16"/>
          <w:szCs w:val="16"/>
        </w:rPr>
      </w:pPr>
      <w:r w:rsidRPr="004D1F96">
        <w:rPr>
          <w:sz w:val="16"/>
          <w:szCs w:val="16"/>
        </w:rPr>
        <w:t>Ермошкин М.П.</w:t>
      </w:r>
    </w:p>
    <w:p w:rsidR="00D25EF9" w:rsidRDefault="00D34F6C" w:rsidP="00D25EF9">
      <w:pPr>
        <w:jc w:val="both"/>
        <w:rPr>
          <w:sz w:val="16"/>
          <w:szCs w:val="16"/>
        </w:rPr>
      </w:pPr>
      <w:r w:rsidRPr="004D1F96">
        <w:rPr>
          <w:sz w:val="16"/>
          <w:szCs w:val="16"/>
        </w:rPr>
        <w:t>Тел.(83538) 2-25-7</w:t>
      </w:r>
      <w:r w:rsidR="000F69BB" w:rsidRPr="004D1F96">
        <w:rPr>
          <w:sz w:val="16"/>
          <w:szCs w:val="16"/>
        </w:rPr>
        <w:t>1</w:t>
      </w:r>
    </w:p>
    <w:p w:rsidR="00A24E4D" w:rsidRDefault="00A24E4D" w:rsidP="00D25EF9">
      <w:pPr>
        <w:jc w:val="both"/>
        <w:rPr>
          <w:sz w:val="16"/>
          <w:szCs w:val="16"/>
        </w:rPr>
      </w:pPr>
    </w:p>
    <w:p w:rsidR="00A24E4D" w:rsidRDefault="00A24E4D" w:rsidP="00D25EF9">
      <w:pPr>
        <w:jc w:val="both"/>
        <w:rPr>
          <w:sz w:val="16"/>
          <w:szCs w:val="16"/>
        </w:rPr>
      </w:pPr>
    </w:p>
    <w:p w:rsidR="00A24E4D" w:rsidRDefault="00A24E4D" w:rsidP="00D25EF9">
      <w:pPr>
        <w:jc w:val="both"/>
        <w:rPr>
          <w:sz w:val="16"/>
          <w:szCs w:val="16"/>
        </w:rPr>
      </w:pPr>
    </w:p>
    <w:p w:rsidR="00A24E4D" w:rsidRDefault="00A24E4D" w:rsidP="00D25EF9">
      <w:pPr>
        <w:jc w:val="both"/>
        <w:rPr>
          <w:sz w:val="16"/>
          <w:szCs w:val="16"/>
        </w:rPr>
      </w:pPr>
    </w:p>
    <w:p w:rsidR="00A24E4D" w:rsidRDefault="00A24E4D" w:rsidP="00D25EF9">
      <w:pPr>
        <w:jc w:val="both"/>
        <w:rPr>
          <w:sz w:val="16"/>
          <w:szCs w:val="16"/>
        </w:rPr>
      </w:pPr>
    </w:p>
    <w:p w:rsidR="00A24E4D" w:rsidRDefault="00A24E4D" w:rsidP="00D25EF9">
      <w:pPr>
        <w:jc w:val="both"/>
        <w:rPr>
          <w:sz w:val="16"/>
          <w:szCs w:val="16"/>
        </w:rPr>
      </w:pPr>
    </w:p>
    <w:p w:rsidR="00A24E4D" w:rsidRPr="00567F02" w:rsidRDefault="00A24E4D" w:rsidP="00A24E4D">
      <w:pPr>
        <w:ind w:firstLine="567"/>
        <w:rPr>
          <w:sz w:val="28"/>
        </w:rPr>
      </w:pPr>
      <w:bookmarkStart w:id="0" w:name="sub_100"/>
      <w:r w:rsidRPr="00567F02">
        <w:rPr>
          <w:sz w:val="28"/>
        </w:rPr>
        <w:lastRenderedPageBreak/>
        <w:tab/>
      </w:r>
      <w:r w:rsidRPr="00567F02">
        <w:rPr>
          <w:sz w:val="28"/>
        </w:rPr>
        <w:tab/>
      </w:r>
      <w:r w:rsidRPr="00567F02">
        <w:rPr>
          <w:sz w:val="28"/>
        </w:rPr>
        <w:tab/>
      </w:r>
    </w:p>
    <w:p w:rsidR="00A24E4D" w:rsidRDefault="00A24E4D" w:rsidP="00A24E4D">
      <w:pPr>
        <w:ind w:left="6480"/>
        <w:contextualSpacing/>
        <w:jc w:val="both"/>
        <w:rPr>
          <w:sz w:val="28"/>
        </w:rPr>
      </w:pPr>
      <w:r>
        <w:rPr>
          <w:sz w:val="28"/>
        </w:rPr>
        <w:t xml:space="preserve">Утверждено Постановлением  </w:t>
      </w:r>
      <w:bookmarkStart w:id="1" w:name="_GoBack"/>
      <w:bookmarkEnd w:id="1"/>
    </w:p>
    <w:p w:rsidR="00A24E4D" w:rsidRPr="00567F02" w:rsidRDefault="00A24E4D" w:rsidP="00A24E4D">
      <w:pPr>
        <w:ind w:left="6480"/>
        <w:contextualSpacing/>
        <w:jc w:val="both"/>
        <w:rPr>
          <w:sz w:val="28"/>
        </w:rPr>
      </w:pPr>
      <w:r>
        <w:rPr>
          <w:sz w:val="28"/>
        </w:rPr>
        <w:t>от 30.10.2017 №643</w:t>
      </w: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spacing w:line="100" w:lineRule="atLeast"/>
        <w:ind w:firstLine="567"/>
        <w:jc w:val="center"/>
        <w:rPr>
          <w:b/>
          <w:bCs/>
          <w:sz w:val="28"/>
        </w:rPr>
      </w:pPr>
    </w:p>
    <w:p w:rsidR="00A24E4D" w:rsidRPr="00567F02" w:rsidRDefault="00A24E4D" w:rsidP="00A24E4D">
      <w:pPr>
        <w:spacing w:line="100" w:lineRule="atLeast"/>
        <w:ind w:firstLine="567"/>
        <w:jc w:val="center"/>
        <w:rPr>
          <w:b/>
          <w:bCs/>
          <w:sz w:val="28"/>
        </w:rPr>
      </w:pPr>
    </w:p>
    <w:p w:rsidR="00A24E4D" w:rsidRPr="00567F02" w:rsidRDefault="00A24E4D" w:rsidP="00A24E4D">
      <w:pPr>
        <w:spacing w:line="100" w:lineRule="atLeast"/>
        <w:ind w:firstLine="567"/>
        <w:jc w:val="center"/>
        <w:rPr>
          <w:b/>
          <w:bCs/>
          <w:sz w:val="28"/>
        </w:rPr>
      </w:pPr>
    </w:p>
    <w:p w:rsidR="00A24E4D" w:rsidRPr="00567F02" w:rsidRDefault="00A24E4D" w:rsidP="00A24E4D">
      <w:pPr>
        <w:spacing w:line="100" w:lineRule="atLeast"/>
        <w:ind w:firstLine="567"/>
        <w:jc w:val="center"/>
        <w:rPr>
          <w:b/>
          <w:bCs/>
          <w:sz w:val="28"/>
        </w:rPr>
      </w:pPr>
      <w:r w:rsidRPr="00567F02">
        <w:rPr>
          <w:b/>
          <w:bCs/>
          <w:sz w:val="28"/>
        </w:rPr>
        <w:t>УСТАВ</w:t>
      </w:r>
    </w:p>
    <w:p w:rsidR="00A24E4D" w:rsidRPr="00567F02" w:rsidRDefault="00A24E4D" w:rsidP="00A24E4D">
      <w:pPr>
        <w:spacing w:line="100" w:lineRule="atLeast"/>
        <w:ind w:firstLine="567"/>
        <w:jc w:val="center"/>
        <w:rPr>
          <w:b/>
          <w:sz w:val="28"/>
        </w:rPr>
      </w:pPr>
    </w:p>
    <w:p w:rsidR="00A24E4D" w:rsidRPr="00567F02" w:rsidRDefault="00A24E4D" w:rsidP="00A24E4D">
      <w:pPr>
        <w:spacing w:line="100" w:lineRule="atLeast"/>
        <w:ind w:firstLine="567"/>
        <w:jc w:val="center"/>
        <w:rPr>
          <w:b/>
          <w:sz w:val="28"/>
        </w:rPr>
      </w:pPr>
      <w:r w:rsidRPr="00567F02">
        <w:rPr>
          <w:b/>
          <w:sz w:val="28"/>
        </w:rPr>
        <w:t>общества с ограниченной ответственностью</w:t>
      </w:r>
    </w:p>
    <w:p w:rsidR="00A24E4D" w:rsidRPr="00567F02" w:rsidRDefault="00A24E4D" w:rsidP="00A24E4D">
      <w:pPr>
        <w:spacing w:line="100" w:lineRule="atLeast"/>
        <w:ind w:firstLine="567"/>
        <w:jc w:val="center"/>
        <w:rPr>
          <w:b/>
          <w:bCs/>
          <w:sz w:val="28"/>
        </w:rPr>
      </w:pPr>
      <w:r>
        <w:rPr>
          <w:b/>
          <w:bCs/>
          <w:sz w:val="28"/>
        </w:rPr>
        <w:t>«Бюро технической инвентаризации» Ибресинского района Чувашской Республики</w:t>
      </w:r>
    </w:p>
    <w:p w:rsidR="00A24E4D" w:rsidRPr="00567F02" w:rsidRDefault="00A24E4D" w:rsidP="00A24E4D">
      <w:pPr>
        <w:ind w:firstLine="567"/>
        <w:rPr>
          <w:b/>
          <w:sz w:val="28"/>
        </w:rPr>
      </w:pPr>
    </w:p>
    <w:p w:rsidR="00A24E4D" w:rsidRPr="00567F02" w:rsidRDefault="00A24E4D" w:rsidP="00A24E4D">
      <w:pPr>
        <w:ind w:firstLine="567"/>
        <w:rPr>
          <w:b/>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Pr="00567F02" w:rsidRDefault="00A24E4D" w:rsidP="00A24E4D">
      <w:pPr>
        <w:ind w:firstLine="567"/>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r>
        <w:rPr>
          <w:sz w:val="28"/>
        </w:rPr>
        <w:t>П. Ибреси</w:t>
      </w:r>
    </w:p>
    <w:p w:rsidR="00A24E4D" w:rsidRDefault="00A24E4D" w:rsidP="00A24E4D">
      <w:pPr>
        <w:ind w:firstLine="567"/>
        <w:jc w:val="center"/>
        <w:rPr>
          <w:sz w:val="28"/>
        </w:rPr>
      </w:pPr>
      <w:r>
        <w:rPr>
          <w:sz w:val="28"/>
        </w:rPr>
        <w:t>2</w:t>
      </w:r>
      <w:r w:rsidRPr="00567F02">
        <w:rPr>
          <w:sz w:val="28"/>
        </w:rPr>
        <w:t>01</w:t>
      </w:r>
      <w:r>
        <w:rPr>
          <w:sz w:val="28"/>
        </w:rPr>
        <w:t>7</w:t>
      </w:r>
      <w:r w:rsidRPr="00567F02">
        <w:rPr>
          <w:sz w:val="28"/>
        </w:rPr>
        <w:t xml:space="preserve"> год</w:t>
      </w: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Default="00A24E4D" w:rsidP="00A24E4D">
      <w:pPr>
        <w:ind w:firstLine="567"/>
        <w:jc w:val="center"/>
        <w:rPr>
          <w:sz w:val="28"/>
        </w:rPr>
      </w:pPr>
    </w:p>
    <w:p w:rsidR="00A24E4D" w:rsidRPr="00567F02" w:rsidRDefault="00A24E4D" w:rsidP="00A24E4D">
      <w:pPr>
        <w:pStyle w:val="1"/>
        <w:ind w:firstLine="567"/>
      </w:pPr>
      <w:r w:rsidRPr="00567F02">
        <w:t>1. Общие положения</w:t>
      </w:r>
    </w:p>
    <w:bookmarkEnd w:id="0"/>
    <w:p w:rsidR="00A24E4D" w:rsidRPr="00567F02" w:rsidRDefault="00A24E4D" w:rsidP="00A24E4D">
      <w:pPr>
        <w:ind w:firstLine="567"/>
        <w:jc w:val="both"/>
      </w:pPr>
    </w:p>
    <w:p w:rsidR="00A24E4D" w:rsidRPr="00F53EEE" w:rsidRDefault="00A24E4D" w:rsidP="00A24E4D">
      <w:pPr>
        <w:ind w:firstLine="567"/>
        <w:jc w:val="both"/>
      </w:pPr>
      <w:r w:rsidRPr="00567F02">
        <w:t xml:space="preserve">1.1. </w:t>
      </w:r>
      <w:r w:rsidRPr="00567F02">
        <w:rPr>
          <w:b/>
        </w:rPr>
        <w:t>Общество с ограниченной ответственностью «</w:t>
      </w:r>
      <w:r>
        <w:rPr>
          <w:b/>
        </w:rPr>
        <w:t>Бюро технической инвентаризации</w:t>
      </w:r>
      <w:r w:rsidRPr="00567F02">
        <w:rPr>
          <w:b/>
        </w:rPr>
        <w:t>»</w:t>
      </w:r>
      <w:r>
        <w:rPr>
          <w:b/>
        </w:rPr>
        <w:t xml:space="preserve"> Ибресинского района Чувашской Республики</w:t>
      </w:r>
      <w:proofErr w:type="gramStart"/>
      <w:r>
        <w:rPr>
          <w:b/>
        </w:rPr>
        <w:t>»</w:t>
      </w:r>
      <w:r w:rsidRPr="00A63E54">
        <w:t>и</w:t>
      </w:r>
      <w:proofErr w:type="gramEnd"/>
      <w:r w:rsidRPr="00A63E54">
        <w:t>менуемое в</w:t>
      </w:r>
      <w:r w:rsidRPr="00567F02">
        <w:t xml:space="preserve"> дальнейшем "Общество", созда</w:t>
      </w:r>
      <w:r>
        <w:t>но в процессе приватизации</w:t>
      </w:r>
      <w:r w:rsidRPr="00567F02">
        <w:t xml:space="preserve"> в соответствии </w:t>
      </w:r>
      <w:r>
        <w:t>с действующим законодательством Российской Федерации на основании Решения Собрания депутато</w:t>
      </w:r>
      <w:r w:rsidRPr="00F53EEE">
        <w:t>в Ибресинского района Чувашской Республики от 21.02.2017 года №15/3.</w:t>
      </w:r>
    </w:p>
    <w:p w:rsidR="00A24E4D" w:rsidRDefault="00A24E4D" w:rsidP="00A24E4D">
      <w:pPr>
        <w:ind w:firstLine="567"/>
        <w:jc w:val="both"/>
        <w:rPr>
          <w:bCs/>
        </w:rPr>
      </w:pPr>
      <w:r w:rsidRPr="00F53EEE">
        <w:rPr>
          <w:bCs/>
        </w:rPr>
        <w:t>1.2.</w:t>
      </w:r>
      <w:r>
        <w:rPr>
          <w:bCs/>
        </w:rPr>
        <w:t xml:space="preserve"> Общество создано путем преобразования Муниципального унитарного предприятия «Бюро технической инвентаризации» Ибресинского района Чувашской Республики и является его правопреемником в соответствии с передаточным актом.</w:t>
      </w:r>
    </w:p>
    <w:p w:rsidR="00A24E4D" w:rsidRDefault="00A24E4D" w:rsidP="00A24E4D">
      <w:pPr>
        <w:ind w:firstLine="567"/>
        <w:jc w:val="both"/>
        <w:rPr>
          <w:bCs/>
        </w:rPr>
      </w:pPr>
      <w:r>
        <w:rPr>
          <w:bCs/>
        </w:rPr>
        <w:t>1.3. Общество учреждено одним лицом и состоит из одного лица. Единственным участником и собственником имущества Общества является муниципальное образование Ибресинский район Чувашской Республики в лице администрации Ибресинского района Чувашской Республики.</w:t>
      </w:r>
    </w:p>
    <w:p w:rsidR="00A24E4D" w:rsidRPr="00F53EEE" w:rsidRDefault="00A24E4D" w:rsidP="00A24E4D">
      <w:pPr>
        <w:ind w:firstLine="567"/>
        <w:jc w:val="both"/>
        <w:rPr>
          <w:bCs/>
        </w:rPr>
      </w:pPr>
      <w:r>
        <w:rPr>
          <w:bCs/>
        </w:rPr>
        <w:t>1.4. Общество является юридическим лицом и осуществляет свою деятельность на основании настоящего Устава и действующего Законодательства Российской Федерации.</w:t>
      </w:r>
    </w:p>
    <w:p w:rsidR="00A24E4D" w:rsidRDefault="00A24E4D" w:rsidP="00A24E4D">
      <w:pPr>
        <w:ind w:firstLine="567"/>
        <w:jc w:val="both"/>
        <w:rPr>
          <w:b/>
        </w:rPr>
      </w:pPr>
      <w:r w:rsidRPr="00567F02">
        <w:t>1.</w:t>
      </w:r>
      <w:r>
        <w:t>5</w:t>
      </w:r>
      <w:r w:rsidRPr="00567F02">
        <w:t>. Полное фирменное наименование Общества</w:t>
      </w:r>
      <w:r>
        <w:t xml:space="preserve"> на русском языке</w:t>
      </w:r>
      <w:r w:rsidRPr="00567F02">
        <w:t xml:space="preserve">: </w:t>
      </w:r>
      <w:r w:rsidRPr="00567F02">
        <w:rPr>
          <w:b/>
        </w:rPr>
        <w:t>Общество с ограниченной ответственностью «</w:t>
      </w:r>
      <w:r>
        <w:rPr>
          <w:b/>
        </w:rPr>
        <w:t>Бюро технической инвентаризации</w:t>
      </w:r>
      <w:r w:rsidRPr="00567F02">
        <w:rPr>
          <w:b/>
        </w:rPr>
        <w:t>»</w:t>
      </w:r>
      <w:r>
        <w:rPr>
          <w:b/>
        </w:rPr>
        <w:t xml:space="preserve"> Ибресинского района Чувашской Республики». </w:t>
      </w:r>
    </w:p>
    <w:p w:rsidR="00A24E4D" w:rsidRPr="00567F02" w:rsidRDefault="00A24E4D" w:rsidP="00A24E4D">
      <w:pPr>
        <w:ind w:firstLine="567"/>
        <w:jc w:val="both"/>
      </w:pPr>
      <w:r w:rsidRPr="00567F02">
        <w:t xml:space="preserve">Сокращенное фирменное наименование </w:t>
      </w:r>
      <w:proofErr w:type="spellStart"/>
      <w:r w:rsidRPr="00567F02">
        <w:t>Общества</w:t>
      </w:r>
      <w:proofErr w:type="gramStart"/>
      <w:r w:rsidRPr="00567F02">
        <w:t>:</w:t>
      </w:r>
      <w:r>
        <w:rPr>
          <w:b/>
        </w:rPr>
        <w:t>О</w:t>
      </w:r>
      <w:proofErr w:type="gramEnd"/>
      <w:r>
        <w:rPr>
          <w:b/>
        </w:rPr>
        <w:t>ОО</w:t>
      </w:r>
      <w:proofErr w:type="spellEnd"/>
      <w:r>
        <w:rPr>
          <w:b/>
        </w:rPr>
        <w:t xml:space="preserve"> «БТИ» Ибресинского района Чувашской Республики»</w:t>
      </w:r>
    </w:p>
    <w:p w:rsidR="00A24E4D" w:rsidRDefault="00A24E4D" w:rsidP="00A24E4D">
      <w:pPr>
        <w:pStyle w:val="a3"/>
        <w:ind w:firstLine="567"/>
        <w:rPr>
          <w:rFonts w:ascii="Times New Roman" w:hAnsi="Times New Roman" w:cs="Times New Roman"/>
        </w:rPr>
      </w:pPr>
      <w:r>
        <w:rPr>
          <w:rFonts w:ascii="Times New Roman" w:hAnsi="Times New Roman" w:cs="Times New Roman"/>
        </w:rPr>
        <w:t>1.6.</w:t>
      </w:r>
      <w:r w:rsidRPr="00567F02">
        <w:rPr>
          <w:rFonts w:ascii="Times New Roman" w:hAnsi="Times New Roman" w:cs="Times New Roman"/>
        </w:rPr>
        <w:t xml:space="preserve"> Общество  </w:t>
      </w:r>
      <w:r>
        <w:rPr>
          <w:rFonts w:ascii="Times New Roman" w:hAnsi="Times New Roman" w:cs="Times New Roman"/>
        </w:rPr>
        <w:t>является коммерческой организацией.</w:t>
      </w:r>
    </w:p>
    <w:p w:rsidR="00A24E4D" w:rsidRPr="00F53EEE" w:rsidRDefault="00A24E4D" w:rsidP="00A24E4D">
      <w:pPr>
        <w:jc w:val="both"/>
      </w:pPr>
      <w:r w:rsidRPr="00F53EEE">
        <w:t xml:space="preserve">         1.7. Общество в</w:t>
      </w:r>
      <w:r>
        <w:t>праве в установленном порядке открывать банковские счета на территории Российской Федерации и за ее пределами. Общество имеет круглую гербовую печать, содержащую его полное фирменное наименование на русском языке и указание на его местонахождения. Общество имеет штампы и бланки со своим фирменным наименованием, собственную эмблему и другие средства визуальной идентификации.</w:t>
      </w:r>
      <w:r>
        <w:tab/>
      </w:r>
    </w:p>
    <w:p w:rsidR="00A24E4D" w:rsidRDefault="00A24E4D" w:rsidP="00A24E4D">
      <w:pPr>
        <w:ind w:firstLine="567"/>
        <w:jc w:val="both"/>
        <w:rPr>
          <w:b/>
        </w:rPr>
      </w:pPr>
      <w:r w:rsidRPr="00567F02">
        <w:t>1.</w:t>
      </w:r>
      <w:r>
        <w:t>8</w:t>
      </w:r>
      <w:r w:rsidRPr="00567F02">
        <w:t xml:space="preserve">. Место нахождения Общества: </w:t>
      </w:r>
      <w:r w:rsidRPr="00567F02">
        <w:rPr>
          <w:b/>
        </w:rPr>
        <w:t>429</w:t>
      </w:r>
      <w:r>
        <w:rPr>
          <w:b/>
        </w:rPr>
        <w:t>700</w:t>
      </w:r>
      <w:r w:rsidRPr="00567F02">
        <w:rPr>
          <w:b/>
        </w:rPr>
        <w:t xml:space="preserve">,Чувашская Республика, </w:t>
      </w:r>
      <w:r>
        <w:rPr>
          <w:b/>
        </w:rPr>
        <w:t>Ибресинский</w:t>
      </w:r>
      <w:r w:rsidRPr="00567F02">
        <w:rPr>
          <w:b/>
        </w:rPr>
        <w:t xml:space="preserve"> район, </w:t>
      </w:r>
      <w:r>
        <w:rPr>
          <w:b/>
        </w:rPr>
        <w:t>поселок Ибреси</w:t>
      </w:r>
      <w:r w:rsidRPr="00567F02">
        <w:rPr>
          <w:b/>
        </w:rPr>
        <w:t xml:space="preserve">, улица </w:t>
      </w:r>
      <w:r>
        <w:rPr>
          <w:b/>
        </w:rPr>
        <w:t>Энгельса</w:t>
      </w:r>
      <w:r w:rsidRPr="00567F02">
        <w:rPr>
          <w:b/>
        </w:rPr>
        <w:t>, дом№</w:t>
      </w:r>
      <w:r>
        <w:rPr>
          <w:b/>
        </w:rPr>
        <w:t>41б.</w:t>
      </w:r>
    </w:p>
    <w:p w:rsidR="00A24E4D" w:rsidRDefault="00A24E4D" w:rsidP="00A24E4D">
      <w:pPr>
        <w:ind w:firstLine="567"/>
        <w:jc w:val="both"/>
      </w:pPr>
      <w:r w:rsidRPr="00783197">
        <w:t>1.9.</w:t>
      </w:r>
      <w:r>
        <w:t xml:space="preserve"> Общество зарегистрировано на неопределенный срок.</w:t>
      </w:r>
    </w:p>
    <w:p w:rsidR="00A24E4D" w:rsidRDefault="00A24E4D" w:rsidP="00A24E4D">
      <w:pPr>
        <w:ind w:firstLine="567"/>
        <w:jc w:val="both"/>
      </w:pPr>
      <w:r>
        <w:t>1.10. Финансовый год Общества совпадает с календарным годом.</w:t>
      </w:r>
    </w:p>
    <w:p w:rsidR="00A24E4D" w:rsidRDefault="00A24E4D" w:rsidP="00A24E4D">
      <w:pPr>
        <w:ind w:firstLine="567"/>
        <w:jc w:val="both"/>
      </w:pPr>
    </w:p>
    <w:p w:rsidR="00A24E4D" w:rsidRDefault="00A24E4D" w:rsidP="00A24E4D">
      <w:pPr>
        <w:ind w:firstLine="567"/>
        <w:jc w:val="center"/>
        <w:rPr>
          <w:b/>
        </w:rPr>
      </w:pPr>
      <w:r w:rsidRPr="00783197">
        <w:rPr>
          <w:b/>
        </w:rPr>
        <w:t xml:space="preserve">2. </w:t>
      </w:r>
      <w:r>
        <w:rPr>
          <w:b/>
        </w:rPr>
        <w:t>Цели и предмет деятельности.</w:t>
      </w:r>
    </w:p>
    <w:p w:rsidR="00A24E4D" w:rsidRDefault="00A24E4D" w:rsidP="00A24E4D">
      <w:pPr>
        <w:ind w:firstLine="567"/>
        <w:jc w:val="center"/>
        <w:rPr>
          <w:b/>
        </w:rPr>
      </w:pPr>
    </w:p>
    <w:p w:rsidR="00A24E4D" w:rsidRDefault="00A24E4D" w:rsidP="00A24E4D">
      <w:pPr>
        <w:ind w:firstLine="567"/>
        <w:jc w:val="both"/>
      </w:pPr>
      <w:r>
        <w:t>2.1.Целями деятельности Общества является получение прибыли и удовлетворение общественных потребностей по кадастровой деятельности, технического учета, технической инвентаризации и оценке объектов недвижимого имущества, расположенных на территории Чувашской Республики.</w:t>
      </w:r>
    </w:p>
    <w:p w:rsidR="00A24E4D" w:rsidRPr="00783197" w:rsidRDefault="00A24E4D" w:rsidP="00A24E4D">
      <w:pPr>
        <w:ind w:firstLine="567"/>
        <w:jc w:val="both"/>
      </w:pPr>
      <w:r>
        <w:t>2.2. Для достижения целей, указанных в пункте 2.1. настоящего Устава, Общество вправе осуществлять в установленном законодательством порядке следующие виды деятельности:</w:t>
      </w:r>
    </w:p>
    <w:p w:rsidR="00A24E4D" w:rsidRPr="00783197" w:rsidRDefault="00A24E4D" w:rsidP="00A24E4D">
      <w:pPr>
        <w:ind w:firstLine="567"/>
        <w:jc w:val="both"/>
      </w:pPr>
      <w:r w:rsidRPr="00783197">
        <w:t>2.</w:t>
      </w:r>
      <w:r>
        <w:t>2</w:t>
      </w:r>
      <w:r w:rsidRPr="00783197">
        <w:t xml:space="preserve">.1. Учет и техническая </w:t>
      </w:r>
      <w:proofErr w:type="gramStart"/>
      <w:r w:rsidRPr="00783197">
        <w:t>инвентаризация</w:t>
      </w:r>
      <w:proofErr w:type="gramEnd"/>
      <w:r w:rsidRPr="00783197">
        <w:t xml:space="preserve"> и паспортизация жилищного фонда независимо от форм собственности, кадастровая деятельность. </w:t>
      </w:r>
    </w:p>
    <w:p w:rsidR="00A24E4D" w:rsidRPr="00783197" w:rsidRDefault="00A24E4D" w:rsidP="00A24E4D">
      <w:pPr>
        <w:ind w:firstLine="567"/>
        <w:jc w:val="both"/>
      </w:pPr>
      <w:bookmarkStart w:id="2" w:name="e0_93_"/>
      <w:r w:rsidRPr="00783197">
        <w:t>2.</w:t>
      </w:r>
      <w:r>
        <w:t>2</w:t>
      </w:r>
      <w:r w:rsidRPr="00783197">
        <w:t xml:space="preserve">.2. Учет и </w:t>
      </w:r>
      <w:proofErr w:type="spellStart"/>
      <w:r w:rsidRPr="00783197">
        <w:t>техническая</w:t>
      </w:r>
      <w:bookmarkStart w:id="3" w:name="e0_94_"/>
      <w:bookmarkEnd w:id="2"/>
      <w:r w:rsidRPr="00783197">
        <w:t>инвентаризация</w:t>
      </w:r>
      <w:bookmarkStart w:id="4" w:name="e0_95_"/>
      <w:bookmarkEnd w:id="3"/>
      <w:proofErr w:type="spellEnd"/>
      <w:r w:rsidRPr="00783197">
        <w:t xml:space="preserve">, паспортизация зданий, нежилых </w:t>
      </w:r>
      <w:bookmarkEnd w:id="4"/>
      <w:r w:rsidRPr="00783197">
        <w:t xml:space="preserve">строений, </w:t>
      </w:r>
      <w:bookmarkStart w:id="5" w:name="e0_96_"/>
      <w:r w:rsidRPr="00783197">
        <w:t xml:space="preserve">сооружений и </w:t>
      </w:r>
      <w:bookmarkEnd w:id="5"/>
      <w:r w:rsidRPr="00783197">
        <w:t xml:space="preserve">помещений, </w:t>
      </w:r>
      <w:bookmarkStart w:id="6" w:name="e0_97_"/>
      <w:r w:rsidRPr="00783197">
        <w:t>принадлежащих юридическим и физическим лицам.</w:t>
      </w:r>
    </w:p>
    <w:p w:rsidR="00A24E4D" w:rsidRPr="00783197" w:rsidRDefault="00A24E4D" w:rsidP="00A24E4D">
      <w:pPr>
        <w:ind w:firstLine="567"/>
        <w:jc w:val="both"/>
      </w:pPr>
      <w:r w:rsidRPr="00783197">
        <w:t>2.</w:t>
      </w:r>
      <w:r>
        <w:t>2</w:t>
      </w:r>
      <w:r w:rsidRPr="00783197">
        <w:t xml:space="preserve">.3. Техническая инвентаризация </w:t>
      </w:r>
      <w:bookmarkEnd w:id="6"/>
      <w:r w:rsidRPr="00783197">
        <w:t>промышленных объектов и передаточных устройств.</w:t>
      </w:r>
      <w:bookmarkStart w:id="7" w:name="e0_102_"/>
    </w:p>
    <w:p w:rsidR="00A24E4D" w:rsidRPr="00783197" w:rsidRDefault="00A24E4D" w:rsidP="00A24E4D">
      <w:pPr>
        <w:ind w:firstLine="567"/>
        <w:jc w:val="both"/>
      </w:pPr>
      <w:r w:rsidRPr="00783197">
        <w:t>2.</w:t>
      </w:r>
      <w:r>
        <w:t>2</w:t>
      </w:r>
      <w:r w:rsidRPr="00783197">
        <w:t xml:space="preserve">.4. Учет и </w:t>
      </w:r>
      <w:proofErr w:type="spellStart"/>
      <w:r w:rsidRPr="00783197">
        <w:t>техническая</w:t>
      </w:r>
      <w:bookmarkStart w:id="8" w:name="e0_103_"/>
      <w:bookmarkEnd w:id="7"/>
      <w:r w:rsidRPr="00783197">
        <w:t>инвентаризация</w:t>
      </w:r>
      <w:proofErr w:type="spellEnd"/>
      <w:r w:rsidRPr="00783197">
        <w:t>,</w:t>
      </w:r>
      <w:bookmarkEnd w:id="8"/>
      <w:r w:rsidRPr="00783197">
        <w:t xml:space="preserve"> паспортизация зданий, строений, </w:t>
      </w:r>
      <w:bookmarkStart w:id="9" w:name="e0_107_"/>
      <w:r w:rsidRPr="00783197">
        <w:t xml:space="preserve">сооружений, </w:t>
      </w:r>
      <w:bookmarkStart w:id="10" w:name="e0_108_"/>
      <w:bookmarkEnd w:id="9"/>
      <w:r w:rsidRPr="00783197">
        <w:t xml:space="preserve">помещений, относящихся к федеральной собственности и собственности Чувашской Республики, </w:t>
      </w:r>
      <w:bookmarkEnd w:id="10"/>
      <w:r w:rsidRPr="00783197">
        <w:t xml:space="preserve">расположенных на территории Чувашской Республики. </w:t>
      </w:r>
    </w:p>
    <w:p w:rsidR="00A24E4D" w:rsidRPr="00783197" w:rsidRDefault="00A24E4D" w:rsidP="00A24E4D">
      <w:pPr>
        <w:ind w:firstLine="567"/>
        <w:jc w:val="both"/>
      </w:pPr>
      <w:bookmarkStart w:id="11" w:name="e0_110_"/>
      <w:r w:rsidRPr="00783197">
        <w:t>2.</w:t>
      </w:r>
      <w:r>
        <w:t>2</w:t>
      </w:r>
      <w:r w:rsidRPr="00783197">
        <w:t>.5. У</w:t>
      </w:r>
      <w:bookmarkEnd w:id="11"/>
      <w:r w:rsidRPr="00783197">
        <w:t>чет самовольных построек.</w:t>
      </w:r>
    </w:p>
    <w:p w:rsidR="00A24E4D" w:rsidRPr="00783197" w:rsidRDefault="00A24E4D" w:rsidP="00A24E4D">
      <w:pPr>
        <w:ind w:firstLine="567"/>
        <w:jc w:val="both"/>
      </w:pPr>
      <w:r w:rsidRPr="00783197">
        <w:t>2.</w:t>
      </w:r>
      <w:r>
        <w:t>2</w:t>
      </w:r>
      <w:r w:rsidRPr="00783197">
        <w:t xml:space="preserve">.6. Осуществление по поручению Учредителем </w:t>
      </w:r>
      <w:proofErr w:type="gramStart"/>
      <w:r w:rsidRPr="00783197">
        <w:t>контроля за</w:t>
      </w:r>
      <w:proofErr w:type="gramEnd"/>
      <w:r w:rsidRPr="00783197">
        <w:t xml:space="preserve"> самовольным строительством, предоставление в их адрес информации о фактах самовольного строительства и перепланировки помещений.</w:t>
      </w:r>
    </w:p>
    <w:p w:rsidR="00A24E4D" w:rsidRPr="00783197" w:rsidRDefault="00A24E4D" w:rsidP="00A24E4D">
      <w:pPr>
        <w:ind w:firstLine="567"/>
        <w:jc w:val="both"/>
      </w:pPr>
      <w:r w:rsidRPr="00783197">
        <w:t>2.</w:t>
      </w:r>
      <w:bookmarkStart w:id="12" w:name="e0_111_"/>
      <w:r>
        <w:t>2</w:t>
      </w:r>
      <w:r w:rsidRPr="00783197">
        <w:t>.7. Определение восс</w:t>
      </w:r>
      <w:bookmarkEnd w:id="12"/>
      <w:r w:rsidRPr="00783197">
        <w:t xml:space="preserve">тановительной и </w:t>
      </w:r>
      <w:bookmarkStart w:id="13" w:name="e0_112_"/>
      <w:r w:rsidRPr="00783197">
        <w:t xml:space="preserve">действительной </w:t>
      </w:r>
      <w:bookmarkEnd w:id="13"/>
      <w:r w:rsidRPr="00783197">
        <w:t xml:space="preserve">стоимости  зданий, строений, сооружений и </w:t>
      </w:r>
      <w:bookmarkStart w:id="14" w:name="e0_114_"/>
      <w:r w:rsidRPr="00783197">
        <w:t xml:space="preserve">помещений </w:t>
      </w:r>
      <w:bookmarkEnd w:id="14"/>
      <w:r w:rsidRPr="00783197">
        <w:t xml:space="preserve">для </w:t>
      </w:r>
      <w:proofErr w:type="spellStart"/>
      <w:r w:rsidRPr="00783197">
        <w:t>ц</w:t>
      </w:r>
      <w:bookmarkStart w:id="15" w:name="e0_115_"/>
      <w:r w:rsidRPr="00783197">
        <w:t>елей</w:t>
      </w:r>
      <w:bookmarkStart w:id="16" w:name="e0_117_"/>
      <w:bookmarkEnd w:id="15"/>
      <w:r w:rsidRPr="00783197">
        <w:t>налогоо</w:t>
      </w:r>
      <w:bookmarkEnd w:id="16"/>
      <w:r w:rsidRPr="00783197">
        <w:t>бложения</w:t>
      </w:r>
      <w:proofErr w:type="spellEnd"/>
      <w:r w:rsidRPr="00783197">
        <w:t xml:space="preserve">, взимания </w:t>
      </w:r>
      <w:bookmarkStart w:id="17" w:name="e0_118_"/>
      <w:r w:rsidRPr="00783197">
        <w:t xml:space="preserve">госпошлин при совершении </w:t>
      </w:r>
      <w:bookmarkEnd w:id="17"/>
      <w:r w:rsidRPr="00783197">
        <w:t xml:space="preserve">сделок и для </w:t>
      </w:r>
      <w:bookmarkStart w:id="18" w:name="e0_119_"/>
      <w:r w:rsidRPr="00783197">
        <w:t>иных гос</w:t>
      </w:r>
      <w:bookmarkEnd w:id="18"/>
      <w:r w:rsidRPr="00783197">
        <w:t>ударственных целей.</w:t>
      </w:r>
    </w:p>
    <w:p w:rsidR="00A24E4D" w:rsidRPr="00783197" w:rsidRDefault="00A24E4D" w:rsidP="00A24E4D">
      <w:pPr>
        <w:ind w:firstLine="567"/>
        <w:jc w:val="both"/>
      </w:pPr>
      <w:r w:rsidRPr="00783197">
        <w:t>2.</w:t>
      </w:r>
      <w:r>
        <w:t>2</w:t>
      </w:r>
      <w:r w:rsidRPr="00783197">
        <w:t xml:space="preserve">.8. Установление стартовой цены при продаже зданий, строений, сооружений и помещений, находящихся в государственной или муниципальной собственности. </w:t>
      </w:r>
    </w:p>
    <w:p w:rsidR="00A24E4D" w:rsidRPr="00783197" w:rsidRDefault="00A24E4D" w:rsidP="00A24E4D">
      <w:pPr>
        <w:ind w:firstLine="567"/>
        <w:jc w:val="both"/>
      </w:pPr>
      <w:bookmarkStart w:id="19" w:name="e0_124_"/>
      <w:r w:rsidRPr="00783197">
        <w:t>2.</w:t>
      </w:r>
      <w:r>
        <w:t>2</w:t>
      </w:r>
      <w:r w:rsidRPr="00783197">
        <w:t xml:space="preserve">.9. </w:t>
      </w:r>
      <w:bookmarkEnd w:id="19"/>
      <w:r w:rsidRPr="00783197">
        <w:t xml:space="preserve">Оценка и переоценка зданий, строений, сооружений и </w:t>
      </w:r>
      <w:bookmarkStart w:id="20" w:name="e0_125_"/>
      <w:r w:rsidRPr="00783197">
        <w:t xml:space="preserve">помещений, </w:t>
      </w:r>
      <w:bookmarkEnd w:id="20"/>
      <w:r w:rsidRPr="00783197">
        <w:t xml:space="preserve">принадлежащих гражданам, для целей </w:t>
      </w:r>
      <w:bookmarkStart w:id="21" w:name="e0_126_"/>
      <w:r w:rsidRPr="00783197">
        <w:t xml:space="preserve">налогообложения имущества физических </w:t>
      </w:r>
      <w:bookmarkEnd w:id="21"/>
      <w:r w:rsidRPr="00783197">
        <w:t xml:space="preserve">лиц. </w:t>
      </w:r>
    </w:p>
    <w:p w:rsidR="00A24E4D" w:rsidRPr="00783197" w:rsidRDefault="00A24E4D" w:rsidP="00A24E4D">
      <w:pPr>
        <w:ind w:firstLine="567"/>
        <w:jc w:val="both"/>
      </w:pPr>
      <w:bookmarkStart w:id="22" w:name="e0_127_"/>
      <w:r w:rsidRPr="00783197">
        <w:t>2.</w:t>
      </w:r>
      <w:r>
        <w:t>2</w:t>
      </w:r>
      <w:r w:rsidRPr="00783197">
        <w:t>.10.</w:t>
      </w:r>
      <w:bookmarkEnd w:id="22"/>
      <w:r w:rsidRPr="00783197">
        <w:t xml:space="preserve"> Оценка и переоценка по заявкам </w:t>
      </w:r>
      <w:bookmarkStart w:id="23" w:name="e0_128_"/>
      <w:r w:rsidRPr="00783197">
        <w:t xml:space="preserve">собственников </w:t>
      </w:r>
      <w:bookmarkEnd w:id="23"/>
      <w:r w:rsidRPr="00783197">
        <w:t xml:space="preserve">и владельцев </w:t>
      </w:r>
      <w:bookmarkStart w:id="24" w:name="e0_129_"/>
      <w:r w:rsidRPr="00783197">
        <w:t xml:space="preserve">эксплуатируемых </w:t>
      </w:r>
      <w:bookmarkEnd w:id="24"/>
      <w:r w:rsidRPr="00783197">
        <w:t xml:space="preserve">строений, </w:t>
      </w:r>
      <w:bookmarkStart w:id="25" w:name="e0_130_"/>
      <w:r w:rsidRPr="00783197">
        <w:t xml:space="preserve">сооружений, </w:t>
      </w:r>
      <w:bookmarkEnd w:id="25"/>
      <w:r w:rsidRPr="00783197">
        <w:t xml:space="preserve">жилых и нежилых помещений. </w:t>
      </w:r>
      <w:bookmarkStart w:id="26" w:name="e0_131_"/>
    </w:p>
    <w:p w:rsidR="00A24E4D" w:rsidRPr="00783197" w:rsidRDefault="00A24E4D" w:rsidP="00A24E4D">
      <w:pPr>
        <w:ind w:firstLine="567"/>
        <w:jc w:val="both"/>
      </w:pPr>
      <w:r w:rsidRPr="00783197">
        <w:t>2.</w:t>
      </w:r>
      <w:r>
        <w:t>2</w:t>
      </w:r>
      <w:r w:rsidRPr="00783197">
        <w:t xml:space="preserve">.11. Расчет и обоснование сумм </w:t>
      </w:r>
      <w:bookmarkEnd w:id="26"/>
      <w:r w:rsidRPr="00783197">
        <w:t xml:space="preserve">компенсаций </w:t>
      </w:r>
      <w:bookmarkStart w:id="27" w:name="e0_132_"/>
      <w:r w:rsidRPr="00783197">
        <w:t xml:space="preserve">собственникам </w:t>
      </w:r>
      <w:bookmarkEnd w:id="27"/>
      <w:r w:rsidRPr="00783197">
        <w:t xml:space="preserve">строений, сооружений и </w:t>
      </w:r>
      <w:bookmarkStart w:id="28" w:name="e0_133_"/>
      <w:r w:rsidRPr="00783197">
        <w:t xml:space="preserve">помещений </w:t>
      </w:r>
      <w:bookmarkEnd w:id="28"/>
      <w:r w:rsidRPr="00783197">
        <w:t xml:space="preserve">за </w:t>
      </w:r>
      <w:bookmarkStart w:id="29" w:name="e0_134_"/>
      <w:r w:rsidRPr="00783197">
        <w:t xml:space="preserve">подлежащие сносу </w:t>
      </w:r>
      <w:bookmarkEnd w:id="29"/>
      <w:r w:rsidRPr="00783197">
        <w:t xml:space="preserve">объекты в </w:t>
      </w:r>
      <w:bookmarkStart w:id="30" w:name="e0_135_"/>
      <w:r w:rsidRPr="00783197">
        <w:t xml:space="preserve">связи </w:t>
      </w:r>
      <w:bookmarkEnd w:id="30"/>
      <w:r w:rsidRPr="00783197">
        <w:t xml:space="preserve">с изъятием земельных участков для </w:t>
      </w:r>
      <w:bookmarkStart w:id="31" w:name="e0_137_"/>
      <w:r w:rsidRPr="00783197">
        <w:t>государственных  нужд.</w:t>
      </w:r>
    </w:p>
    <w:bookmarkEnd w:id="31"/>
    <w:p w:rsidR="00A24E4D" w:rsidRPr="00783197" w:rsidRDefault="00A24E4D" w:rsidP="00A24E4D">
      <w:pPr>
        <w:ind w:firstLine="567"/>
        <w:jc w:val="both"/>
      </w:pPr>
      <w:r w:rsidRPr="00783197">
        <w:t>2.</w:t>
      </w:r>
      <w:r>
        <w:t>2</w:t>
      </w:r>
      <w:r w:rsidRPr="00783197">
        <w:t xml:space="preserve">.12. </w:t>
      </w:r>
      <w:bookmarkStart w:id="32" w:name="e0_157_"/>
      <w:r w:rsidRPr="00783197">
        <w:t xml:space="preserve">Ведение </w:t>
      </w:r>
      <w:bookmarkStart w:id="33" w:name="e0_158_"/>
      <w:bookmarkEnd w:id="32"/>
      <w:r w:rsidRPr="00783197">
        <w:t xml:space="preserve">реестра объектов жилищного </w:t>
      </w:r>
      <w:bookmarkEnd w:id="33"/>
      <w:r w:rsidRPr="00783197">
        <w:t xml:space="preserve">фонда и иных объектов </w:t>
      </w:r>
      <w:bookmarkStart w:id="34" w:name="e0_159_"/>
      <w:r w:rsidRPr="00783197">
        <w:t xml:space="preserve">недвижимого имущества. </w:t>
      </w:r>
      <w:bookmarkEnd w:id="34"/>
    </w:p>
    <w:p w:rsidR="00A24E4D" w:rsidRPr="00783197" w:rsidRDefault="00A24E4D" w:rsidP="00A24E4D">
      <w:pPr>
        <w:ind w:firstLine="567"/>
        <w:jc w:val="both"/>
      </w:pPr>
      <w:bookmarkStart w:id="35" w:name="e0_160_"/>
      <w:r w:rsidRPr="00783197">
        <w:t>2.</w:t>
      </w:r>
      <w:r>
        <w:t>2</w:t>
      </w:r>
      <w:r w:rsidRPr="00783197">
        <w:t xml:space="preserve">.13. Ведение регистра строящихся жилых домов граждан и объектов соцкультбыта. </w:t>
      </w:r>
    </w:p>
    <w:p w:rsidR="00A24E4D" w:rsidRPr="00783197" w:rsidRDefault="00A24E4D" w:rsidP="00A24E4D">
      <w:pPr>
        <w:ind w:firstLine="567"/>
        <w:jc w:val="both"/>
      </w:pPr>
      <w:r w:rsidRPr="00783197">
        <w:t>2.</w:t>
      </w:r>
      <w:r>
        <w:t>2</w:t>
      </w:r>
      <w:r w:rsidRPr="00783197">
        <w:t>.14. Ведение регистра объектов незавершенного строительства промышленного и гражданского назначения.</w:t>
      </w:r>
    </w:p>
    <w:p w:rsidR="00A24E4D" w:rsidRPr="00783197" w:rsidRDefault="00A24E4D" w:rsidP="00A24E4D">
      <w:pPr>
        <w:ind w:firstLine="567"/>
        <w:jc w:val="both"/>
      </w:pPr>
      <w:r w:rsidRPr="00783197">
        <w:t>2.</w:t>
      </w:r>
      <w:r>
        <w:t>2</w:t>
      </w:r>
      <w:r w:rsidRPr="00783197">
        <w:t xml:space="preserve">.15. </w:t>
      </w:r>
      <w:bookmarkEnd w:id="35"/>
      <w:r w:rsidRPr="00783197">
        <w:t xml:space="preserve">Участие в экспертных работах, в том числе по вопросам выдела и раздела имущества. </w:t>
      </w:r>
    </w:p>
    <w:p w:rsidR="00A24E4D" w:rsidRPr="00783197" w:rsidRDefault="00A24E4D" w:rsidP="00A24E4D">
      <w:pPr>
        <w:ind w:firstLine="567"/>
        <w:jc w:val="both"/>
      </w:pPr>
      <w:r w:rsidRPr="00783197">
        <w:t>2.</w:t>
      </w:r>
      <w:r>
        <w:t>2</w:t>
      </w:r>
      <w:r w:rsidRPr="00783197">
        <w:t>.16. Выдача из архива Предприятия по запросам физических и юридических лиц копий документов, подтверждающих право собственности на объекты жилищного и нежилого фонда.</w:t>
      </w:r>
      <w:bookmarkStart w:id="36" w:name="e0_166_"/>
    </w:p>
    <w:p w:rsidR="00A24E4D" w:rsidRPr="00783197" w:rsidRDefault="00A24E4D" w:rsidP="00A24E4D">
      <w:pPr>
        <w:ind w:firstLine="567"/>
        <w:jc w:val="both"/>
      </w:pPr>
      <w:r w:rsidRPr="00783197">
        <w:t>2.</w:t>
      </w:r>
      <w:r>
        <w:t>2</w:t>
      </w:r>
      <w:r w:rsidRPr="00783197">
        <w:t>.17. Осуществление геодезической и картографической деятельности.</w:t>
      </w:r>
    </w:p>
    <w:p w:rsidR="00A24E4D" w:rsidRPr="00783197" w:rsidRDefault="00A24E4D" w:rsidP="00A24E4D">
      <w:pPr>
        <w:ind w:firstLine="567"/>
        <w:jc w:val="both"/>
      </w:pPr>
      <w:r w:rsidRPr="00783197">
        <w:t xml:space="preserve">Постановка на кадастровый учет, оформление права собственности объектов капитального строительства и земельных участков по доверенности. Подготовка и изготовление карты-плана на земельные участки.  </w:t>
      </w:r>
    </w:p>
    <w:p w:rsidR="00A24E4D" w:rsidRPr="00783197" w:rsidRDefault="00A24E4D" w:rsidP="00A24E4D">
      <w:pPr>
        <w:ind w:firstLine="567"/>
        <w:jc w:val="both"/>
      </w:pPr>
      <w:bookmarkStart w:id="37" w:name="e0_170_"/>
      <w:bookmarkEnd w:id="36"/>
      <w:r w:rsidRPr="00783197">
        <w:t>2.</w:t>
      </w:r>
      <w:r>
        <w:t>2</w:t>
      </w:r>
      <w:r w:rsidRPr="00783197">
        <w:t>.18. Ведение</w:t>
      </w:r>
      <w:bookmarkEnd w:id="37"/>
      <w:r w:rsidRPr="00783197">
        <w:t xml:space="preserve"> архива </w:t>
      </w:r>
      <w:bookmarkStart w:id="38" w:name="e0_171_"/>
      <w:r w:rsidRPr="00783197">
        <w:t xml:space="preserve">учетно-технической документации </w:t>
      </w:r>
      <w:bookmarkStart w:id="39" w:name="e0_172_"/>
      <w:bookmarkEnd w:id="38"/>
      <w:r w:rsidRPr="00783197">
        <w:t xml:space="preserve">и государственного реестра архива Предприятия, </w:t>
      </w:r>
      <w:proofErr w:type="gramStart"/>
      <w:r w:rsidRPr="00783197">
        <w:t>к</w:t>
      </w:r>
      <w:bookmarkStart w:id="40" w:name="e0_178_"/>
      <w:bookmarkEnd w:id="39"/>
      <w:r w:rsidRPr="00783197">
        <w:t xml:space="preserve">онтроль </w:t>
      </w:r>
      <w:bookmarkEnd w:id="40"/>
      <w:r w:rsidRPr="00783197">
        <w:t>за</w:t>
      </w:r>
      <w:proofErr w:type="gramEnd"/>
      <w:r w:rsidRPr="00783197">
        <w:t xml:space="preserve"> ведением архивов </w:t>
      </w:r>
      <w:bookmarkStart w:id="41" w:name="e0_179_"/>
      <w:r w:rsidRPr="00783197">
        <w:t>БТИ, их</w:t>
      </w:r>
      <w:bookmarkEnd w:id="41"/>
      <w:r w:rsidRPr="00783197">
        <w:t xml:space="preserve"> состоянием, </w:t>
      </w:r>
      <w:bookmarkStart w:id="42" w:name="e0_180_"/>
      <w:r w:rsidRPr="00783197">
        <w:t xml:space="preserve">проведением </w:t>
      </w:r>
      <w:bookmarkEnd w:id="42"/>
      <w:r w:rsidRPr="00783197">
        <w:t xml:space="preserve">ежегодной </w:t>
      </w:r>
      <w:bookmarkStart w:id="43" w:name="e0_181_"/>
      <w:r w:rsidRPr="00783197">
        <w:t xml:space="preserve">инвентаризации </w:t>
      </w:r>
      <w:bookmarkEnd w:id="43"/>
      <w:r w:rsidRPr="00783197">
        <w:t>ар</w:t>
      </w:r>
      <w:bookmarkStart w:id="44" w:name="e0_182_"/>
      <w:r w:rsidRPr="00783197">
        <w:t xml:space="preserve">хивов, являющихся собственностью Чувашской Республики. </w:t>
      </w:r>
    </w:p>
    <w:p w:rsidR="00A24E4D" w:rsidRPr="00783197" w:rsidRDefault="00A24E4D" w:rsidP="00A24E4D">
      <w:pPr>
        <w:ind w:firstLine="567"/>
        <w:jc w:val="both"/>
      </w:pPr>
      <w:r w:rsidRPr="00783197">
        <w:t>2.</w:t>
      </w:r>
      <w:r>
        <w:t>2</w:t>
      </w:r>
      <w:r w:rsidRPr="00783197">
        <w:t xml:space="preserve">.19. Разработка </w:t>
      </w:r>
      <w:bookmarkEnd w:id="44"/>
      <w:r w:rsidRPr="00783197">
        <w:t xml:space="preserve">планов  и  программ по технической </w:t>
      </w:r>
      <w:bookmarkStart w:id="45" w:name="e0_183_"/>
      <w:r w:rsidRPr="00783197">
        <w:t xml:space="preserve"> инвентаризац</w:t>
      </w:r>
      <w:bookmarkStart w:id="46" w:name="e0_184_"/>
      <w:bookmarkEnd w:id="45"/>
      <w:r w:rsidRPr="00783197">
        <w:t>ии  строений</w:t>
      </w:r>
      <w:bookmarkStart w:id="47" w:name="e0_185_"/>
      <w:bookmarkEnd w:id="46"/>
      <w:r w:rsidRPr="00783197">
        <w:t xml:space="preserve">, сооружений,  жилых </w:t>
      </w:r>
      <w:bookmarkEnd w:id="47"/>
      <w:r w:rsidRPr="00783197">
        <w:t xml:space="preserve"> и нежилых </w:t>
      </w:r>
      <w:bookmarkStart w:id="48" w:name="e0_186_"/>
      <w:r w:rsidRPr="00783197">
        <w:t xml:space="preserve">помещений. </w:t>
      </w:r>
    </w:p>
    <w:p w:rsidR="00A24E4D" w:rsidRPr="00783197" w:rsidRDefault="00A24E4D" w:rsidP="00A24E4D">
      <w:pPr>
        <w:ind w:firstLine="567"/>
        <w:jc w:val="both"/>
      </w:pPr>
      <w:r w:rsidRPr="00783197">
        <w:t>2.</w:t>
      </w:r>
      <w:r>
        <w:t>2</w:t>
      </w:r>
      <w:r w:rsidRPr="00783197">
        <w:t xml:space="preserve">.20. </w:t>
      </w:r>
      <w:bookmarkEnd w:id="48"/>
      <w:r w:rsidRPr="00783197">
        <w:t xml:space="preserve">Участие в работе комиссий </w:t>
      </w:r>
      <w:bookmarkStart w:id="49" w:name="e0_187_"/>
      <w:r w:rsidRPr="00783197">
        <w:t xml:space="preserve">Учредителя </w:t>
      </w:r>
      <w:bookmarkEnd w:id="49"/>
      <w:r w:rsidRPr="00783197">
        <w:t xml:space="preserve">по приемке жилых строений </w:t>
      </w:r>
      <w:bookmarkStart w:id="50" w:name="e0_188_"/>
      <w:r w:rsidRPr="00783197">
        <w:t xml:space="preserve">в эксплуатацию, </w:t>
      </w:r>
      <w:bookmarkEnd w:id="50"/>
      <w:r w:rsidRPr="00783197">
        <w:t xml:space="preserve">по признанию жилых </w:t>
      </w:r>
      <w:bookmarkStart w:id="51" w:name="e0_189_"/>
      <w:r w:rsidRPr="00783197">
        <w:t xml:space="preserve"> строений </w:t>
      </w:r>
      <w:bookmarkEnd w:id="51"/>
      <w:r w:rsidRPr="00783197">
        <w:t xml:space="preserve">не </w:t>
      </w:r>
      <w:proofErr w:type="gramStart"/>
      <w:r w:rsidRPr="00783197">
        <w:t>пригодными</w:t>
      </w:r>
      <w:proofErr w:type="gramEnd"/>
      <w:r w:rsidRPr="00783197">
        <w:t xml:space="preserve"> для </w:t>
      </w:r>
      <w:bookmarkStart w:id="52" w:name="e0_190_"/>
      <w:r w:rsidRPr="00783197">
        <w:t xml:space="preserve">постоянного проживания. </w:t>
      </w:r>
    </w:p>
    <w:p w:rsidR="00A24E4D" w:rsidRPr="00783197" w:rsidRDefault="00A24E4D" w:rsidP="00A24E4D">
      <w:pPr>
        <w:ind w:firstLine="567"/>
        <w:jc w:val="both"/>
      </w:pPr>
      <w:r w:rsidRPr="00783197">
        <w:t>2.</w:t>
      </w:r>
      <w:r>
        <w:t>2</w:t>
      </w:r>
      <w:r w:rsidRPr="00783197">
        <w:t xml:space="preserve">.21. Предоставление  </w:t>
      </w:r>
      <w:bookmarkEnd w:id="52"/>
      <w:r w:rsidRPr="00783197">
        <w:t xml:space="preserve">налоговым органам сведений, </w:t>
      </w:r>
      <w:bookmarkStart w:id="53" w:name="e0_191_"/>
      <w:r w:rsidRPr="00783197">
        <w:t xml:space="preserve">необходимых </w:t>
      </w:r>
      <w:bookmarkEnd w:id="53"/>
      <w:r w:rsidRPr="00783197">
        <w:t xml:space="preserve">для </w:t>
      </w:r>
      <w:bookmarkStart w:id="54" w:name="e0_196_"/>
      <w:r w:rsidRPr="00783197">
        <w:t xml:space="preserve">налогообложения имущества физических лиц в части </w:t>
      </w:r>
      <w:proofErr w:type="spellStart"/>
      <w:r w:rsidRPr="00783197">
        <w:t>проинвентаризированных</w:t>
      </w:r>
      <w:proofErr w:type="spellEnd"/>
      <w:r w:rsidRPr="00783197">
        <w:t xml:space="preserve"> зданий, строений, сооружений и помещений, находящихся в собственности граждан.  </w:t>
      </w:r>
    </w:p>
    <w:p w:rsidR="00A24E4D" w:rsidRPr="00783197" w:rsidRDefault="00A24E4D" w:rsidP="00A24E4D">
      <w:pPr>
        <w:ind w:firstLine="567"/>
        <w:jc w:val="both"/>
      </w:pPr>
      <w:bookmarkStart w:id="55" w:name="e0_201_"/>
      <w:bookmarkEnd w:id="54"/>
      <w:r w:rsidRPr="00783197">
        <w:t>2.</w:t>
      </w:r>
      <w:r>
        <w:t>2</w:t>
      </w:r>
      <w:r w:rsidRPr="00783197">
        <w:t xml:space="preserve">.22. </w:t>
      </w:r>
      <w:bookmarkEnd w:id="55"/>
      <w:r w:rsidRPr="00783197">
        <w:t xml:space="preserve">Выдача гражданам и юридическим лицам </w:t>
      </w:r>
      <w:bookmarkStart w:id="56" w:name="e0_202_"/>
      <w:r w:rsidRPr="00783197">
        <w:t xml:space="preserve">сведений, необходимых </w:t>
      </w:r>
      <w:bookmarkEnd w:id="56"/>
      <w:r w:rsidRPr="00783197">
        <w:t xml:space="preserve">для </w:t>
      </w:r>
      <w:bookmarkStart w:id="57" w:name="e0_203_"/>
      <w:r w:rsidRPr="00783197">
        <w:t>приватизац</w:t>
      </w:r>
      <w:bookmarkStart w:id="58" w:name="e0_204_"/>
      <w:bookmarkEnd w:id="57"/>
      <w:r w:rsidRPr="00783197">
        <w:t xml:space="preserve">ии жилых помещений и иных объектов, и их отчуждения и иных целей. </w:t>
      </w:r>
    </w:p>
    <w:p w:rsidR="00A24E4D" w:rsidRPr="00783197" w:rsidRDefault="00A24E4D" w:rsidP="00A24E4D">
      <w:pPr>
        <w:ind w:firstLine="567"/>
        <w:jc w:val="both"/>
      </w:pPr>
      <w:bookmarkStart w:id="59" w:name="e0_207_"/>
      <w:bookmarkEnd w:id="58"/>
      <w:r w:rsidRPr="00783197">
        <w:t>2.</w:t>
      </w:r>
      <w:r>
        <w:t>2</w:t>
      </w:r>
      <w:r w:rsidRPr="00783197">
        <w:t>.</w:t>
      </w:r>
      <w:bookmarkStart w:id="60" w:name="e0_210_"/>
      <w:bookmarkEnd w:id="59"/>
      <w:r w:rsidRPr="00783197">
        <w:t xml:space="preserve">23. Оказание консультационных и иных платных услуг юридическим лицам и гражданам по вопросам технической инвентаризации. </w:t>
      </w:r>
    </w:p>
    <w:p w:rsidR="00A24E4D" w:rsidRPr="00783197" w:rsidRDefault="00A24E4D" w:rsidP="00A24E4D">
      <w:pPr>
        <w:ind w:firstLine="567"/>
        <w:jc w:val="both"/>
      </w:pPr>
      <w:bookmarkStart w:id="61" w:name="e0_212_"/>
      <w:bookmarkEnd w:id="60"/>
      <w:r w:rsidRPr="00783197">
        <w:t>2.</w:t>
      </w:r>
      <w:r>
        <w:t>2</w:t>
      </w:r>
      <w:r w:rsidRPr="00783197">
        <w:t xml:space="preserve">.24. Расчет ущерба от стихийных  </w:t>
      </w:r>
      <w:bookmarkEnd w:id="61"/>
      <w:r w:rsidRPr="00783197">
        <w:t xml:space="preserve">бедствий на территории Российской Федерации по объектам учета Предприятия.    </w:t>
      </w:r>
      <w:bookmarkStart w:id="62" w:name="e0_213_"/>
    </w:p>
    <w:p w:rsidR="00A24E4D" w:rsidRPr="00783197" w:rsidRDefault="00A24E4D" w:rsidP="00A24E4D">
      <w:pPr>
        <w:ind w:firstLine="567"/>
        <w:jc w:val="both"/>
      </w:pPr>
      <w:bookmarkStart w:id="63" w:name="e0_219_"/>
      <w:bookmarkEnd w:id="62"/>
      <w:r w:rsidRPr="00783197">
        <w:t>2.</w:t>
      </w:r>
      <w:r>
        <w:t>2</w:t>
      </w:r>
      <w:r w:rsidRPr="00783197">
        <w:t xml:space="preserve">.25. </w:t>
      </w:r>
      <w:bookmarkEnd w:id="63"/>
      <w:r w:rsidRPr="00783197">
        <w:t>Предоставление судам по их запроса</w:t>
      </w:r>
      <w:bookmarkStart w:id="64" w:name="e0_220_"/>
      <w:r w:rsidRPr="00783197">
        <w:t xml:space="preserve">м </w:t>
      </w:r>
      <w:bookmarkEnd w:id="64"/>
      <w:r w:rsidRPr="00783197">
        <w:t>сведений, необходимых для рассмотрения споров по строениям, сооружениям и помещения</w:t>
      </w:r>
      <w:bookmarkStart w:id="65" w:name="e0_221_"/>
      <w:r w:rsidRPr="00783197">
        <w:t xml:space="preserve">м. </w:t>
      </w:r>
    </w:p>
    <w:p w:rsidR="00A24E4D" w:rsidRPr="00783197" w:rsidRDefault="00A24E4D" w:rsidP="00A24E4D">
      <w:pPr>
        <w:ind w:firstLine="567"/>
        <w:jc w:val="both"/>
      </w:pPr>
      <w:r w:rsidRPr="00783197">
        <w:t>2.</w:t>
      </w:r>
      <w:r>
        <w:t>2</w:t>
      </w:r>
      <w:r w:rsidRPr="00783197">
        <w:t>.26.</w:t>
      </w:r>
      <w:bookmarkEnd w:id="65"/>
      <w:r w:rsidRPr="00783197">
        <w:t xml:space="preserve"> Предоставление форм федерального государственного статистического наблюдения за жилищным фондом территориальным органа</w:t>
      </w:r>
      <w:bookmarkStart w:id="66" w:name="e0_222_"/>
      <w:r w:rsidRPr="00783197">
        <w:t xml:space="preserve">м </w:t>
      </w:r>
      <w:bookmarkEnd w:id="66"/>
      <w:r w:rsidRPr="00783197">
        <w:t xml:space="preserve">государственной статистики с периодичностью и в сроки, определяемые в ежегодных федеральных программах статистических работ. </w:t>
      </w:r>
    </w:p>
    <w:p w:rsidR="00A24E4D" w:rsidRPr="00783197" w:rsidRDefault="00A24E4D" w:rsidP="00A24E4D">
      <w:pPr>
        <w:ind w:firstLine="567"/>
        <w:jc w:val="both"/>
      </w:pPr>
      <w:bookmarkStart w:id="67" w:name="e0_239_"/>
      <w:r w:rsidRPr="00783197">
        <w:t>2.</w:t>
      </w:r>
      <w:r>
        <w:t>2</w:t>
      </w:r>
      <w:r w:rsidRPr="00783197">
        <w:t>.27.</w:t>
      </w:r>
      <w:bookmarkEnd w:id="67"/>
      <w:r w:rsidRPr="00783197">
        <w:t xml:space="preserve"> Разработка инструкций технологического и организационного характера.</w:t>
      </w:r>
      <w:bookmarkStart w:id="68" w:name="e0_248_"/>
    </w:p>
    <w:p w:rsidR="00A24E4D" w:rsidRPr="00783197" w:rsidRDefault="00A24E4D" w:rsidP="00A24E4D">
      <w:pPr>
        <w:ind w:firstLine="567"/>
        <w:jc w:val="both"/>
      </w:pPr>
      <w:r w:rsidRPr="00783197">
        <w:t>2.</w:t>
      </w:r>
      <w:r>
        <w:t>2</w:t>
      </w:r>
      <w:r w:rsidRPr="00783197">
        <w:t>.28. Предоставление владельцам строений и сооружений сведений о фактических эксплуатационно-технических и стоимостных характеристиках строений, в том числе физическом износе, объемах, площадях.</w:t>
      </w:r>
    </w:p>
    <w:p w:rsidR="00A24E4D" w:rsidRPr="00783197" w:rsidRDefault="00A24E4D" w:rsidP="00A24E4D">
      <w:pPr>
        <w:ind w:firstLine="567"/>
        <w:jc w:val="both"/>
      </w:pPr>
      <w:r w:rsidRPr="00783197">
        <w:t>2.</w:t>
      </w:r>
      <w:r>
        <w:t>2</w:t>
      </w:r>
      <w:r w:rsidRPr="00783197">
        <w:t>.29. Подготовка проектов нормативных правовых актов Учредителя по вопросам проведения технической инвентаризации и учета зданий, сооружений и помещений.</w:t>
      </w:r>
    </w:p>
    <w:p w:rsidR="00A24E4D" w:rsidRPr="00783197" w:rsidRDefault="00A24E4D" w:rsidP="00A24E4D">
      <w:pPr>
        <w:ind w:firstLine="567"/>
        <w:jc w:val="both"/>
      </w:pPr>
      <w:r w:rsidRPr="00783197">
        <w:t>2.</w:t>
      </w:r>
      <w:r>
        <w:t>2</w:t>
      </w:r>
      <w:r w:rsidRPr="00783197">
        <w:t xml:space="preserve">.30. </w:t>
      </w:r>
      <w:bookmarkEnd w:id="68"/>
      <w:r w:rsidRPr="00783197">
        <w:t>Разработка единых требований к учетно-технической документации, ее образцов, технологически</w:t>
      </w:r>
      <w:bookmarkStart w:id="69" w:name="e0_251_"/>
      <w:r w:rsidRPr="00783197">
        <w:t xml:space="preserve">х </w:t>
      </w:r>
      <w:bookmarkEnd w:id="69"/>
      <w:r w:rsidRPr="00783197">
        <w:t xml:space="preserve">карт на </w:t>
      </w:r>
      <w:proofErr w:type="spellStart"/>
      <w:r w:rsidRPr="00783197">
        <w:t>инвент</w:t>
      </w:r>
      <w:bookmarkStart w:id="70" w:name="e0_252_"/>
      <w:r w:rsidRPr="00783197">
        <w:t>аризационно-технические</w:t>
      </w:r>
      <w:proofErr w:type="spellEnd"/>
      <w:r w:rsidRPr="00783197">
        <w:t xml:space="preserve"> работы, </w:t>
      </w:r>
      <w:bookmarkEnd w:id="70"/>
      <w:r w:rsidRPr="00783197">
        <w:t xml:space="preserve">приборов для производства работ. </w:t>
      </w:r>
    </w:p>
    <w:p w:rsidR="00A24E4D" w:rsidRPr="00783197" w:rsidRDefault="00A24E4D" w:rsidP="00A24E4D">
      <w:pPr>
        <w:ind w:firstLine="567"/>
        <w:jc w:val="both"/>
      </w:pPr>
      <w:bookmarkStart w:id="71" w:name="e0_262_"/>
      <w:r w:rsidRPr="00783197">
        <w:t>2.</w:t>
      </w:r>
      <w:r>
        <w:t>2</w:t>
      </w:r>
      <w:r w:rsidRPr="00783197">
        <w:t xml:space="preserve">.31. Разработка </w:t>
      </w:r>
      <w:bookmarkEnd w:id="71"/>
      <w:r w:rsidRPr="00783197">
        <w:t xml:space="preserve">программ </w:t>
      </w:r>
      <w:bookmarkStart w:id="72" w:name="e0_263_"/>
      <w:r w:rsidRPr="00783197">
        <w:t xml:space="preserve">обучения </w:t>
      </w:r>
      <w:bookmarkEnd w:id="72"/>
      <w:r w:rsidRPr="00783197">
        <w:t xml:space="preserve">и повышения квалификации кадров </w:t>
      </w:r>
      <w:bookmarkStart w:id="73" w:name="e0_264_"/>
      <w:r w:rsidRPr="00783197">
        <w:t xml:space="preserve">организаций </w:t>
      </w:r>
      <w:bookmarkEnd w:id="73"/>
      <w:r w:rsidRPr="00783197">
        <w:t xml:space="preserve">технической </w:t>
      </w:r>
      <w:bookmarkStart w:id="74" w:name="e0_265_"/>
      <w:r w:rsidRPr="00783197">
        <w:t xml:space="preserve">инвентаризации, организация </w:t>
      </w:r>
      <w:bookmarkEnd w:id="74"/>
      <w:r w:rsidRPr="00783197">
        <w:t xml:space="preserve">и проведение </w:t>
      </w:r>
      <w:bookmarkStart w:id="75" w:name="e0_266_"/>
      <w:r w:rsidRPr="00783197">
        <w:t xml:space="preserve">курсов повышения квалификации </w:t>
      </w:r>
      <w:bookmarkEnd w:id="75"/>
      <w:r w:rsidRPr="00783197">
        <w:t xml:space="preserve">кадров, проведение </w:t>
      </w:r>
      <w:bookmarkStart w:id="76" w:name="e0_267_"/>
      <w:r w:rsidRPr="00783197">
        <w:t xml:space="preserve">семинаров </w:t>
      </w:r>
      <w:bookmarkEnd w:id="76"/>
      <w:r w:rsidRPr="00783197">
        <w:t>и совещаний</w:t>
      </w:r>
      <w:bookmarkStart w:id="77" w:name="e0_268_"/>
      <w:r w:rsidRPr="00783197">
        <w:t xml:space="preserve"> по вопросам деятельности организаций технической инвентаризации. </w:t>
      </w:r>
    </w:p>
    <w:p w:rsidR="00A24E4D" w:rsidRPr="00783197" w:rsidRDefault="00A24E4D" w:rsidP="00A24E4D">
      <w:pPr>
        <w:ind w:firstLine="567"/>
        <w:jc w:val="both"/>
      </w:pPr>
      <w:r w:rsidRPr="00783197">
        <w:t>2.</w:t>
      </w:r>
      <w:r>
        <w:t>2</w:t>
      </w:r>
      <w:r w:rsidRPr="00783197">
        <w:t xml:space="preserve">.32. Осуществление взаимодействия </w:t>
      </w:r>
      <w:bookmarkEnd w:id="77"/>
      <w:r w:rsidRPr="00783197">
        <w:t xml:space="preserve">с органами </w:t>
      </w:r>
      <w:proofErr w:type="spellStart"/>
      <w:r>
        <w:t>Росреестра</w:t>
      </w:r>
      <w:proofErr w:type="spellEnd"/>
      <w:r w:rsidRPr="00783197">
        <w:t xml:space="preserve">, с органами по </w:t>
      </w:r>
      <w:bookmarkStart w:id="78" w:name="e0_271_"/>
      <w:r w:rsidRPr="00783197">
        <w:t xml:space="preserve">учету и управлению имуществом, </w:t>
      </w:r>
      <w:bookmarkEnd w:id="78"/>
      <w:r w:rsidRPr="00783197">
        <w:t xml:space="preserve">органами </w:t>
      </w:r>
      <w:bookmarkStart w:id="79" w:name="e0_272_"/>
      <w:r w:rsidRPr="00783197">
        <w:t xml:space="preserve">юстиции, </w:t>
      </w:r>
      <w:bookmarkEnd w:id="79"/>
      <w:r w:rsidRPr="00783197">
        <w:t xml:space="preserve">нотариата, </w:t>
      </w:r>
      <w:bookmarkStart w:id="80" w:name="e0_273_"/>
      <w:r w:rsidRPr="00783197">
        <w:t>архитектуры</w:t>
      </w:r>
      <w:bookmarkEnd w:id="80"/>
      <w:r w:rsidRPr="00783197">
        <w:t xml:space="preserve"> и </w:t>
      </w:r>
      <w:bookmarkStart w:id="81" w:name="e0_274_"/>
      <w:r w:rsidRPr="00783197">
        <w:t xml:space="preserve">градостроительства, налоговыми </w:t>
      </w:r>
      <w:bookmarkEnd w:id="81"/>
      <w:r w:rsidRPr="00783197">
        <w:t xml:space="preserve">органами, органами жилищно-коммунального хозяйства по </w:t>
      </w:r>
      <w:bookmarkStart w:id="82" w:name="e0_276_"/>
      <w:r w:rsidRPr="00783197">
        <w:t xml:space="preserve">решению общих </w:t>
      </w:r>
      <w:bookmarkEnd w:id="82"/>
      <w:r w:rsidRPr="00783197">
        <w:t xml:space="preserve">вопросов деятельности. </w:t>
      </w:r>
    </w:p>
    <w:p w:rsidR="00A24E4D" w:rsidRPr="00783197" w:rsidRDefault="00A24E4D" w:rsidP="00A24E4D">
      <w:pPr>
        <w:ind w:firstLine="567"/>
        <w:jc w:val="both"/>
      </w:pPr>
      <w:bookmarkStart w:id="83" w:name="e0_278_"/>
      <w:r w:rsidRPr="00783197">
        <w:t>2.</w:t>
      </w:r>
      <w:r>
        <w:t>2</w:t>
      </w:r>
      <w:r w:rsidRPr="00783197">
        <w:t xml:space="preserve">.33. Обобщение опыта работы, </w:t>
      </w:r>
      <w:bookmarkEnd w:id="83"/>
      <w:r w:rsidRPr="00783197">
        <w:t xml:space="preserve">разработка </w:t>
      </w:r>
      <w:bookmarkStart w:id="84" w:name="e0_279_"/>
      <w:r w:rsidRPr="00783197">
        <w:t xml:space="preserve">документов </w:t>
      </w:r>
      <w:bookmarkEnd w:id="84"/>
      <w:r w:rsidRPr="00783197">
        <w:t xml:space="preserve">по внедрению прогрессивных технологий и методов организации работ. </w:t>
      </w:r>
    </w:p>
    <w:p w:rsidR="00A24E4D" w:rsidRPr="00783197" w:rsidRDefault="00A24E4D" w:rsidP="00A24E4D">
      <w:pPr>
        <w:ind w:firstLine="567"/>
        <w:jc w:val="both"/>
      </w:pPr>
      <w:r w:rsidRPr="00783197">
        <w:t>2.</w:t>
      </w:r>
      <w:r>
        <w:t>2</w:t>
      </w:r>
      <w:r w:rsidRPr="00783197">
        <w:t>.34.По заявлению юридических и физических лиц составление договоров для осуществления сделок с недвижимостью.</w:t>
      </w:r>
    </w:p>
    <w:p w:rsidR="00A24E4D" w:rsidRPr="00783197" w:rsidRDefault="00A24E4D" w:rsidP="00A24E4D">
      <w:pPr>
        <w:ind w:firstLine="567"/>
        <w:jc w:val="both"/>
      </w:pPr>
      <w:r w:rsidRPr="00783197">
        <w:t>2.</w:t>
      </w:r>
      <w:r>
        <w:t>2</w:t>
      </w:r>
      <w:r w:rsidRPr="00783197">
        <w:t>.35. Изготовление ксерокопий по заявке заказчика.</w:t>
      </w:r>
    </w:p>
    <w:p w:rsidR="00A24E4D" w:rsidRPr="00783197" w:rsidRDefault="00A24E4D" w:rsidP="00A24E4D">
      <w:pPr>
        <w:ind w:firstLine="567"/>
        <w:jc w:val="both"/>
      </w:pPr>
      <w:r w:rsidRPr="00783197">
        <w:t>2.</w:t>
      </w:r>
      <w:r>
        <w:t>2</w:t>
      </w:r>
      <w:r w:rsidRPr="00783197">
        <w:t>.36. Риэлтерская деятельность.</w:t>
      </w:r>
    </w:p>
    <w:p w:rsidR="00A24E4D" w:rsidRPr="00783197" w:rsidRDefault="00A24E4D" w:rsidP="00A24E4D">
      <w:pPr>
        <w:ind w:firstLine="567"/>
        <w:jc w:val="both"/>
      </w:pPr>
      <w:r w:rsidRPr="00783197">
        <w:t>2.</w:t>
      </w:r>
      <w:r>
        <w:t>2</w:t>
      </w:r>
      <w:r w:rsidRPr="00783197">
        <w:t>.37. Оценочная деятельность.</w:t>
      </w:r>
    </w:p>
    <w:p w:rsidR="00A24E4D" w:rsidRPr="00783197" w:rsidRDefault="00A24E4D" w:rsidP="00A24E4D">
      <w:pPr>
        <w:ind w:firstLine="567"/>
        <w:jc w:val="both"/>
      </w:pPr>
      <w:r w:rsidRPr="00783197">
        <w:t>2.</w:t>
      </w:r>
      <w:r>
        <w:t>2</w:t>
      </w:r>
      <w:r w:rsidRPr="00783197">
        <w:t xml:space="preserve">.38.Проектирование зданий и сооружений 1 и </w:t>
      </w:r>
      <w:proofErr w:type="gramStart"/>
      <w:r w:rsidRPr="00783197">
        <w:t>П</w:t>
      </w:r>
      <w:proofErr w:type="gramEnd"/>
      <w:r w:rsidRPr="00783197">
        <w:t xml:space="preserve"> уровней ответственности в соответствии с государственным стандартом.</w:t>
      </w:r>
    </w:p>
    <w:p w:rsidR="00A24E4D" w:rsidRPr="00783197" w:rsidRDefault="00A24E4D" w:rsidP="00A24E4D">
      <w:pPr>
        <w:ind w:firstLine="567"/>
        <w:jc w:val="both"/>
      </w:pPr>
      <w:r w:rsidRPr="00783197">
        <w:t>2.</w:t>
      </w:r>
      <w:r>
        <w:t>2</w:t>
      </w:r>
      <w:r w:rsidRPr="00783197">
        <w:t>.39. Судебный и несудебный раздел имущества.</w:t>
      </w:r>
    </w:p>
    <w:p w:rsidR="00A24E4D" w:rsidRPr="00783197" w:rsidRDefault="00A24E4D" w:rsidP="00A24E4D">
      <w:pPr>
        <w:ind w:firstLine="567"/>
        <w:jc w:val="both"/>
      </w:pPr>
      <w:r w:rsidRPr="00783197">
        <w:t>2.</w:t>
      </w:r>
      <w:r>
        <w:t>2</w:t>
      </w:r>
      <w:r w:rsidRPr="00783197">
        <w:t>.40. Оказание юридических услуг;</w:t>
      </w:r>
    </w:p>
    <w:p w:rsidR="00A24E4D" w:rsidRPr="00783197" w:rsidRDefault="00A24E4D" w:rsidP="00A24E4D">
      <w:pPr>
        <w:ind w:firstLine="567"/>
        <w:jc w:val="both"/>
      </w:pPr>
      <w:r w:rsidRPr="00783197">
        <w:t>2.</w:t>
      </w:r>
      <w:r>
        <w:t>2</w:t>
      </w:r>
      <w:r w:rsidRPr="00783197">
        <w:t>.41. Представительство интересов заказчиков в судах по спорам о недвижимости;</w:t>
      </w:r>
    </w:p>
    <w:p w:rsidR="00A24E4D" w:rsidRPr="00783197" w:rsidRDefault="00A24E4D" w:rsidP="00A24E4D">
      <w:pPr>
        <w:ind w:firstLine="567"/>
        <w:jc w:val="both"/>
      </w:pPr>
      <w:r w:rsidRPr="00783197">
        <w:t>2.</w:t>
      </w:r>
      <w:r>
        <w:t>2</w:t>
      </w:r>
      <w:r w:rsidRPr="00783197">
        <w:t>.42. Ведение специального делопроизводства, адресного реестра, реестра обременений недвижимого имущества собственников и др. по договорам с заказчиком;</w:t>
      </w:r>
    </w:p>
    <w:p w:rsidR="00A24E4D" w:rsidRPr="00783197" w:rsidRDefault="00A24E4D" w:rsidP="00A24E4D">
      <w:pPr>
        <w:ind w:firstLine="567"/>
        <w:jc w:val="both"/>
      </w:pPr>
      <w:r w:rsidRPr="00783197">
        <w:t>2.</w:t>
      </w:r>
      <w:r>
        <w:t>2</w:t>
      </w:r>
      <w:r w:rsidRPr="00783197">
        <w:t>.43. Оформление актов обследования.</w:t>
      </w:r>
    </w:p>
    <w:p w:rsidR="00A24E4D" w:rsidRDefault="00A24E4D" w:rsidP="00A24E4D">
      <w:pPr>
        <w:ind w:firstLine="567"/>
        <w:jc w:val="both"/>
      </w:pPr>
      <w:r w:rsidRPr="00783197">
        <w:t>2.</w:t>
      </w:r>
      <w:r>
        <w:t>2</w:t>
      </w:r>
      <w:r w:rsidRPr="00783197">
        <w:t>.44. Выполнение иных функций в соответствии с целями и задачами предприятия, не противоречащих действующему законодательству.</w:t>
      </w:r>
    </w:p>
    <w:p w:rsidR="00A24E4D" w:rsidRPr="000354A8" w:rsidRDefault="00A24E4D" w:rsidP="00A24E4D">
      <w:pPr>
        <w:ind w:firstLine="567"/>
        <w:jc w:val="both"/>
      </w:pPr>
      <w:r>
        <w:t>2.2.45.</w:t>
      </w:r>
      <w:r w:rsidRPr="000354A8">
        <w:tab/>
        <w:t>Топографическая съемка общего назначения и (или) ее обновление (корректура) в масштабах при проведении инженерных изысканий, строительстве и эксплуатации зданий и сооружений, межевании земель, а также иных изысканий и специальных работ;</w:t>
      </w:r>
    </w:p>
    <w:p w:rsidR="00A24E4D" w:rsidRPr="000354A8" w:rsidRDefault="00A24E4D" w:rsidP="00A24E4D">
      <w:pPr>
        <w:ind w:firstLine="567"/>
        <w:jc w:val="both"/>
      </w:pPr>
      <w:r>
        <w:t>2.2.46.</w:t>
      </w:r>
      <w:r w:rsidRPr="000354A8">
        <w:tab/>
        <w:t>Съемка подземных и надземных сооружений (инженерных коммуникаций) в масштабах при проведении инженерных изысканий, строительстве и эксплуатации зданий и сооружений, межевании земель, а также иных изысканий и специальных работ;</w:t>
      </w:r>
    </w:p>
    <w:p w:rsidR="00A24E4D" w:rsidRPr="000354A8" w:rsidRDefault="00A24E4D" w:rsidP="00A24E4D">
      <w:pPr>
        <w:ind w:firstLine="567"/>
        <w:jc w:val="both"/>
      </w:pPr>
      <w:r>
        <w:t>2.2.47.</w:t>
      </w:r>
      <w:r w:rsidRPr="000354A8">
        <w:tab/>
        <w:t>Построение и развитие плановых и высотных съемочных сетей при проведении инженерных изысканий, строительстве и эксплуатации зданий и сооружений, межевании земель, ведении кадастров, а также иных изысканий и специальных работ.</w:t>
      </w:r>
    </w:p>
    <w:p w:rsidR="00A24E4D" w:rsidRPr="000354A8" w:rsidRDefault="00A24E4D" w:rsidP="00A24E4D">
      <w:pPr>
        <w:ind w:firstLine="567"/>
        <w:jc w:val="both"/>
      </w:pPr>
      <w:r>
        <w:t>2.2.48.</w:t>
      </w:r>
      <w:r w:rsidRPr="000354A8">
        <w:tab/>
        <w:t>Геодезические и картографические работы;</w:t>
      </w:r>
    </w:p>
    <w:p w:rsidR="00A24E4D" w:rsidRPr="000354A8" w:rsidRDefault="00A24E4D" w:rsidP="00A24E4D">
      <w:pPr>
        <w:ind w:firstLine="567"/>
        <w:jc w:val="both"/>
      </w:pPr>
      <w:r>
        <w:t>2.2.49.</w:t>
      </w:r>
      <w:r w:rsidRPr="000354A8">
        <w:tab/>
        <w:t>Кадастровая деятельность;</w:t>
      </w:r>
    </w:p>
    <w:p w:rsidR="00A24E4D" w:rsidRPr="000354A8" w:rsidRDefault="00A24E4D" w:rsidP="00A24E4D">
      <w:pPr>
        <w:ind w:firstLine="567"/>
        <w:jc w:val="both"/>
      </w:pPr>
      <w:r>
        <w:t>2.2.50.</w:t>
      </w:r>
      <w:r w:rsidRPr="000354A8">
        <w:tab/>
        <w:t>Землеустроительные работы и межевание земельных участков;</w:t>
      </w:r>
    </w:p>
    <w:p w:rsidR="00A24E4D" w:rsidRDefault="00A24E4D" w:rsidP="00A24E4D">
      <w:pPr>
        <w:ind w:firstLine="567"/>
        <w:jc w:val="both"/>
      </w:pPr>
      <w:r>
        <w:t>2.2.51.</w:t>
      </w:r>
      <w:r w:rsidRPr="000354A8">
        <w:tab/>
      </w:r>
      <w:proofErr w:type="gramStart"/>
      <w:r w:rsidRPr="000354A8">
        <w:t>Проектно-изыскательские</w:t>
      </w:r>
      <w:r>
        <w:t>, п</w:t>
      </w:r>
      <w:r w:rsidRPr="000354A8">
        <w:t>роектно-сметные работы (разработка по договорам с заказчиками планировочной и проектно-сметной документации для строительства, реконструкции объектов недвижимости жилищного, гражданского и производственного назначения, электрификации и газификации; проектирование технологического оборудования; ремонтно-строительные работы; электромонтажные, пусконаладочные работы технологического оборудования; сантехнические работы на объектах жилищного, производственного назначения;</w:t>
      </w:r>
      <w:proofErr w:type="gramEnd"/>
    </w:p>
    <w:p w:rsidR="00A24E4D" w:rsidRDefault="00A24E4D" w:rsidP="00A24E4D">
      <w:pPr>
        <w:ind w:firstLine="567"/>
        <w:jc w:val="both"/>
      </w:pPr>
      <w:r>
        <w:t xml:space="preserve">2.2.52. </w:t>
      </w:r>
      <w:r w:rsidRPr="00E267C6">
        <w:t>Сдача в аренду и субаренду движимого и недвижимого имущества</w:t>
      </w:r>
      <w:r>
        <w:t>.</w:t>
      </w:r>
    </w:p>
    <w:p w:rsidR="00A24E4D" w:rsidRDefault="00A24E4D" w:rsidP="00A24E4D">
      <w:pPr>
        <w:ind w:firstLine="567"/>
        <w:jc w:val="both"/>
      </w:pPr>
      <w:r>
        <w:t xml:space="preserve">2.2.53. Обеспечение в установленном порядке заинтересованных лиц необходимым </w:t>
      </w:r>
      <w:proofErr w:type="spellStart"/>
      <w:r>
        <w:t>инвентаризационно-техническими</w:t>
      </w:r>
      <w:proofErr w:type="spellEnd"/>
      <w:r>
        <w:t xml:space="preserve"> материалами и данными о составе, техническом состоянии, местоположении и стоимости объектов недвижимости.</w:t>
      </w:r>
    </w:p>
    <w:p w:rsidR="00A24E4D" w:rsidRDefault="00A24E4D" w:rsidP="00A24E4D">
      <w:pPr>
        <w:ind w:firstLine="567"/>
        <w:jc w:val="both"/>
      </w:pPr>
      <w:r>
        <w:t>2.3. Все вышеперечисленные виды деятельности осуществляются в соответствии с действующим законодательством Российской Федерации. Отдельными видами деятельности, перечень которых определяется специальными Федеральными законами, Общество может заниматься только на основании специального разрешения (лицензии).</w:t>
      </w:r>
    </w:p>
    <w:p w:rsidR="00A24E4D" w:rsidRDefault="00A24E4D" w:rsidP="00A24E4D">
      <w:pPr>
        <w:ind w:firstLine="567"/>
        <w:jc w:val="both"/>
      </w:pPr>
      <w:r>
        <w:t>Если условиями предоставления специального разрешения (лицензии) на занятие определенным видом деятельности предусмотрено требование о занятии такой деятельностью как исключительной, то Общество в течение срока действия специального разрешения (лицензии) не вправе осуществлять иные виды деятельности, за исключением видов деятельности, предусмотренных специальным разрешением (лицензией), и им сопутствующих.</w:t>
      </w:r>
    </w:p>
    <w:p w:rsidR="00A24E4D" w:rsidRDefault="00A24E4D" w:rsidP="00A24E4D">
      <w:pPr>
        <w:ind w:firstLine="567"/>
        <w:jc w:val="both"/>
      </w:pPr>
      <w:r>
        <w:t>2.4. Общество</w:t>
      </w:r>
      <w:r w:rsidRPr="00783197">
        <w:t xml:space="preserve"> имеет право осуществлять внешнеэкономическую деятельность по всем вышеперечисленным видам.</w:t>
      </w:r>
    </w:p>
    <w:p w:rsidR="00A24E4D" w:rsidRDefault="00A24E4D" w:rsidP="00A24E4D">
      <w:pPr>
        <w:ind w:firstLine="567"/>
        <w:jc w:val="both"/>
      </w:pPr>
      <w:r>
        <w:t>2.5. Для достижения целей своей деятельности Общество может приобретать права, исполнять обязанности и осуществлять любые действия, которые не будут противоречить действующему законодательству и настоящему Уставу.</w:t>
      </w:r>
    </w:p>
    <w:p w:rsidR="00A24E4D" w:rsidRDefault="00A24E4D" w:rsidP="00A24E4D">
      <w:pPr>
        <w:ind w:firstLine="567"/>
        <w:jc w:val="both"/>
      </w:pPr>
    </w:p>
    <w:p w:rsidR="00A24E4D" w:rsidRDefault="00A24E4D" w:rsidP="00A24E4D">
      <w:pPr>
        <w:ind w:firstLine="567"/>
        <w:jc w:val="center"/>
        <w:rPr>
          <w:b/>
        </w:rPr>
      </w:pPr>
      <w:r>
        <w:rPr>
          <w:b/>
        </w:rPr>
        <w:t>3. Правовой статус общества.</w:t>
      </w:r>
    </w:p>
    <w:p w:rsidR="00A24E4D" w:rsidRDefault="00A24E4D" w:rsidP="00A24E4D">
      <w:pPr>
        <w:ind w:firstLine="567"/>
        <w:jc w:val="both"/>
      </w:pPr>
    </w:p>
    <w:p w:rsidR="00A24E4D" w:rsidRDefault="00A24E4D" w:rsidP="00A24E4D">
      <w:pPr>
        <w:ind w:firstLine="567"/>
        <w:jc w:val="both"/>
      </w:pPr>
      <w:r>
        <w:t>3.1. Общество считается созданным как юридическое лицо с момента его государственной регистрации в установленном порядке.</w:t>
      </w:r>
    </w:p>
    <w:p w:rsidR="00A24E4D" w:rsidRDefault="00A24E4D" w:rsidP="00A24E4D">
      <w:pPr>
        <w:ind w:firstLine="567"/>
        <w:jc w:val="both"/>
      </w:pPr>
      <w:r>
        <w:t>3.2. Общество для достижения целей своей деятельности вправе исполнять обязанности, осуществлять любые гражданские права, предоставляемые законодательством обществам с ограниченной ответственностью, от своего имени совершать любые допустимые законом сделки, быть истцом и ответчиком в суде.</w:t>
      </w:r>
    </w:p>
    <w:p w:rsidR="00A24E4D" w:rsidRDefault="00A24E4D" w:rsidP="00A24E4D">
      <w:pPr>
        <w:ind w:firstLine="567"/>
        <w:jc w:val="both"/>
      </w:pPr>
      <w:r>
        <w:t xml:space="preserve">3.3. Общество является </w:t>
      </w:r>
      <w:proofErr w:type="spellStart"/>
      <w:r>
        <w:t>собственникомпринадлежащего</w:t>
      </w:r>
      <w:proofErr w:type="spellEnd"/>
      <w:r>
        <w:t xml:space="preserve"> ему имущества и денежных средств, и отвечает по своим обязательствам собственным имуществом. Общество не отвечает по обязательствам своих участников.</w:t>
      </w:r>
    </w:p>
    <w:p w:rsidR="00A24E4D" w:rsidRDefault="00A24E4D" w:rsidP="00A24E4D">
      <w:pPr>
        <w:ind w:firstLine="567"/>
        <w:jc w:val="both"/>
      </w:pPr>
      <w:r>
        <w:t>3.4. Участники Общества не отвечают по его обязательствам и несут риск убытков, связанных с деятельностью Общества, в пределах стоимости принадлежащих им долей в уставном капитале Общества.</w:t>
      </w:r>
    </w:p>
    <w:p w:rsidR="00A24E4D" w:rsidRDefault="00A24E4D" w:rsidP="00A24E4D">
      <w:pPr>
        <w:ind w:firstLine="567"/>
        <w:jc w:val="both"/>
      </w:pPr>
      <w:r>
        <w:t>3.5. Российская Федерация, субъекты Российской Федерации и муниципальные образования не несут ответственности по обязательствам Общества, равно как и Общество не несет ответственности по обязательствам Российской Федерации, субъектов Российской Федерации и муниципальных образований.</w:t>
      </w:r>
    </w:p>
    <w:p w:rsidR="00A24E4D" w:rsidRDefault="00A24E4D" w:rsidP="00A24E4D">
      <w:pPr>
        <w:ind w:firstLine="567"/>
        <w:jc w:val="both"/>
      </w:pPr>
      <w:r>
        <w:t>3.6. В случае несостоятельности (банкротства) Общества по вине его участников или по вине других лиц, которые имеют право давать обязательные для Общества указания, либо иным образом имеют возможность определять его действия, на указанных участников или других лиц в случае недостаточности имущества может быть возложена субсидиарная ответственность по его обязательствам.</w:t>
      </w:r>
    </w:p>
    <w:p w:rsidR="00A24E4D" w:rsidRDefault="00A24E4D" w:rsidP="00A24E4D">
      <w:pPr>
        <w:ind w:firstLine="567"/>
        <w:jc w:val="both"/>
      </w:pPr>
      <w:r>
        <w:t>3.7. Общество вправе иметь дочерние и зависимые общества с правами юридического лица.</w:t>
      </w:r>
    </w:p>
    <w:p w:rsidR="00A24E4D" w:rsidRDefault="00A24E4D" w:rsidP="00A24E4D">
      <w:pPr>
        <w:ind w:firstLine="567"/>
        <w:jc w:val="both"/>
      </w:pPr>
      <w:r>
        <w:t>3.8. Общество может создавать филиалы и открывать представительства на территории Российской Федерации и за рубежом. Филиалы и представительства учреждаются Общим собранием участников и действуют в соответствии с Положениями о них. Положения о филиалах и представительствах утверждаются общим собранием участников.</w:t>
      </w:r>
    </w:p>
    <w:p w:rsidR="00A24E4D" w:rsidRDefault="00A24E4D" w:rsidP="00A24E4D">
      <w:pPr>
        <w:ind w:firstLine="567"/>
        <w:jc w:val="both"/>
      </w:pPr>
      <w:r>
        <w:t>3.9. Создание филиалов и представительств за границей Российской Федерации регулируется законодательством Российской Федерации и соответствующих государств.</w:t>
      </w:r>
    </w:p>
    <w:p w:rsidR="00A24E4D" w:rsidRDefault="00A24E4D" w:rsidP="00A24E4D">
      <w:pPr>
        <w:ind w:firstLine="567"/>
        <w:jc w:val="both"/>
      </w:pPr>
      <w:r>
        <w:t>3.10. Филиалы и представительства не являются юридическими лицами, и наделяются основными и оборотными средствами за счет общества.</w:t>
      </w:r>
    </w:p>
    <w:p w:rsidR="00A24E4D" w:rsidRDefault="00A24E4D" w:rsidP="00A24E4D">
      <w:pPr>
        <w:ind w:firstLine="567"/>
        <w:jc w:val="both"/>
      </w:pPr>
      <w:r>
        <w:t>3.11. Филиалы и представительства осуществляют деятельность от имени  Общества.</w:t>
      </w:r>
    </w:p>
    <w:p w:rsidR="00A24E4D" w:rsidRDefault="00A24E4D" w:rsidP="00A24E4D">
      <w:pPr>
        <w:ind w:firstLine="567"/>
        <w:jc w:val="both"/>
      </w:pPr>
      <w:r>
        <w:t>Общество несет ответственность за деятельность своих филиалов и представительств.</w:t>
      </w:r>
    </w:p>
    <w:p w:rsidR="00A24E4D" w:rsidRDefault="00A24E4D" w:rsidP="00A24E4D">
      <w:pPr>
        <w:ind w:firstLine="567"/>
        <w:jc w:val="both"/>
      </w:pPr>
      <w:r>
        <w:t>Руководители филиалов и представительств назначаются Генеральным директором Общества и действуют на основании выданных доверенностей.</w:t>
      </w:r>
    </w:p>
    <w:p w:rsidR="00A24E4D" w:rsidRDefault="00A24E4D" w:rsidP="00A24E4D">
      <w:pPr>
        <w:ind w:firstLine="567"/>
        <w:jc w:val="both"/>
      </w:pPr>
      <w:r>
        <w:t>Доверенности руководителям филиалов и представительств от имени Общества выдает Генеральный директор.</w:t>
      </w:r>
    </w:p>
    <w:p w:rsidR="00A24E4D" w:rsidRDefault="00A24E4D" w:rsidP="00A24E4D">
      <w:pPr>
        <w:ind w:firstLine="567"/>
        <w:jc w:val="both"/>
      </w:pPr>
      <w:r>
        <w:t>3.12. Зависимые и дочерние общества на территории Российской Федерации создаются в соответствии с Законодательством Российской Федерации, а за пределами территории России – в соответствии с Законодательством иностранного государства по месту нахождения дочернего или зависимого общества, если иное не предусмотрено международным договором Российской Федерации.</w:t>
      </w:r>
    </w:p>
    <w:p w:rsidR="00A24E4D" w:rsidRDefault="00A24E4D" w:rsidP="00A24E4D">
      <w:pPr>
        <w:ind w:firstLine="567"/>
        <w:jc w:val="both"/>
      </w:pPr>
    </w:p>
    <w:p w:rsidR="00A24E4D" w:rsidRDefault="00A24E4D" w:rsidP="00A24E4D">
      <w:pPr>
        <w:ind w:firstLine="567"/>
        <w:jc w:val="center"/>
        <w:rPr>
          <w:b/>
        </w:rPr>
      </w:pPr>
      <w:r>
        <w:rPr>
          <w:b/>
        </w:rPr>
        <w:t>4. Уставный капитал.</w:t>
      </w:r>
    </w:p>
    <w:p w:rsidR="00A24E4D" w:rsidRDefault="00A24E4D" w:rsidP="00A24E4D">
      <w:pPr>
        <w:ind w:firstLine="567"/>
        <w:jc w:val="center"/>
      </w:pPr>
    </w:p>
    <w:p w:rsidR="00A24E4D" w:rsidRDefault="00A24E4D" w:rsidP="00A24E4D">
      <w:pPr>
        <w:ind w:firstLine="567"/>
        <w:jc w:val="both"/>
      </w:pPr>
      <w:r>
        <w:t xml:space="preserve">4.1. Уставный капитал Общества составляет 100 000 (Сто тысяч) рублей. </w:t>
      </w:r>
    </w:p>
    <w:p w:rsidR="00A24E4D" w:rsidRDefault="00A24E4D" w:rsidP="00A24E4D">
      <w:pPr>
        <w:ind w:firstLine="567"/>
        <w:jc w:val="both"/>
      </w:pPr>
      <w:r>
        <w:t>4.2. Вкладом в Уставный капитал Общества могут быть деньги, ценные бумаги, другие вещи или имущественные права, либо иные права, имеющие денежную оценку.</w:t>
      </w:r>
    </w:p>
    <w:p w:rsidR="00A24E4D" w:rsidRDefault="00A24E4D" w:rsidP="00A24E4D">
      <w:pPr>
        <w:ind w:firstLine="567"/>
        <w:jc w:val="both"/>
      </w:pPr>
      <w:r>
        <w:t xml:space="preserve">4.3. Учредитель Общества должен полностью внести  свой вклад в Уставный капитал Общества в течение четырех месяцев с момента государственной регистрации Общества. При этом стоимость вклада учредителя Общества должна быть не </w:t>
      </w:r>
      <w:proofErr w:type="gramStart"/>
      <w:r>
        <w:t>менее номинальной</w:t>
      </w:r>
      <w:proofErr w:type="gramEnd"/>
      <w:r>
        <w:t xml:space="preserve"> стоимости его доли.</w:t>
      </w:r>
    </w:p>
    <w:p w:rsidR="00A24E4D" w:rsidRDefault="00A24E4D" w:rsidP="00A24E4D">
      <w:pPr>
        <w:ind w:firstLine="567"/>
        <w:jc w:val="both"/>
      </w:pPr>
      <w:r>
        <w:t>4.4. На момент государственной регистрации Общества Уставный капитал оплачен Учредителем полностью.</w:t>
      </w:r>
    </w:p>
    <w:p w:rsidR="00A24E4D" w:rsidRDefault="00A24E4D" w:rsidP="00A24E4D">
      <w:pPr>
        <w:ind w:firstLine="567"/>
        <w:jc w:val="both"/>
      </w:pPr>
      <w:r>
        <w:t>4.5. Количество голосов, которыми обладает Участник, прямо пропорционально принадлежащей ему доле. Доли, принадлежащие Обществу, не учитываются при определении результатов голосования на Общем собрании участников Общества, а также при распределении прибыли и имущества Общества в случае его ликвидации.</w:t>
      </w:r>
    </w:p>
    <w:p w:rsidR="00A24E4D" w:rsidRDefault="00A24E4D" w:rsidP="00A24E4D">
      <w:pPr>
        <w:ind w:firstLine="567"/>
        <w:jc w:val="both"/>
      </w:pPr>
      <w:r>
        <w:t>4.6. Уставный капитал Общества может быть увеличен за счет имущества Общества и (или) за счет дополнительных вкладов участников Общества.</w:t>
      </w:r>
    </w:p>
    <w:p w:rsidR="00A24E4D" w:rsidRDefault="00A24E4D" w:rsidP="00A24E4D">
      <w:pPr>
        <w:ind w:firstLine="567"/>
        <w:jc w:val="both"/>
      </w:pPr>
      <w:r>
        <w:t>4.7. Увеличение Уставного капитала Общества за счет его имущества осуществляется по решению Общего собрания участников Общества, принятому большинством, не менее 2/3 голосов от общего числа голосов Общества.</w:t>
      </w:r>
    </w:p>
    <w:p w:rsidR="00A24E4D" w:rsidRDefault="00A24E4D" w:rsidP="00A24E4D">
      <w:pPr>
        <w:ind w:firstLine="567"/>
        <w:jc w:val="both"/>
      </w:pPr>
      <w:r>
        <w:t>При увеличении Уставного капитала Общества за счет его имущества пропорционально увеличивается номинальная стоимость долей всех участников Общества без изменения размеров их долей.</w:t>
      </w:r>
    </w:p>
    <w:p w:rsidR="00A24E4D" w:rsidRDefault="00A24E4D" w:rsidP="00A24E4D">
      <w:pPr>
        <w:ind w:firstLine="567"/>
        <w:jc w:val="both"/>
      </w:pPr>
      <w:r>
        <w:t>4.8. Общее собрание участников Общества большинством не менее 2/3 голосов от общего числа голосов Участников Общества может принять решение об увеличении Уставного капитала Общества за счет внесения дополнительных вкладов участниками Общества.</w:t>
      </w:r>
    </w:p>
    <w:p w:rsidR="00A24E4D" w:rsidRDefault="00A24E4D" w:rsidP="00A24E4D">
      <w:pPr>
        <w:ind w:firstLine="567"/>
        <w:jc w:val="both"/>
      </w:pPr>
      <w:r>
        <w:t>Дополнительные вклады могут быть внесены участниками Общества в течение 2-х месяцев со дня принятия Общим собранием участников Общества решением.</w:t>
      </w:r>
    </w:p>
    <w:p w:rsidR="00A24E4D" w:rsidRDefault="00A24E4D" w:rsidP="00A24E4D">
      <w:pPr>
        <w:ind w:firstLine="567"/>
        <w:jc w:val="both"/>
      </w:pPr>
      <w:r>
        <w:t xml:space="preserve">4.9. Общее собрание участников Общества может принять решение об увеличении его уставного капитала на основании заявления участника Общества (заявлений участников общества) о внесении дополнительного вклада. Такое решение принимается участниками Общества единогласно. </w:t>
      </w:r>
    </w:p>
    <w:p w:rsidR="00A24E4D" w:rsidRDefault="00A24E4D" w:rsidP="00A24E4D">
      <w:pPr>
        <w:ind w:firstLine="567"/>
        <w:jc w:val="both"/>
      </w:pPr>
      <w:r>
        <w:t>Внесение дополнительных вкладов участниками Общества должно быть осуществлено не позднее чем в течение шести месяцев со дня принятия Общим собранием участников Общества соответствующих решений.</w:t>
      </w:r>
    </w:p>
    <w:p w:rsidR="00A24E4D" w:rsidRDefault="00A24E4D" w:rsidP="00A24E4D">
      <w:pPr>
        <w:ind w:firstLine="567"/>
        <w:jc w:val="both"/>
      </w:pPr>
      <w:r>
        <w:t>4.10. Увеличение Уставного капитала Общества допускается только после его полной оплаты.</w:t>
      </w:r>
    </w:p>
    <w:p w:rsidR="00A24E4D" w:rsidRDefault="00A24E4D" w:rsidP="00A24E4D">
      <w:pPr>
        <w:ind w:firstLine="567"/>
        <w:jc w:val="both"/>
      </w:pPr>
      <w:r>
        <w:t>По решению Общего собрания участников Общества, принятому всеми участниками Общества единогласно, участники Общества в счет внесения ими дополнительных вкладов вправе зачесть денежные требования к Обществу.</w:t>
      </w:r>
    </w:p>
    <w:p w:rsidR="00A24E4D" w:rsidRDefault="00A24E4D" w:rsidP="00A24E4D">
      <w:pPr>
        <w:ind w:firstLine="567"/>
        <w:jc w:val="both"/>
      </w:pPr>
      <w:r>
        <w:t>4.11. Общество вправе, а в случаях, предусмотренных Федеральным Законом «Об обществах с ограниченной ответственностью», обязано уменьшить свой Уставный капитал. Уменьшение Уставного капитала Общества может осуществляться путем уменьшения номинальной стоимости долей всех участников Общества в уставном капитале Общества и (или) погашения долей, принадлежащих Обществу.</w:t>
      </w:r>
    </w:p>
    <w:p w:rsidR="00A24E4D" w:rsidRDefault="00A24E4D" w:rsidP="00A24E4D">
      <w:pPr>
        <w:ind w:firstLine="567"/>
        <w:jc w:val="both"/>
      </w:pPr>
      <w:r>
        <w:t>4.12. Общество не вправе уменьшать свой Уставный капитал, если в результате такого уменьшения его размер станет меньше минимального размера Уставного капитала, определенного в соответствии с Федеральным законом «Об обществах с ограниченной ответственностью», на дату представления документов для государственной регистрации.</w:t>
      </w:r>
    </w:p>
    <w:p w:rsidR="00A24E4D" w:rsidRDefault="00A24E4D" w:rsidP="00A24E4D">
      <w:pPr>
        <w:ind w:firstLine="567"/>
        <w:jc w:val="both"/>
      </w:pPr>
      <w:r>
        <w:t>4.13. Уменьшение Уставного капитала Общества путем уменьшения номинальной стоимости долей всех участников Общества должно осуществляться с сохранением размеров долей всех участников Общества.</w:t>
      </w:r>
    </w:p>
    <w:p w:rsidR="00A24E4D" w:rsidRPr="009B175D" w:rsidRDefault="00A24E4D" w:rsidP="00A24E4D">
      <w:pPr>
        <w:ind w:firstLine="567"/>
        <w:jc w:val="both"/>
      </w:pPr>
      <w:r>
        <w:t xml:space="preserve">4.14.  Если по окончании второго и каждого последующего финансового года стоимость чистых активов Общества окажется меньше его Уставного капитала, Общество обязано объявить об уменьшении своего уставного капитала до размера, не превышающего стоимости его чистых активов, и зарегистрировать такое уменьшение в установленном порядке. </w:t>
      </w:r>
    </w:p>
    <w:p w:rsidR="00A24E4D" w:rsidRDefault="00A24E4D" w:rsidP="00A24E4D">
      <w:pPr>
        <w:ind w:firstLine="567"/>
        <w:jc w:val="both"/>
      </w:pPr>
      <w:r>
        <w:t>4.15. Уменьшение уставного капитала производится в порядке, установленном Федеральным Законом.</w:t>
      </w:r>
    </w:p>
    <w:p w:rsidR="00A24E4D" w:rsidRDefault="00A24E4D" w:rsidP="00A24E4D">
      <w:pPr>
        <w:ind w:firstLine="567"/>
        <w:jc w:val="both"/>
      </w:pPr>
    </w:p>
    <w:p w:rsidR="00A24E4D" w:rsidRDefault="00A24E4D" w:rsidP="00A24E4D">
      <w:pPr>
        <w:ind w:firstLine="567"/>
        <w:jc w:val="center"/>
        <w:rPr>
          <w:b/>
        </w:rPr>
      </w:pPr>
      <w:r>
        <w:rPr>
          <w:b/>
        </w:rPr>
        <w:t>5. Выпуск облигаций.</w:t>
      </w:r>
    </w:p>
    <w:p w:rsidR="00A24E4D" w:rsidRDefault="00A24E4D" w:rsidP="00A24E4D">
      <w:pPr>
        <w:ind w:firstLine="567"/>
        <w:jc w:val="center"/>
      </w:pPr>
    </w:p>
    <w:p w:rsidR="00A24E4D" w:rsidRDefault="00A24E4D" w:rsidP="00A24E4D">
      <w:pPr>
        <w:ind w:firstLine="567"/>
        <w:jc w:val="both"/>
      </w:pPr>
      <w:r>
        <w:t>5.1. Общество вправе размещать облигации иные эмиссионные ценные бумаги в порядке, установленном законодательством о ценных бумагах.</w:t>
      </w:r>
    </w:p>
    <w:p w:rsidR="00A24E4D" w:rsidRPr="00893D19" w:rsidRDefault="00A24E4D" w:rsidP="00A24E4D">
      <w:pPr>
        <w:ind w:firstLine="567"/>
        <w:jc w:val="both"/>
      </w:pPr>
      <w:r>
        <w:t xml:space="preserve">Выпуск облигаций обществом допускается после полной оплаты его уставного капитала. </w:t>
      </w:r>
    </w:p>
    <w:p w:rsidR="00A24E4D" w:rsidRDefault="00A24E4D" w:rsidP="00A24E4D">
      <w:pPr>
        <w:ind w:firstLine="567"/>
        <w:jc w:val="both"/>
      </w:pPr>
    </w:p>
    <w:p w:rsidR="00A24E4D" w:rsidRDefault="00A24E4D" w:rsidP="00A24E4D">
      <w:pPr>
        <w:ind w:firstLine="567"/>
        <w:jc w:val="center"/>
        <w:rPr>
          <w:b/>
        </w:rPr>
      </w:pPr>
      <w:r>
        <w:rPr>
          <w:b/>
        </w:rPr>
        <w:t xml:space="preserve">6. Права и обязанности участников Общества. Порядок перехода долей в уставном капитале. </w:t>
      </w:r>
    </w:p>
    <w:p w:rsidR="00A24E4D" w:rsidRDefault="00A24E4D" w:rsidP="00A24E4D">
      <w:pPr>
        <w:ind w:firstLine="567"/>
        <w:jc w:val="center"/>
        <w:rPr>
          <w:b/>
        </w:rPr>
      </w:pPr>
    </w:p>
    <w:p w:rsidR="00A24E4D" w:rsidRDefault="00A24E4D" w:rsidP="00A24E4D">
      <w:pPr>
        <w:ind w:firstLine="567"/>
        <w:jc w:val="both"/>
      </w:pPr>
      <w:r w:rsidRPr="005D5A10">
        <w:t>6.1.</w:t>
      </w:r>
      <w:r>
        <w:t xml:space="preserve"> Участники общества вправе:</w:t>
      </w:r>
    </w:p>
    <w:p w:rsidR="00A24E4D" w:rsidRDefault="00A24E4D" w:rsidP="00A24E4D">
      <w:pPr>
        <w:ind w:firstLine="567"/>
        <w:jc w:val="both"/>
      </w:pPr>
      <w:r>
        <w:t>6.1.1. Участвовать в управлении делами Общества в порядке, установленном Федеральным Законом «Об обществах с ограниченной ответственностью» и Уставом Общества;</w:t>
      </w:r>
    </w:p>
    <w:p w:rsidR="00A24E4D" w:rsidRDefault="00A24E4D" w:rsidP="00A24E4D">
      <w:pPr>
        <w:ind w:firstLine="567"/>
        <w:jc w:val="both"/>
      </w:pPr>
      <w:r>
        <w:t>6.1.2. Получать информацию о деятельности Общества и знакомиться с его бухгалтерскими книгами и иной документацией в установленном Уставом порядке;</w:t>
      </w:r>
    </w:p>
    <w:p w:rsidR="00A24E4D" w:rsidRDefault="00A24E4D" w:rsidP="00A24E4D">
      <w:pPr>
        <w:ind w:firstLine="567"/>
        <w:jc w:val="both"/>
      </w:pPr>
      <w:r>
        <w:t>6.1.3. Принимать участие в распределении прибыли;</w:t>
      </w:r>
    </w:p>
    <w:p w:rsidR="00A24E4D" w:rsidRDefault="00A24E4D" w:rsidP="00A24E4D">
      <w:pPr>
        <w:ind w:firstLine="567"/>
        <w:jc w:val="both"/>
      </w:pPr>
      <w:r>
        <w:t>6.1.4. Продать или осуществить отчуждение иным образом своей доли или части доли в уставном капитале Общества одному или нескольким участникам Общества, либо другому лицу в порядке, предусмотренном Федеральным Законом «Об обществах с ограниченной ответственностью» и Уставом Общества;</w:t>
      </w:r>
    </w:p>
    <w:p w:rsidR="00A24E4D" w:rsidRDefault="00A24E4D" w:rsidP="00A24E4D">
      <w:pPr>
        <w:ind w:firstLine="567"/>
        <w:jc w:val="both"/>
      </w:pPr>
      <w:r>
        <w:t>6.1.5. Получить в случае ликвидации Общества часть имущества, оставшегося после расчетов с кредиторами, или его стоимость.</w:t>
      </w:r>
    </w:p>
    <w:p w:rsidR="00A24E4D" w:rsidRDefault="00A24E4D" w:rsidP="00A24E4D">
      <w:pPr>
        <w:ind w:firstLine="567"/>
        <w:jc w:val="both"/>
      </w:pPr>
      <w:r>
        <w:t>Участники Общества имеют также другие права, предусмотренные Федеральным законом «Об обществах с ограниченной ответственностью».</w:t>
      </w:r>
    </w:p>
    <w:p w:rsidR="00A24E4D" w:rsidRDefault="00A24E4D" w:rsidP="00A24E4D">
      <w:pPr>
        <w:ind w:firstLine="567"/>
        <w:jc w:val="both"/>
      </w:pPr>
      <w:r>
        <w:t>6.2. Участники обязаны:</w:t>
      </w:r>
    </w:p>
    <w:p w:rsidR="00A24E4D" w:rsidRDefault="00A24E4D" w:rsidP="00A24E4D">
      <w:pPr>
        <w:ind w:firstLine="567"/>
        <w:jc w:val="both"/>
      </w:pPr>
      <w:r>
        <w:t>6.2.1. Оплачивать доли в уставном капитале Общества в порядке, в размерах и в сроки, которые предусмотрены Федеральным Законом «Об обществах с ограниченной ответственностью» и учредительными документами Общества.</w:t>
      </w:r>
    </w:p>
    <w:p w:rsidR="00A24E4D" w:rsidRDefault="00A24E4D" w:rsidP="00A24E4D">
      <w:pPr>
        <w:ind w:firstLine="567"/>
        <w:jc w:val="both"/>
      </w:pPr>
      <w:r>
        <w:t>6.2.2. Соблюдать требования Устава, выполнять решения органов управления Обществ, принятые в рамках их компетенции.</w:t>
      </w:r>
    </w:p>
    <w:p w:rsidR="00A24E4D" w:rsidRDefault="00A24E4D" w:rsidP="00A24E4D">
      <w:pPr>
        <w:ind w:firstLine="567"/>
        <w:jc w:val="both"/>
      </w:pPr>
      <w:r>
        <w:t>6.2.3. Не разглашать информацию о деятельности Общества, в отношении  которой установлено требование об обеспечении ее конфиденциальности.</w:t>
      </w:r>
    </w:p>
    <w:p w:rsidR="00A24E4D" w:rsidRPr="005D5A10" w:rsidRDefault="00A24E4D" w:rsidP="00A24E4D">
      <w:pPr>
        <w:ind w:firstLine="567"/>
        <w:jc w:val="both"/>
      </w:pPr>
      <w:r>
        <w:t>Участник Общества несет и другие обязанности, предусмотренные Федеральным Законом «Об обществах с ограниченной ответственностью».</w:t>
      </w:r>
    </w:p>
    <w:p w:rsidR="00A24E4D" w:rsidRDefault="00A24E4D" w:rsidP="00A24E4D">
      <w:pPr>
        <w:ind w:firstLine="567"/>
        <w:jc w:val="both"/>
      </w:pPr>
      <w:r>
        <w:t>6.3. Участник Общества вправе продать или осуществить отчуждение иным образом своей доли или части доли в уставном капитале Общества одному или нескольким участникам данного Общества. Согласие других участников Общества или Общества на совершение такой сделки не требуется.</w:t>
      </w:r>
    </w:p>
    <w:p w:rsidR="00A24E4D" w:rsidRDefault="00A24E4D" w:rsidP="00A24E4D">
      <w:pPr>
        <w:ind w:firstLine="567"/>
        <w:jc w:val="both"/>
      </w:pPr>
      <w:r>
        <w:t>6.4. Продажа, либо отчуждение иным образом доли или части доли в уставном капитале Общества третьим лицам допускается с соблюдением требований, предусмотренных действующим законодательством Российской Федерации.</w:t>
      </w:r>
    </w:p>
    <w:p w:rsidR="00A24E4D" w:rsidRDefault="00A24E4D" w:rsidP="00A24E4D">
      <w:pPr>
        <w:ind w:firstLine="567"/>
        <w:jc w:val="both"/>
      </w:pPr>
      <w:r>
        <w:t>6.5. Участники общества пользуются преимущественным правом покупки доли или части доли участника Общества по цене предложения третьему лицу, пропорционально размерам своих долей.</w:t>
      </w:r>
    </w:p>
    <w:p w:rsidR="00A24E4D" w:rsidRDefault="00A24E4D" w:rsidP="00A24E4D">
      <w:pPr>
        <w:ind w:firstLine="567"/>
        <w:jc w:val="both"/>
      </w:pPr>
      <w:r>
        <w:t>6.6. Уступка указанных преимущественных прав покупки долей или части доли в уставном капитале Общества не допускается.</w:t>
      </w:r>
    </w:p>
    <w:p w:rsidR="00A24E4D" w:rsidRDefault="00A24E4D" w:rsidP="00A24E4D">
      <w:pPr>
        <w:ind w:firstLine="567"/>
        <w:jc w:val="both"/>
      </w:pPr>
      <w:r>
        <w:t>6.7. Доля участника Общества может быть отчуждена до полной ее оплаты только в части, которая она оплачена.</w:t>
      </w:r>
    </w:p>
    <w:p w:rsidR="00A24E4D" w:rsidRDefault="00A24E4D" w:rsidP="00A24E4D">
      <w:pPr>
        <w:ind w:firstLine="567"/>
        <w:jc w:val="distribute"/>
      </w:pPr>
      <w:r>
        <w:t>6.8. Участник Общества намеренный продать свою долю или часть доли третьему лицу, обязан известить в письменной форме об этом остальных участников Общества и само Общество путем направления через Общество за свой счет оферты, адресованной этим лицам и содержащей указание цены и других условий продажи. Оферта о продаже доли или части доли считается полученной всеми участниками Общества в момент ее получения Обществом. Оферта считается не полученной, если в срок не позднее дня ее получения Обществом участнику Общества поступило извещение о ее отзыве.</w:t>
      </w:r>
    </w:p>
    <w:p w:rsidR="00A24E4D" w:rsidRDefault="00A24E4D" w:rsidP="00A24E4D">
      <w:pPr>
        <w:ind w:firstLine="567"/>
        <w:jc w:val="both"/>
      </w:pPr>
      <w:r>
        <w:t>Отзыв оферты о продаже доли или части доли после ее получения Обществом допускается только с согласия всех  участников Общества.</w:t>
      </w:r>
    </w:p>
    <w:p w:rsidR="00A24E4D" w:rsidRDefault="00A24E4D" w:rsidP="00A24E4D">
      <w:pPr>
        <w:ind w:firstLine="567"/>
        <w:jc w:val="both"/>
      </w:pPr>
      <w:r>
        <w:t xml:space="preserve">6.9. Участники Общества вправе воспользоваться преимущественным правом покупки доли или части доли в течение 30 дней </w:t>
      </w:r>
      <w:proofErr w:type="gramStart"/>
      <w:r>
        <w:t>с даты получения</w:t>
      </w:r>
      <w:proofErr w:type="gramEnd"/>
      <w:r>
        <w:t xml:space="preserve"> оферты Обществом.</w:t>
      </w:r>
    </w:p>
    <w:p w:rsidR="00A24E4D" w:rsidRDefault="00A24E4D" w:rsidP="00A24E4D">
      <w:pPr>
        <w:ind w:firstLine="567"/>
        <w:jc w:val="both"/>
      </w:pPr>
      <w:r>
        <w:t xml:space="preserve">6.10. </w:t>
      </w:r>
      <w:proofErr w:type="gramStart"/>
      <w:r>
        <w:t>При отказе отдельных участников Общества от использования преимущественного права покупки доли или части доли в уставном капитале Общества либо использования ими преимущественного права покупки не всей предлагаемой для продажи доли или не всей предлагаемой для продажи части доли, другие участники Общества могут реализовать преимущественное право покупки доли или части доли в уставном капитале Общества в соответствующей части пропорционально размерам своих</w:t>
      </w:r>
      <w:proofErr w:type="gramEnd"/>
      <w:r>
        <w:t xml:space="preserve"> долей в пределах оставшейся части срока реализации ими преимущественного права покупки доли или части доли.</w:t>
      </w:r>
    </w:p>
    <w:p w:rsidR="00A24E4D" w:rsidRDefault="00A24E4D" w:rsidP="00A24E4D">
      <w:pPr>
        <w:ind w:firstLine="567"/>
        <w:jc w:val="both"/>
      </w:pPr>
      <w:r>
        <w:t>6.11. В случае</w:t>
      </w:r>
      <w:proofErr w:type="gramStart"/>
      <w:r>
        <w:t>,</w:t>
      </w:r>
      <w:proofErr w:type="gramEnd"/>
      <w:r>
        <w:t xml:space="preserve"> если в течение 30 дней с даты получения оферты Обществом, участники Общества не воспользуются преимущественным правом покупки доли или части доли предлагаемых для продажи, в том числе образующихся в результате использования преимущественного права покупки не всей доли или не всей части доли, либо отказа отдельных участников Общества от преимущественного права покупки доли или части доли, оставшиеся доля или часть доли могут быть проданы третьему лицу по цене, которая не ниже установленной в оферте для Общества и его участников цены и на условиях, которые были сообщены Обществу и его участникам.</w:t>
      </w:r>
    </w:p>
    <w:p w:rsidR="00A24E4D" w:rsidRDefault="00A24E4D" w:rsidP="00A24E4D">
      <w:pPr>
        <w:ind w:firstLine="567"/>
        <w:jc w:val="both"/>
      </w:pPr>
      <w:r>
        <w:t>6.12. Доли в уставном капитале Общества переходят к наследникам граждан и к правопреемникам юридических лиц, являвшихся участником Общества.</w:t>
      </w:r>
    </w:p>
    <w:p w:rsidR="00A24E4D" w:rsidRDefault="00A24E4D" w:rsidP="00A24E4D">
      <w:pPr>
        <w:ind w:firstLine="567"/>
        <w:jc w:val="both"/>
      </w:pPr>
      <w:r>
        <w:t>6.13. Сделка, направленная на отчуждение доли или части доли, подлежит обязательному нотариальному удостоверению, за исключением случаев, предусмотренных Федеральным Законом «Об обществах с ограниченной ответственностью».</w:t>
      </w:r>
    </w:p>
    <w:p w:rsidR="00A24E4D" w:rsidRDefault="00A24E4D" w:rsidP="00A24E4D">
      <w:pPr>
        <w:ind w:firstLine="567"/>
        <w:jc w:val="both"/>
      </w:pPr>
      <w:r>
        <w:t>6.14. Участник Общества, осуществивший отчуждение своей доли или части доли в уставном капитале Общества, несет перед Обществом обязанность по внесению вклада в имущество, возникшую до совершения сделки, направленной на отчуждение указанных долей или части долей в уставном капитале Общества, солидарно с ее приобретателем.</w:t>
      </w:r>
    </w:p>
    <w:p w:rsidR="00A24E4D" w:rsidRDefault="00A24E4D" w:rsidP="00A24E4D">
      <w:pPr>
        <w:ind w:firstLine="567"/>
        <w:jc w:val="both"/>
      </w:pPr>
      <w:r>
        <w:t>6.15. Участник Общества вправе передать залог, принадлежащую ему долю или часть доли другому участнику Общества или с согласия Общего собрания участников Общества третьему лицу.</w:t>
      </w:r>
    </w:p>
    <w:p w:rsidR="00A24E4D" w:rsidRDefault="00A24E4D" w:rsidP="00A24E4D">
      <w:pPr>
        <w:ind w:firstLine="567"/>
        <w:jc w:val="both"/>
      </w:pPr>
      <w:r>
        <w:t>Решение Общего собрания участников Общества о даче согласия на залог доли или части доли принимается простым большинством голосов участников Общества. Голос участников Общества, который намерен передать в залог свою долю или часть доли, при определении результатов голосования не учитывается.</w:t>
      </w:r>
    </w:p>
    <w:p w:rsidR="00A24E4D" w:rsidRDefault="00A24E4D" w:rsidP="00A24E4D">
      <w:pPr>
        <w:ind w:firstLine="567"/>
        <w:jc w:val="both"/>
      </w:pPr>
      <w:r>
        <w:t>Договор залога доли или части доли в уставном капитале Общества подлежит нотариальному удостоверению. Несоблюдение нотариальной формы указанной сделки влечет за собой ее недействительность.</w:t>
      </w:r>
    </w:p>
    <w:p w:rsidR="00A24E4D" w:rsidRDefault="00A24E4D" w:rsidP="00A24E4D">
      <w:pPr>
        <w:ind w:firstLine="567"/>
        <w:jc w:val="both"/>
      </w:pPr>
      <w:r>
        <w:t>6.16. Общество не вправе приобретать доли или части долей в своем уставном капитале, за исключением случаев, предусмотренных Федеральным законом «Об обществах с ограниченной ответственностью». Сроки и порядок выплаты участнику Общества, доля которого перешла к Обществу, действительной стоимости доли или срок выдачи в натуре имущества такой же стоимости устанавливаются Федеральным законом «Об обществах с ограниченной ответственностью».</w:t>
      </w:r>
    </w:p>
    <w:p w:rsidR="00A24E4D" w:rsidRDefault="00A24E4D" w:rsidP="00A24E4D">
      <w:pPr>
        <w:ind w:firstLine="567"/>
        <w:jc w:val="both"/>
      </w:pPr>
      <w:r>
        <w:t>6.17. Доли, принадлежащие Обществу, не учитываются при определении результатов голосования на Общем собрании участников Общества, при распределении прибыли Общества, также имущества Общества в случае его ликвидации.</w:t>
      </w:r>
    </w:p>
    <w:p w:rsidR="00A24E4D" w:rsidRPr="00C52A57" w:rsidRDefault="00A24E4D" w:rsidP="00A24E4D">
      <w:pPr>
        <w:ind w:firstLine="567"/>
        <w:jc w:val="both"/>
      </w:pPr>
      <w:r w:rsidRPr="00C52A57">
        <w:t xml:space="preserve">6.18. </w:t>
      </w:r>
      <w:proofErr w:type="gramStart"/>
      <w:r w:rsidRPr="00C52A57">
        <w:t>В течение одного года со дня перехода доли или части доли в уставном капитале Общества к Обществу они должны быть по решению Общего собрания участников Общества распределены между всеми участниками Общества</w:t>
      </w:r>
      <w:r>
        <w:t xml:space="preserve"> пропорционально их долям в Уставном капитале Общества или предложены для приобретения всем, либо некоторым участникам Общества и (или) третьим лицам, если это не запрещено настоящим Уставом.</w:t>
      </w:r>
      <w:proofErr w:type="gramEnd"/>
    </w:p>
    <w:p w:rsidR="00A24E4D" w:rsidRDefault="00A24E4D" w:rsidP="00A24E4D">
      <w:pPr>
        <w:ind w:firstLine="567"/>
        <w:jc w:val="both"/>
      </w:pPr>
      <w:r w:rsidRPr="00C52A57">
        <w:t xml:space="preserve">6.19. </w:t>
      </w:r>
      <w:r>
        <w:t>Участники Общества обязаны по решению Общего собрания участников, принятому большинством не менее 2/3 голосов от общего количества участников, вносить вклады в имущество Общества.</w:t>
      </w:r>
    </w:p>
    <w:p w:rsidR="00A24E4D" w:rsidRDefault="00A24E4D" w:rsidP="00A24E4D">
      <w:pPr>
        <w:ind w:firstLine="567"/>
        <w:jc w:val="both"/>
      </w:pPr>
      <w:r>
        <w:t>Вклады в имущество Общества вносятся пропорционально доле каждого участника Общества.</w:t>
      </w:r>
    </w:p>
    <w:p w:rsidR="00A24E4D" w:rsidRDefault="00A24E4D" w:rsidP="00A24E4D">
      <w:pPr>
        <w:ind w:firstLine="567"/>
        <w:jc w:val="both"/>
      </w:pPr>
      <w:r>
        <w:t>Вклады в имущество Общества вносятся деньгами, если иное не предусмотрено решением Общего собрания Общества.</w:t>
      </w:r>
    </w:p>
    <w:p w:rsidR="00A24E4D" w:rsidRDefault="00A24E4D" w:rsidP="00A24E4D">
      <w:pPr>
        <w:ind w:firstLine="567"/>
        <w:jc w:val="both"/>
      </w:pPr>
      <w:r>
        <w:t>Вклады в имущество Общества не изменяют размеры и номинальную стоимость долей участников Общества в уставном капитале Общества.</w:t>
      </w:r>
    </w:p>
    <w:p w:rsidR="00A24E4D" w:rsidRDefault="00A24E4D" w:rsidP="00A24E4D">
      <w:pPr>
        <w:ind w:firstLine="567"/>
        <w:jc w:val="both"/>
      </w:pPr>
    </w:p>
    <w:p w:rsidR="00A24E4D" w:rsidRDefault="00A24E4D" w:rsidP="00A24E4D">
      <w:pPr>
        <w:ind w:firstLine="567"/>
        <w:jc w:val="center"/>
        <w:rPr>
          <w:b/>
        </w:rPr>
      </w:pPr>
      <w:r>
        <w:rPr>
          <w:b/>
        </w:rPr>
        <w:t xml:space="preserve">7. </w:t>
      </w:r>
      <w:proofErr w:type="gramStart"/>
      <w:r>
        <w:rPr>
          <w:b/>
        </w:rPr>
        <w:t>Порядок</w:t>
      </w:r>
      <w:proofErr w:type="gramEnd"/>
      <w:r>
        <w:rPr>
          <w:b/>
        </w:rPr>
        <w:t xml:space="preserve"> выходя участника из Общества.</w:t>
      </w:r>
    </w:p>
    <w:p w:rsidR="00A24E4D" w:rsidRDefault="00A24E4D" w:rsidP="00A24E4D">
      <w:pPr>
        <w:ind w:firstLine="567"/>
        <w:jc w:val="center"/>
        <w:rPr>
          <w:b/>
        </w:rPr>
      </w:pPr>
    </w:p>
    <w:p w:rsidR="00A24E4D" w:rsidRDefault="00A24E4D" w:rsidP="00A24E4D">
      <w:pPr>
        <w:ind w:firstLine="567"/>
        <w:jc w:val="both"/>
      </w:pPr>
      <w:r>
        <w:t>7.1. Участник Общества вправе выйти из Общества путем отчуждения доли Обществу независимо от согласия других его участников или Общества.</w:t>
      </w:r>
    </w:p>
    <w:p w:rsidR="00A24E4D" w:rsidRDefault="00A24E4D" w:rsidP="00A24E4D">
      <w:pPr>
        <w:ind w:firstLine="567"/>
        <w:jc w:val="both"/>
      </w:pPr>
      <w:r>
        <w:t xml:space="preserve">7.2. В случае выхода участника Общества из Общества его доля переходит к Обществу </w:t>
      </w:r>
      <w:proofErr w:type="gramStart"/>
      <w:r>
        <w:t>с даты получения</w:t>
      </w:r>
      <w:proofErr w:type="gramEnd"/>
      <w:r>
        <w:t xml:space="preserve"> Обществом указанного заявления участника Общества о выходе из Общества.</w:t>
      </w:r>
    </w:p>
    <w:p w:rsidR="00A24E4D" w:rsidRDefault="00A24E4D" w:rsidP="00A24E4D">
      <w:pPr>
        <w:ind w:firstLine="567"/>
        <w:jc w:val="both"/>
      </w:pPr>
      <w:r>
        <w:t>7.3. Выход участника Общества из Общества, в результате которого в Обществе не остается ни одного участника, а также выход единственного участника Общества из Общества не допускается.</w:t>
      </w:r>
    </w:p>
    <w:p w:rsidR="00A24E4D" w:rsidRDefault="00A24E4D" w:rsidP="00A24E4D">
      <w:pPr>
        <w:ind w:firstLine="567"/>
        <w:jc w:val="both"/>
      </w:pPr>
      <w:r>
        <w:t>7.4. Выход участника Общества из Общества не освобождает его от обязанности перед Обществом по внесению вклада в имущество Общества, возникшей до подачи заявления о выходе из Общества.</w:t>
      </w: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center"/>
        <w:rPr>
          <w:b/>
        </w:rPr>
      </w:pPr>
      <w:r w:rsidRPr="0077357E">
        <w:rPr>
          <w:b/>
        </w:rPr>
        <w:t>8.</w:t>
      </w:r>
      <w:r>
        <w:rPr>
          <w:b/>
        </w:rPr>
        <w:t xml:space="preserve"> Управление Обществом. Общее собрание участников Общества.</w:t>
      </w:r>
    </w:p>
    <w:p w:rsidR="00A24E4D" w:rsidRDefault="00A24E4D" w:rsidP="00A24E4D">
      <w:pPr>
        <w:ind w:firstLine="567"/>
        <w:jc w:val="center"/>
        <w:rPr>
          <w:b/>
        </w:rPr>
      </w:pPr>
    </w:p>
    <w:p w:rsidR="00A24E4D" w:rsidRDefault="00A24E4D" w:rsidP="00A24E4D">
      <w:pPr>
        <w:ind w:firstLine="567"/>
        <w:jc w:val="both"/>
      </w:pPr>
      <w:r>
        <w:t>8.1. Высшим органом Общества является Общее собрание участников Общества.</w:t>
      </w:r>
    </w:p>
    <w:p w:rsidR="00A24E4D" w:rsidRDefault="00A24E4D" w:rsidP="00A24E4D">
      <w:pPr>
        <w:ind w:firstLine="567"/>
        <w:jc w:val="both"/>
      </w:pPr>
      <w:r>
        <w:t>Очередное Общее собрание участников Общества созывается не реже одного раза в год, не ранее чем через два месяца и не позднее чем через четыре месяца после окончания финансового года.</w:t>
      </w:r>
    </w:p>
    <w:p w:rsidR="00A24E4D" w:rsidRDefault="00A24E4D" w:rsidP="00A24E4D">
      <w:pPr>
        <w:ind w:firstLine="567"/>
        <w:jc w:val="both"/>
      </w:pPr>
      <w:r>
        <w:t>Внеочередное Общее собрание участников Общества созывается генеральным директором Общества по его инициативе, а также по требованию Совета директоров Общества, аудитора Общества, его участников, обладающих в совокупности не менее 1/10  от общего числа голосов участников на дату предъявления требования.</w:t>
      </w:r>
    </w:p>
    <w:p w:rsidR="00A24E4D" w:rsidRDefault="00A24E4D" w:rsidP="00A24E4D">
      <w:pPr>
        <w:ind w:firstLine="567"/>
        <w:jc w:val="both"/>
      </w:pPr>
      <w:r>
        <w:t>В обществе, состоящем из одного участника, решения по вопросам, относящимся к компетенции Общего собрания участников Общества, принимаются единственным участником Общества единолично и оформляются письменно. При этом положения настоящего Устава об Общем собрании участников не применяются, за исключением положений, касающихся сроков проведения годового Общего собрания участников Общества.</w:t>
      </w:r>
    </w:p>
    <w:p w:rsidR="00A24E4D" w:rsidRDefault="00A24E4D" w:rsidP="00A24E4D">
      <w:pPr>
        <w:ind w:firstLine="567"/>
        <w:jc w:val="both"/>
      </w:pPr>
      <w:r>
        <w:t>Руководство текущей деятельностью Общества осуществляется единоличным исполнительным органом – Генеральным директором Общества.</w:t>
      </w:r>
    </w:p>
    <w:p w:rsidR="00A24E4D" w:rsidRDefault="00A24E4D" w:rsidP="00A24E4D">
      <w:pPr>
        <w:ind w:firstLine="567"/>
        <w:jc w:val="both"/>
      </w:pPr>
      <w:r>
        <w:t>8.2. К компетенции Общего собрания участников Общества относятся:</w:t>
      </w:r>
    </w:p>
    <w:p w:rsidR="00A24E4D" w:rsidRDefault="00A24E4D" w:rsidP="00A24E4D">
      <w:pPr>
        <w:ind w:firstLine="567"/>
        <w:jc w:val="both"/>
      </w:pPr>
      <w:r>
        <w:t>8.2.1. Изменение Устава Общества, в том числе изменение размера уставного капитала Общества, утверждение новой редакции Устава.</w:t>
      </w:r>
    </w:p>
    <w:p w:rsidR="00A24E4D" w:rsidRDefault="00A24E4D" w:rsidP="00A24E4D">
      <w:pPr>
        <w:ind w:firstLine="567"/>
        <w:jc w:val="both"/>
      </w:pPr>
      <w:r>
        <w:t>8.2.2. Образование исполнительных органов Общества и досрочное прекращение их полномочий, а также принятие решения о передаче полномочий единоличного исполнительного органа Общества управляющему, утверждение такого управляющего и условий договора с ним.</w:t>
      </w:r>
    </w:p>
    <w:p w:rsidR="00A24E4D" w:rsidRDefault="00A24E4D" w:rsidP="00A24E4D">
      <w:pPr>
        <w:ind w:firstLine="567"/>
        <w:jc w:val="both"/>
      </w:pPr>
      <w:r>
        <w:t>8.2.3. Утверждение годовых отчетов и годовых бухгалтерских балансов.</w:t>
      </w:r>
    </w:p>
    <w:p w:rsidR="00A24E4D" w:rsidRDefault="00A24E4D" w:rsidP="00A24E4D">
      <w:pPr>
        <w:ind w:firstLine="567"/>
        <w:jc w:val="both"/>
      </w:pPr>
      <w:r>
        <w:t>8.2.4. Принятие решения о распределении чистой прибыли Общества между участниками Общества.</w:t>
      </w:r>
    </w:p>
    <w:p w:rsidR="00A24E4D" w:rsidRDefault="00A24E4D" w:rsidP="00A24E4D">
      <w:pPr>
        <w:ind w:firstLine="567"/>
        <w:jc w:val="both"/>
      </w:pPr>
      <w:r>
        <w:t>8.2.5. Принятие решения о размещении Обществом облигаций и иных эмиссионных ценных бумаг.</w:t>
      </w:r>
    </w:p>
    <w:p w:rsidR="00A24E4D" w:rsidRDefault="00A24E4D" w:rsidP="00A24E4D">
      <w:pPr>
        <w:ind w:firstLine="567"/>
        <w:jc w:val="both"/>
      </w:pPr>
      <w:r>
        <w:t>8.2.6. Назначение аудиторской проверки, утверждение аудитора и определение размера оплаты его услуг.</w:t>
      </w:r>
    </w:p>
    <w:p w:rsidR="00A24E4D" w:rsidRDefault="00A24E4D" w:rsidP="00A24E4D">
      <w:pPr>
        <w:ind w:firstLine="567"/>
        <w:jc w:val="both"/>
      </w:pPr>
      <w:r>
        <w:t>8.2.7. Принятие решения о реорганизации или ликвидации Общества.</w:t>
      </w:r>
    </w:p>
    <w:p w:rsidR="00A24E4D" w:rsidRDefault="00A24E4D" w:rsidP="00A24E4D">
      <w:pPr>
        <w:ind w:firstLine="567"/>
        <w:jc w:val="both"/>
      </w:pPr>
      <w:r>
        <w:t>8.2.8. Назначение ликвидационной комиссии утверждение ликвидационных балансов.</w:t>
      </w:r>
    </w:p>
    <w:p w:rsidR="00A24E4D" w:rsidRDefault="00A24E4D" w:rsidP="00A24E4D">
      <w:pPr>
        <w:ind w:firstLine="567"/>
        <w:jc w:val="both"/>
      </w:pPr>
      <w:r>
        <w:t xml:space="preserve">8.2.9. </w:t>
      </w:r>
      <w:proofErr w:type="gramStart"/>
      <w:r>
        <w:t>Принятие решения об одобрении Обществом сделки, в совершении которой имеется заинтересованность согласно статье 45 Федерального закона «Об обществах с ограниченной ответственностью», а также принятия решения об одобрении крупной сделки, в случае, если стоимость имущества, составляющего предмет сделки, составляет долее 50% стоимости имущества Общества, согласно статье 46 Федерального закона «Об обществах с ограниченной ответственностью».</w:t>
      </w:r>
      <w:proofErr w:type="gramEnd"/>
    </w:p>
    <w:p w:rsidR="00A24E4D" w:rsidRPr="0077357E" w:rsidRDefault="00A24E4D" w:rsidP="00A24E4D">
      <w:pPr>
        <w:ind w:firstLine="567"/>
        <w:jc w:val="both"/>
      </w:pPr>
      <w:r>
        <w:t xml:space="preserve">8.2.10. Решение иных вопросов, отнесенных Федеральным законом «Об обществах с ограниченной ответственностью» к исключительной компетенции Общего собрания. </w:t>
      </w:r>
    </w:p>
    <w:p w:rsidR="00A24E4D" w:rsidRDefault="00A24E4D" w:rsidP="00A24E4D">
      <w:pPr>
        <w:ind w:firstLine="567"/>
        <w:jc w:val="both"/>
      </w:pPr>
      <w:r>
        <w:t>8.3. Решение вопросов, отнесенных к исключительной компетенции Общего собрания Общества, не может быть передано на решение иным органам Общества.</w:t>
      </w:r>
    </w:p>
    <w:p w:rsidR="00A24E4D" w:rsidRDefault="00A24E4D" w:rsidP="00A24E4D">
      <w:pPr>
        <w:ind w:firstLine="567"/>
        <w:jc w:val="both"/>
      </w:pPr>
      <w:r>
        <w:t>8.4. Решения по вопросам, предусмотренным подпунктом 8.2.1 Устава, а также решения по иным вопросам, определенным настоящим Уставом и действующим законодательством, принимаются большинством не менее двух третей голосов от общего числа голосов участников Общества.</w:t>
      </w:r>
    </w:p>
    <w:p w:rsidR="00A24E4D" w:rsidRDefault="00A24E4D" w:rsidP="00A24E4D">
      <w:pPr>
        <w:ind w:firstLine="567"/>
        <w:jc w:val="both"/>
      </w:pPr>
      <w:r>
        <w:t>8.5. Решения по вопросам, предусмотренным подпунктом 8.2.7 Устава, а также по иным вопросам, определенным настоящим Уставом и действующим законодательством, принимаются участниками Общества единогласно.</w:t>
      </w:r>
    </w:p>
    <w:p w:rsidR="00A24E4D" w:rsidRDefault="00A24E4D" w:rsidP="00A24E4D">
      <w:pPr>
        <w:ind w:firstLine="567"/>
        <w:jc w:val="both"/>
      </w:pPr>
      <w:r>
        <w:t>8.6. Решения по остальным вопросам, относящимся к компетенции Общего собрания участников Общества, принимаются участниками большинством голосов от общего числа голосов участников Общества, если иное не предусмотрено настоящим Уставом или законодательством Российской Федерации.</w:t>
      </w:r>
    </w:p>
    <w:p w:rsidR="00A24E4D" w:rsidRPr="0077357E" w:rsidRDefault="00A24E4D" w:rsidP="00A24E4D">
      <w:pPr>
        <w:ind w:firstLine="567"/>
        <w:jc w:val="both"/>
      </w:pPr>
      <w:r>
        <w:t>8.7. Голосование на Общем собрании участников Общества производится соответственно размерам долей участников.</w:t>
      </w:r>
    </w:p>
    <w:p w:rsidR="00A24E4D" w:rsidRDefault="00A24E4D" w:rsidP="00A24E4D">
      <w:pPr>
        <w:ind w:firstLine="567"/>
        <w:jc w:val="both"/>
      </w:pPr>
    </w:p>
    <w:p w:rsidR="00A24E4D" w:rsidRDefault="00A24E4D" w:rsidP="00A24E4D">
      <w:pPr>
        <w:ind w:firstLine="567"/>
        <w:jc w:val="center"/>
        <w:rPr>
          <w:b/>
        </w:rPr>
      </w:pPr>
      <w:r>
        <w:rPr>
          <w:b/>
        </w:rPr>
        <w:t>9. Генеральный директор Общества.</w:t>
      </w:r>
    </w:p>
    <w:p w:rsidR="00A24E4D" w:rsidRDefault="00A24E4D" w:rsidP="00A24E4D">
      <w:pPr>
        <w:ind w:firstLine="567"/>
        <w:jc w:val="center"/>
        <w:rPr>
          <w:b/>
        </w:rPr>
      </w:pPr>
    </w:p>
    <w:p w:rsidR="00A24E4D" w:rsidRDefault="00A24E4D" w:rsidP="00A24E4D">
      <w:pPr>
        <w:ind w:firstLine="567"/>
        <w:jc w:val="both"/>
      </w:pPr>
      <w:r w:rsidRPr="000A7EBD">
        <w:t xml:space="preserve">9.1. </w:t>
      </w:r>
      <w:r>
        <w:t>Единоличным исполнительным органом Общества является Генеральный директор.</w:t>
      </w:r>
    </w:p>
    <w:p w:rsidR="00A24E4D" w:rsidRDefault="00A24E4D" w:rsidP="00A24E4D">
      <w:pPr>
        <w:ind w:firstLine="567"/>
        <w:jc w:val="both"/>
      </w:pPr>
      <w:r>
        <w:t>Генеральный директор подотчетен Общему собранию участников Общества.</w:t>
      </w:r>
    </w:p>
    <w:p w:rsidR="00A24E4D" w:rsidRDefault="00A24E4D" w:rsidP="00A24E4D">
      <w:pPr>
        <w:ind w:firstLine="567"/>
        <w:jc w:val="both"/>
      </w:pPr>
      <w:r>
        <w:t>9.2. Права и обязанности, срок полномочий, должностной оклад, размер и порядок выплачиваемых Генеральному директору вознаграждений и компенсаций, а также предоставление соответствующих льгот, определяются договором, заключенным с Обществом. Договор от имени Общества подписывается лицом, уполномоченным Общим собранием участников Общества, или единственным участником Общества единолично и оформляется письменно.</w:t>
      </w:r>
    </w:p>
    <w:p w:rsidR="00A24E4D" w:rsidRDefault="00A24E4D" w:rsidP="00A24E4D">
      <w:pPr>
        <w:ind w:firstLine="567"/>
        <w:jc w:val="both"/>
      </w:pPr>
      <w:r>
        <w:t>9.3. Генеральный директор исполняет решения Общего собрания участников Общества с целью обеспечения прибыльности Общества, его финансово-экономической устойчивости, заботится об обеспечении социальных гарантий работников Общества.</w:t>
      </w:r>
    </w:p>
    <w:p w:rsidR="00A24E4D" w:rsidRDefault="00A24E4D" w:rsidP="00A24E4D">
      <w:pPr>
        <w:ind w:firstLine="567"/>
        <w:jc w:val="both"/>
      </w:pPr>
      <w:r>
        <w:t>9.4. К компетенции Генерального директора относятся все вопросы руководства текущей деятельностью Общества, за исключением вопросов, отнесенных к компетенции Общего собрания участников Общества.</w:t>
      </w:r>
    </w:p>
    <w:p w:rsidR="00A24E4D" w:rsidRDefault="00A24E4D" w:rsidP="00A24E4D">
      <w:pPr>
        <w:ind w:firstLine="567"/>
        <w:jc w:val="both"/>
      </w:pPr>
      <w:r>
        <w:t>Генеральный директор без доверенности действует от имени Общества, самостоятельно решает все вопросы деятельности Общества, отнесенные к его компетенции Уставом Общества, в том числе:</w:t>
      </w:r>
    </w:p>
    <w:p w:rsidR="00A24E4D" w:rsidRDefault="00A24E4D" w:rsidP="00A24E4D">
      <w:pPr>
        <w:ind w:firstLine="567"/>
        <w:jc w:val="both"/>
      </w:pPr>
      <w:r>
        <w:t>9.4.1. Представляет интересы Общества;</w:t>
      </w:r>
    </w:p>
    <w:p w:rsidR="00A24E4D" w:rsidRDefault="00A24E4D" w:rsidP="00A24E4D">
      <w:pPr>
        <w:ind w:firstLine="567"/>
        <w:jc w:val="both"/>
      </w:pPr>
      <w:r>
        <w:t>9.4.2.Утверждает организационную структуру Общества, штатное расписание и должностные оклады работников Общества;</w:t>
      </w:r>
    </w:p>
    <w:p w:rsidR="00A24E4D" w:rsidRDefault="00A24E4D" w:rsidP="00A24E4D">
      <w:pPr>
        <w:widowControl w:val="0"/>
        <w:numPr>
          <w:ilvl w:val="2"/>
          <w:numId w:val="13"/>
        </w:numPr>
        <w:autoSpaceDE w:val="0"/>
        <w:autoSpaceDN w:val="0"/>
        <w:adjustRightInd w:val="0"/>
        <w:ind w:left="0" w:firstLine="567"/>
        <w:jc w:val="both"/>
      </w:pPr>
      <w:r>
        <w:t>Организует ведение бухгалтерского учета Общества и отчетности в Обществе;</w:t>
      </w:r>
    </w:p>
    <w:p w:rsidR="00A24E4D" w:rsidRDefault="00A24E4D" w:rsidP="00A24E4D">
      <w:pPr>
        <w:widowControl w:val="0"/>
        <w:numPr>
          <w:ilvl w:val="2"/>
          <w:numId w:val="13"/>
        </w:numPr>
        <w:autoSpaceDE w:val="0"/>
        <w:autoSpaceDN w:val="0"/>
        <w:adjustRightInd w:val="0"/>
        <w:ind w:left="0" w:firstLine="567"/>
        <w:jc w:val="both"/>
      </w:pPr>
      <w:r>
        <w:t>Распоряжается имуществом Общества в порядке и с учетом ограничений, предусмотренных действующим законодательством и настоящим уставом, выдает доверенности, открывает в банках, иных кредитных организациях расчетные и иные счета Общества;</w:t>
      </w:r>
    </w:p>
    <w:p w:rsidR="00A24E4D" w:rsidRDefault="00A24E4D" w:rsidP="00A24E4D">
      <w:pPr>
        <w:widowControl w:val="0"/>
        <w:numPr>
          <w:ilvl w:val="2"/>
          <w:numId w:val="13"/>
        </w:numPr>
        <w:autoSpaceDE w:val="0"/>
        <w:autoSpaceDN w:val="0"/>
        <w:adjustRightInd w:val="0"/>
        <w:ind w:left="0" w:firstLine="567"/>
        <w:jc w:val="both"/>
      </w:pPr>
      <w:r>
        <w:t>Издает приказы, утверждает инструкции, локальные нормативные акты и иные внутренние документы Общества по вопросам его компетенции, дает указания, обязательные для исполнения всеми работниками Общества;</w:t>
      </w:r>
    </w:p>
    <w:p w:rsidR="00A24E4D" w:rsidRDefault="00A24E4D" w:rsidP="00A24E4D">
      <w:pPr>
        <w:widowControl w:val="0"/>
        <w:numPr>
          <w:ilvl w:val="2"/>
          <w:numId w:val="13"/>
        </w:numPr>
        <w:autoSpaceDE w:val="0"/>
        <w:autoSpaceDN w:val="0"/>
        <w:adjustRightInd w:val="0"/>
        <w:ind w:left="0" w:firstLine="567"/>
        <w:jc w:val="both"/>
      </w:pPr>
      <w:r>
        <w:t>Утверждает положения о филиалах и представительствах Общества;</w:t>
      </w:r>
    </w:p>
    <w:p w:rsidR="00A24E4D" w:rsidRDefault="00A24E4D" w:rsidP="00A24E4D">
      <w:pPr>
        <w:widowControl w:val="0"/>
        <w:numPr>
          <w:ilvl w:val="2"/>
          <w:numId w:val="13"/>
        </w:numPr>
        <w:autoSpaceDE w:val="0"/>
        <w:autoSpaceDN w:val="0"/>
        <w:adjustRightInd w:val="0"/>
        <w:ind w:left="0" w:firstLine="567"/>
        <w:jc w:val="both"/>
      </w:pPr>
      <w:r>
        <w:t>Осуществляет в отношении работников Общества права и обязанности работодателя, предусмотренные трудовым законодательством;</w:t>
      </w:r>
    </w:p>
    <w:p w:rsidR="00A24E4D" w:rsidRDefault="00A24E4D" w:rsidP="00A24E4D">
      <w:pPr>
        <w:widowControl w:val="0"/>
        <w:numPr>
          <w:ilvl w:val="2"/>
          <w:numId w:val="13"/>
        </w:numPr>
        <w:autoSpaceDE w:val="0"/>
        <w:autoSpaceDN w:val="0"/>
        <w:adjustRightInd w:val="0"/>
        <w:ind w:left="0" w:firstLine="567"/>
        <w:jc w:val="both"/>
      </w:pPr>
      <w:r>
        <w:t>Представляет на рассмотрение Общему собранию участников Общества ежеквартальные отчеты о совершении сделок с заинтересованностью, крупных сделок и иных сделок, для совершения которых в соответствии с законодательством Российской Федерации, настоящим Уставом требуется решение (согласие) Общего собрания участников Общества об одобрении  (согласовании) сделки;</w:t>
      </w:r>
    </w:p>
    <w:p w:rsidR="00A24E4D" w:rsidRDefault="00A24E4D" w:rsidP="00A24E4D">
      <w:pPr>
        <w:widowControl w:val="0"/>
        <w:numPr>
          <w:ilvl w:val="2"/>
          <w:numId w:val="13"/>
        </w:numPr>
        <w:autoSpaceDE w:val="0"/>
        <w:autoSpaceDN w:val="0"/>
        <w:adjustRightInd w:val="0"/>
        <w:ind w:left="0" w:firstLine="567"/>
        <w:jc w:val="both"/>
      </w:pPr>
      <w:r>
        <w:t>Назначает и увольняет с работы заместителей директора и главного бухгалтера;</w:t>
      </w:r>
    </w:p>
    <w:p w:rsidR="00A24E4D" w:rsidRDefault="00A24E4D" w:rsidP="00A24E4D">
      <w:pPr>
        <w:ind w:firstLine="540"/>
        <w:jc w:val="both"/>
      </w:pPr>
      <w:r>
        <w:t>9.4.10. Не позднее, чем за 30 дней до даты проведения годового Общего собрания участников Общества представляет на рассмотрение Общему собранию участников Общества годовой отчет, бухгалтерский баланс, отчет о финансовых результатах Общества, распределение прибыли и убытков Общества;</w:t>
      </w:r>
    </w:p>
    <w:p w:rsidR="00A24E4D" w:rsidRDefault="00A24E4D" w:rsidP="00A24E4D">
      <w:pPr>
        <w:widowControl w:val="0"/>
        <w:numPr>
          <w:ilvl w:val="2"/>
          <w:numId w:val="14"/>
        </w:numPr>
        <w:autoSpaceDE w:val="0"/>
        <w:autoSpaceDN w:val="0"/>
        <w:adjustRightInd w:val="0"/>
        <w:ind w:left="0" w:firstLine="540"/>
        <w:jc w:val="both"/>
      </w:pPr>
      <w:r>
        <w:t>Разрабатывает условия коллективного договора и Положение о материальном стимулировании работников Общества;</w:t>
      </w:r>
    </w:p>
    <w:p w:rsidR="00A24E4D" w:rsidRDefault="00A24E4D" w:rsidP="00A24E4D">
      <w:pPr>
        <w:widowControl w:val="0"/>
        <w:numPr>
          <w:ilvl w:val="2"/>
          <w:numId w:val="14"/>
        </w:numPr>
        <w:autoSpaceDE w:val="0"/>
        <w:autoSpaceDN w:val="0"/>
        <w:adjustRightInd w:val="0"/>
        <w:ind w:left="0" w:firstLine="540"/>
        <w:jc w:val="both"/>
      </w:pPr>
      <w:r>
        <w:t>Совершает от имени Общества сделки, заключает договоры с организациями независимо от форм собственности в рамках представленных полномочий;</w:t>
      </w:r>
    </w:p>
    <w:p w:rsidR="00A24E4D" w:rsidRDefault="00A24E4D" w:rsidP="00A24E4D">
      <w:pPr>
        <w:widowControl w:val="0"/>
        <w:numPr>
          <w:ilvl w:val="2"/>
          <w:numId w:val="14"/>
        </w:numPr>
        <w:autoSpaceDE w:val="0"/>
        <w:autoSpaceDN w:val="0"/>
        <w:adjustRightInd w:val="0"/>
        <w:jc w:val="both"/>
      </w:pPr>
      <w:r>
        <w:t xml:space="preserve"> Имеет право первой подписи финансовых документов Общества;</w:t>
      </w:r>
    </w:p>
    <w:p w:rsidR="00A24E4D" w:rsidRDefault="00A24E4D" w:rsidP="00A24E4D">
      <w:pPr>
        <w:ind w:firstLine="567"/>
        <w:jc w:val="both"/>
      </w:pPr>
      <w:r>
        <w:t>9.4.14.Решает иные вопросы текущей деятельности Общества, за исключением вопросов, отнесенных к компетенции Общего собрания участников Общества и Совета директоров Общества.</w:t>
      </w:r>
    </w:p>
    <w:p w:rsidR="00A24E4D" w:rsidRDefault="00A24E4D" w:rsidP="00A24E4D">
      <w:pPr>
        <w:ind w:firstLine="567"/>
        <w:jc w:val="both"/>
      </w:pPr>
      <w:r>
        <w:t>9.5. Генеральный директор избирается Общим собранием участников Общества большинством голосов членов Общего собрания участников Общества, принимающих участие в заседании.</w:t>
      </w:r>
    </w:p>
    <w:p w:rsidR="00A24E4D" w:rsidRDefault="00A24E4D" w:rsidP="00A24E4D">
      <w:pPr>
        <w:ind w:firstLine="567"/>
        <w:jc w:val="both"/>
      </w:pPr>
      <w:r>
        <w:t>9.6. Генеральный директор обязан:</w:t>
      </w:r>
    </w:p>
    <w:p w:rsidR="00A24E4D" w:rsidRDefault="00A24E4D" w:rsidP="00A24E4D">
      <w:pPr>
        <w:ind w:firstLine="567"/>
        <w:jc w:val="both"/>
      </w:pPr>
      <w:r>
        <w:t>9.6.1. При осуществлении своих прав и исполнении обязанностей действовать в интересах Общества, осуществлять свои права и исполнять обязанности в отношении Общества добросовестно и разумно;</w:t>
      </w:r>
    </w:p>
    <w:p w:rsidR="00A24E4D" w:rsidRDefault="00A24E4D" w:rsidP="00A24E4D">
      <w:pPr>
        <w:ind w:firstLine="567"/>
        <w:jc w:val="both"/>
      </w:pPr>
      <w:r>
        <w:t>9.6.2.  Не совершать действия и не заключать сделки без предварительного их утверждения Общим собранием участников Общества, если такое утверждение (согласование) этих действий и сделок требуется в соответствии с законодательством Российской Федерации или настоящим Уставом;</w:t>
      </w:r>
    </w:p>
    <w:p w:rsidR="00A24E4D" w:rsidRDefault="00A24E4D" w:rsidP="00A24E4D">
      <w:pPr>
        <w:ind w:left="993" w:hanging="426"/>
        <w:jc w:val="both"/>
      </w:pPr>
      <w:r>
        <w:t>9.6.3. Не заниматься деятельностью, которая конкурирует с деятельностью Общества;</w:t>
      </w:r>
    </w:p>
    <w:p w:rsidR="00A24E4D" w:rsidRDefault="00A24E4D" w:rsidP="00A24E4D">
      <w:pPr>
        <w:ind w:firstLine="567"/>
        <w:jc w:val="both"/>
      </w:pPr>
      <w:r>
        <w:t>9.6.4. Уведомлять третьих лиц об ограничениях своей компетенции при совершении сделок (действий), для совершения которых требуется одобрение органов управления Обществом.</w:t>
      </w:r>
    </w:p>
    <w:p w:rsidR="00A24E4D" w:rsidRDefault="00A24E4D" w:rsidP="00A24E4D">
      <w:pPr>
        <w:ind w:firstLine="567"/>
        <w:jc w:val="both"/>
      </w:pPr>
      <w:r>
        <w:t>9.7. Общее собрание участников Общества вправе в любое время принять решение о прекращении полномочий Генерального директора и об избрании нового Генерального директора.</w:t>
      </w:r>
    </w:p>
    <w:p w:rsidR="00A24E4D" w:rsidRDefault="00A24E4D" w:rsidP="00A24E4D">
      <w:pPr>
        <w:ind w:firstLine="567"/>
        <w:jc w:val="both"/>
      </w:pPr>
      <w:r>
        <w:t>Прекращение полномочий Генерального директора осуществляется по основаниям, установленным законодательством Российской Федерации и трудовым договором, заключаемым им с Обществом.</w:t>
      </w:r>
    </w:p>
    <w:p w:rsidR="00A24E4D" w:rsidRDefault="00A24E4D" w:rsidP="00A24E4D">
      <w:pPr>
        <w:ind w:firstLine="567"/>
        <w:jc w:val="both"/>
      </w:pPr>
      <w:r>
        <w:t>9.8. Совмещение лицом, осуществляющим функции Генерального директора должностей в органах управления других организаций, допускается только с согласия Общего собрания участников Общества.</w:t>
      </w:r>
    </w:p>
    <w:p w:rsidR="00A24E4D" w:rsidRDefault="00A24E4D" w:rsidP="00A24E4D">
      <w:pPr>
        <w:ind w:firstLine="567"/>
        <w:jc w:val="both"/>
      </w:pPr>
      <w:r>
        <w:t>9.9. Общество ведет список участников Общества с указанием сведений о каждом участнике Общества, размере его доли в уставном капитале Общества и ее оплате, а также о размере долей, принадлежащих Обществу, датах их перехода к Обществу или приобретения Обществом.</w:t>
      </w:r>
    </w:p>
    <w:p w:rsidR="00A24E4D" w:rsidRDefault="00A24E4D" w:rsidP="00A24E4D">
      <w:pPr>
        <w:ind w:firstLine="567"/>
        <w:jc w:val="both"/>
      </w:pPr>
      <w:r>
        <w:t xml:space="preserve">Общество обязано обеспечивать ведение и хранение списка участников Общества в соответствии с требованиями Федерального закона «Об обществах с ограниченной ответственностью» с момента государственной регистрации Общества. </w:t>
      </w:r>
    </w:p>
    <w:p w:rsidR="00A24E4D" w:rsidRDefault="00A24E4D" w:rsidP="00A24E4D">
      <w:pPr>
        <w:ind w:firstLine="567"/>
        <w:jc w:val="both"/>
      </w:pPr>
      <w:proofErr w:type="gramStart"/>
      <w:r>
        <w:t>Генеральный директор обеспечивает соответствие сведений об участниках Общества и о принадлежащих им долях или частях долей в уставном капитале Общества, о долях или частях долей, принадлежащих Обществу, сведениям, содержащимся в Едином государственном реестре юридических лиц, и нотариально удостоверенным сделкам по переходу долей в уставном капитале Общества, о которых стало известно Обществу.</w:t>
      </w:r>
      <w:proofErr w:type="gramEnd"/>
    </w:p>
    <w:p w:rsidR="00A24E4D" w:rsidRDefault="00A24E4D" w:rsidP="00A24E4D">
      <w:pPr>
        <w:ind w:firstLine="567"/>
        <w:jc w:val="center"/>
      </w:pPr>
    </w:p>
    <w:p w:rsidR="00A24E4D" w:rsidRDefault="00A24E4D" w:rsidP="00A24E4D">
      <w:pPr>
        <w:ind w:firstLine="567"/>
        <w:jc w:val="center"/>
        <w:rPr>
          <w:b/>
        </w:rPr>
      </w:pPr>
      <w:r>
        <w:rPr>
          <w:b/>
        </w:rPr>
        <w:t>10. Имущество, учет и отчетность.</w:t>
      </w:r>
    </w:p>
    <w:p w:rsidR="00A24E4D" w:rsidRDefault="00A24E4D" w:rsidP="00A24E4D">
      <w:pPr>
        <w:ind w:firstLine="567"/>
        <w:jc w:val="center"/>
        <w:rPr>
          <w:b/>
        </w:rPr>
      </w:pPr>
    </w:p>
    <w:p w:rsidR="00A24E4D" w:rsidRDefault="00A24E4D" w:rsidP="00A24E4D">
      <w:pPr>
        <w:ind w:firstLine="567"/>
        <w:jc w:val="both"/>
      </w:pPr>
      <w:r>
        <w:t>10.1. Имущество Общества образуется за счет вкладов в уставный капитал, а также за счет иных источников, предусмотренных действующим законодательством Российской Федерации.</w:t>
      </w:r>
    </w:p>
    <w:p w:rsidR="00A24E4D" w:rsidRDefault="00A24E4D" w:rsidP="00A24E4D">
      <w:pPr>
        <w:ind w:firstLine="567"/>
        <w:jc w:val="both"/>
      </w:pPr>
      <w:r>
        <w:t xml:space="preserve">Источниками образования имущества Общества являются: </w:t>
      </w:r>
    </w:p>
    <w:p w:rsidR="00A24E4D" w:rsidRDefault="00A24E4D" w:rsidP="00A24E4D">
      <w:pPr>
        <w:ind w:firstLine="567"/>
        <w:jc w:val="both"/>
      </w:pPr>
      <w:r>
        <w:t>уставный капитал Общества;</w:t>
      </w:r>
    </w:p>
    <w:p w:rsidR="00A24E4D" w:rsidRDefault="00A24E4D" w:rsidP="00A24E4D">
      <w:pPr>
        <w:ind w:firstLine="567"/>
        <w:jc w:val="both"/>
      </w:pPr>
      <w:r>
        <w:t>доходы, получаемые от оказываемых Обществом услуг;</w:t>
      </w:r>
    </w:p>
    <w:p w:rsidR="00A24E4D" w:rsidRDefault="00A24E4D" w:rsidP="00A24E4D">
      <w:pPr>
        <w:ind w:firstLine="567"/>
        <w:jc w:val="both"/>
      </w:pPr>
      <w:r>
        <w:t>кредиты банков и других кредиторов;</w:t>
      </w:r>
    </w:p>
    <w:p w:rsidR="00A24E4D" w:rsidRDefault="00A24E4D" w:rsidP="00A24E4D">
      <w:pPr>
        <w:ind w:firstLine="567"/>
        <w:jc w:val="both"/>
      </w:pPr>
      <w:r>
        <w:t>вклады участников;</w:t>
      </w:r>
    </w:p>
    <w:p w:rsidR="00A24E4D" w:rsidRDefault="00A24E4D" w:rsidP="00A24E4D">
      <w:pPr>
        <w:ind w:firstLine="567"/>
        <w:jc w:val="both"/>
      </w:pPr>
      <w:r>
        <w:t>иные источники, не запрещенные законодательством РФ.</w:t>
      </w:r>
    </w:p>
    <w:p w:rsidR="00A24E4D" w:rsidRDefault="00A24E4D" w:rsidP="00A24E4D">
      <w:pPr>
        <w:ind w:firstLine="567"/>
        <w:jc w:val="both"/>
      </w:pPr>
      <w:r>
        <w:t>Имущество, переданное участникам Общества в пользование Обществу для оплаты своей доли, в случае выхода или исключения такого участника из Общества, остается в пользование Общества в течение срока, на который данное имущество было передано, если иное не предусмотрено договором об учреждении Общества.</w:t>
      </w:r>
    </w:p>
    <w:p w:rsidR="00A24E4D" w:rsidRDefault="00A24E4D" w:rsidP="00A24E4D">
      <w:pPr>
        <w:ind w:firstLine="567"/>
        <w:jc w:val="both"/>
      </w:pPr>
      <w:r>
        <w:t>10.2. Имущество Общества может быть изъято только по вступившему в законную силу решению суда.</w:t>
      </w:r>
    </w:p>
    <w:p w:rsidR="00A24E4D" w:rsidRDefault="00A24E4D" w:rsidP="00A24E4D">
      <w:pPr>
        <w:ind w:firstLine="567"/>
        <w:jc w:val="both"/>
      </w:pPr>
      <w:r>
        <w:t>10.3. Общество осуществляет учет результатов работ, ведет оперативный, бухгалтерский и статистический учет по нормам, действующим в Российской Федерации.</w:t>
      </w:r>
    </w:p>
    <w:p w:rsidR="00A24E4D" w:rsidRDefault="00A24E4D" w:rsidP="00A24E4D">
      <w:pPr>
        <w:ind w:firstLine="567"/>
        <w:jc w:val="both"/>
      </w:pPr>
      <w:r>
        <w:t>10.4. Организацию документооборота в Обществе осуществляет Генеральный директор.</w:t>
      </w:r>
    </w:p>
    <w:p w:rsidR="00A24E4D" w:rsidRDefault="00A24E4D" w:rsidP="00A24E4D">
      <w:pPr>
        <w:ind w:firstLine="567"/>
        <w:jc w:val="both"/>
      </w:pPr>
      <w:r>
        <w:t>10.5. По месту нахождения Генерального директора Общество хранит следующие документы:</w:t>
      </w:r>
    </w:p>
    <w:p w:rsidR="00A24E4D" w:rsidRDefault="00A24E4D" w:rsidP="00A24E4D">
      <w:pPr>
        <w:ind w:firstLine="567"/>
        <w:jc w:val="both"/>
      </w:pPr>
      <w:r>
        <w:t>10.5.1. Решение об учреждении Общества, Устав Общества, а также внесенные в Устав Общества и зарегистрированные в установленном порядке изменения;</w:t>
      </w:r>
    </w:p>
    <w:p w:rsidR="00A24E4D" w:rsidRDefault="00A24E4D" w:rsidP="00A24E4D">
      <w:pPr>
        <w:ind w:firstLine="567"/>
        <w:jc w:val="both"/>
      </w:pPr>
      <w:r>
        <w:t xml:space="preserve">10.5.2. Протокол (протоколы) Общего собрания участников Общества, содержащий решение о создании Общества и об утверждении денежной оценки </w:t>
      </w:r>
      <w:proofErr w:type="spellStart"/>
      <w:r>
        <w:t>неденежных</w:t>
      </w:r>
      <w:proofErr w:type="spellEnd"/>
      <w:r>
        <w:t xml:space="preserve"> вкладов в уставный капитал, а также иные решения, связанные с созданием Общества;</w:t>
      </w:r>
    </w:p>
    <w:p w:rsidR="00A24E4D" w:rsidRDefault="00A24E4D" w:rsidP="00A24E4D">
      <w:pPr>
        <w:ind w:firstLine="567"/>
        <w:jc w:val="both"/>
      </w:pPr>
      <w:r>
        <w:t>10.5.3. Документ, подтверждающий государственную регистрацию Общества;</w:t>
      </w:r>
    </w:p>
    <w:p w:rsidR="00A24E4D" w:rsidRDefault="00A24E4D" w:rsidP="00A24E4D">
      <w:pPr>
        <w:ind w:firstLine="567"/>
        <w:jc w:val="both"/>
      </w:pPr>
      <w:r>
        <w:t>10.5.4.Документы, подтверждающие права Общества на имущество, находящееся на его балансе;</w:t>
      </w:r>
    </w:p>
    <w:p w:rsidR="00A24E4D" w:rsidRDefault="00A24E4D" w:rsidP="00A24E4D">
      <w:pPr>
        <w:ind w:firstLine="567"/>
        <w:jc w:val="both"/>
      </w:pPr>
      <w:r>
        <w:t>10.5.5.Внутренние документы;</w:t>
      </w:r>
    </w:p>
    <w:p w:rsidR="00A24E4D" w:rsidRDefault="00A24E4D" w:rsidP="00A24E4D">
      <w:pPr>
        <w:ind w:firstLine="567"/>
        <w:jc w:val="both"/>
      </w:pPr>
      <w:r>
        <w:t>10.5.6. Положения о филиалах и представительствах;</w:t>
      </w:r>
    </w:p>
    <w:p w:rsidR="00A24E4D" w:rsidRDefault="00A24E4D" w:rsidP="00A24E4D">
      <w:pPr>
        <w:ind w:firstLine="567"/>
        <w:jc w:val="both"/>
      </w:pPr>
      <w:r>
        <w:t>10.5.7. Документы, связанные с эмиссией облигаций и иных эмиссионных ценных бумаг;</w:t>
      </w:r>
    </w:p>
    <w:p w:rsidR="00A24E4D" w:rsidRDefault="00A24E4D" w:rsidP="00A24E4D">
      <w:pPr>
        <w:ind w:firstLine="567"/>
        <w:jc w:val="both"/>
      </w:pPr>
      <w:r>
        <w:t>10.5.8. Протоколы Общих собраний участников Общества, заседаний Совета директоров Общества;</w:t>
      </w:r>
    </w:p>
    <w:p w:rsidR="00A24E4D" w:rsidRDefault="00A24E4D" w:rsidP="00A24E4D">
      <w:pPr>
        <w:ind w:firstLine="567"/>
        <w:jc w:val="both"/>
      </w:pPr>
      <w:r>
        <w:t>10.5.9. Заключения аудитора;</w:t>
      </w:r>
    </w:p>
    <w:p w:rsidR="00A24E4D" w:rsidRDefault="00A24E4D" w:rsidP="00A24E4D">
      <w:pPr>
        <w:ind w:firstLine="567"/>
        <w:jc w:val="both"/>
      </w:pPr>
      <w:r>
        <w:t xml:space="preserve">10.5.10.Списки </w:t>
      </w:r>
      <w:proofErr w:type="spellStart"/>
      <w:r>
        <w:t>аффилированных</w:t>
      </w:r>
      <w:proofErr w:type="spellEnd"/>
      <w:r>
        <w:t xml:space="preserve"> лиц Общества;</w:t>
      </w:r>
    </w:p>
    <w:p w:rsidR="00A24E4D" w:rsidRDefault="00A24E4D" w:rsidP="00A24E4D">
      <w:pPr>
        <w:ind w:firstLine="567"/>
        <w:jc w:val="both"/>
      </w:pPr>
      <w:r>
        <w:t>10.5.11. Иные документы, в том числе бухгалтерские, предусмотренные Федеральными законами и иными правовыми актами Российской Федерации, Уставом Общества, внутренними документами, решениями Общего собрания участников Общества и исполнительного органа Общества.</w:t>
      </w:r>
    </w:p>
    <w:p w:rsidR="00A24E4D" w:rsidRDefault="00A24E4D" w:rsidP="00A24E4D">
      <w:pPr>
        <w:ind w:firstLine="567"/>
        <w:jc w:val="both"/>
      </w:pPr>
      <w:r>
        <w:t>10.6.  Общество обязано обеспечивать участникам Общества доступ к имеющимся у него судебным актам по спору, связанному с созданием Общества, управлением им или участием в нем, в том числе определениям о возбуждении арбитражным судом производства по делу и принятии искового заявления или заявления об изменении основания или предмета ранее заявленного иска;</w:t>
      </w:r>
    </w:p>
    <w:p w:rsidR="00A24E4D" w:rsidRDefault="00A24E4D" w:rsidP="00A24E4D">
      <w:pPr>
        <w:ind w:firstLine="567"/>
        <w:jc w:val="both"/>
      </w:pPr>
      <w:r>
        <w:t>10.7. Документы постоянного хранения, имеющие научно-историческое значение, передаются на государственное хранение в государственные архивные учреждения. Передача и упорядочение документов осуществляется за счет средств Общества в соответствии с требованиями архивных органов.</w:t>
      </w:r>
    </w:p>
    <w:p w:rsidR="00A24E4D" w:rsidRDefault="00A24E4D" w:rsidP="00A24E4D">
      <w:pPr>
        <w:ind w:firstLine="567"/>
        <w:jc w:val="both"/>
      </w:pPr>
      <w:r>
        <w:t>10.8. Ознакомление с документами, относящимися к коммерческой тайне, а также порядок предоставления информации Обществом участникам и другим лицам регулируется Положением, утверждаемым Общим собранием участников Общества.</w:t>
      </w:r>
    </w:p>
    <w:p w:rsidR="00A24E4D" w:rsidRDefault="00A24E4D" w:rsidP="00A24E4D">
      <w:pPr>
        <w:ind w:firstLine="567"/>
        <w:jc w:val="both"/>
      </w:pPr>
      <w:r>
        <w:t>10.9. Общество обязано в случае публичного размещения облигаций и иных эмиссионных ценных бумаг ежегодно публиковать годовые отчеты и бухгалтерские балансы.</w:t>
      </w:r>
    </w:p>
    <w:p w:rsidR="00A24E4D" w:rsidRDefault="00A24E4D" w:rsidP="00A24E4D">
      <w:pPr>
        <w:ind w:firstLine="567"/>
        <w:jc w:val="both"/>
      </w:pPr>
      <w:r>
        <w:t>10.10. Общество ведет оперативный бухгалтерский и статистический учет в порядке, установленном законодательством Российской Федерации. Генеральный директор и главный бухгалтер Общества несут ответственность за соблюдение порядка ведения и достоверности учета и отчетности.</w:t>
      </w:r>
    </w:p>
    <w:p w:rsidR="00A24E4D" w:rsidRDefault="00A24E4D" w:rsidP="00A24E4D">
      <w:pPr>
        <w:ind w:firstLine="567"/>
        <w:jc w:val="both"/>
      </w:pPr>
    </w:p>
    <w:p w:rsidR="00A24E4D" w:rsidRDefault="00A24E4D" w:rsidP="00A24E4D">
      <w:pPr>
        <w:ind w:firstLine="567"/>
        <w:jc w:val="center"/>
        <w:rPr>
          <w:b/>
        </w:rPr>
      </w:pPr>
      <w:r>
        <w:rPr>
          <w:b/>
        </w:rPr>
        <w:t xml:space="preserve">11. </w:t>
      </w:r>
      <w:proofErr w:type="gramStart"/>
      <w:r>
        <w:rPr>
          <w:b/>
        </w:rPr>
        <w:t>Контроль за</w:t>
      </w:r>
      <w:proofErr w:type="gramEnd"/>
      <w:r>
        <w:rPr>
          <w:b/>
        </w:rPr>
        <w:t xml:space="preserve"> финансово-хозяйственной деятельностью Общества.</w:t>
      </w:r>
    </w:p>
    <w:p w:rsidR="00A24E4D" w:rsidRDefault="00A24E4D" w:rsidP="00A24E4D">
      <w:pPr>
        <w:ind w:firstLine="567"/>
        <w:jc w:val="center"/>
        <w:rPr>
          <w:b/>
        </w:rPr>
      </w:pPr>
    </w:p>
    <w:p w:rsidR="00A24E4D" w:rsidRDefault="00A24E4D" w:rsidP="00A24E4D">
      <w:pPr>
        <w:ind w:firstLine="567"/>
        <w:jc w:val="both"/>
      </w:pPr>
      <w:r>
        <w:t xml:space="preserve">11.1. </w:t>
      </w:r>
      <w:proofErr w:type="gramStart"/>
      <w:r>
        <w:t>Контроль за</w:t>
      </w:r>
      <w:proofErr w:type="gramEnd"/>
      <w:r>
        <w:t xml:space="preserve"> финансово-хозяйственной деятельностью Общества осуществляет ревизор Общества.</w:t>
      </w:r>
    </w:p>
    <w:p w:rsidR="00A24E4D" w:rsidRDefault="00A24E4D" w:rsidP="00A24E4D">
      <w:pPr>
        <w:ind w:firstLine="567"/>
        <w:jc w:val="both"/>
      </w:pPr>
      <w:r>
        <w:t>11.2. Срок полномочий ревизора Общества исчисляется с момента избрания его Общим собранием участников Общества до момента избрания ревизора Общества следующим через год Общим собранием участников Общества.</w:t>
      </w:r>
    </w:p>
    <w:p w:rsidR="00A24E4D" w:rsidRDefault="00A24E4D" w:rsidP="00A24E4D">
      <w:pPr>
        <w:ind w:firstLine="567"/>
        <w:jc w:val="both"/>
      </w:pPr>
      <w:r>
        <w:t>11.3. По решению Общего собрания участников Общества, полномочия ревизора Общества могут быть прекращены досрочно.</w:t>
      </w:r>
    </w:p>
    <w:p w:rsidR="00A24E4D" w:rsidRDefault="00A24E4D" w:rsidP="00A24E4D">
      <w:pPr>
        <w:ind w:firstLine="567"/>
        <w:jc w:val="both"/>
      </w:pPr>
      <w:r>
        <w:t>11.4. Ревизор Общества вправе в любое время проводить проверки финансово-хозяйственной деятельности Общества и иметь доступ ко всей документации, касающейся деятельности Общества. По требованию ревизора Общества члены Совета директоров Общества, Генеральный директор Общества, а также работники Общества  обязаны давать необходимые пояснения в устной или письменной форме.</w:t>
      </w:r>
    </w:p>
    <w:p w:rsidR="00A24E4D" w:rsidRDefault="00A24E4D" w:rsidP="00A24E4D">
      <w:pPr>
        <w:ind w:firstLine="567"/>
        <w:jc w:val="both"/>
      </w:pPr>
      <w:r>
        <w:t>11.5. Ревизор Общества в обязательном порядке проводит проверку годовых отчетов и бухгалтерских балансов Общества до их утверждения Общим собранием участников Общества. Общее собрание участников Общества не вправе утверждать годовые отчеты и бухгалтерские балансы Общества при отсутствии заключений ревизора Общества.</w:t>
      </w:r>
    </w:p>
    <w:p w:rsidR="00A24E4D" w:rsidRDefault="00A24E4D" w:rsidP="00A24E4D">
      <w:pPr>
        <w:ind w:firstLine="567"/>
        <w:jc w:val="both"/>
      </w:pPr>
      <w:r>
        <w:t xml:space="preserve">11.6. Функции ревизора Общества </w:t>
      </w:r>
      <w:proofErr w:type="spellStart"/>
      <w:r>
        <w:t>осуществляетутвержденный</w:t>
      </w:r>
      <w:proofErr w:type="spellEnd"/>
      <w:r>
        <w:t xml:space="preserve"> Общим собранием участников Общества аудитор, не связанный имущественными интересами с Обществом, с Генеральным директором Общества и участниками Общества.</w:t>
      </w:r>
    </w:p>
    <w:p w:rsidR="00A24E4D" w:rsidRDefault="00A24E4D" w:rsidP="00A24E4D">
      <w:pPr>
        <w:ind w:firstLine="567"/>
        <w:jc w:val="both"/>
      </w:pPr>
    </w:p>
    <w:p w:rsidR="00A24E4D" w:rsidRDefault="00A24E4D" w:rsidP="00A24E4D">
      <w:pPr>
        <w:ind w:firstLine="567"/>
        <w:jc w:val="center"/>
        <w:rPr>
          <w:b/>
        </w:rPr>
      </w:pPr>
      <w:r>
        <w:rPr>
          <w:b/>
        </w:rPr>
        <w:t>Распределение прибыли.</w:t>
      </w:r>
    </w:p>
    <w:p w:rsidR="00A24E4D" w:rsidRDefault="00A24E4D" w:rsidP="00A24E4D">
      <w:pPr>
        <w:ind w:firstLine="567"/>
        <w:jc w:val="center"/>
        <w:rPr>
          <w:b/>
        </w:rPr>
      </w:pPr>
    </w:p>
    <w:p w:rsidR="00A24E4D" w:rsidRDefault="00A24E4D" w:rsidP="00A24E4D">
      <w:pPr>
        <w:ind w:firstLine="567"/>
        <w:jc w:val="both"/>
      </w:pPr>
      <w:r>
        <w:t>12.1. Решение о распределении прибыли принимает Общее собрание участников Общества.</w:t>
      </w:r>
    </w:p>
    <w:p w:rsidR="00A24E4D" w:rsidRDefault="00A24E4D" w:rsidP="00A24E4D">
      <w:pPr>
        <w:ind w:firstLine="567"/>
        <w:jc w:val="both"/>
      </w:pPr>
      <w:r>
        <w:t>12.1.1. Общество вправе раз в год принимать решение о распределении своей чистой прибыли между участниками Общества.</w:t>
      </w:r>
    </w:p>
    <w:p w:rsidR="00A24E4D" w:rsidRDefault="00A24E4D" w:rsidP="00A24E4D">
      <w:pPr>
        <w:ind w:firstLine="567"/>
        <w:jc w:val="both"/>
      </w:pPr>
      <w:r>
        <w:t>12.2. Часть чистой прибыли, подлежащей распределению, распределяется пропорционально доле каждого участника Общества.</w:t>
      </w:r>
    </w:p>
    <w:p w:rsidR="00A24E4D" w:rsidRDefault="00A24E4D" w:rsidP="00A24E4D">
      <w:pPr>
        <w:ind w:firstLine="567"/>
        <w:jc w:val="both"/>
      </w:pPr>
      <w:r>
        <w:t xml:space="preserve">12.3.  Общество не вправе принимать решение о распределении своей прибыли между участниками Общества: </w:t>
      </w:r>
    </w:p>
    <w:p w:rsidR="00A24E4D" w:rsidRDefault="00A24E4D" w:rsidP="00A24E4D">
      <w:pPr>
        <w:ind w:firstLine="567"/>
        <w:jc w:val="both"/>
      </w:pPr>
      <w:r>
        <w:t>12.3.1</w:t>
      </w:r>
      <w:proofErr w:type="gramStart"/>
      <w:r>
        <w:t xml:space="preserve"> Д</w:t>
      </w:r>
      <w:proofErr w:type="gramEnd"/>
      <w:r>
        <w:t>о полной оплаты всего уставного капитала Общества;</w:t>
      </w:r>
    </w:p>
    <w:p w:rsidR="00A24E4D" w:rsidRDefault="00A24E4D" w:rsidP="00A24E4D">
      <w:pPr>
        <w:ind w:firstLine="567"/>
        <w:jc w:val="both"/>
      </w:pPr>
      <w:r>
        <w:t>12.3.2. До выплаты действительной стоимости доли или части доли участника Общества в случаях, предусмотренных федеральным законом;</w:t>
      </w:r>
    </w:p>
    <w:p w:rsidR="00A24E4D" w:rsidRDefault="00A24E4D" w:rsidP="00A24E4D">
      <w:pPr>
        <w:ind w:firstLine="567"/>
        <w:jc w:val="both"/>
      </w:pPr>
      <w:r>
        <w:t>12.3.3.  Если на момент принятия такого решения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появляются у Общества в результате принятия такого решения;</w:t>
      </w:r>
    </w:p>
    <w:p w:rsidR="00A24E4D" w:rsidRDefault="00A24E4D" w:rsidP="00A24E4D">
      <w:pPr>
        <w:ind w:firstLine="567"/>
        <w:jc w:val="both"/>
      </w:pPr>
      <w:r>
        <w:t>12.3.4. Если на момент принятия такого решения стоимость чистых активов Общества меньше его уставного капитала или станет меньше его размера в результате принятия такого решения;</w:t>
      </w:r>
    </w:p>
    <w:p w:rsidR="00A24E4D" w:rsidRDefault="00A24E4D" w:rsidP="00A24E4D">
      <w:pPr>
        <w:ind w:firstLine="567"/>
        <w:jc w:val="both"/>
      </w:pPr>
      <w:r>
        <w:t>12.3.5. В иных случаях, предусмотренных федеральными законами.</w:t>
      </w:r>
    </w:p>
    <w:p w:rsidR="00A24E4D" w:rsidRDefault="00A24E4D" w:rsidP="00A24E4D">
      <w:pPr>
        <w:ind w:firstLine="567"/>
        <w:jc w:val="both"/>
      </w:pPr>
      <w:r>
        <w:t>12.4. Общество не вправе выплачивать участникам Общества прибыль, решение о распределении которой между участниками Общества принято:</w:t>
      </w:r>
    </w:p>
    <w:p w:rsidR="00A24E4D" w:rsidRDefault="00A24E4D" w:rsidP="00A24E4D">
      <w:pPr>
        <w:ind w:firstLine="567"/>
        <w:jc w:val="both"/>
      </w:pPr>
      <w:r>
        <w:t>12.4.1. Если на момент выплаты Общество отвечает признакам несостоятельности (банкротства) в соответствии с Федеральным законом «О несостоятельности (банкротстве)» или если указанные признаки появятся у Общества в результате выплаты;</w:t>
      </w:r>
    </w:p>
    <w:p w:rsidR="00A24E4D" w:rsidRDefault="00A24E4D" w:rsidP="00A24E4D">
      <w:pPr>
        <w:ind w:firstLine="567"/>
        <w:jc w:val="both"/>
      </w:pPr>
      <w:r>
        <w:t>12.4.2. Если на момент выплаты стоимость чистых активов Общества меньше его уставного капитала станет меньше его размера в результате выплаты;</w:t>
      </w:r>
    </w:p>
    <w:p w:rsidR="00A24E4D" w:rsidRDefault="00A24E4D" w:rsidP="00A24E4D">
      <w:pPr>
        <w:ind w:firstLine="567"/>
        <w:jc w:val="both"/>
      </w:pPr>
      <w:r>
        <w:t>12.4.3. В иных случаях, предусмотренных федеральными законами.</w:t>
      </w:r>
    </w:p>
    <w:p w:rsidR="00A24E4D" w:rsidRDefault="00A24E4D" w:rsidP="00A24E4D">
      <w:pPr>
        <w:ind w:firstLine="567"/>
        <w:jc w:val="both"/>
      </w:pPr>
      <w:r>
        <w:t xml:space="preserve">По прекращению указанных в настоящем пункте обстоятельств Общество обязано выплатить участникам Общества прибыль, решение о распределении которой между участниками Общества принято. </w:t>
      </w:r>
    </w:p>
    <w:p w:rsidR="00A24E4D" w:rsidRDefault="00A24E4D" w:rsidP="00A24E4D">
      <w:pPr>
        <w:ind w:firstLine="567"/>
        <w:jc w:val="both"/>
      </w:pPr>
    </w:p>
    <w:p w:rsidR="00A24E4D" w:rsidRDefault="00A24E4D" w:rsidP="00A24E4D">
      <w:pPr>
        <w:ind w:firstLine="567"/>
        <w:jc w:val="center"/>
        <w:rPr>
          <w:b/>
        </w:rPr>
      </w:pPr>
      <w:r>
        <w:rPr>
          <w:b/>
        </w:rPr>
        <w:t>13. Ликвидация и реорганизация Общества.</w:t>
      </w:r>
    </w:p>
    <w:p w:rsidR="00A24E4D" w:rsidRDefault="00A24E4D" w:rsidP="00A24E4D">
      <w:pPr>
        <w:ind w:firstLine="567"/>
        <w:jc w:val="center"/>
        <w:rPr>
          <w:b/>
        </w:rPr>
      </w:pPr>
    </w:p>
    <w:p w:rsidR="00A24E4D" w:rsidRDefault="00A24E4D" w:rsidP="00A24E4D">
      <w:pPr>
        <w:ind w:firstLine="567"/>
        <w:jc w:val="both"/>
      </w:pPr>
      <w:r>
        <w:t>13.1. Общество может быть добровольно реорганизовано в порядке, предусмотренном законом. Реорганизация Общества может быть осуществлена в форме слияния, присоединения, разделения, выделения и преобразования. При реорганизации вносятся соответствующие изменения в Устав Общества.</w:t>
      </w:r>
    </w:p>
    <w:p w:rsidR="00A24E4D" w:rsidRDefault="00A24E4D" w:rsidP="00A24E4D">
      <w:pPr>
        <w:ind w:firstLine="567"/>
        <w:jc w:val="both"/>
      </w:pPr>
      <w:r>
        <w:t>13.2. Реорганизация Общества осуществляется в порядке, определяемом действующим законодательством Российской Федерации.</w:t>
      </w:r>
    </w:p>
    <w:p w:rsidR="00A24E4D" w:rsidRDefault="00A24E4D" w:rsidP="00A24E4D">
      <w:pPr>
        <w:ind w:firstLine="567"/>
        <w:jc w:val="both"/>
      </w:pPr>
      <w:r>
        <w:t xml:space="preserve">13.3. Общество может быть ликвидировано добровольно, либо по решению суда по основаниям, предусмотренным Гражданским Кодексом Российской Федерации. </w:t>
      </w:r>
    </w:p>
    <w:p w:rsidR="00A24E4D" w:rsidRDefault="00A24E4D" w:rsidP="00A24E4D">
      <w:pPr>
        <w:ind w:firstLine="567"/>
        <w:jc w:val="both"/>
      </w:pPr>
      <w:r>
        <w:t>Ликвидация Общества влечет за собой прекращение его деятельности без перехода прав и обязанностей в порядке правопреемства к другим лицам.</w:t>
      </w:r>
    </w:p>
    <w:p w:rsidR="00A24E4D" w:rsidRDefault="00A24E4D" w:rsidP="00A24E4D">
      <w:pPr>
        <w:ind w:firstLine="567"/>
        <w:jc w:val="both"/>
      </w:pPr>
      <w:r>
        <w:t>13.4. Решение Общего собрания участников Общества о добровольной ликвидации Общества и назначения ликвидационной комиссии принимается по предложению Генерального директора Общества или участников Общества.</w:t>
      </w:r>
    </w:p>
    <w:p w:rsidR="00A24E4D" w:rsidRDefault="00A24E4D" w:rsidP="00A24E4D">
      <w:pPr>
        <w:ind w:firstLine="567"/>
        <w:jc w:val="both"/>
      </w:pPr>
      <w:r>
        <w:t>При принудительной ликвидации ликвидационная комиссия назначается арбитражным судом.</w:t>
      </w:r>
    </w:p>
    <w:p w:rsidR="00A24E4D" w:rsidRDefault="00A24E4D" w:rsidP="00A24E4D">
      <w:pPr>
        <w:ind w:firstLine="567"/>
        <w:jc w:val="both"/>
      </w:pPr>
      <w:r>
        <w:t>13.5. Ликвидация Общества считается завершенной с момента внесения соответствующей записи в Единый государственный реестр юридических лиц.</w:t>
      </w:r>
    </w:p>
    <w:p w:rsidR="00A24E4D" w:rsidRPr="00144AFC" w:rsidRDefault="00A24E4D" w:rsidP="00A24E4D">
      <w:pPr>
        <w:ind w:firstLine="567"/>
        <w:jc w:val="both"/>
      </w:pPr>
      <w:r>
        <w:t xml:space="preserve">13.6. Полномочия ликвидационной комиссии прекращаются с момента завершения ликвидации Общества. </w:t>
      </w:r>
    </w:p>
    <w:p w:rsidR="00A24E4D" w:rsidRPr="00927928" w:rsidRDefault="00A24E4D" w:rsidP="00A24E4D">
      <w:pPr>
        <w:ind w:firstLine="567"/>
        <w:jc w:val="both"/>
      </w:pPr>
    </w:p>
    <w:p w:rsidR="00A24E4D" w:rsidRDefault="00A24E4D" w:rsidP="00A24E4D">
      <w:pPr>
        <w:ind w:firstLine="567"/>
        <w:jc w:val="both"/>
      </w:pPr>
    </w:p>
    <w:p w:rsidR="00A24E4D" w:rsidRPr="00EE3F9F" w:rsidRDefault="00A24E4D" w:rsidP="00A24E4D">
      <w:pPr>
        <w:ind w:firstLine="567"/>
        <w:jc w:val="both"/>
      </w:pPr>
    </w:p>
    <w:p w:rsidR="00A24E4D" w:rsidRDefault="00A24E4D" w:rsidP="00A24E4D">
      <w:pPr>
        <w:jc w:val="both"/>
      </w:pPr>
    </w:p>
    <w:p w:rsidR="00A24E4D" w:rsidRDefault="00A24E4D" w:rsidP="00A24E4D">
      <w:pPr>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Default="00A24E4D" w:rsidP="00A24E4D">
      <w:pPr>
        <w:ind w:firstLine="567"/>
        <w:jc w:val="both"/>
      </w:pPr>
    </w:p>
    <w:p w:rsidR="00A24E4D" w:rsidRPr="004D1F96" w:rsidRDefault="00A24E4D" w:rsidP="00D25EF9">
      <w:pPr>
        <w:jc w:val="both"/>
        <w:rPr>
          <w:sz w:val="16"/>
          <w:szCs w:val="16"/>
        </w:rPr>
      </w:pPr>
    </w:p>
    <w:sectPr w:rsidR="00A24E4D" w:rsidRPr="004D1F96" w:rsidSect="004E08AE">
      <w:pgSz w:w="11906" w:h="16838"/>
      <w:pgMar w:top="567" w:right="926" w:bottom="709"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Baltica Chv">
    <w:altName w:val="Times New Roman"/>
    <w:charset w:val="00"/>
    <w:family w:val="auto"/>
    <w:pitch w:val="variable"/>
    <w:sig w:usb0="00000001" w:usb1="00000000" w:usb2="00000000" w:usb3="00000000" w:csb0="00000097"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Arial Cyr Chuv">
    <w:charset w:val="CC"/>
    <w:family w:val="swiss"/>
    <w:pitch w:val="variable"/>
    <w:sig w:usb0="00000201" w:usb1="00000000" w:usb2="00000000" w:usb3="00000000" w:csb0="00000004"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824"/>
    <w:multiLevelType w:val="hybridMultilevel"/>
    <w:tmpl w:val="0C30FD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641076"/>
    <w:multiLevelType w:val="multilevel"/>
    <w:tmpl w:val="643E0BC0"/>
    <w:lvl w:ilvl="0">
      <w:start w:val="9"/>
      <w:numFmt w:val="decimal"/>
      <w:lvlText w:val="%1."/>
      <w:lvlJc w:val="left"/>
      <w:pPr>
        <w:ind w:left="540" w:hanging="540"/>
      </w:pPr>
      <w:rPr>
        <w:rFonts w:hint="default"/>
      </w:rPr>
    </w:lvl>
    <w:lvl w:ilvl="1">
      <w:start w:val="4"/>
      <w:numFmt w:val="decimal"/>
      <w:lvlText w:val="%1.%2."/>
      <w:lvlJc w:val="left"/>
      <w:pPr>
        <w:ind w:left="1003" w:hanging="540"/>
      </w:pPr>
      <w:rPr>
        <w:rFonts w:hint="default"/>
      </w:rPr>
    </w:lvl>
    <w:lvl w:ilvl="2">
      <w:start w:val="3"/>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
    <w:nsid w:val="15074F77"/>
    <w:multiLevelType w:val="hybridMultilevel"/>
    <w:tmpl w:val="6178A7A6"/>
    <w:lvl w:ilvl="0" w:tplc="066A6EF6">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1DF27F7D"/>
    <w:multiLevelType w:val="hybridMultilevel"/>
    <w:tmpl w:val="312E41DE"/>
    <w:lvl w:ilvl="0" w:tplc="6FD80E5C">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4">
    <w:nsid w:val="27EB2DB3"/>
    <w:multiLevelType w:val="hybridMultilevel"/>
    <w:tmpl w:val="D362D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A714CBA"/>
    <w:multiLevelType w:val="hybridMultilevel"/>
    <w:tmpl w:val="0D3E869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DCE4979"/>
    <w:multiLevelType w:val="hybridMultilevel"/>
    <w:tmpl w:val="A378D744"/>
    <w:lvl w:ilvl="0" w:tplc="C896C8DA">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52FD04C5"/>
    <w:multiLevelType w:val="hybridMultilevel"/>
    <w:tmpl w:val="7D00C54A"/>
    <w:lvl w:ilvl="0" w:tplc="3F3AE7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5FB55E95"/>
    <w:multiLevelType w:val="hybridMultilevel"/>
    <w:tmpl w:val="5C70CD50"/>
    <w:lvl w:ilvl="0" w:tplc="FB14BE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62B45E4E"/>
    <w:multiLevelType w:val="multilevel"/>
    <w:tmpl w:val="2E1A0EBE"/>
    <w:lvl w:ilvl="0">
      <w:start w:val="9"/>
      <w:numFmt w:val="decimal"/>
      <w:lvlText w:val="%1."/>
      <w:lvlJc w:val="left"/>
      <w:pPr>
        <w:ind w:left="660" w:hanging="660"/>
      </w:pPr>
      <w:rPr>
        <w:rFonts w:hint="default"/>
      </w:rPr>
    </w:lvl>
    <w:lvl w:ilvl="1">
      <w:start w:val="4"/>
      <w:numFmt w:val="decimal"/>
      <w:lvlText w:val="%1.%2."/>
      <w:lvlJc w:val="left"/>
      <w:pPr>
        <w:ind w:left="930" w:hanging="660"/>
      </w:pPr>
      <w:rPr>
        <w:rFonts w:hint="default"/>
      </w:rPr>
    </w:lvl>
    <w:lvl w:ilvl="2">
      <w:start w:val="1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0">
    <w:nsid w:val="681D7EFC"/>
    <w:multiLevelType w:val="hybridMultilevel"/>
    <w:tmpl w:val="9EC0CB74"/>
    <w:lvl w:ilvl="0" w:tplc="25FA2D42">
      <w:start w:val="1"/>
      <w:numFmt w:val="decimal"/>
      <w:lvlText w:val="%1."/>
      <w:lvlJc w:val="left"/>
      <w:pPr>
        <w:ind w:left="1069" w:hanging="360"/>
      </w:pPr>
      <w:rPr>
        <w:rFonts w:ascii="Times New Roman" w:hAnsi="Times New Roman" w:cs="Times New Roman"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96F1586"/>
    <w:multiLevelType w:val="multilevel"/>
    <w:tmpl w:val="C944E366"/>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2">
    <w:nsid w:val="6BAF6AC1"/>
    <w:multiLevelType w:val="hybridMultilevel"/>
    <w:tmpl w:val="C4965650"/>
    <w:lvl w:ilvl="0" w:tplc="B4C80A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7FAB180F"/>
    <w:multiLevelType w:val="hybridMultilevel"/>
    <w:tmpl w:val="5E66C32C"/>
    <w:lvl w:ilvl="0" w:tplc="7A14BD72">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5"/>
  </w:num>
  <w:num w:numId="2">
    <w:abstractNumId w:val="11"/>
  </w:num>
  <w:num w:numId="3">
    <w:abstractNumId w:val="4"/>
  </w:num>
  <w:num w:numId="4">
    <w:abstractNumId w:val="10"/>
  </w:num>
  <w:num w:numId="5">
    <w:abstractNumId w:val="7"/>
  </w:num>
  <w:num w:numId="6">
    <w:abstractNumId w:val="8"/>
  </w:num>
  <w:num w:numId="7">
    <w:abstractNumId w:val="13"/>
  </w:num>
  <w:num w:numId="8">
    <w:abstractNumId w:val="2"/>
  </w:num>
  <w:num w:numId="9">
    <w:abstractNumId w:val="3"/>
  </w:num>
  <w:num w:numId="10">
    <w:abstractNumId w:val="6"/>
  </w:num>
  <w:num w:numId="11">
    <w:abstractNumId w:val="12"/>
  </w:num>
  <w:num w:numId="12">
    <w:abstractNumId w:val="0"/>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savePreviewPicture/>
  <w:compat/>
  <w:rsids>
    <w:rsidRoot w:val="00D12A29"/>
    <w:rsid w:val="00020C99"/>
    <w:rsid w:val="0003000F"/>
    <w:rsid w:val="0006706B"/>
    <w:rsid w:val="00081E1F"/>
    <w:rsid w:val="000A1DAB"/>
    <w:rsid w:val="000A758A"/>
    <w:rsid w:val="000E070F"/>
    <w:rsid w:val="000E5DAA"/>
    <w:rsid w:val="000F69BB"/>
    <w:rsid w:val="00103467"/>
    <w:rsid w:val="001168AD"/>
    <w:rsid w:val="00120D0D"/>
    <w:rsid w:val="00153EE1"/>
    <w:rsid w:val="00183E38"/>
    <w:rsid w:val="00190603"/>
    <w:rsid w:val="001E08B9"/>
    <w:rsid w:val="001E09A0"/>
    <w:rsid w:val="001E1B7E"/>
    <w:rsid w:val="001E6D14"/>
    <w:rsid w:val="0025001A"/>
    <w:rsid w:val="00251FE5"/>
    <w:rsid w:val="00253C5B"/>
    <w:rsid w:val="0027589D"/>
    <w:rsid w:val="002D5B1B"/>
    <w:rsid w:val="002E6953"/>
    <w:rsid w:val="002F6B31"/>
    <w:rsid w:val="002F7A3D"/>
    <w:rsid w:val="00335BD8"/>
    <w:rsid w:val="00337B80"/>
    <w:rsid w:val="0036252D"/>
    <w:rsid w:val="003656BE"/>
    <w:rsid w:val="00387402"/>
    <w:rsid w:val="0039495C"/>
    <w:rsid w:val="003B3422"/>
    <w:rsid w:val="003D5DF7"/>
    <w:rsid w:val="00404A2B"/>
    <w:rsid w:val="00457DBB"/>
    <w:rsid w:val="004A4BFD"/>
    <w:rsid w:val="004C277A"/>
    <w:rsid w:val="004D1F96"/>
    <w:rsid w:val="004E08AE"/>
    <w:rsid w:val="00516FB6"/>
    <w:rsid w:val="00535002"/>
    <w:rsid w:val="00544B73"/>
    <w:rsid w:val="005B4412"/>
    <w:rsid w:val="005E1839"/>
    <w:rsid w:val="00625140"/>
    <w:rsid w:val="00625793"/>
    <w:rsid w:val="006336ED"/>
    <w:rsid w:val="00634F91"/>
    <w:rsid w:val="00661BDF"/>
    <w:rsid w:val="00664FF1"/>
    <w:rsid w:val="006701F4"/>
    <w:rsid w:val="00677681"/>
    <w:rsid w:val="006941C3"/>
    <w:rsid w:val="006A10E2"/>
    <w:rsid w:val="006D77D5"/>
    <w:rsid w:val="006F51D5"/>
    <w:rsid w:val="00700ECA"/>
    <w:rsid w:val="007027F9"/>
    <w:rsid w:val="00710354"/>
    <w:rsid w:val="00757E97"/>
    <w:rsid w:val="00767D90"/>
    <w:rsid w:val="00775AE7"/>
    <w:rsid w:val="00775E6E"/>
    <w:rsid w:val="007771C8"/>
    <w:rsid w:val="00780337"/>
    <w:rsid w:val="007821A2"/>
    <w:rsid w:val="00793A2D"/>
    <w:rsid w:val="0079469E"/>
    <w:rsid w:val="007B1A43"/>
    <w:rsid w:val="007E69E5"/>
    <w:rsid w:val="00804B2D"/>
    <w:rsid w:val="008C2D02"/>
    <w:rsid w:val="008E58CD"/>
    <w:rsid w:val="008F7336"/>
    <w:rsid w:val="00945AB1"/>
    <w:rsid w:val="009731A4"/>
    <w:rsid w:val="00984DFD"/>
    <w:rsid w:val="0099388C"/>
    <w:rsid w:val="009B0983"/>
    <w:rsid w:val="009B39C9"/>
    <w:rsid w:val="009E418A"/>
    <w:rsid w:val="00A04850"/>
    <w:rsid w:val="00A24E4D"/>
    <w:rsid w:val="00A44590"/>
    <w:rsid w:val="00A90046"/>
    <w:rsid w:val="00AA0136"/>
    <w:rsid w:val="00AB320E"/>
    <w:rsid w:val="00AB3DD3"/>
    <w:rsid w:val="00AC3091"/>
    <w:rsid w:val="00AE0D6E"/>
    <w:rsid w:val="00B04450"/>
    <w:rsid w:val="00B704EB"/>
    <w:rsid w:val="00B722C9"/>
    <w:rsid w:val="00BA1A1B"/>
    <w:rsid w:val="00BA38C2"/>
    <w:rsid w:val="00BB147C"/>
    <w:rsid w:val="00BB1B37"/>
    <w:rsid w:val="00BE2A46"/>
    <w:rsid w:val="00BE4ABE"/>
    <w:rsid w:val="00BF3EE2"/>
    <w:rsid w:val="00C167FC"/>
    <w:rsid w:val="00C56B08"/>
    <w:rsid w:val="00C756C4"/>
    <w:rsid w:val="00C83570"/>
    <w:rsid w:val="00CD5EBC"/>
    <w:rsid w:val="00D12A29"/>
    <w:rsid w:val="00D1563C"/>
    <w:rsid w:val="00D25EF9"/>
    <w:rsid w:val="00D34F6C"/>
    <w:rsid w:val="00D36555"/>
    <w:rsid w:val="00D378E4"/>
    <w:rsid w:val="00D51F33"/>
    <w:rsid w:val="00D62922"/>
    <w:rsid w:val="00D75D90"/>
    <w:rsid w:val="00D90FC8"/>
    <w:rsid w:val="00D975CD"/>
    <w:rsid w:val="00DC60C1"/>
    <w:rsid w:val="00DE1915"/>
    <w:rsid w:val="00E20678"/>
    <w:rsid w:val="00E57463"/>
    <w:rsid w:val="00EA7D74"/>
    <w:rsid w:val="00ED66EC"/>
    <w:rsid w:val="00F05BF5"/>
    <w:rsid w:val="00F355FC"/>
    <w:rsid w:val="00F71511"/>
    <w:rsid w:val="00F71BF6"/>
    <w:rsid w:val="00F75494"/>
    <w:rsid w:val="00F75CB2"/>
    <w:rsid w:val="00F81089"/>
    <w:rsid w:val="00F81504"/>
    <w:rsid w:val="00FB27AE"/>
    <w:rsid w:val="00FB5A32"/>
    <w:rsid w:val="00FB7E2B"/>
    <w:rsid w:val="00FE1178"/>
    <w:rsid w:val="00FE5E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355FC"/>
    <w:rPr>
      <w:sz w:val="24"/>
      <w:szCs w:val="24"/>
    </w:rPr>
  </w:style>
  <w:style w:type="paragraph" w:styleId="1">
    <w:name w:val="heading 1"/>
    <w:basedOn w:val="a"/>
    <w:next w:val="a"/>
    <w:qFormat/>
    <w:rsid w:val="00F355FC"/>
    <w:pPr>
      <w:keepNext/>
      <w:ind w:left="540" w:hanging="540"/>
      <w:jc w:val="center"/>
      <w:outlineLvl w:val="0"/>
    </w:pPr>
    <w:rPr>
      <w:b/>
      <w:bCs/>
    </w:rPr>
  </w:style>
  <w:style w:type="paragraph" w:styleId="2">
    <w:name w:val="heading 2"/>
    <w:basedOn w:val="a"/>
    <w:next w:val="a"/>
    <w:qFormat/>
    <w:rsid w:val="00F355FC"/>
    <w:pPr>
      <w:keepNext/>
      <w:jc w:val="center"/>
      <w:outlineLvl w:val="1"/>
    </w:pPr>
    <w:rPr>
      <w:rFonts w:ascii="Baltica Chv" w:hAnsi="Baltica Chv"/>
      <w:b/>
      <w:sz w:val="22"/>
      <w:szCs w:val="20"/>
    </w:rPr>
  </w:style>
  <w:style w:type="paragraph" w:styleId="3">
    <w:name w:val="heading 3"/>
    <w:basedOn w:val="a"/>
    <w:next w:val="a"/>
    <w:qFormat/>
    <w:rsid w:val="00F355FC"/>
    <w:pPr>
      <w:keepNext/>
      <w:spacing w:line="360" w:lineRule="auto"/>
      <w:jc w:val="both"/>
      <w:outlineLvl w:val="2"/>
    </w:pPr>
    <w:rPr>
      <w:bCs/>
      <w:noProof/>
      <w:color w:val="000000"/>
      <w:sz w:val="28"/>
      <w:szCs w:val="28"/>
    </w:rPr>
  </w:style>
  <w:style w:type="paragraph" w:styleId="4">
    <w:name w:val="heading 4"/>
    <w:basedOn w:val="a"/>
    <w:next w:val="a"/>
    <w:qFormat/>
    <w:rsid w:val="00F355FC"/>
    <w:pPr>
      <w:keepNext/>
      <w:jc w:val="center"/>
      <w:outlineLvl w:val="3"/>
    </w:pPr>
    <w:rPr>
      <w:rFonts w:ascii="Arial" w:hAnsi="Arial"/>
      <w:b/>
      <w:szCs w:val="20"/>
    </w:rPr>
  </w:style>
  <w:style w:type="paragraph" w:styleId="5">
    <w:name w:val="heading 5"/>
    <w:basedOn w:val="a"/>
    <w:next w:val="a"/>
    <w:qFormat/>
    <w:rsid w:val="00F355FC"/>
    <w:pPr>
      <w:keepNext/>
      <w:outlineLvl w:val="4"/>
    </w:pPr>
    <w:rPr>
      <w:sz w:val="26"/>
      <w:szCs w:val="20"/>
    </w:rPr>
  </w:style>
  <w:style w:type="paragraph" w:styleId="6">
    <w:name w:val="heading 6"/>
    <w:basedOn w:val="a"/>
    <w:next w:val="a"/>
    <w:qFormat/>
    <w:rsid w:val="00F355FC"/>
    <w:pPr>
      <w:keepNext/>
      <w:jc w:val="center"/>
      <w:outlineLvl w:val="5"/>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аблицы (моноширинный)"/>
    <w:basedOn w:val="a"/>
    <w:next w:val="a"/>
    <w:uiPriority w:val="99"/>
    <w:rsid w:val="00F355FC"/>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F355FC"/>
    <w:rPr>
      <w:b/>
      <w:bCs/>
      <w:color w:val="000080"/>
    </w:rPr>
  </w:style>
  <w:style w:type="paragraph" w:styleId="a5">
    <w:name w:val="footnote text"/>
    <w:basedOn w:val="a"/>
    <w:semiHidden/>
    <w:rsid w:val="00F355FC"/>
    <w:rPr>
      <w:sz w:val="20"/>
      <w:szCs w:val="20"/>
    </w:rPr>
  </w:style>
  <w:style w:type="character" w:styleId="a6">
    <w:name w:val="footnote reference"/>
    <w:semiHidden/>
    <w:rsid w:val="00F355FC"/>
    <w:rPr>
      <w:vertAlign w:val="superscript"/>
    </w:rPr>
  </w:style>
  <w:style w:type="paragraph" w:styleId="20">
    <w:name w:val="Body Text 2"/>
    <w:basedOn w:val="a"/>
    <w:rsid w:val="00F355FC"/>
    <w:pPr>
      <w:jc w:val="both"/>
    </w:pPr>
    <w:rPr>
      <w:sz w:val="28"/>
    </w:rPr>
  </w:style>
  <w:style w:type="paragraph" w:styleId="a7">
    <w:name w:val="Body Text Indent"/>
    <w:basedOn w:val="a"/>
    <w:rsid w:val="00F355FC"/>
    <w:pPr>
      <w:ind w:firstLine="709"/>
      <w:jc w:val="both"/>
    </w:pPr>
    <w:rPr>
      <w:sz w:val="28"/>
      <w:szCs w:val="20"/>
    </w:rPr>
  </w:style>
  <w:style w:type="paragraph" w:styleId="a8">
    <w:name w:val="caption"/>
    <w:basedOn w:val="a"/>
    <w:next w:val="a"/>
    <w:qFormat/>
    <w:rsid w:val="00F355FC"/>
    <w:pPr>
      <w:framePr w:w="4678" w:h="3305" w:hSpace="141" w:wrap="auto" w:vAnchor="text" w:hAnchor="page" w:x="1908" w:y="62"/>
      <w:jc w:val="center"/>
    </w:pPr>
    <w:rPr>
      <w:rFonts w:ascii="Arial Cyr Chuv" w:hAnsi="Arial Cyr Chuv"/>
      <w:b/>
      <w:sz w:val="18"/>
      <w:szCs w:val="20"/>
    </w:rPr>
  </w:style>
  <w:style w:type="paragraph" w:styleId="30">
    <w:name w:val="Body Text Indent 3"/>
    <w:basedOn w:val="a"/>
    <w:rsid w:val="00F355FC"/>
    <w:pPr>
      <w:spacing w:line="360" w:lineRule="auto"/>
      <w:ind w:firstLine="709"/>
      <w:jc w:val="both"/>
    </w:pPr>
    <w:rPr>
      <w:sz w:val="26"/>
      <w:szCs w:val="20"/>
    </w:rPr>
  </w:style>
  <w:style w:type="paragraph" w:customStyle="1" w:styleId="ConsPlusNormal">
    <w:name w:val="ConsPlusNormal"/>
    <w:rsid w:val="00664FF1"/>
    <w:pPr>
      <w:widowControl w:val="0"/>
      <w:autoSpaceDE w:val="0"/>
      <w:autoSpaceDN w:val="0"/>
      <w:adjustRightInd w:val="0"/>
      <w:ind w:firstLine="720"/>
    </w:pPr>
    <w:rPr>
      <w:rFonts w:ascii="Arial" w:hAnsi="Arial" w:cs="Arial"/>
    </w:rPr>
  </w:style>
  <w:style w:type="paragraph" w:styleId="a9">
    <w:name w:val="Balloon Text"/>
    <w:basedOn w:val="a"/>
    <w:semiHidden/>
    <w:rsid w:val="00804B2D"/>
    <w:rPr>
      <w:rFonts w:ascii="Tahoma" w:hAnsi="Tahoma" w:cs="Tahoma"/>
      <w:sz w:val="16"/>
      <w:szCs w:val="16"/>
    </w:rPr>
  </w:style>
  <w:style w:type="character" w:styleId="aa">
    <w:name w:val="Hyperlink"/>
    <w:rsid w:val="00A04850"/>
    <w:rPr>
      <w:strike w:val="0"/>
      <w:dstrike w:val="0"/>
      <w:color w:val="48779E"/>
      <w:u w:val="none"/>
      <w:effect w:val="none"/>
    </w:rPr>
  </w:style>
  <w:style w:type="paragraph" w:styleId="ab">
    <w:name w:val="Normal (Web)"/>
    <w:basedOn w:val="a"/>
    <w:uiPriority w:val="99"/>
    <w:rsid w:val="0006706B"/>
    <w:pPr>
      <w:spacing w:before="100" w:beforeAutospacing="1" w:after="100" w:afterAutospacing="1"/>
    </w:pPr>
  </w:style>
  <w:style w:type="character" w:styleId="ac">
    <w:name w:val="Strong"/>
    <w:uiPriority w:val="22"/>
    <w:qFormat/>
    <w:rsid w:val="0006706B"/>
    <w:rPr>
      <w:b/>
      <w:bCs/>
    </w:rPr>
  </w:style>
  <w:style w:type="paragraph" w:customStyle="1" w:styleId="ConsPlusNonformat">
    <w:name w:val="ConsPlusNonformat"/>
    <w:rsid w:val="000A1DAB"/>
    <w:pPr>
      <w:widowControl w:val="0"/>
      <w:autoSpaceDE w:val="0"/>
      <w:autoSpaceDN w:val="0"/>
      <w:adjustRightInd w:val="0"/>
    </w:pPr>
    <w:rPr>
      <w:rFonts w:ascii="Courier New" w:hAnsi="Courier New" w:cs="Courier New"/>
    </w:rPr>
  </w:style>
  <w:style w:type="character" w:customStyle="1" w:styleId="ad">
    <w:name w:val="Гипертекстовая ссылка"/>
    <w:basedOn w:val="a4"/>
    <w:uiPriority w:val="99"/>
    <w:rsid w:val="0025001A"/>
    <w:rPr>
      <w:b/>
      <w:bCs/>
      <w:color w:val="106BBE"/>
    </w:rPr>
  </w:style>
  <w:style w:type="character" w:customStyle="1" w:styleId="apple-converted-space">
    <w:name w:val="apple-converted-space"/>
    <w:basedOn w:val="a0"/>
    <w:rsid w:val="001E6D14"/>
  </w:style>
  <w:style w:type="paragraph" w:styleId="HTML">
    <w:name w:val="HTML Preformatted"/>
    <w:basedOn w:val="a"/>
    <w:link w:val="HTML0"/>
    <w:uiPriority w:val="99"/>
    <w:unhideWhenUsed/>
    <w:rsid w:val="00C756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C756C4"/>
    <w:rPr>
      <w:rFonts w:ascii="Courier New" w:hAnsi="Courier New" w:cs="Courier New"/>
    </w:rPr>
  </w:style>
  <w:style w:type="paragraph" w:styleId="ae">
    <w:name w:val="List Paragraph"/>
    <w:basedOn w:val="a"/>
    <w:uiPriority w:val="34"/>
    <w:qFormat/>
    <w:rsid w:val="004C27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3513625">
      <w:bodyDiv w:val="1"/>
      <w:marLeft w:val="0"/>
      <w:marRight w:val="0"/>
      <w:marTop w:val="0"/>
      <w:marBottom w:val="0"/>
      <w:divBdr>
        <w:top w:val="none" w:sz="0" w:space="0" w:color="auto"/>
        <w:left w:val="none" w:sz="0" w:space="0" w:color="auto"/>
        <w:bottom w:val="none" w:sz="0" w:space="0" w:color="auto"/>
        <w:right w:val="none" w:sz="0" w:space="0" w:color="auto"/>
      </w:divBdr>
    </w:div>
    <w:div w:id="34190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37EA5-4133-48BE-B4C5-F08EF599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5541</Words>
  <Characters>40881</Characters>
  <Application>Microsoft Office Word</Application>
  <DocSecurity>0</DocSecurity>
  <Lines>340</Lines>
  <Paragraphs>92</Paragraphs>
  <ScaleCrop>false</ScaleCrop>
  <HeadingPairs>
    <vt:vector size="2" baseType="variant">
      <vt:variant>
        <vt:lpstr>Название</vt:lpstr>
      </vt:variant>
      <vt:variant>
        <vt:i4>1</vt:i4>
      </vt:variant>
    </vt:vector>
  </HeadingPairs>
  <TitlesOfParts>
    <vt:vector size="1" baseType="lpstr">
      <vt:lpstr>Чăваш Республикин Шупашкар районěнчи Апаш Ял поселенийě</vt:lpstr>
    </vt:vector>
  </TitlesOfParts>
  <Company>CAP</Company>
  <LinksUpToDate>false</LinksUpToDate>
  <CharactersWithSpaces>46330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Чăваш Республикин Шупашкар районěнчи Апаш Ял поселенийě</dc:title>
  <dc:creator>1</dc:creator>
  <cp:lastModifiedBy>ibrdoc</cp:lastModifiedBy>
  <cp:revision>3</cp:revision>
  <cp:lastPrinted>2017-11-01T11:36:00Z</cp:lastPrinted>
  <dcterms:created xsi:type="dcterms:W3CDTF">2017-10-31T10:01:00Z</dcterms:created>
  <dcterms:modified xsi:type="dcterms:W3CDTF">2017-11-01T11:36:00Z</dcterms:modified>
</cp:coreProperties>
</file>