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75" w:rsidRDefault="00BB4C75" w:rsidP="00BB4C75"/>
    <w:p w:rsidR="00BB4C75" w:rsidRDefault="00BB4C75" w:rsidP="00BB4C75">
      <w:pPr>
        <w:pStyle w:val="21"/>
        <w:widowControl/>
        <w:tabs>
          <w:tab w:val="left" w:pos="5387"/>
        </w:tabs>
        <w:spacing w:line="230" w:lineRule="auto"/>
        <w:ind w:right="495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32155" cy="6972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</w:p>
    <w:tbl>
      <w:tblPr>
        <w:tblW w:w="5000" w:type="pct"/>
        <w:tblLook w:val="04A0"/>
      </w:tblPr>
      <w:tblGrid>
        <w:gridCol w:w="4254"/>
        <w:gridCol w:w="1064"/>
        <w:gridCol w:w="4253"/>
      </w:tblGrid>
      <w:tr w:rsidR="00BB4C75" w:rsidTr="00420227">
        <w:trPr>
          <w:cantSplit/>
          <w:trHeight w:val="100"/>
        </w:trPr>
        <w:tc>
          <w:tcPr>
            <w:tcW w:w="2222" w:type="pct"/>
          </w:tcPr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С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556" w:type="pct"/>
            <w:vMerge w:val="restart"/>
          </w:tcPr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2" w:type="pct"/>
          </w:tcPr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BB4C75" w:rsidTr="00420227">
        <w:trPr>
          <w:cantSplit/>
          <w:trHeight w:val="2355"/>
        </w:trPr>
        <w:tc>
          <w:tcPr>
            <w:tcW w:w="2222" w:type="pct"/>
          </w:tcPr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С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/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Style w:val="a5"/>
                <w:iCs/>
              </w:rPr>
            </w:pPr>
            <w:r>
              <w:rPr>
                <w:rStyle w:val="a5"/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ЙЫШ</w:t>
            </w:r>
            <w:r>
              <w:rPr>
                <w:rStyle w:val="a5"/>
                <w:rFonts w:ascii="Baltica Chv" w:hAnsi="Baltica Chv" w:cs="Baltica Chv"/>
                <w:bCs/>
                <w:iCs/>
                <w:sz w:val="22"/>
                <w:szCs w:val="22"/>
                <w:lang w:eastAsia="en-US"/>
              </w:rPr>
              <w:t>+</w:t>
            </w:r>
            <w:r>
              <w:rPr>
                <w:rStyle w:val="a5"/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НУ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</w:pPr>
          </w:p>
          <w:p w:rsidR="00BB4C75" w:rsidRPr="004F5EA8" w:rsidRDefault="00BB4C75" w:rsidP="00420227">
            <w:pPr>
              <w:pStyle w:val="a4"/>
              <w:spacing w:line="276" w:lineRule="auto"/>
              <w:ind w:left="72"/>
              <w:jc w:val="left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  <w:r w:rsidRPr="004F5EA8">
              <w:rPr>
                <w:rFonts w:ascii="Baltica Chv" w:hAnsi="Baltica Chv"/>
                <w:b/>
                <w:bCs/>
                <w:iCs/>
                <w:sz w:val="22"/>
                <w:szCs w:val="22"/>
                <w:lang w:eastAsia="en-US"/>
              </w:rPr>
              <w:t xml:space="preserve">2017 </w:t>
            </w:r>
            <w:proofErr w:type="gramStart"/>
            <w:r w:rsidRPr="004F5EA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г</w:t>
            </w:r>
            <w:r w:rsidRPr="004F5EA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? </w:t>
            </w:r>
            <w:proofErr w:type="spellStart"/>
            <w:r w:rsidR="00B24387" w:rsidRPr="004F5EA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ав</w:t>
            </w:r>
            <w:proofErr w:type="gramEnd"/>
            <w:r w:rsidR="00B24387" w:rsidRPr="004F5EA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ăн</w:t>
            </w:r>
            <w:proofErr w:type="spellEnd"/>
            <w:r w:rsidR="00B24387" w:rsidRPr="004F5EA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B24387" w:rsidRPr="004F5EA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уйăхĕ</w:t>
            </w:r>
            <w:proofErr w:type="spellEnd"/>
            <w:r w:rsidR="00DE252F">
              <w:rPr>
                <w:b/>
                <w:bCs/>
                <w:iCs/>
                <w:sz w:val="22"/>
                <w:szCs w:val="22"/>
                <w:lang w:eastAsia="en-US"/>
              </w:rPr>
              <w:t xml:space="preserve"> 19</w:t>
            </w:r>
            <w:r w:rsidRPr="004F5EA8">
              <w:rPr>
                <w:b/>
                <w:bCs/>
                <w:iCs/>
                <w:sz w:val="22"/>
                <w:szCs w:val="22"/>
                <w:lang w:eastAsia="en-US"/>
              </w:rPr>
              <w:t>-</w:t>
            </w:r>
            <w:r w:rsidRPr="004F5EA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</w:t>
            </w:r>
            <w:r w:rsidRPr="004F5EA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>\</w:t>
            </w:r>
            <w:r w:rsidRPr="004F5EA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ш</w:t>
            </w:r>
            <w:r w:rsidRPr="004F5EA8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\ </w:t>
            </w:r>
            <w:r w:rsidRPr="004F5EA8">
              <w:rPr>
                <w:b/>
                <w:bCs/>
                <w:iCs/>
                <w:sz w:val="22"/>
                <w:szCs w:val="22"/>
                <w:lang w:eastAsia="en-US"/>
              </w:rPr>
              <w:t>№</w:t>
            </w:r>
            <w:r w:rsidR="00645A19">
              <w:rPr>
                <w:b/>
                <w:bCs/>
                <w:iCs/>
                <w:sz w:val="22"/>
                <w:szCs w:val="22"/>
                <w:lang w:eastAsia="en-US"/>
              </w:rPr>
              <w:t>701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С</w:t>
            </w:r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>\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  <w:p w:rsidR="00BB4C75" w:rsidRDefault="00BB4C75" w:rsidP="004202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4C75" w:rsidRDefault="00BB4C75" w:rsidP="00420227">
            <w:pPr>
              <w:rPr>
                <w:rFonts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Style w:val="a5"/>
                <w:iCs/>
              </w:rPr>
            </w:pPr>
            <w:r>
              <w:rPr>
                <w:rStyle w:val="a5"/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</w:pPr>
          </w:p>
          <w:p w:rsidR="00BB4C75" w:rsidRDefault="00DE252F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19</w:t>
            </w:r>
            <w:r w:rsidR="00645A19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октября  2017 года № 701</w:t>
            </w:r>
          </w:p>
          <w:p w:rsidR="00BB4C75" w:rsidRDefault="00BB4C75" w:rsidP="00420227">
            <w:pPr>
              <w:spacing w:line="276" w:lineRule="auto"/>
              <w:rPr>
                <w:lang w:eastAsia="en-US"/>
              </w:rPr>
            </w:pPr>
          </w:p>
          <w:p w:rsidR="00BB4C75" w:rsidRDefault="00BB4C75" w:rsidP="00420227">
            <w:pPr>
              <w:pStyle w:val="a4"/>
              <w:spacing w:line="276" w:lineRule="auto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</w:tc>
      </w:tr>
    </w:tbl>
    <w:p w:rsidR="00BB4C75" w:rsidRDefault="00BB4C75" w:rsidP="00BB4C75">
      <w:pPr>
        <w:pStyle w:val="21"/>
        <w:widowControl/>
        <w:tabs>
          <w:tab w:val="left" w:pos="5387"/>
        </w:tabs>
        <w:spacing w:line="230" w:lineRule="auto"/>
        <w:ind w:right="3955"/>
      </w:pPr>
    </w:p>
    <w:p w:rsidR="00BB4C75" w:rsidRDefault="00BB4C75" w:rsidP="00BB4C75">
      <w:pPr>
        <w:pStyle w:val="21"/>
        <w:widowControl/>
        <w:tabs>
          <w:tab w:val="left" w:pos="5387"/>
        </w:tabs>
        <w:spacing w:line="230" w:lineRule="auto"/>
        <w:ind w:right="3955"/>
      </w:pPr>
      <w:r>
        <w:t>О внесении изменений в постановление</w:t>
      </w:r>
    </w:p>
    <w:p w:rsidR="00BB4C75" w:rsidRDefault="00BB4C75" w:rsidP="00BB4C75">
      <w:pPr>
        <w:pStyle w:val="21"/>
        <w:widowControl/>
        <w:tabs>
          <w:tab w:val="left" w:pos="5387"/>
        </w:tabs>
        <w:spacing w:line="230" w:lineRule="auto"/>
        <w:ind w:right="3955"/>
      </w:pPr>
      <w:r>
        <w:t xml:space="preserve">администрации Цивильского района </w:t>
      </w:r>
      <w:proofErr w:type="gramStart"/>
      <w:r>
        <w:t>от</w:t>
      </w:r>
      <w:proofErr w:type="gramEnd"/>
    </w:p>
    <w:p w:rsidR="00BB4C75" w:rsidRDefault="00BB4C75" w:rsidP="00BB4C75">
      <w:pPr>
        <w:pStyle w:val="21"/>
        <w:widowControl/>
        <w:tabs>
          <w:tab w:val="left" w:pos="5387"/>
        </w:tabs>
        <w:spacing w:line="230" w:lineRule="auto"/>
        <w:ind w:right="3955"/>
        <w:rPr>
          <w:b w:val="0"/>
          <w:szCs w:val="26"/>
        </w:rPr>
      </w:pPr>
      <w:r>
        <w:rPr>
          <w:bCs w:val="0"/>
          <w:iCs/>
          <w:szCs w:val="26"/>
        </w:rPr>
        <w:t>09 апреля 2013 года №281</w:t>
      </w:r>
      <w:r w:rsidR="00E879D1">
        <w:rPr>
          <w:szCs w:val="26"/>
        </w:rPr>
        <w:t xml:space="preserve"> «О Плане мероприятий («Д</w:t>
      </w:r>
      <w:r>
        <w:rPr>
          <w:szCs w:val="26"/>
        </w:rPr>
        <w:t>орожной карте») «Изменения в отраслях социальной сферы, направленные на повышение эффективности сферы культуры» на территории Цивильского района Чувашской Республики»</w:t>
      </w:r>
    </w:p>
    <w:p w:rsidR="00BB4C75" w:rsidRDefault="00BB4C75" w:rsidP="00BB4C75">
      <w:pPr>
        <w:spacing w:line="230" w:lineRule="auto"/>
        <w:jc w:val="both"/>
        <w:rPr>
          <w:sz w:val="26"/>
        </w:rPr>
      </w:pPr>
    </w:p>
    <w:p w:rsidR="00BB4C75" w:rsidRPr="006D58CB" w:rsidRDefault="00BB4C75" w:rsidP="00BB4C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условий соглашения о предоставлении субсидии из республиканского бюджета Чувашской Республики на повышение заработной платы работникам муниципальных учреждений культуры</w:t>
      </w:r>
      <w:r w:rsidR="00DE252F">
        <w:rPr>
          <w:sz w:val="26"/>
          <w:szCs w:val="26"/>
        </w:rPr>
        <w:t>,</w:t>
      </w:r>
      <w:r>
        <w:rPr>
          <w:sz w:val="26"/>
          <w:szCs w:val="26"/>
        </w:rPr>
        <w:t xml:space="preserve"> а</w:t>
      </w:r>
      <w:r w:rsidRPr="006D58CB">
        <w:rPr>
          <w:sz w:val="26"/>
          <w:szCs w:val="26"/>
        </w:rPr>
        <w:t xml:space="preserve">дминистрация Цивильского района Чувашской Республики </w:t>
      </w:r>
    </w:p>
    <w:p w:rsidR="00BB4C75" w:rsidRDefault="00BB4C75" w:rsidP="00BB4C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4C75" w:rsidRDefault="00BB4C75" w:rsidP="00BB4C75">
      <w:pPr>
        <w:jc w:val="both"/>
        <w:rPr>
          <w:sz w:val="26"/>
          <w:szCs w:val="26"/>
        </w:rPr>
      </w:pPr>
    </w:p>
    <w:p w:rsidR="00BB4C75" w:rsidRDefault="00BB4C75" w:rsidP="00BB4C7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B4C75" w:rsidRDefault="00BB4C75" w:rsidP="00BB4C75">
      <w:pPr>
        <w:ind w:firstLine="709"/>
        <w:jc w:val="both"/>
        <w:rPr>
          <w:sz w:val="26"/>
          <w:szCs w:val="26"/>
        </w:rPr>
      </w:pPr>
    </w:p>
    <w:p w:rsidR="00BB4C75" w:rsidRDefault="00BB4C75" w:rsidP="00BB4C7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План мероприятий (дорожную карту) «Изменения </w:t>
      </w:r>
      <w:proofErr w:type="gramStart"/>
      <w:r>
        <w:rPr>
          <w:sz w:val="26"/>
          <w:szCs w:val="26"/>
        </w:rPr>
        <w:t>в</w:t>
      </w:r>
      <w:proofErr w:type="gramEnd"/>
    </w:p>
    <w:p w:rsidR="00BB4C75" w:rsidRPr="00870653" w:rsidRDefault="00BB4C75" w:rsidP="00BB4C75">
      <w:pPr>
        <w:jc w:val="both"/>
        <w:rPr>
          <w:sz w:val="26"/>
          <w:szCs w:val="26"/>
        </w:rPr>
      </w:pPr>
      <w:proofErr w:type="gramStart"/>
      <w:r w:rsidRPr="00870653">
        <w:rPr>
          <w:sz w:val="26"/>
          <w:szCs w:val="26"/>
        </w:rPr>
        <w:t>отраслях социальной сферы, направленные на повышение эффективности сферы культуры Цивильского района Чувашской Республики», утвержденный постановлением администрации Цивильск</w:t>
      </w:r>
      <w:r>
        <w:rPr>
          <w:sz w:val="26"/>
          <w:szCs w:val="26"/>
        </w:rPr>
        <w:t>ого района Чувашской Республики</w:t>
      </w:r>
      <w:r w:rsidRPr="00870653">
        <w:rPr>
          <w:sz w:val="26"/>
          <w:szCs w:val="26"/>
        </w:rPr>
        <w:t xml:space="preserve"> от 09 апреля 2013 г. №281 (с изменениями, внесенными постановлениями администрации Цивильского района Чувашской Республики от 01 августа 2014 г. №707</w:t>
      </w:r>
      <w:r w:rsidR="00E879D1">
        <w:rPr>
          <w:sz w:val="26"/>
          <w:szCs w:val="26"/>
        </w:rPr>
        <w:t>, от 01 июля 2015 г. №485, от 01</w:t>
      </w:r>
      <w:r w:rsidRPr="00870653">
        <w:rPr>
          <w:sz w:val="26"/>
          <w:szCs w:val="26"/>
        </w:rPr>
        <w:t xml:space="preserve"> августа 2016 г. №293</w:t>
      </w:r>
      <w:r>
        <w:rPr>
          <w:sz w:val="26"/>
          <w:szCs w:val="26"/>
        </w:rPr>
        <w:t>, от 02 июня 2017 г. №329</w:t>
      </w:r>
      <w:r w:rsidRPr="00870653">
        <w:rPr>
          <w:sz w:val="26"/>
          <w:szCs w:val="26"/>
        </w:rPr>
        <w:t>), согласно</w:t>
      </w:r>
      <w:proofErr w:type="gramEnd"/>
      <w:r w:rsidRPr="00870653">
        <w:rPr>
          <w:sz w:val="26"/>
          <w:szCs w:val="26"/>
        </w:rPr>
        <w:t xml:space="preserve"> приложению к настоящему постановлению.</w:t>
      </w:r>
    </w:p>
    <w:p w:rsidR="00BB4C75" w:rsidRDefault="00BB4C75" w:rsidP="00BB4C7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после его официального </w:t>
      </w:r>
    </w:p>
    <w:p w:rsidR="00BB4C75" w:rsidRPr="00870653" w:rsidRDefault="00BB4C75" w:rsidP="00BB4C75">
      <w:pPr>
        <w:jc w:val="both"/>
        <w:rPr>
          <w:sz w:val="26"/>
          <w:szCs w:val="26"/>
        </w:rPr>
      </w:pPr>
      <w:r w:rsidRPr="00870653">
        <w:rPr>
          <w:sz w:val="26"/>
          <w:szCs w:val="26"/>
        </w:rPr>
        <w:t>опубликования (обнародования).</w:t>
      </w:r>
    </w:p>
    <w:p w:rsidR="00BB4C75" w:rsidRDefault="00BB4C75" w:rsidP="00BB4C75">
      <w:pPr>
        <w:jc w:val="both"/>
        <w:rPr>
          <w:sz w:val="26"/>
          <w:szCs w:val="26"/>
        </w:rPr>
      </w:pPr>
    </w:p>
    <w:p w:rsidR="00BB4C75" w:rsidRDefault="00BB4C75" w:rsidP="00BB4C75">
      <w:pPr>
        <w:jc w:val="both"/>
        <w:rPr>
          <w:sz w:val="26"/>
          <w:szCs w:val="26"/>
        </w:rPr>
      </w:pPr>
    </w:p>
    <w:p w:rsidR="00BB4C75" w:rsidRDefault="00BB4C75" w:rsidP="00BB4C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BB4C75" w:rsidRDefault="00BB4C75" w:rsidP="00BB4C75">
      <w:pPr>
        <w:jc w:val="both"/>
        <w:rPr>
          <w:sz w:val="26"/>
          <w:szCs w:val="26"/>
        </w:rPr>
      </w:pPr>
      <w:r>
        <w:rPr>
          <w:sz w:val="26"/>
          <w:szCs w:val="26"/>
        </w:rPr>
        <w:t>Цивильского района                                                                                А.В. Павлов</w:t>
      </w:r>
    </w:p>
    <w:p w:rsidR="00BB4C75" w:rsidRDefault="00BB4C75" w:rsidP="00BB4C75">
      <w:pPr>
        <w:ind w:firstLine="709"/>
        <w:jc w:val="both"/>
        <w:rPr>
          <w:sz w:val="26"/>
          <w:szCs w:val="26"/>
        </w:rPr>
      </w:pPr>
    </w:p>
    <w:p w:rsidR="00BB4C75" w:rsidRDefault="00BB4C75" w:rsidP="00BB4C75">
      <w:pPr>
        <w:ind w:firstLine="709"/>
        <w:jc w:val="both"/>
        <w:rPr>
          <w:sz w:val="26"/>
          <w:szCs w:val="26"/>
        </w:rPr>
      </w:pPr>
    </w:p>
    <w:p w:rsidR="00F52741" w:rsidRDefault="00F52741" w:rsidP="00431451">
      <w:pPr>
        <w:jc w:val="right"/>
      </w:pPr>
    </w:p>
    <w:p w:rsidR="00F52741" w:rsidRDefault="00F52741" w:rsidP="00431451">
      <w:pPr>
        <w:jc w:val="right"/>
      </w:pPr>
    </w:p>
    <w:p w:rsidR="00431451" w:rsidRDefault="00431451" w:rsidP="00431451">
      <w:pPr>
        <w:jc w:val="right"/>
      </w:pPr>
      <w:r>
        <w:lastRenderedPageBreak/>
        <w:t>Приложение №1</w:t>
      </w:r>
    </w:p>
    <w:p w:rsidR="00431451" w:rsidRDefault="00431451" w:rsidP="00431451">
      <w:pPr>
        <w:jc w:val="right"/>
      </w:pPr>
      <w:r>
        <w:t>к постановлению администрации</w:t>
      </w:r>
    </w:p>
    <w:p w:rsidR="00431451" w:rsidRDefault="00431451" w:rsidP="00431451">
      <w:pPr>
        <w:jc w:val="right"/>
      </w:pPr>
      <w:r>
        <w:t xml:space="preserve">Цивильского района </w:t>
      </w:r>
    </w:p>
    <w:p w:rsidR="00431451" w:rsidRDefault="00431451" w:rsidP="00431451">
      <w:pPr>
        <w:jc w:val="right"/>
      </w:pPr>
      <w:r>
        <w:t>Чувашской Республики</w:t>
      </w:r>
    </w:p>
    <w:p w:rsidR="00431451" w:rsidRDefault="00431451" w:rsidP="00431451">
      <w:pPr>
        <w:jc w:val="right"/>
      </w:pPr>
      <w:r>
        <w:t>от «19» октября  2017 г. №701</w:t>
      </w:r>
    </w:p>
    <w:p w:rsidR="00431451" w:rsidRDefault="00431451" w:rsidP="00431451">
      <w:pPr>
        <w:jc w:val="right"/>
      </w:pPr>
    </w:p>
    <w:p w:rsidR="00431451" w:rsidRDefault="00431451" w:rsidP="00431451">
      <w:pPr>
        <w:jc w:val="right"/>
      </w:pPr>
    </w:p>
    <w:p w:rsidR="00431451" w:rsidRDefault="00431451" w:rsidP="00431451">
      <w:pPr>
        <w:jc w:val="center"/>
      </w:pPr>
      <w:r>
        <w:t>ИЗМЕНЕНИЯ</w:t>
      </w:r>
    </w:p>
    <w:p w:rsidR="00431451" w:rsidRDefault="00431451" w:rsidP="00431451">
      <w:pPr>
        <w:jc w:val="center"/>
      </w:pPr>
      <w:r>
        <w:t xml:space="preserve">вносимые в План мероприятий («дорожная карта») </w:t>
      </w:r>
      <w:r>
        <w:br/>
        <w:t xml:space="preserve">«Изменения в отраслях социальной сферы, направленные на повышение </w:t>
      </w:r>
    </w:p>
    <w:p w:rsidR="00431451" w:rsidRDefault="00431451" w:rsidP="00431451">
      <w:pPr>
        <w:jc w:val="center"/>
      </w:pPr>
      <w:r>
        <w:t xml:space="preserve">эффективности сферы культуры» на территории Цивильского района </w:t>
      </w:r>
    </w:p>
    <w:p w:rsidR="00431451" w:rsidRDefault="00431451" w:rsidP="00431451">
      <w:pPr>
        <w:jc w:val="center"/>
      </w:pPr>
      <w:r>
        <w:t>Чувашской Республики</w:t>
      </w:r>
    </w:p>
    <w:p w:rsidR="00431451" w:rsidRDefault="00431451" w:rsidP="00431451">
      <w:pPr>
        <w:jc w:val="center"/>
      </w:pPr>
    </w:p>
    <w:p w:rsidR="00431451" w:rsidRDefault="00431451" w:rsidP="00431451">
      <w:pPr>
        <w:jc w:val="center"/>
      </w:pPr>
    </w:p>
    <w:p w:rsidR="00431451" w:rsidRDefault="00431451" w:rsidP="00431451">
      <w:pPr>
        <w:pStyle w:val="a3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Пункт 2 раздела IV  изложить в следующей редакции:</w:t>
      </w:r>
    </w:p>
    <w:p w:rsidR="00431451" w:rsidRDefault="00431451" w:rsidP="00431451">
      <w:pPr>
        <w:pStyle w:val="1"/>
        <w:jc w:val="right"/>
        <w:rPr>
          <w:b w:val="0"/>
          <w:sz w:val="16"/>
          <w:szCs w:val="16"/>
        </w:rPr>
      </w:pPr>
    </w:p>
    <w:p w:rsidR="00431451" w:rsidRDefault="00431451" w:rsidP="00431451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«2.Показателями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31451" w:rsidRDefault="00431451" w:rsidP="00431451">
      <w:pPr>
        <w:pStyle w:val="a3"/>
        <w:autoSpaceDE w:val="0"/>
        <w:autoSpaceDN w:val="0"/>
        <w:adjustRightInd w:val="0"/>
        <w:ind w:left="1069"/>
        <w:jc w:val="both"/>
        <w:rPr>
          <w:sz w:val="26"/>
          <w:szCs w:val="26"/>
        </w:rPr>
      </w:pPr>
    </w:p>
    <w:p w:rsidR="00431451" w:rsidRDefault="00431451" w:rsidP="00431451">
      <w:pPr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6" w:history="1">
        <w:r>
          <w:rPr>
            <w:rStyle w:val="a6"/>
            <w:sz w:val="26"/>
            <w:szCs w:val="26"/>
          </w:rPr>
          <w:t>Указом</w:t>
        </w:r>
      </w:hyperlink>
      <w:r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597 «О мероприятиях по реализации государственной социальной политики», и средней заработной платы по Чувашской Республике</w:t>
      </w:r>
      <w:bookmarkStart w:id="0" w:name="_GoBack"/>
      <w:bookmarkEnd w:id="0"/>
      <w:r>
        <w:rPr>
          <w:sz w:val="26"/>
          <w:szCs w:val="26"/>
        </w:rPr>
        <w:t>:</w:t>
      </w:r>
    </w:p>
    <w:p w:rsidR="00431451" w:rsidRDefault="00431451" w:rsidP="0043145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31451" w:rsidRDefault="00431451" w:rsidP="00431451">
      <w:pP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367"/>
        <w:gridCol w:w="1368"/>
        <w:gridCol w:w="1368"/>
        <w:gridCol w:w="1368"/>
        <w:gridCol w:w="1368"/>
      </w:tblGrid>
      <w:tr w:rsidR="00431451" w:rsidTr="00881C8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431451" w:rsidTr="00881C8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74,4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84,9</w:t>
            </w:r>
          </w:p>
        </w:tc>
      </w:tr>
      <w:tr w:rsidR="00431451" w:rsidTr="00881C84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31451" w:rsidRDefault="00431451" w:rsidP="00431451">
      <w:pPr>
        <w:ind w:firstLine="720"/>
        <w:jc w:val="both"/>
        <w:rPr>
          <w:color w:val="FF0000"/>
          <w:sz w:val="26"/>
          <w:szCs w:val="26"/>
          <w:lang w:val="en-US"/>
        </w:rPr>
      </w:pPr>
    </w:p>
    <w:p w:rsidR="00431451" w:rsidRDefault="00431451" w:rsidP="0043145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2) среднесписочная численность работников учреждений культуры:</w:t>
      </w:r>
    </w:p>
    <w:p w:rsidR="00431451" w:rsidRDefault="00431451" w:rsidP="00431451">
      <w:pPr>
        <w:pStyle w:val="a3"/>
        <w:ind w:left="142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(человек)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8"/>
        <w:gridCol w:w="1368"/>
        <w:gridCol w:w="1368"/>
        <w:gridCol w:w="1368"/>
        <w:gridCol w:w="1368"/>
      </w:tblGrid>
      <w:tr w:rsidR="00431451" w:rsidTr="00881C8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2013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431451" w:rsidTr="00881C84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142,4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115,1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1" w:rsidRDefault="00431451" w:rsidP="00881C8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114,6</w:t>
            </w:r>
          </w:p>
        </w:tc>
      </w:tr>
    </w:tbl>
    <w:p w:rsidR="00431451" w:rsidRDefault="00431451" w:rsidP="00431451">
      <w:pPr>
        <w:pStyle w:val="a3"/>
        <w:ind w:left="1429"/>
        <w:jc w:val="both"/>
        <w:rPr>
          <w:sz w:val="26"/>
          <w:szCs w:val="26"/>
        </w:rPr>
      </w:pPr>
    </w:p>
    <w:p w:rsidR="00431451" w:rsidRDefault="00431451" w:rsidP="00431451">
      <w:pPr>
        <w:pStyle w:val="a3"/>
        <w:ind w:left="142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нормативов «дорожной карты» представлены в приложении к настоящей «дорожной карте»</w:t>
      </w:r>
      <w:proofErr w:type="gramStart"/>
      <w:r>
        <w:rPr>
          <w:sz w:val="26"/>
          <w:szCs w:val="26"/>
        </w:rPr>
        <w:t>.»</w:t>
      </w:r>
      <w:proofErr w:type="gramEnd"/>
    </w:p>
    <w:p w:rsidR="00431451" w:rsidRDefault="00431451" w:rsidP="00431451">
      <w:pPr>
        <w:pStyle w:val="a3"/>
        <w:ind w:left="1429"/>
        <w:jc w:val="both"/>
        <w:rPr>
          <w:sz w:val="26"/>
          <w:szCs w:val="26"/>
        </w:rPr>
      </w:pPr>
    </w:p>
    <w:p w:rsidR="00431451" w:rsidRPr="0016334E" w:rsidRDefault="00431451" w:rsidP="00431451">
      <w:pPr>
        <w:pStyle w:val="a3"/>
        <w:numPr>
          <w:ilvl w:val="0"/>
          <w:numId w:val="2"/>
        </w:numPr>
        <w:jc w:val="both"/>
        <w:rPr>
          <w:sz w:val="26"/>
          <w:szCs w:val="26"/>
        </w:rPr>
        <w:sectPr w:rsidR="00431451" w:rsidRPr="0016334E" w:rsidSect="006D58CB">
          <w:pgSz w:w="11906" w:h="16838"/>
          <w:pgMar w:top="1134" w:right="850" w:bottom="284" w:left="1701" w:header="708" w:footer="708" w:gutter="0"/>
          <w:cols w:space="720"/>
        </w:sectPr>
      </w:pPr>
      <w:r>
        <w:rPr>
          <w:sz w:val="26"/>
          <w:szCs w:val="26"/>
        </w:rPr>
        <w:t>Приложение №2 к Плану мероприятий («дорожной карте») «Изменения в отраслях социальной сферы, направленные на повышение эффективности сферы культуры» изложить в следующей редакции:</w:t>
      </w:r>
    </w:p>
    <w:p w:rsidR="00431451" w:rsidRDefault="00431451" w:rsidP="00431451">
      <w:pPr>
        <w:ind w:firstLine="709"/>
        <w:jc w:val="both"/>
        <w:rPr>
          <w:sz w:val="26"/>
          <w:szCs w:val="26"/>
        </w:rPr>
      </w:pPr>
    </w:p>
    <w:p w:rsidR="00431451" w:rsidRDefault="00431451" w:rsidP="00431451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431451" w:rsidRDefault="00431451" w:rsidP="00431451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431451" w:rsidRDefault="00431451" w:rsidP="00431451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431451" w:rsidRDefault="00431451" w:rsidP="00431451">
      <w:pPr>
        <w:pStyle w:val="2"/>
        <w:rPr>
          <w:rFonts w:ascii="Times New Roman" w:hAnsi="Times New Roman"/>
          <w:b w:val="0"/>
          <w:u w:val="single"/>
        </w:rPr>
      </w:pPr>
    </w:p>
    <w:p w:rsidR="00431451" w:rsidRDefault="00431451" w:rsidP="00431451">
      <w:pPr>
        <w:pStyle w:val="2"/>
        <w:jc w:val="center"/>
        <w:rPr>
          <w:rFonts w:ascii="Times New Roman" w:hAnsi="Times New Roman"/>
          <w:b w:val="0"/>
          <w:u w:val="single"/>
        </w:rPr>
      </w:pPr>
    </w:p>
    <w:p w:rsidR="00431451" w:rsidRDefault="00431451" w:rsidP="00431451"/>
    <w:p w:rsidR="00431451" w:rsidRDefault="00431451" w:rsidP="00431451"/>
    <w:p w:rsidR="00431451" w:rsidRDefault="00431451" w:rsidP="00431451">
      <w:pPr>
        <w:jc w:val="right"/>
      </w:pPr>
    </w:p>
    <w:p w:rsidR="00431451" w:rsidRDefault="00431451" w:rsidP="00431451">
      <w:pPr>
        <w:jc w:val="right"/>
      </w:pPr>
    </w:p>
    <w:p w:rsidR="00431451" w:rsidRDefault="00431451" w:rsidP="00431451">
      <w:pPr>
        <w:jc w:val="right"/>
      </w:pPr>
    </w:p>
    <w:p w:rsidR="00431451" w:rsidRDefault="00431451" w:rsidP="00431451">
      <w:pPr>
        <w:jc w:val="right"/>
      </w:pPr>
    </w:p>
    <w:p w:rsidR="00431451" w:rsidRDefault="00431451" w:rsidP="00431451">
      <w:pPr>
        <w:jc w:val="right"/>
      </w:pPr>
    </w:p>
    <w:p w:rsidR="00431451" w:rsidRDefault="00431451" w:rsidP="00431451">
      <w:pPr>
        <w:sectPr w:rsidR="00431451" w:rsidSect="005759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80" w:type="dxa"/>
        <w:tblInd w:w="93" w:type="dxa"/>
        <w:tblLook w:val="04A0"/>
      </w:tblPr>
      <w:tblGrid>
        <w:gridCol w:w="495"/>
        <w:gridCol w:w="3860"/>
        <w:gridCol w:w="960"/>
        <w:gridCol w:w="1051"/>
        <w:gridCol w:w="1051"/>
        <w:gridCol w:w="1051"/>
        <w:gridCol w:w="1051"/>
        <w:gridCol w:w="1051"/>
        <w:gridCol w:w="1051"/>
        <w:gridCol w:w="1000"/>
        <w:gridCol w:w="1000"/>
      </w:tblGrid>
      <w:tr w:rsidR="00431451" w:rsidTr="00881C84">
        <w:trPr>
          <w:trHeight w:val="255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Приложение  №2 к Постановлению администрации Цивильского района №701 от 19.10.2017</w:t>
            </w:r>
          </w:p>
        </w:tc>
      </w:tr>
      <w:tr w:rsidR="00431451" w:rsidTr="00881C8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31451" w:rsidTr="00881C84">
        <w:trPr>
          <w:trHeight w:val="255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нормативов плана мероприятий «Дорожной карты»</w:t>
            </w:r>
          </w:p>
        </w:tc>
      </w:tr>
      <w:tr w:rsidR="00431451" w:rsidTr="00881C84">
        <w:trPr>
          <w:trHeight w:val="255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"Изменения в отраслях социальной сферы, направленные на повышение эффективности сферы культуры"</w:t>
            </w:r>
          </w:p>
        </w:tc>
      </w:tr>
      <w:tr w:rsidR="00431451" w:rsidTr="00881C8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451" w:rsidTr="00881C84">
        <w:trPr>
          <w:trHeight w:val="255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Категория работников: работники учреждений культуры</w:t>
            </w:r>
          </w:p>
        </w:tc>
      </w:tr>
      <w:tr w:rsidR="00431451" w:rsidTr="00881C84">
        <w:trPr>
          <w:trHeight w:val="255"/>
        </w:trPr>
        <w:tc>
          <w:tcPr>
            <w:tcW w:w="13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Цивильский район Чувашской Республики</w:t>
            </w:r>
          </w:p>
        </w:tc>
      </w:tr>
      <w:tr w:rsidR="00431451" w:rsidTr="00881C84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1451" w:rsidTr="00881C84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покателей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2012г. (факт)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 г. (факт)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2014г. (факт)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2015г.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(факт)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 г.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(факт)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2014-2016 гг.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2013-2018 гг.</w:t>
            </w:r>
          </w:p>
        </w:tc>
      </w:tr>
      <w:tr w:rsidR="00431451" w:rsidTr="00881C8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431451" w:rsidTr="00881C84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Норматив числа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получатетелй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431451" w:rsidTr="00881C84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Число получателей услуг,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431451" w:rsidTr="00881C84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Среднесписочная численность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отделной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категории работников,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1451" w:rsidTr="00881C84">
        <w:trPr>
          <w:trHeight w:val="6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Численность населения  Цивильского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36471,00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36234,00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36234,00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33418,00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431451" w:rsidTr="00881C84">
        <w:trPr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Планируемое соотношение средней заработной платы отдельной категории работников и средней заработной платы в субъекте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1451" w:rsidTr="00881C84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Цивильскому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1451" w:rsidTr="00881C8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8.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Средняя заработная плата работников по Чувашской Республике,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19442,20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431451" w:rsidTr="00881C8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1451" w:rsidTr="00881C84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Среднемесячная заработная плата отдельной категории работников,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9256,50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12183,00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16565,16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20223,18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431451" w:rsidTr="00881C84">
        <w:trPr>
          <w:trHeight w:val="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431451" w:rsidTr="00881C84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</w:tr>
      <w:tr w:rsidR="00431451" w:rsidTr="00881C8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1,302</w:t>
            </w:r>
          </w:p>
        </w:tc>
      </w:tr>
      <w:tr w:rsidR="00431451" w:rsidTr="00881C84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с начислениями,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158,83</w:t>
            </w:r>
          </w:p>
        </w:tc>
      </w:tr>
      <w:tr w:rsidR="00431451" w:rsidTr="00881C84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Прирост фонда оплаты труда с начислениями к 2013 году,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30,27</w:t>
            </w:r>
          </w:p>
        </w:tc>
      </w:tr>
      <w:tr w:rsidR="00431451" w:rsidTr="00881C84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31451" w:rsidTr="00881C84">
        <w:trPr>
          <w:trHeight w:val="10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счет средств консолидированного бюджета Цивильского района, включая дотацию из республиканского бюджета,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28,87</w:t>
            </w:r>
          </w:p>
        </w:tc>
      </w:tr>
      <w:tr w:rsidR="00431451" w:rsidTr="00881C84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2,66</w:t>
            </w:r>
          </w:p>
        </w:tc>
      </w:tr>
      <w:tr w:rsidR="00431451" w:rsidTr="00881C84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рестуктуризации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сети,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31451" w:rsidTr="00881C84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2,66</w:t>
            </w:r>
          </w:p>
        </w:tc>
      </w:tr>
      <w:tr w:rsidR="00431451" w:rsidTr="00881C84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сокращения и оптимизации расходов на содержание учреждений,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31451" w:rsidTr="00881C84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счет средств от приносящей доход деятельности,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</w:tr>
      <w:tr w:rsidR="00431451" w:rsidTr="00881C84">
        <w:trPr>
          <w:trHeight w:val="13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31451" w:rsidTr="00881C84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объем средств, предусмотренный на повышение оплаты труда, млн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ублей (стр.17+22+23)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30,27</w:t>
            </w:r>
          </w:p>
        </w:tc>
      </w:tr>
      <w:tr w:rsidR="00431451" w:rsidTr="00881C84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51" w:rsidRDefault="00431451" w:rsidP="00881C8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повышение оплаты труда, % (стр.18/24х100%)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51" w:rsidRDefault="00431451" w:rsidP="00881C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8,80</w:t>
            </w:r>
          </w:p>
        </w:tc>
      </w:tr>
    </w:tbl>
    <w:p w:rsidR="00431451" w:rsidRDefault="00431451" w:rsidP="00431451"/>
    <w:p w:rsidR="00BB4C75" w:rsidRDefault="00BB4C75" w:rsidP="00BB4C75"/>
    <w:sectPr w:rsidR="00BB4C75" w:rsidSect="00E879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3A3"/>
    <w:multiLevelType w:val="hybridMultilevel"/>
    <w:tmpl w:val="40B0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A020E"/>
    <w:multiLevelType w:val="hybridMultilevel"/>
    <w:tmpl w:val="37C04FCA"/>
    <w:lvl w:ilvl="0" w:tplc="AEBE52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4C75"/>
    <w:rsid w:val="002A60A9"/>
    <w:rsid w:val="00306D24"/>
    <w:rsid w:val="00371C83"/>
    <w:rsid w:val="00431451"/>
    <w:rsid w:val="004B62B8"/>
    <w:rsid w:val="004F5EA8"/>
    <w:rsid w:val="0057595F"/>
    <w:rsid w:val="005D5C42"/>
    <w:rsid w:val="00645A19"/>
    <w:rsid w:val="008C27EB"/>
    <w:rsid w:val="00937698"/>
    <w:rsid w:val="00A92615"/>
    <w:rsid w:val="00B24387"/>
    <w:rsid w:val="00BB4C75"/>
    <w:rsid w:val="00DE252F"/>
    <w:rsid w:val="00DF0CA2"/>
    <w:rsid w:val="00E879D1"/>
    <w:rsid w:val="00F5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B4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B4C7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BB4C75"/>
    <w:pPr>
      <w:widowControl w:val="0"/>
      <w:ind w:right="4818"/>
      <w:jc w:val="both"/>
    </w:pPr>
    <w:rPr>
      <w:b/>
      <w:bCs/>
      <w:sz w:val="26"/>
      <w:lang w:eastAsia="ar-SA"/>
    </w:rPr>
  </w:style>
  <w:style w:type="paragraph" w:customStyle="1" w:styleId="a4">
    <w:name w:val="Таблицы (моноширинный)"/>
    <w:basedOn w:val="a"/>
    <w:next w:val="a"/>
    <w:rsid w:val="00BB4C7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BB4C75"/>
    <w:rPr>
      <w:b/>
      <w:bCs w:val="0"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431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431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3E97E9160BEE264E2B5CACE77E872A16018C848D7B377144D6D527C769f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zivil_just2</cp:lastModifiedBy>
  <cp:revision>6</cp:revision>
  <cp:lastPrinted>2017-10-20T07:57:00Z</cp:lastPrinted>
  <dcterms:created xsi:type="dcterms:W3CDTF">2017-10-20T07:59:00Z</dcterms:created>
  <dcterms:modified xsi:type="dcterms:W3CDTF">2017-11-03T05:21:00Z</dcterms:modified>
</cp:coreProperties>
</file>