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1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711A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Чăваш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Республики</w:t>
            </w: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хула</w:t>
            </w: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A711A" w:rsidRDefault="00CA711A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</w:pPr>
            <w:r>
              <w:rPr>
                <w:b/>
                <w:bCs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90546" cy="800100"/>
                  <wp:effectExtent l="0" t="0" r="4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города Чебоксары</w:t>
            </w:r>
          </w:p>
          <w:p w:rsidR="00CA711A" w:rsidRDefault="00CA711A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CA711A" w:rsidRDefault="00B76508">
            <w:pPr>
              <w:widowControl w:val="0"/>
              <w:suppressAutoHyphens w:val="0"/>
              <w:overflowPunct w:val="0"/>
              <w:autoSpaceDE w:val="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A711A" w:rsidRDefault="00CA711A">
      <w:pPr>
        <w:widowControl w:val="0"/>
        <w:suppressAutoHyphens w:val="0"/>
        <w:overflowPunct w:val="0"/>
        <w:autoSpaceDE w:val="0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CA711A" w:rsidRDefault="00B76508">
      <w:pPr>
        <w:widowControl w:val="0"/>
        <w:suppressAutoHyphens w:val="0"/>
        <w:overflowPunct w:val="0"/>
        <w:autoSpaceDE w:val="0"/>
        <w:jc w:val="center"/>
        <w:textAlignment w:val="auto"/>
        <w:rPr>
          <w:bCs/>
          <w:kern w:val="0"/>
          <w:szCs w:val="24"/>
          <w:lang w:eastAsia="ru-RU"/>
        </w:rPr>
      </w:pPr>
      <w:r>
        <w:rPr>
          <w:bCs/>
          <w:kern w:val="0"/>
          <w:szCs w:val="24"/>
          <w:lang w:eastAsia="ru-RU"/>
        </w:rPr>
        <w:t>23.01.2018  № 77</w:t>
      </w:r>
    </w:p>
    <w:p w:rsidR="00CA711A" w:rsidRDefault="00CA711A">
      <w:pPr>
        <w:pStyle w:val="Textbody"/>
        <w:widowControl/>
        <w:tabs>
          <w:tab w:val="left" w:pos="4860"/>
        </w:tabs>
        <w:spacing w:after="0"/>
        <w:ind w:right="4025"/>
        <w:rPr>
          <w:sz w:val="28"/>
          <w:szCs w:val="28"/>
        </w:rPr>
      </w:pPr>
    </w:p>
    <w:p w:rsidR="00CA711A" w:rsidRDefault="00B76508">
      <w:pPr>
        <w:pStyle w:val="Textbody"/>
        <w:widowControl/>
        <w:tabs>
          <w:tab w:val="left" w:pos="4860"/>
        </w:tabs>
        <w:spacing w:after="0"/>
        <w:ind w:right="467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объектов, </w:t>
      </w:r>
      <w:r>
        <w:rPr>
          <w:sz w:val="28"/>
          <w:szCs w:val="28"/>
        </w:rPr>
        <w:t>в отношении которых планируется заключение концессионных соглашений в 2018 году</w:t>
      </w:r>
    </w:p>
    <w:p w:rsidR="00CA711A" w:rsidRDefault="00CA711A">
      <w:pPr>
        <w:pStyle w:val="Textbody"/>
        <w:spacing w:after="0"/>
        <w:rPr>
          <w:sz w:val="28"/>
          <w:szCs w:val="28"/>
        </w:rPr>
      </w:pPr>
    </w:p>
    <w:p w:rsidR="00CA711A" w:rsidRDefault="00B76508">
      <w:pPr>
        <w:pStyle w:val="Textbody"/>
        <w:spacing w:after="0" w:line="336" w:lineRule="auto"/>
        <w:ind w:firstLine="709"/>
      </w:pPr>
      <w:r>
        <w:rPr>
          <w:spacing w:val="-4"/>
          <w:sz w:val="28"/>
          <w:szCs w:val="28"/>
        </w:rPr>
        <w:t>В соответствии со статьёй 4 Федерального закона от 21.07.2005 № 115-ФЗ</w:t>
      </w:r>
      <w:r>
        <w:rPr>
          <w:sz w:val="28"/>
          <w:szCs w:val="28"/>
        </w:rPr>
        <w:t xml:space="preserve"> «О концессионных соглашениях», статьёй 16 Федерального закона от 06.10.2003 № 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 администрация города Чебоксары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A711A" w:rsidRDefault="00B76508">
      <w:pPr>
        <w:pStyle w:val="Textbody"/>
        <w:tabs>
          <w:tab w:val="left" w:pos="567"/>
        </w:tabs>
        <w:spacing w:after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 Утвердить прилагаемый Перечень объектов, в отношении которых планируется заключение концессионных соглашений в 2018 году.</w:t>
      </w:r>
    </w:p>
    <w:p w:rsidR="00CA711A" w:rsidRDefault="00B76508">
      <w:pPr>
        <w:pStyle w:val="Textbody"/>
        <w:spacing w:after="0" w:line="336" w:lineRule="auto"/>
        <w:ind w:firstLine="709"/>
      </w:pPr>
      <w:r>
        <w:rPr>
          <w:sz w:val="28"/>
          <w:szCs w:val="28"/>
        </w:rPr>
        <w:t>2. Чебоксарско</w:t>
      </w:r>
      <w:r>
        <w:rPr>
          <w:sz w:val="28"/>
          <w:szCs w:val="28"/>
        </w:rPr>
        <w:t xml:space="preserve">му городскому комитету по управлению имуществом (Ю.А. Васильев) разместить Перечень объектов, в отношении которых планируется заключение концессионных соглашений в 2018 году, на официальном сайте Российской Федерации в информационно – телекоммуникационной </w:t>
      </w:r>
      <w:r>
        <w:rPr>
          <w:sz w:val="28"/>
          <w:szCs w:val="28"/>
        </w:rPr>
        <w:t xml:space="preserve">сети «Интернет» для размещения информации о проведении торгов, </w:t>
      </w:r>
      <w:proofErr w:type="gramStart"/>
      <w:r>
        <w:rPr>
          <w:sz w:val="28"/>
          <w:szCs w:val="28"/>
        </w:rPr>
        <w:t>определённом  Правительством</w:t>
      </w:r>
      <w:proofErr w:type="gramEnd"/>
      <w:r>
        <w:rPr>
          <w:sz w:val="28"/>
          <w:szCs w:val="28"/>
        </w:rPr>
        <w:t xml:space="preserve"> Российской Федерации (</w:t>
      </w:r>
      <w:hyperlink r:id="rId8" w:history="1">
        <w:r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a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и на официальном сайте города Чебоксары.</w:t>
      </w:r>
    </w:p>
    <w:p w:rsidR="00CA711A" w:rsidRDefault="00B76508">
      <w:pPr>
        <w:pStyle w:val="Textbody"/>
        <w:spacing w:after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Управлению информации и общественных </w:t>
      </w:r>
      <w:r>
        <w:rPr>
          <w:sz w:val="28"/>
          <w:szCs w:val="28"/>
        </w:rPr>
        <w:t>связей администрации города Чебоксары опубликовать настоящее постановление в средствах массовой информации.</w:t>
      </w:r>
    </w:p>
    <w:p w:rsidR="00CA711A" w:rsidRDefault="00B76508">
      <w:pPr>
        <w:pStyle w:val="Textbody"/>
        <w:spacing w:after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Настоящее постановление вступает в силу со дня его официального опубликования. </w:t>
      </w:r>
    </w:p>
    <w:p w:rsidR="00CA711A" w:rsidRDefault="00B76508">
      <w:pPr>
        <w:pStyle w:val="Textbody"/>
        <w:spacing w:after="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постановления возложить </w:t>
      </w:r>
      <w:r>
        <w:rPr>
          <w:sz w:val="28"/>
          <w:szCs w:val="28"/>
        </w:rPr>
        <w:t xml:space="preserve">на заместителя главы администрации города Чебоксары по экономическому развитию и финансам Н.В. </w:t>
      </w:r>
      <w:proofErr w:type="spellStart"/>
      <w:r>
        <w:rPr>
          <w:sz w:val="28"/>
          <w:szCs w:val="28"/>
        </w:rPr>
        <w:t>Колебанову</w:t>
      </w:r>
      <w:proofErr w:type="spellEnd"/>
      <w:r>
        <w:rPr>
          <w:sz w:val="28"/>
          <w:szCs w:val="28"/>
        </w:rPr>
        <w:t>.</w:t>
      </w:r>
    </w:p>
    <w:p w:rsidR="00CA711A" w:rsidRDefault="00CA711A">
      <w:pPr>
        <w:pStyle w:val="Textbody"/>
        <w:spacing w:line="276" w:lineRule="auto"/>
        <w:ind w:right="-2"/>
      </w:pPr>
    </w:p>
    <w:p w:rsidR="00CA711A" w:rsidRDefault="00B76508">
      <w:pPr>
        <w:pStyle w:val="Standard"/>
        <w:ind w:right="-2"/>
        <w:rPr>
          <w:sz w:val="28"/>
        </w:rPr>
        <w:sectPr w:rsidR="00CA711A">
          <w:footerReference w:type="default" r:id="rId9"/>
          <w:pgSz w:w="11906" w:h="16838"/>
          <w:pgMar w:top="1134" w:right="851" w:bottom="851" w:left="1701" w:header="720" w:footer="720" w:gutter="0"/>
          <w:cols w:space="720"/>
        </w:sectPr>
      </w:pPr>
      <w:r>
        <w:rPr>
          <w:sz w:val="28"/>
        </w:rPr>
        <w:t>Глава администрации города Чебоксары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А.О. Ладыков</w:t>
      </w:r>
    </w:p>
    <w:p w:rsidR="00CA711A" w:rsidRDefault="00B76508">
      <w:pPr>
        <w:pStyle w:val="Standard"/>
        <w:ind w:left="4962"/>
      </w:pPr>
      <w:r>
        <w:lastRenderedPageBreak/>
        <w:t>УТВЕРЖДЁН</w:t>
      </w:r>
    </w:p>
    <w:p w:rsidR="00CA711A" w:rsidRDefault="00B76508">
      <w:pPr>
        <w:pStyle w:val="Standard"/>
        <w:ind w:left="4962"/>
      </w:pPr>
      <w:r>
        <w:t>постановлением администрации</w:t>
      </w:r>
    </w:p>
    <w:p w:rsidR="00CA711A" w:rsidRDefault="00B76508">
      <w:pPr>
        <w:pStyle w:val="Standard"/>
        <w:ind w:left="4962"/>
      </w:pPr>
      <w:r>
        <w:t>города Чебоксары</w:t>
      </w:r>
    </w:p>
    <w:p w:rsidR="00CA711A" w:rsidRDefault="00B76508">
      <w:pPr>
        <w:pStyle w:val="Standard"/>
        <w:ind w:left="4962" w:right="-2"/>
      </w:pPr>
      <w:r>
        <w:t>от 23.01.2018 № 77</w:t>
      </w:r>
    </w:p>
    <w:p w:rsidR="00CA711A" w:rsidRDefault="00CA711A">
      <w:pPr>
        <w:pStyle w:val="Standard"/>
        <w:rPr>
          <w:sz w:val="28"/>
        </w:rPr>
      </w:pPr>
    </w:p>
    <w:p w:rsidR="00CA711A" w:rsidRDefault="00B76508">
      <w:pPr>
        <w:pStyle w:val="Standard"/>
        <w:spacing w:line="276" w:lineRule="auto"/>
        <w:jc w:val="center"/>
      </w:pPr>
      <w:r>
        <w:t>Перечень объ</w:t>
      </w:r>
      <w:r>
        <w:t>ектов, в отношении которых планируется заключение концессионных соглашений в 2018 году</w:t>
      </w:r>
    </w:p>
    <w:p w:rsidR="00CA711A" w:rsidRDefault="00CA711A">
      <w:pPr>
        <w:pStyle w:val="Standard"/>
        <w:spacing w:line="276" w:lineRule="auto"/>
        <w:jc w:val="center"/>
      </w:pPr>
    </w:p>
    <w:tbl>
      <w:tblPr>
        <w:tblW w:w="9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474"/>
        <w:gridCol w:w="1764"/>
        <w:gridCol w:w="1966"/>
        <w:gridCol w:w="1931"/>
      </w:tblGrid>
      <w:tr w:rsidR="00CA711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Наименование объекта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pStyle w:val="Standard"/>
              <w:jc w:val="center"/>
            </w:pPr>
            <w:r>
              <w:t>Место реализации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pStyle w:val="Standard"/>
              <w:jc w:val="center"/>
            </w:pPr>
            <w:r>
              <w:t>Объекты инвестирования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pStyle w:val="Standard"/>
              <w:jc w:val="center"/>
            </w:pPr>
            <w:r>
              <w:t>Текущий статус проекта</w:t>
            </w: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31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11A" w:rsidRDefault="00B76508">
            <w:r>
              <w:rPr>
                <w:sz w:val="24"/>
                <w:szCs w:val="24"/>
              </w:rPr>
              <w:t xml:space="preserve">Котельная с наружными тепловыми сетями, проходящими от здания котельной по </w:t>
            </w:r>
            <w:r>
              <w:rPr>
                <w:sz w:val="24"/>
                <w:szCs w:val="24"/>
              </w:rPr>
              <w:t xml:space="preserve">ул. Университетская, 24 до входов в здания БУ «Городская больница № 5» Министерства здравоохранения Чувашской </w:t>
            </w:r>
            <w:proofErr w:type="gramStart"/>
            <w:r>
              <w:rPr>
                <w:sz w:val="24"/>
                <w:szCs w:val="24"/>
              </w:rPr>
              <w:t>Республики  и</w:t>
            </w:r>
            <w:proofErr w:type="gramEnd"/>
            <w:r>
              <w:rPr>
                <w:sz w:val="24"/>
                <w:szCs w:val="24"/>
              </w:rPr>
              <w:t xml:space="preserve"> до входов в тепловые камеры жилых домов по ул. Лебедева, 64, 66, 68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г. Чебоксары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Поиск инвестора</w:t>
            </w: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left"/>
            </w:pPr>
            <w:proofErr w:type="spellStart"/>
            <w:r>
              <w:t>Блочно</w:t>
            </w:r>
            <w:proofErr w:type="spellEnd"/>
            <w:r>
              <w:t xml:space="preserve">-модульная </w:t>
            </w:r>
            <w:r>
              <w:t xml:space="preserve">котельная с наружными трубопроводами тепловой сети до жилого </w:t>
            </w:r>
            <w:proofErr w:type="gramStart"/>
            <w:r>
              <w:t>дома  по</w:t>
            </w:r>
            <w:proofErr w:type="gramEnd"/>
            <w:r>
              <w:t xml:space="preserve"> ул. Гражданская, 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Поиск инвестора</w:t>
            </w: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left"/>
            </w:pPr>
            <w:r>
              <w:t>Пристроенная котельная с электрическими котлами-водонагревателями по ул. Богдана Хмельницкого, д. 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Поиск инвестора</w:t>
            </w: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Инженерно-технические и коммунальные тепловые сети, в том числе: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Реконструкция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pStyle w:val="Standard"/>
              <w:jc w:val="center"/>
            </w:pPr>
            <w:r>
              <w:t>Поиск инвестора</w:t>
            </w: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по подвалу дома № 1 по ул. Лебедева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Теплотрасса от ТК до наружной стены дома № 19 по </w:t>
            </w:r>
            <w:r>
              <w:rPr>
                <w:sz w:val="23"/>
                <w:szCs w:val="23"/>
              </w:rPr>
              <w:t>ул. Лебедева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по подвалу дома № 18 по ул. М. Павлова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от наружной стены дома № 52 по ул. М. Павлова до наружной стены дома № 54 по ул. М. Павлова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Теплотрасса от ТК существующей до наружной стены дома № 6 по бульвару </w:t>
            </w:r>
            <w:r>
              <w:rPr>
                <w:sz w:val="23"/>
                <w:szCs w:val="23"/>
              </w:rPr>
              <w:t>Юности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дома №38 по пр. Мира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к дому №3 по ул. Магницкого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Теплотрасса к дому №6/1 по пер. Ягодный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сети теплоснабжения от тепловой камеры УТ-1 до наружной стены дома №109/1 по ул. Калинина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Павильон </w:t>
            </w:r>
            <w:r>
              <w:rPr>
                <w:sz w:val="23"/>
                <w:szCs w:val="23"/>
              </w:rPr>
              <w:t>учета тепловой энергии от УТ-1 до дома № 109/1 по ул. Калинина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Кабельная линия 0,4 кВт от ТП-542 до павильона учета т/энергии по ул. Калинина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тепловые сети от УТ-4 через УТ-8 до наружной стены дома № 64 по пр. Тракторостроителей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тепловые сети от ТК сущ. до наружной стены жилого дома №16 по ул. </w:t>
            </w:r>
            <w:proofErr w:type="spellStart"/>
            <w:r>
              <w:rPr>
                <w:sz w:val="23"/>
                <w:szCs w:val="23"/>
              </w:rPr>
              <w:t>Ислюкова</w:t>
            </w:r>
            <w:proofErr w:type="spellEnd"/>
            <w:r>
              <w:rPr>
                <w:sz w:val="23"/>
                <w:szCs w:val="23"/>
              </w:rPr>
              <w:t xml:space="preserve"> (включая УТ1 и УТ2)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Наружные сети теплоснабжения от ТК-6 до наружной стены дома №2 по ул. Гладкова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Наружные тепловые сети от УТ1 (ТК-2) через УТ2 до наружной </w:t>
            </w:r>
            <w:r>
              <w:rPr>
                <w:sz w:val="23"/>
                <w:szCs w:val="23"/>
              </w:rPr>
              <w:t xml:space="preserve">стены жилого дома № 5 корпус 2 по пр. М. Горького </w:t>
            </w:r>
            <w:proofErr w:type="spellStart"/>
            <w:r>
              <w:rPr>
                <w:sz w:val="23"/>
                <w:szCs w:val="23"/>
              </w:rPr>
              <w:t>г.Чебоксары</w:t>
            </w:r>
            <w:proofErr w:type="spellEnd"/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  <w:tr w:rsidR="00CA711A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B76508">
            <w:r>
              <w:rPr>
                <w:sz w:val="23"/>
                <w:szCs w:val="23"/>
              </w:rPr>
              <w:t>Наружные сети теплоснабжения к жилому дому № 11 по ул. </w:t>
            </w:r>
            <w:proofErr w:type="spellStart"/>
            <w:r>
              <w:rPr>
                <w:sz w:val="23"/>
                <w:szCs w:val="23"/>
              </w:rPr>
              <w:t>Байдула</w:t>
            </w:r>
            <w:proofErr w:type="spellEnd"/>
            <w:r>
              <w:rPr>
                <w:sz w:val="23"/>
                <w:szCs w:val="23"/>
              </w:rPr>
              <w:t xml:space="preserve"> г. Чебоксары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11A" w:rsidRDefault="00CA711A">
            <w:pPr>
              <w:pStyle w:val="Standard"/>
              <w:jc w:val="center"/>
            </w:pPr>
          </w:p>
        </w:tc>
      </w:tr>
    </w:tbl>
    <w:p w:rsidR="00CA711A" w:rsidRDefault="00B76508">
      <w:pPr>
        <w:pStyle w:val="Standard"/>
        <w:jc w:val="center"/>
      </w:pPr>
      <w:r>
        <w:rPr>
          <w:sz w:val="28"/>
        </w:rPr>
        <w:t>__________________________________</w:t>
      </w:r>
    </w:p>
    <w:sectPr w:rsidR="00CA711A">
      <w:footerReference w:type="default" r:id="rId10"/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08" w:rsidRDefault="00B76508">
      <w:r>
        <w:separator/>
      </w:r>
    </w:p>
  </w:endnote>
  <w:endnote w:type="continuationSeparator" w:id="0">
    <w:p w:rsidR="00B76508" w:rsidRDefault="00B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8B" w:rsidRDefault="00B76508">
    <w:pPr>
      <w:pStyle w:val="a6"/>
      <w:jc w:val="right"/>
      <w:rPr>
        <w:sz w:val="16"/>
        <w:szCs w:val="16"/>
      </w:rPr>
    </w:pPr>
    <w:r>
      <w:rPr>
        <w:sz w:val="16"/>
        <w:szCs w:val="16"/>
      </w:rPr>
      <w:t>049-1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C8B" w:rsidRDefault="00B76508">
    <w:pPr>
      <w:pStyle w:val="a6"/>
      <w:jc w:val="right"/>
      <w:rPr>
        <w:sz w:val="16"/>
        <w:szCs w:val="16"/>
      </w:rPr>
    </w:pPr>
    <w:r>
      <w:rPr>
        <w:sz w:val="16"/>
        <w:szCs w:val="16"/>
      </w:rPr>
      <w:t>049-1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08" w:rsidRDefault="00B76508">
      <w:r>
        <w:rPr>
          <w:color w:val="000000"/>
        </w:rPr>
        <w:separator/>
      </w:r>
    </w:p>
  </w:footnote>
  <w:footnote w:type="continuationSeparator" w:id="0">
    <w:p w:rsidR="00B76508" w:rsidRDefault="00B7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108"/>
    <w:multiLevelType w:val="multilevel"/>
    <w:tmpl w:val="8976FD54"/>
    <w:styleLink w:val="WW8Num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1DC3710A"/>
    <w:multiLevelType w:val="multilevel"/>
    <w:tmpl w:val="942CC280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6DE5E63"/>
    <w:multiLevelType w:val="multilevel"/>
    <w:tmpl w:val="7EB0A83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A711A"/>
    <w:rsid w:val="0097227E"/>
    <w:rsid w:val="00B76508"/>
    <w:rsid w:val="00C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C8D4-1CBC-4847-A221-22470CA1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  <w:suppressAutoHyphens/>
    </w:pPr>
    <w:rPr>
      <w:rFonts w:eastAsia="Times New Roman" w:cs="Times New Roman"/>
      <w:sz w:val="28"/>
      <w:szCs w:val="20"/>
      <w:lang w:bidi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ind w:left="-43" w:right="-71"/>
      <w:outlineLvl w:val="1"/>
    </w:pPr>
    <w:rPr>
      <w:spacing w:val="-10"/>
      <w:sz w:val="28"/>
    </w:rPr>
  </w:style>
  <w:style w:type="paragraph" w:styleId="3">
    <w:name w:val="heading 3"/>
    <w:basedOn w:val="Standard"/>
    <w:next w:val="Standard"/>
    <w:pPr>
      <w:keepNext/>
      <w:tabs>
        <w:tab w:val="left" w:pos="10260"/>
      </w:tabs>
      <w:spacing w:line="360" w:lineRule="auto"/>
      <w:ind w:left="51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firstLine="720"/>
    </w:pPr>
    <w:rPr>
      <w:sz w:val="28"/>
    </w:rPr>
  </w:style>
  <w:style w:type="paragraph" w:styleId="30">
    <w:name w:val="Body Text Indent 3"/>
    <w:basedOn w:val="Standard"/>
    <w:pPr>
      <w:spacing w:line="360" w:lineRule="auto"/>
      <w:ind w:firstLine="709"/>
    </w:pPr>
    <w:rPr>
      <w:sz w:val="28"/>
      <w:szCs w:val="20"/>
    </w:rPr>
  </w:style>
  <w:style w:type="paragraph" w:styleId="20">
    <w:name w:val="Body Text 2"/>
    <w:basedOn w:val="Standard"/>
    <w:pPr>
      <w:tabs>
        <w:tab w:val="left" w:pos="7088"/>
        <w:tab w:val="left" w:pos="7938"/>
      </w:tabs>
      <w:spacing w:line="360" w:lineRule="auto"/>
    </w:pPr>
    <w:rPr>
      <w:sz w:val="28"/>
    </w:rPr>
  </w:style>
  <w:style w:type="paragraph" w:styleId="21">
    <w:name w:val="Body Text Indent 2"/>
    <w:basedOn w:val="Standard"/>
    <w:pPr>
      <w:spacing w:line="360" w:lineRule="auto"/>
      <w:ind w:firstLine="720"/>
    </w:pPr>
  </w:style>
  <w:style w:type="paragraph" w:styleId="a5">
    <w:name w:val="header"/>
    <w:basedOn w:val="Standard"/>
    <w:pPr>
      <w:tabs>
        <w:tab w:val="center" w:pos="4153"/>
        <w:tab w:val="right" w:pos="8306"/>
      </w:tabs>
    </w:pPr>
    <w:rPr>
      <w:sz w:val="28"/>
      <w:szCs w:val="20"/>
      <w:vertAlign w:val="subscript"/>
    </w:r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7">
    <w:name w:val="page number"/>
    <w:basedOn w:val="a0"/>
    <w:rPr>
      <w:sz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bidi="ar-SA"/>
    </w:rPr>
  </w:style>
  <w:style w:type="character" w:styleId="aa">
    <w:name w:val="Hyper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gcheb_mashburo2</dc:creator>
  <cp:lastModifiedBy>Mashburo2</cp:lastModifiedBy>
  <cp:revision>2</cp:revision>
  <cp:lastPrinted>2018-01-12T08:05:00Z</cp:lastPrinted>
  <dcterms:created xsi:type="dcterms:W3CDTF">2018-01-24T11:31:00Z</dcterms:created>
  <dcterms:modified xsi:type="dcterms:W3CDTF">2018-01-24T11:31:00Z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