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DC" w:rsidRDefault="00CF6DDC" w:rsidP="00CF6DDC">
      <w:pPr>
        <w:ind w:firstLine="709"/>
        <w:jc w:val="right"/>
      </w:pPr>
    </w:p>
    <w:p w:rsidR="00CF6DDC" w:rsidRPr="002941FB" w:rsidRDefault="00CF6DDC" w:rsidP="00CF6DDC">
      <w:pPr>
        <w:ind w:firstLine="709"/>
        <w:jc w:val="right"/>
      </w:pPr>
      <w:r w:rsidRPr="002941FB">
        <w:t>Приложение</w:t>
      </w:r>
    </w:p>
    <w:p w:rsidR="00CF6DDC" w:rsidRDefault="00CF6DDC" w:rsidP="00CF6DDC">
      <w:pPr>
        <w:ind w:firstLine="709"/>
        <w:jc w:val="right"/>
      </w:pPr>
      <w:r>
        <w:t>к</w:t>
      </w:r>
      <w:r w:rsidRPr="00F01EB5">
        <w:t xml:space="preserve">  постановлени</w:t>
      </w:r>
      <w:r>
        <w:t xml:space="preserve">ю  </w:t>
      </w:r>
    </w:p>
    <w:p w:rsidR="00CF6DDC" w:rsidRDefault="00CF6DDC" w:rsidP="00CF6DDC">
      <w:pPr>
        <w:ind w:firstLine="709"/>
        <w:jc w:val="right"/>
      </w:pPr>
      <w:r>
        <w:t xml:space="preserve">  </w:t>
      </w:r>
      <w:r w:rsidRPr="00F01EB5">
        <w:t xml:space="preserve"> администрации</w:t>
      </w:r>
      <w:r>
        <w:t xml:space="preserve"> Красночетайского района                                                                                                                     </w:t>
      </w:r>
      <w:r w:rsidRPr="00F01EB5">
        <w:t xml:space="preserve">Чувашской Республики                                                                      </w:t>
      </w:r>
      <w:r>
        <w:t xml:space="preserve">                           </w:t>
      </w:r>
    </w:p>
    <w:p w:rsidR="00CF6DDC" w:rsidRPr="00F01EB5" w:rsidRDefault="00CF6DDC" w:rsidP="00CF6DDC">
      <w:pPr>
        <w:ind w:firstLine="709"/>
        <w:jc w:val="right"/>
      </w:pPr>
      <w:r>
        <w:t>от 16 .03</w:t>
      </w:r>
      <w:r w:rsidRPr="00F01EB5">
        <w:t>.201</w:t>
      </w:r>
      <w:r>
        <w:t>8</w:t>
      </w:r>
      <w:r w:rsidRPr="00F01EB5">
        <w:t xml:space="preserve"> г. №</w:t>
      </w:r>
      <w:r>
        <w:t xml:space="preserve"> 128 </w:t>
      </w:r>
    </w:p>
    <w:p w:rsidR="00CF6DDC" w:rsidRPr="00C273AF" w:rsidRDefault="00CF6DDC" w:rsidP="00CF6DDC">
      <w:pPr>
        <w:ind w:firstLine="709"/>
        <w:jc w:val="both"/>
        <w:rPr>
          <w:sz w:val="26"/>
          <w:szCs w:val="26"/>
        </w:rPr>
      </w:pPr>
    </w:p>
    <w:p w:rsidR="00CF6DDC" w:rsidRPr="00D37F64" w:rsidRDefault="00CF6DDC" w:rsidP="00CF6DDC">
      <w:pPr>
        <w:ind w:firstLine="709"/>
        <w:jc w:val="center"/>
        <w:rPr>
          <w:sz w:val="24"/>
          <w:szCs w:val="24"/>
        </w:rPr>
      </w:pPr>
      <w:r w:rsidRPr="00D37F64">
        <w:rPr>
          <w:sz w:val="24"/>
          <w:szCs w:val="24"/>
        </w:rPr>
        <w:t>ПОРЯДОК</w:t>
      </w:r>
    </w:p>
    <w:p w:rsidR="00CF6DDC" w:rsidRPr="00D37F64" w:rsidRDefault="00CF6DDC" w:rsidP="00CF6DDC">
      <w:pPr>
        <w:ind w:firstLine="709"/>
        <w:jc w:val="center"/>
        <w:rPr>
          <w:sz w:val="24"/>
          <w:szCs w:val="24"/>
        </w:rPr>
      </w:pPr>
      <w:r w:rsidRPr="00D37F64">
        <w:rPr>
          <w:sz w:val="24"/>
          <w:szCs w:val="24"/>
        </w:rPr>
        <w:t xml:space="preserve">осуществления бюджетных полномочий главными администраторами (администраторами) доходов бюджета Красночетайского района Чувашской Республики, являющимися органами местного самоуправления </w:t>
      </w:r>
    </w:p>
    <w:p w:rsidR="00CF6DDC" w:rsidRPr="00D37F64" w:rsidRDefault="00CF6DDC" w:rsidP="00CF6DD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Красночетайского района Чувашской Республики</w:t>
      </w:r>
    </w:p>
    <w:p w:rsidR="00CF6DDC" w:rsidRPr="00D37F64" w:rsidRDefault="00CF6DDC" w:rsidP="00CF6DDC">
      <w:pPr>
        <w:ind w:firstLine="709"/>
        <w:jc w:val="center"/>
        <w:rPr>
          <w:sz w:val="24"/>
          <w:szCs w:val="24"/>
        </w:rPr>
      </w:pPr>
    </w:p>
    <w:p w:rsidR="00CF6DDC" w:rsidRPr="00D37F64" w:rsidRDefault="00CF6DDC" w:rsidP="00CF6DDC">
      <w:pPr>
        <w:ind w:firstLine="709"/>
        <w:jc w:val="center"/>
        <w:rPr>
          <w:sz w:val="24"/>
          <w:szCs w:val="24"/>
        </w:rPr>
      </w:pPr>
      <w:r w:rsidRPr="00D37F64">
        <w:rPr>
          <w:sz w:val="24"/>
          <w:szCs w:val="24"/>
          <w:lang w:val="en-US"/>
        </w:rPr>
        <w:t>I</w:t>
      </w:r>
      <w:r w:rsidRPr="00D37F64">
        <w:rPr>
          <w:sz w:val="24"/>
          <w:szCs w:val="24"/>
        </w:rPr>
        <w:t>. Общие положения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rFonts w:ascii="Arial" w:hAnsi="Arial" w:cs="Arial"/>
          <w:sz w:val="24"/>
          <w:szCs w:val="24"/>
        </w:rPr>
        <w:t xml:space="preserve"> 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 1.1. </w:t>
      </w:r>
      <w:proofErr w:type="gramStart"/>
      <w:r w:rsidRPr="00D37F64">
        <w:rPr>
          <w:sz w:val="24"/>
          <w:szCs w:val="24"/>
        </w:rPr>
        <w:t xml:space="preserve">Настоящий Порядок осуществления бюджетных полномочий главными администраторами (администраторами) доходов бюджета Красночетайского района Чувашской Республик, являющимися органами местного самоуправления Красночетайского района Чувашской Республики (далее – Порядок) разработан в соответствии с Бюджетным </w:t>
      </w:r>
      <w:hyperlink r:id="rId4" w:history="1">
        <w:r w:rsidRPr="00D37F64">
          <w:rPr>
            <w:sz w:val="24"/>
            <w:szCs w:val="24"/>
          </w:rPr>
          <w:t>кодексом</w:t>
        </w:r>
      </w:hyperlink>
      <w:r w:rsidRPr="00D37F64">
        <w:rPr>
          <w:sz w:val="24"/>
          <w:szCs w:val="24"/>
        </w:rPr>
        <w:t xml:space="preserve"> Российской Федерации в целях повышения качества и эффективности формирования и исполнения бюджета Красночетайского района Чувашской Республики, регламентации деятельности главных администраторов (администраторов) доходов бюджета Красночетайского района Чувашской Республики (далее – главные администраторы</w:t>
      </w:r>
      <w:proofErr w:type="gramEnd"/>
      <w:r w:rsidRPr="00D37F64">
        <w:rPr>
          <w:sz w:val="24"/>
          <w:szCs w:val="24"/>
        </w:rPr>
        <w:t xml:space="preserve"> доходов, администраторы доходов), по осуществлению ими полномочий, установленных Бюджетным </w:t>
      </w:r>
      <w:hyperlink r:id="rId5" w:history="1">
        <w:r w:rsidRPr="00D37F64">
          <w:rPr>
            <w:sz w:val="24"/>
            <w:szCs w:val="24"/>
          </w:rPr>
          <w:t>кодексом</w:t>
        </w:r>
      </w:hyperlink>
      <w:r w:rsidRPr="00D37F64">
        <w:rPr>
          <w:sz w:val="24"/>
          <w:szCs w:val="24"/>
        </w:rPr>
        <w:t xml:space="preserve"> Российской Федерации, с учетом особенностей, установленным настоящим порядком.</w:t>
      </w:r>
    </w:p>
    <w:p w:rsidR="00CF6DDC" w:rsidRPr="00D37F64" w:rsidRDefault="00CF6DDC" w:rsidP="00CF6DDC">
      <w:pPr>
        <w:ind w:firstLine="709"/>
        <w:jc w:val="both"/>
        <w:rPr>
          <w:sz w:val="24"/>
          <w:szCs w:val="24"/>
        </w:rPr>
      </w:pPr>
      <w:r w:rsidRPr="00D37F64">
        <w:rPr>
          <w:sz w:val="24"/>
          <w:szCs w:val="24"/>
        </w:rPr>
        <w:t xml:space="preserve">1.2. Понятия и термины, используемые в настоящем Порядке, применяются в значении, установленном Бюджетным </w:t>
      </w:r>
      <w:hyperlink r:id="rId6" w:history="1">
        <w:r w:rsidRPr="00D37F64">
          <w:rPr>
            <w:sz w:val="24"/>
            <w:szCs w:val="24"/>
          </w:rPr>
          <w:t>кодексом</w:t>
        </w:r>
      </w:hyperlink>
      <w:r w:rsidRPr="00D37F64">
        <w:rPr>
          <w:sz w:val="24"/>
          <w:szCs w:val="24"/>
        </w:rPr>
        <w:t xml:space="preserve"> Российской Федерации.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1.3. Главные администраторы доходов утверждаются решением   Собрания депутатов Красночетайского района Чувашской Республики о     бюджете Красночетайского района Чувашской Республики на очередной финансовый год и плановый период (далее – решение о бюджете).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1.4. Главными администраторами доходов могут быть органы местного самоуправления (структурные подразделения)   администрации Красночетайского района Чувашской Республики и казенные учреждения Красночетайского района Чувашской Республики.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1.5. Бюджетные полномочия, установленные Бюджетным </w:t>
      </w:r>
      <w:hyperlink r:id="rId7" w:history="1">
        <w:r w:rsidRPr="00D37F64">
          <w:rPr>
            <w:sz w:val="24"/>
            <w:szCs w:val="24"/>
          </w:rPr>
          <w:t>кодексом</w:t>
        </w:r>
      </w:hyperlink>
      <w:r w:rsidRPr="00D37F64">
        <w:rPr>
          <w:sz w:val="24"/>
          <w:szCs w:val="24"/>
        </w:rPr>
        <w:t xml:space="preserve"> Российской Федерации, главные администраторы доходов осуществляют в соответствии с настоящим Порядком.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1.6. </w:t>
      </w:r>
      <w:proofErr w:type="gramStart"/>
      <w:r w:rsidRPr="00D37F64">
        <w:rPr>
          <w:sz w:val="24"/>
          <w:szCs w:val="24"/>
        </w:rPr>
        <w:t>Порядок регулирует также вопросы взаимодействия финансового отдела   администрации  Красночетайского района (далее – финансовый отдел) как органа, организующего исполнение бюджета Красночетайского района Чувашской Республики (далее – бюджет района), с главными администраторами (администраторами) доходов, являющимися органами местного самоуправления  (структурными подразделениями)   администрации Красночетайского района Чувашской Республики и казенными учреждениями, определяет механизм предоставления отчетных данных, а также порядок администрирования неналоговых доходов и иных платежей, подлежащих зачислению</w:t>
      </w:r>
      <w:proofErr w:type="gramEnd"/>
      <w:r w:rsidRPr="00D37F64">
        <w:rPr>
          <w:sz w:val="24"/>
          <w:szCs w:val="24"/>
        </w:rPr>
        <w:t xml:space="preserve"> в   бюджет района.</w:t>
      </w:r>
    </w:p>
    <w:p w:rsidR="00CF6DDC" w:rsidRPr="00D37F64" w:rsidRDefault="00CF6DDC" w:rsidP="00CF6DDC">
      <w:pPr>
        <w:ind w:firstLine="709"/>
        <w:jc w:val="both"/>
        <w:rPr>
          <w:b/>
          <w:sz w:val="24"/>
          <w:szCs w:val="24"/>
          <w:highlight w:val="cyan"/>
        </w:rPr>
      </w:pPr>
    </w:p>
    <w:p w:rsidR="00CF6DDC" w:rsidRPr="00D37F64" w:rsidRDefault="00CF6DDC" w:rsidP="00CF6DDC">
      <w:pPr>
        <w:ind w:firstLine="709"/>
        <w:jc w:val="center"/>
        <w:rPr>
          <w:sz w:val="24"/>
          <w:szCs w:val="24"/>
        </w:rPr>
      </w:pPr>
      <w:r w:rsidRPr="00D37F64">
        <w:rPr>
          <w:sz w:val="24"/>
          <w:szCs w:val="24"/>
        </w:rPr>
        <w:t xml:space="preserve">2. Бюджетные полномочия главного администратора (администратора) доходов бюджета Красночетайского района Чувашской Республики </w:t>
      </w:r>
    </w:p>
    <w:p w:rsidR="00CF6DDC" w:rsidRPr="00D37F64" w:rsidRDefault="00CF6DDC" w:rsidP="00CF6DDC">
      <w:pPr>
        <w:ind w:firstLine="709"/>
        <w:jc w:val="center"/>
        <w:rPr>
          <w:sz w:val="24"/>
          <w:szCs w:val="24"/>
        </w:rPr>
      </w:pPr>
      <w:r w:rsidRPr="00D37F64">
        <w:rPr>
          <w:sz w:val="24"/>
          <w:szCs w:val="24"/>
        </w:rPr>
        <w:t>и порядок их осуществления</w:t>
      </w:r>
    </w:p>
    <w:p w:rsidR="00CF6DDC" w:rsidRPr="00D37F64" w:rsidRDefault="00CF6DDC" w:rsidP="00CF6DD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lastRenderedPageBreak/>
        <w:t>2.1. Главный администратор доходов осуществляет следующие бюджетные полномочия: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- </w:t>
      </w:r>
      <w:proofErr w:type="gramStart"/>
      <w:r w:rsidRPr="00D37F64">
        <w:rPr>
          <w:sz w:val="24"/>
          <w:szCs w:val="24"/>
        </w:rPr>
        <w:t>формирует и утверждает</w:t>
      </w:r>
      <w:proofErr w:type="gramEnd"/>
      <w:r w:rsidRPr="00D37F64">
        <w:rPr>
          <w:sz w:val="24"/>
          <w:szCs w:val="24"/>
        </w:rPr>
        <w:t xml:space="preserve"> перечень подведомственных ему администраторов доходов путем принятия нормативного правового акта, закрепляющего за ними доходные источники, закрепленные за главным администратором доходов решением о бюджете на очередной финансовый год и плановый период;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7F64">
        <w:rPr>
          <w:sz w:val="24"/>
          <w:szCs w:val="24"/>
        </w:rPr>
        <w:t xml:space="preserve">- представляет в финансовый отдел сведения и расчеты по </w:t>
      </w:r>
      <w:proofErr w:type="spellStart"/>
      <w:r w:rsidRPr="00D37F64">
        <w:rPr>
          <w:sz w:val="24"/>
          <w:szCs w:val="24"/>
        </w:rPr>
        <w:t>администрируемым</w:t>
      </w:r>
      <w:proofErr w:type="spellEnd"/>
      <w:r w:rsidRPr="00D37F64">
        <w:rPr>
          <w:sz w:val="24"/>
          <w:szCs w:val="24"/>
        </w:rPr>
        <w:t xml:space="preserve"> платежам, необходимые для составления среднесрочного финансового плана и (или) проекта   бюджета района на очередной финансовый год и плановый период, обеспечивает соответствие показателей среднесрочного финансового плана и основных показателей проекта   бюджета района;</w:t>
      </w:r>
      <w:proofErr w:type="gramEnd"/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7F64">
        <w:rPr>
          <w:sz w:val="24"/>
          <w:szCs w:val="24"/>
        </w:rPr>
        <w:t xml:space="preserve">- представляет в финансовый отдел сведения о планируемых поступлениях по </w:t>
      </w:r>
      <w:proofErr w:type="spellStart"/>
      <w:r w:rsidRPr="00D37F64">
        <w:rPr>
          <w:sz w:val="24"/>
          <w:szCs w:val="24"/>
        </w:rPr>
        <w:t>администрируемым</w:t>
      </w:r>
      <w:proofErr w:type="spellEnd"/>
      <w:r w:rsidRPr="00D37F64">
        <w:rPr>
          <w:sz w:val="24"/>
          <w:szCs w:val="24"/>
        </w:rPr>
        <w:t xml:space="preserve"> платежам на очередной финансовый год с помесячной разбивкой для составления и ведения кассового плана.</w:t>
      </w:r>
      <w:proofErr w:type="gramEnd"/>
      <w:r w:rsidRPr="00D37F64">
        <w:rPr>
          <w:sz w:val="24"/>
          <w:szCs w:val="24"/>
        </w:rPr>
        <w:t xml:space="preserve"> </w:t>
      </w:r>
      <w:r w:rsidRPr="00D37F64">
        <w:rPr>
          <w:color w:val="000000"/>
          <w:sz w:val="24"/>
          <w:szCs w:val="24"/>
        </w:rPr>
        <w:t>Сведения предоставляются в сроки, предусмотренные постановлением   админ</w:t>
      </w:r>
      <w:r w:rsidRPr="00D37F64">
        <w:rPr>
          <w:sz w:val="24"/>
          <w:szCs w:val="24"/>
        </w:rPr>
        <w:t>истрации Красночетайского района Чувашской Республики о порядке составления   бюджета района на очередной финансовый год и плановый период;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- </w:t>
      </w:r>
      <w:proofErr w:type="gramStart"/>
      <w:r w:rsidRPr="00D37F64">
        <w:rPr>
          <w:sz w:val="24"/>
          <w:szCs w:val="24"/>
        </w:rPr>
        <w:t>формирует и представляет</w:t>
      </w:r>
      <w:proofErr w:type="gramEnd"/>
      <w:r w:rsidRPr="00D37F64">
        <w:rPr>
          <w:sz w:val="24"/>
          <w:szCs w:val="24"/>
        </w:rPr>
        <w:t xml:space="preserve"> бюджетную отчетность в порядке, утвержденном Министерством финансов Российской Федерации, в сроки, установленные Министерством финансов Чувашской Республики для представления бюджетной отчетности финансовым отделом;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- осуществляет иные бюджетные полномочия, установленные Бюджетным </w:t>
      </w:r>
      <w:hyperlink r:id="rId8" w:history="1">
        <w:r w:rsidRPr="00D37F64">
          <w:rPr>
            <w:sz w:val="24"/>
            <w:szCs w:val="24"/>
          </w:rPr>
          <w:t>кодексом</w:t>
        </w:r>
      </w:hyperlink>
      <w:r w:rsidRPr="00D37F64">
        <w:rPr>
          <w:sz w:val="24"/>
          <w:szCs w:val="24"/>
        </w:rPr>
        <w:t xml:space="preserve"> Российской Федерации и нормативными правовыми актами, регулирующими бюджетные правоотношения.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В случае необходимости или отсутствия подведомственных ему администраторов доходов, главный администратор доходов осуществляет функции главного администратора и администратора доходов   бюджета района.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2.2. Администратор доходов бюджета осуществляет следующие бюджетные полномочия в соответствии с приложением к настоящему Порядку: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- осуществляет начисление, учет и </w:t>
      </w:r>
      <w:proofErr w:type="gramStart"/>
      <w:r w:rsidRPr="00D37F64">
        <w:rPr>
          <w:sz w:val="24"/>
          <w:szCs w:val="24"/>
        </w:rPr>
        <w:t>контроль за</w:t>
      </w:r>
      <w:proofErr w:type="gramEnd"/>
      <w:r w:rsidRPr="00D37F64">
        <w:rPr>
          <w:sz w:val="24"/>
          <w:szCs w:val="24"/>
        </w:rPr>
        <w:t xml:space="preserve"> правильностью исчисления, полнотой и своевременностью поступления платежей в   бюджет района, пеней и штрафов по ним;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7F64">
        <w:rPr>
          <w:sz w:val="24"/>
          <w:szCs w:val="24"/>
        </w:rPr>
        <w:t>- осуществляет взыскание задолженности по платежам в   бюджет района, пеней и штрафов, принимает решение о возврате излишне уплаченных (взысканных) платежей в   бюджет района,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 Чувашской Республике (далее - УФК по Чувашской Республике) для осуществления возврата в порядке</w:t>
      </w:r>
      <w:proofErr w:type="gramEnd"/>
      <w:r w:rsidRPr="00D37F64">
        <w:rPr>
          <w:sz w:val="24"/>
          <w:szCs w:val="24"/>
        </w:rPr>
        <w:t xml:space="preserve">, </w:t>
      </w:r>
      <w:proofErr w:type="gramStart"/>
      <w:r w:rsidRPr="00D37F64">
        <w:rPr>
          <w:sz w:val="24"/>
          <w:szCs w:val="24"/>
        </w:rPr>
        <w:t>установленном</w:t>
      </w:r>
      <w:proofErr w:type="gramEnd"/>
      <w:r w:rsidRPr="00D37F64">
        <w:rPr>
          <w:sz w:val="24"/>
          <w:szCs w:val="24"/>
        </w:rPr>
        <w:t xml:space="preserve"> Министерством финансов Российской Федерации;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- принимает решение о зачете (уточнении) платежей в бюджеты бюджетной системы Российской Федерации и представляет уведомление в УФК по Чувашской Республике;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- в случае и порядке, установленных главным администратором доходов, </w:t>
      </w:r>
      <w:proofErr w:type="gramStart"/>
      <w:r w:rsidRPr="00D37F64">
        <w:rPr>
          <w:sz w:val="24"/>
          <w:szCs w:val="24"/>
        </w:rPr>
        <w:t>формирует и представляет</w:t>
      </w:r>
      <w:proofErr w:type="gramEnd"/>
      <w:r w:rsidRPr="00D37F64">
        <w:rPr>
          <w:sz w:val="24"/>
          <w:szCs w:val="24"/>
        </w:rPr>
        <w:t xml:space="preserve"> главному администратору доходов сведения и бюджетную отчетность, необходимые для осуществления полномочий соответствующего главного администратора доходов;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- осуществляет иные бюджетные полномочия, установленные Бюджетным </w:t>
      </w:r>
      <w:hyperlink r:id="rId9" w:history="1">
        <w:r w:rsidRPr="00D37F64">
          <w:rPr>
            <w:sz w:val="24"/>
            <w:szCs w:val="24"/>
          </w:rPr>
          <w:t>кодексом</w:t>
        </w:r>
      </w:hyperlink>
      <w:r w:rsidRPr="00D37F64">
        <w:rPr>
          <w:sz w:val="24"/>
          <w:szCs w:val="24"/>
        </w:rPr>
        <w:t xml:space="preserve"> Российской Федерации и нормативными правовыми актами, регулирующими бюджетные правоотношения.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2.3. </w:t>
      </w:r>
      <w:proofErr w:type="gramStart"/>
      <w:r w:rsidRPr="00D37F64">
        <w:rPr>
          <w:sz w:val="24"/>
          <w:szCs w:val="24"/>
        </w:rPr>
        <w:t xml:space="preserve">Бюджетные полномочия администраторов доходов бюджета осуществляются в соответствии с доведенными до них главными администраторами доходов, в ведении которых они находятся, нормативными правовыми актами, наделяющими их </w:t>
      </w:r>
      <w:r w:rsidRPr="00D37F64">
        <w:rPr>
          <w:sz w:val="24"/>
          <w:szCs w:val="24"/>
        </w:rPr>
        <w:lastRenderedPageBreak/>
        <w:t xml:space="preserve">полномочиями администратора доходов, с указанием </w:t>
      </w:r>
      <w:proofErr w:type="spellStart"/>
      <w:r w:rsidRPr="00D37F64">
        <w:rPr>
          <w:sz w:val="24"/>
          <w:szCs w:val="24"/>
        </w:rPr>
        <w:t>администрируемых</w:t>
      </w:r>
      <w:proofErr w:type="spellEnd"/>
      <w:r w:rsidRPr="00D37F64">
        <w:rPr>
          <w:sz w:val="24"/>
          <w:szCs w:val="24"/>
        </w:rPr>
        <w:t xml:space="preserve"> ими кодов бюджетной классификации (закрепленных за соответствующими главными администраторами решением о   бюджете района на очередной финансовый год и плановый период).</w:t>
      </w:r>
      <w:proofErr w:type="gramEnd"/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 </w:t>
      </w:r>
    </w:p>
    <w:p w:rsidR="00CF6DDC" w:rsidRPr="00D37F64" w:rsidRDefault="00CF6DDC" w:rsidP="00CF6DD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37F64">
        <w:rPr>
          <w:color w:val="000000"/>
          <w:sz w:val="24"/>
          <w:szCs w:val="24"/>
        </w:rPr>
        <w:t>3. Начисление, учет, взыскание доходов и иных платежей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 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3.1. Доходы и иные платежи, являющиеся источниками формирования доходной части   бюджета района, зачисляются на счет 40101 "Доходы, распределяемые органами федерального казначейства между уровнями бюджетной системы Российской Федерации" УФК по Чувашской Республике (далее - счет 40101).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Главный администратор (администратор) доходов доводит до плательщиков реквизиты счета 40101 и порядок заполнения платежных документов на зачисление платежей согласно </w:t>
      </w:r>
      <w:hyperlink r:id="rId10" w:history="1">
        <w:r w:rsidRPr="00D37F64">
          <w:rPr>
            <w:sz w:val="24"/>
            <w:szCs w:val="24"/>
          </w:rPr>
          <w:t>приказу</w:t>
        </w:r>
      </w:hyperlink>
      <w:r w:rsidRPr="00D37F64">
        <w:rPr>
          <w:sz w:val="24"/>
          <w:szCs w:val="24"/>
        </w:rPr>
        <w:t xml:space="preserve"> Министерства финансов Российской Федерации N 106н от 24.11.2004 "Об утверждении Правил указания информации в полях расчетных документов на перечисление налогов, сборов и иных платежей в бюджетную систему Российской Федерации".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3.2. Учет начисленных и поступивших сумм доходов и иных платежей в районный бюджет ведется главными администраторами (администраторами) доходов в соответствии с требованиями </w:t>
      </w:r>
      <w:hyperlink r:id="rId11" w:history="1">
        <w:r w:rsidRPr="00D37F64">
          <w:rPr>
            <w:sz w:val="24"/>
            <w:szCs w:val="24"/>
          </w:rPr>
          <w:t>Инструкции</w:t>
        </w:r>
      </w:hyperlink>
      <w:r w:rsidRPr="00D37F64">
        <w:rPr>
          <w:sz w:val="24"/>
          <w:szCs w:val="24"/>
        </w:rPr>
        <w:t xml:space="preserve"> по бюджетному учету, утвержденной приказом Министерства финансов Российской Федерации (далее - Инструкция по бюджетному учету) в разрезе </w:t>
      </w:r>
      <w:proofErr w:type="spellStart"/>
      <w:r w:rsidRPr="00D37F64">
        <w:rPr>
          <w:sz w:val="24"/>
          <w:szCs w:val="24"/>
        </w:rPr>
        <w:t>администрируемых</w:t>
      </w:r>
      <w:proofErr w:type="spellEnd"/>
      <w:r w:rsidRPr="00D37F64">
        <w:rPr>
          <w:sz w:val="24"/>
          <w:szCs w:val="24"/>
        </w:rPr>
        <w:t xml:space="preserve"> ими кодов бюджетной классификации.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Начисление доходов и иных платежей в   бюджет района отражается в бюджетном учете главными администраторами (администраторами) доходов на основании соответствующих документов (договоров, актов, расчетов, и др.) на дату их начисления (признания), независимо от фактического поступления денежных сре</w:t>
      </w:r>
      <w:proofErr w:type="gramStart"/>
      <w:r w:rsidRPr="00D37F64">
        <w:rPr>
          <w:sz w:val="24"/>
          <w:szCs w:val="24"/>
        </w:rPr>
        <w:t>дств в   б</w:t>
      </w:r>
      <w:proofErr w:type="gramEnd"/>
      <w:r w:rsidRPr="00D37F64">
        <w:rPr>
          <w:sz w:val="24"/>
          <w:szCs w:val="24"/>
        </w:rPr>
        <w:t>юджет района.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 При этом дата начисления дохода и иного платежа в   бюджет района устанавливается на дату возникновения требований к плательщикам по их уплате, исходя из условий соответствующих документов (договоров, актов, расчетов и др.), но не позднее последнего дня отчетного периода, в котором они имели место. Отчетным периодом признается любой календарный период (1 месяц, 2 месяца, квартал и т.д.), за который исчисляется сумма дохода и иного платежа, исходя из условий соответствующих документов (договоров, актов, расчетов и др.).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Основанием для отражения операций поступления платежей в   бюджет района является: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- </w:t>
      </w:r>
      <w:hyperlink r:id="rId12" w:history="1">
        <w:r w:rsidRPr="00D37F64">
          <w:rPr>
            <w:sz w:val="24"/>
            <w:szCs w:val="24"/>
          </w:rPr>
          <w:t>выписка</w:t>
        </w:r>
      </w:hyperlink>
      <w:r w:rsidRPr="00D37F64">
        <w:rPr>
          <w:sz w:val="24"/>
          <w:szCs w:val="24"/>
        </w:rPr>
        <w:t xml:space="preserve"> из лицевого счета бюджета (код формы 0531761 к Порядку открытия и ведения лицевых счетов Федеральным казначейством и его территориальными отделениями, утвержденному приказом Федерального казначейства РФ N 7н от 07.10.2008 (далее - приказ N 7н от 07.10.2008));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7F64">
        <w:rPr>
          <w:sz w:val="24"/>
          <w:szCs w:val="24"/>
        </w:rPr>
        <w:t xml:space="preserve">- </w:t>
      </w:r>
      <w:hyperlink r:id="rId13" w:history="1">
        <w:r w:rsidRPr="00D37F64">
          <w:rPr>
            <w:sz w:val="24"/>
            <w:szCs w:val="24"/>
          </w:rPr>
          <w:t>ведомость</w:t>
        </w:r>
      </w:hyperlink>
      <w:r w:rsidRPr="00D37F64">
        <w:rPr>
          <w:sz w:val="24"/>
          <w:szCs w:val="24"/>
        </w:rPr>
        <w:t xml:space="preserve"> кассовых поступлений в бюджет (код формы 0531812 к Порядку кассового обслуживания исполнения федерального бюджета, бюджетов субъектов РФ и местных бюджетов и порядок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бюджетов, утвержденному приказом Федерального казначейства РФ N 8н от 10.10.2008 (далее - приказ N 8н от 10.10.2008));</w:t>
      </w:r>
      <w:proofErr w:type="gramEnd"/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7F64">
        <w:rPr>
          <w:sz w:val="24"/>
          <w:szCs w:val="24"/>
        </w:rPr>
        <w:t xml:space="preserve">- </w:t>
      </w:r>
      <w:hyperlink r:id="rId14" w:history="1">
        <w:r w:rsidRPr="00D37F64">
          <w:rPr>
            <w:sz w:val="24"/>
            <w:szCs w:val="24"/>
          </w:rPr>
          <w:t>реестр</w:t>
        </w:r>
      </w:hyperlink>
      <w:r w:rsidRPr="00D37F64">
        <w:rPr>
          <w:sz w:val="24"/>
          <w:szCs w:val="24"/>
        </w:rPr>
        <w:t xml:space="preserve"> перечисленных поступлений (код формы 0531465 к Порядку учета Федеральным казначейством поступлений в бюджетную систему РФ и их распределения между бюджетами бюджетной системы РФ, утвержденному приказом Министерства финансов РФ N 125н от 18.12.2013 (далее - приказ N 125н от 18.12.2013) с приложением </w:t>
      </w:r>
      <w:r w:rsidRPr="00D37F64">
        <w:rPr>
          <w:sz w:val="24"/>
          <w:szCs w:val="24"/>
        </w:rPr>
        <w:lastRenderedPageBreak/>
        <w:t>информации из расчетных документов, предоставляемых УФК по Чувашской Республике администратору доходов бюджета.</w:t>
      </w:r>
      <w:proofErr w:type="gramEnd"/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3.3. В случае поступления доходов, отраженных УФК по Чувашской Республике по коду бюджетной классификации "Невыясненные поступления", главный администратор (администратор) доходов осуществляет уточнение платежей на соответствующие </w:t>
      </w:r>
      <w:proofErr w:type="spellStart"/>
      <w:r w:rsidRPr="00D37F64">
        <w:rPr>
          <w:sz w:val="24"/>
          <w:szCs w:val="24"/>
        </w:rPr>
        <w:t>администрируемые</w:t>
      </w:r>
      <w:proofErr w:type="spellEnd"/>
      <w:r w:rsidRPr="00D37F64">
        <w:rPr>
          <w:sz w:val="24"/>
          <w:szCs w:val="24"/>
        </w:rPr>
        <w:t xml:space="preserve"> им коды бюджетной классификации.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Зачет осуществляется в соответствии с приказом N 8н от 10.10.2008 на основании </w:t>
      </w:r>
      <w:hyperlink r:id="rId15" w:history="1">
        <w:r w:rsidRPr="00D37F64">
          <w:rPr>
            <w:sz w:val="24"/>
            <w:szCs w:val="24"/>
          </w:rPr>
          <w:t>Уведомления</w:t>
        </w:r>
      </w:hyperlink>
      <w:r w:rsidRPr="00D37F64">
        <w:rPr>
          <w:sz w:val="24"/>
          <w:szCs w:val="24"/>
        </w:rPr>
        <w:t xml:space="preserve"> об уточнении вида и принадлежности платежа (код формы 0531809).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3.4. </w:t>
      </w:r>
      <w:proofErr w:type="gramStart"/>
      <w:r w:rsidRPr="00D37F64">
        <w:rPr>
          <w:sz w:val="24"/>
          <w:szCs w:val="24"/>
        </w:rPr>
        <w:t>В случае нарушения плательщиками установленных законодательством и условиями договора сроков перечисления (уплаты) денежных средств по неналоговым доходам и иным платежам в   бюджет района главный администратор (администратор) доходов  осуществляет мероприятия по взысканию задолженности по уплате неналоговых платежей (с учетом сумм начисленных пеней и штрафов) в соответствии с действующим законодательством и условиями договора.</w:t>
      </w:r>
      <w:proofErr w:type="gramEnd"/>
    </w:p>
    <w:p w:rsidR="00CF6DDC" w:rsidRPr="00D37F64" w:rsidRDefault="00CF6DDC" w:rsidP="00CF6DDC">
      <w:pPr>
        <w:ind w:firstLine="709"/>
        <w:jc w:val="center"/>
        <w:rPr>
          <w:rFonts w:ascii="Arial" w:hAnsi="Arial" w:cs="Arial"/>
          <w:sz w:val="24"/>
          <w:szCs w:val="24"/>
          <w:highlight w:val="cyan"/>
        </w:rPr>
      </w:pPr>
    </w:p>
    <w:p w:rsidR="00CF6DDC" w:rsidRPr="00D37F64" w:rsidRDefault="00CF6DDC" w:rsidP="00CF6DD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4. Порядок возврата излишне и (или) ошибочно уплаченных (взысканных) сумм платежей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 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4.1. Возврат излишне и (или) ошибочно уплаченных (взысканных) сумм неналоговых доходов и иных платежей осуществляется в соответствии с </w:t>
      </w:r>
      <w:hyperlink r:id="rId16" w:history="1">
        <w:r w:rsidRPr="00D37F64">
          <w:rPr>
            <w:sz w:val="24"/>
            <w:szCs w:val="24"/>
          </w:rPr>
          <w:t>приказом</w:t>
        </w:r>
      </w:hyperlink>
      <w:r w:rsidRPr="00D37F64">
        <w:rPr>
          <w:sz w:val="24"/>
          <w:szCs w:val="24"/>
        </w:rPr>
        <w:t xml:space="preserve"> N 125н от  18.12.2013 и </w:t>
      </w:r>
      <w:hyperlink r:id="rId17" w:history="1">
        <w:r w:rsidRPr="00D37F64">
          <w:rPr>
            <w:sz w:val="24"/>
            <w:szCs w:val="24"/>
          </w:rPr>
          <w:t>приказом</w:t>
        </w:r>
      </w:hyperlink>
      <w:r w:rsidRPr="00D37F64">
        <w:rPr>
          <w:sz w:val="24"/>
          <w:szCs w:val="24"/>
        </w:rPr>
        <w:t xml:space="preserve"> N 8н от 10.10.2008 на основании </w:t>
      </w:r>
      <w:hyperlink r:id="rId18" w:history="1">
        <w:r w:rsidRPr="00D37F64">
          <w:rPr>
            <w:sz w:val="24"/>
            <w:szCs w:val="24"/>
          </w:rPr>
          <w:t>заявки</w:t>
        </w:r>
      </w:hyperlink>
      <w:r w:rsidRPr="00D37F64">
        <w:rPr>
          <w:sz w:val="24"/>
          <w:szCs w:val="24"/>
        </w:rPr>
        <w:t xml:space="preserve"> на возврат (далее - Заявка, код формы 0531803).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4.2. Возврат излишне и (или) ошибочно уплаченных (взысканных) сумм неналоговых доходов и иных платежей из   бюджета района осуществляется главным администратором (администратором) доходов с учетом срока исковой давности, определенного законодательством Российской Федерации.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4.3. Для осуществления возврата излишне и (или) ошибочно уплаченных (взысканных) сумм доходов и иных платежей плательщик представляет главному администратору (администратору) доходов: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- 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плательщика, Ф.И.О., паспортные данные плательщика, банковские реквизиты плательщика, код </w:t>
      </w:r>
      <w:hyperlink r:id="rId19" w:history="1">
        <w:r w:rsidRPr="00D37F64">
          <w:rPr>
            <w:sz w:val="24"/>
            <w:szCs w:val="24"/>
          </w:rPr>
          <w:t>ОКАТО</w:t>
        </w:r>
      </w:hyperlink>
      <w:r w:rsidRPr="00D37F64">
        <w:rPr>
          <w:sz w:val="24"/>
          <w:szCs w:val="24"/>
        </w:rPr>
        <w:t>, код бюджетной классификации, сумма возврата);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- подлинники платежных документов (квитанций) или их копии, подтверждающих факт оплаты.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4.4. В случае предъявления плательщиком заявления на возврат излишне и (или) ошибочно уплаченных (взысканных) сумм главный администратор (администратор) доходов обязан проверить факт поступления в   бюджет района указанных сумм. В случае принятия решения об отказе возврата излишне и (или) ошибочно уплаченных (взысканных) сумм главный администратор (администратор) доходов  направляет плательщику письмо с обоснованием причин невозможности возврата платежа.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Главный администратор (а</w:t>
      </w:r>
      <w:r w:rsidRPr="00D37F64">
        <w:rPr>
          <w:color w:val="000000"/>
          <w:sz w:val="24"/>
          <w:szCs w:val="24"/>
        </w:rPr>
        <w:t xml:space="preserve">дминистратор) доходов принимает решение о возврате (об отказе в возврате) излишне уплаченной (взысканной) суммы в соответствии принятых регламентов работы органами местного самоуправления (структурными подразделениями)   администрации Красночетайского района Чувашской Республики, являющимися </w:t>
      </w:r>
      <w:r w:rsidRPr="00D37F64">
        <w:rPr>
          <w:sz w:val="24"/>
          <w:szCs w:val="24"/>
        </w:rPr>
        <w:t xml:space="preserve">главными администраторами </w:t>
      </w:r>
      <w:r w:rsidRPr="00D37F64">
        <w:rPr>
          <w:color w:val="000000"/>
          <w:sz w:val="24"/>
          <w:szCs w:val="24"/>
        </w:rPr>
        <w:t>(администраторами) доходов в   бюджет района.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4.5. Главный администратор (администратор) доходов принимает решение о возврате излишне уплаченных (взысканных) сумм неналоговых доходов и иных платежей по счету 40101 и направляет Заявку на возврат плательщику излишне уплаченных (взысканных) сумм поступлений в УФК по Чувашской Республике.</w:t>
      </w:r>
    </w:p>
    <w:p w:rsidR="00CF6DDC" w:rsidRPr="00D37F64" w:rsidRDefault="00CF6DDC" w:rsidP="00CF6DDC">
      <w:pPr>
        <w:ind w:firstLine="709"/>
        <w:jc w:val="both"/>
        <w:rPr>
          <w:sz w:val="24"/>
          <w:szCs w:val="24"/>
        </w:rPr>
      </w:pPr>
      <w:r w:rsidRPr="00D37F64">
        <w:rPr>
          <w:sz w:val="24"/>
          <w:szCs w:val="24"/>
        </w:rPr>
        <w:lastRenderedPageBreak/>
        <w:t>Ответственность за принятие решений, связанных с возвратами излишне (ошибочно) перечисленных сумм, и уточнение вида и принадлежности поступлений и иных платежей несет главный администратор (администратор) доходов.</w:t>
      </w:r>
    </w:p>
    <w:p w:rsidR="00CF6DDC" w:rsidRPr="00D37F64" w:rsidRDefault="00CF6DDC" w:rsidP="00CF6DDC">
      <w:pPr>
        <w:tabs>
          <w:tab w:val="left" w:pos="80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rFonts w:ascii="Arial" w:hAnsi="Arial" w:cs="Arial"/>
          <w:sz w:val="24"/>
          <w:szCs w:val="24"/>
        </w:rPr>
        <w:tab/>
      </w:r>
    </w:p>
    <w:p w:rsidR="00CF6DDC" w:rsidRPr="00D37F64" w:rsidRDefault="00CF6DDC" w:rsidP="00CF6DDC">
      <w:pPr>
        <w:ind w:firstLine="709"/>
        <w:jc w:val="center"/>
        <w:rPr>
          <w:sz w:val="24"/>
          <w:szCs w:val="24"/>
        </w:rPr>
      </w:pPr>
      <w:r w:rsidRPr="00D37F64">
        <w:rPr>
          <w:sz w:val="24"/>
          <w:szCs w:val="24"/>
        </w:rPr>
        <w:t>5. Особенности составления и представления бюджетной отчетности главными администраторами доходов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 5.1. </w:t>
      </w:r>
      <w:proofErr w:type="gramStart"/>
      <w:r w:rsidRPr="00D37F64">
        <w:rPr>
          <w:sz w:val="24"/>
          <w:szCs w:val="24"/>
        </w:rPr>
        <w:t xml:space="preserve">Главный администратор (администратор) доходов формирует бюджетную отчетность по операциям администрирования поступлений в   бюджет района в объеме форм месячной, квартальной, годовой отчетности об исполнении бюджета (далее - бюджетная отчетность) в соответствии с </w:t>
      </w:r>
      <w:hyperlink r:id="rId20" w:history="1">
        <w:r w:rsidRPr="00D37F64">
          <w:rPr>
            <w:sz w:val="24"/>
            <w:szCs w:val="24"/>
          </w:rPr>
          <w:t>приказом</w:t>
        </w:r>
      </w:hyperlink>
      <w:r w:rsidRPr="00D37F64">
        <w:rPr>
          <w:sz w:val="24"/>
          <w:szCs w:val="24"/>
        </w:rPr>
        <w:t xml:space="preserve"> Министерства финансов Российской Федерации от 28 декабря 2010 года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</w:t>
      </w:r>
      <w:proofErr w:type="gramEnd"/>
      <w:r w:rsidRPr="00D37F64">
        <w:rPr>
          <w:sz w:val="24"/>
          <w:szCs w:val="24"/>
        </w:rPr>
        <w:t xml:space="preserve"> Российской Федерации".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5.2. Главный администратор доходов представляет бюджетную отчетность по операциям администрирования поступлений в   бюджет района финансовому отделу в порядке и сроки, устанавливаемые финансовым  отделом.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Главный администратор доходов несет ответственность за достоверность и своевременность представляемой бюджетной отчетности.</w:t>
      </w:r>
    </w:p>
    <w:p w:rsidR="00CF6DDC" w:rsidRPr="00D37F64" w:rsidRDefault="00CF6DDC" w:rsidP="00CF6DD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CF6DDC" w:rsidRPr="00D37F64" w:rsidRDefault="00CF6DDC" w:rsidP="00CF6DDC">
      <w:pPr>
        <w:ind w:firstLine="709"/>
        <w:jc w:val="center"/>
        <w:rPr>
          <w:sz w:val="24"/>
          <w:szCs w:val="24"/>
        </w:rPr>
      </w:pPr>
      <w:r w:rsidRPr="00D37F64">
        <w:rPr>
          <w:sz w:val="24"/>
          <w:szCs w:val="24"/>
        </w:rPr>
        <w:t>6.  Представление информации по прогнозированию и анализу выполнения доходной части бюджета Красночетайского района</w:t>
      </w:r>
    </w:p>
    <w:p w:rsidR="00CF6DDC" w:rsidRPr="00D37F64" w:rsidRDefault="00CF6DDC" w:rsidP="00CF6DDC">
      <w:pPr>
        <w:ind w:firstLine="709"/>
        <w:jc w:val="center"/>
        <w:rPr>
          <w:sz w:val="24"/>
          <w:szCs w:val="24"/>
        </w:rPr>
      </w:pPr>
      <w:r w:rsidRPr="00D37F64">
        <w:rPr>
          <w:sz w:val="24"/>
          <w:szCs w:val="24"/>
        </w:rPr>
        <w:t>Чувашской Республики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  <w:highlight w:val="cyan"/>
        </w:rPr>
      </w:pP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 Главный администратор (администратор) доходов для осуществления прогнозирования доходов   бюджета района и анализа исполнения планируемых показателей представляет </w:t>
      </w:r>
      <w:proofErr w:type="gramStart"/>
      <w:r w:rsidRPr="00D37F64">
        <w:rPr>
          <w:sz w:val="24"/>
          <w:szCs w:val="24"/>
        </w:rPr>
        <w:t>в</w:t>
      </w:r>
      <w:proofErr w:type="gramEnd"/>
      <w:r w:rsidRPr="00D37F64">
        <w:rPr>
          <w:sz w:val="24"/>
          <w:szCs w:val="24"/>
        </w:rPr>
        <w:t xml:space="preserve"> финансовый отдел: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 </w:t>
      </w:r>
      <w:proofErr w:type="gramStart"/>
      <w:r w:rsidRPr="00D37F64">
        <w:rPr>
          <w:sz w:val="24"/>
          <w:szCs w:val="24"/>
        </w:rPr>
        <w:t xml:space="preserve">- прогноз поступлений средств в разрезе кодов бюджетной классификации по соответствующим </w:t>
      </w:r>
      <w:proofErr w:type="spellStart"/>
      <w:r w:rsidRPr="00D37F64">
        <w:rPr>
          <w:sz w:val="24"/>
          <w:szCs w:val="24"/>
        </w:rPr>
        <w:t>администрируемым</w:t>
      </w:r>
      <w:proofErr w:type="spellEnd"/>
      <w:r w:rsidRPr="00D37F64">
        <w:rPr>
          <w:sz w:val="24"/>
          <w:szCs w:val="24"/>
        </w:rPr>
        <w:t xml:space="preserve"> доходным источникам, на очередной финансовый год и плановый период, при внесении изменений и дополнений  по доходным источникам   бюджета района текущего года с помесячной разбивкой, а также с соответствующими обоснованиями и подробными расчетами в сроки, предусмотренные постановлением администрации Красночетайского района  Чувашской Республики по формированию проекта бюджета Красночетайского района Чувашской Республики</w:t>
      </w:r>
      <w:proofErr w:type="gramEnd"/>
      <w:r w:rsidRPr="00D37F64">
        <w:rPr>
          <w:sz w:val="24"/>
          <w:szCs w:val="24"/>
        </w:rPr>
        <w:t xml:space="preserve"> на очередной финансовый год и плановый период;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 xml:space="preserve"> </w:t>
      </w:r>
      <w:proofErr w:type="gramStart"/>
      <w:r w:rsidRPr="00D37F64">
        <w:rPr>
          <w:sz w:val="24"/>
          <w:szCs w:val="24"/>
        </w:rPr>
        <w:t xml:space="preserve">- прогноз поступлений средств в разрезе кодов бюджетной классификации по соответствующим </w:t>
      </w:r>
      <w:proofErr w:type="spellStart"/>
      <w:r w:rsidRPr="00D37F64">
        <w:rPr>
          <w:sz w:val="24"/>
          <w:szCs w:val="24"/>
        </w:rPr>
        <w:t>администрируемым</w:t>
      </w:r>
      <w:proofErr w:type="spellEnd"/>
      <w:r w:rsidRPr="00D37F64">
        <w:rPr>
          <w:sz w:val="24"/>
          <w:szCs w:val="24"/>
        </w:rPr>
        <w:t xml:space="preserve"> доходным источникам, для разработки и составления среднесрочного финансового плана и прогноза   бюджета района на очередной финансовый год и плановый период с соответствующими  обоснованиями и подробными расчетами в сроки, предусмотренные постановлением  администрации Красночетайского района Чувашской Республики о порядке составления бюджета Красночетайского района Чувашской Республики на очередной финансовый год и плановый</w:t>
      </w:r>
      <w:proofErr w:type="gramEnd"/>
      <w:r w:rsidRPr="00D37F64">
        <w:rPr>
          <w:sz w:val="24"/>
          <w:szCs w:val="24"/>
        </w:rPr>
        <w:t xml:space="preserve"> период;</w:t>
      </w:r>
    </w:p>
    <w:p w:rsidR="00CF6DDC" w:rsidRPr="00D37F64" w:rsidRDefault="00CF6DDC" w:rsidP="00CF6D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7F64">
        <w:rPr>
          <w:sz w:val="24"/>
          <w:szCs w:val="24"/>
        </w:rPr>
        <w:t>- другую необходимую информацию по запросу финансового отдела.</w:t>
      </w:r>
    </w:p>
    <w:p w:rsidR="00CF6DDC" w:rsidRPr="00D37F64" w:rsidRDefault="00CF6DDC" w:rsidP="00CF6DDC">
      <w:pPr>
        <w:contextualSpacing/>
        <w:jc w:val="center"/>
        <w:rPr>
          <w:b/>
          <w:sz w:val="24"/>
          <w:szCs w:val="24"/>
        </w:rPr>
      </w:pPr>
    </w:p>
    <w:p w:rsidR="00CF6DDC" w:rsidRDefault="00CF6DDC" w:rsidP="00CF6DDC">
      <w:pPr>
        <w:contextualSpacing/>
        <w:jc w:val="center"/>
        <w:rPr>
          <w:b/>
          <w:sz w:val="26"/>
          <w:szCs w:val="26"/>
        </w:rPr>
      </w:pPr>
    </w:p>
    <w:p w:rsidR="00CF6DDC" w:rsidRDefault="00CF6DDC" w:rsidP="00CF6DDC">
      <w:pPr>
        <w:contextualSpacing/>
        <w:jc w:val="center"/>
        <w:rPr>
          <w:b/>
          <w:sz w:val="26"/>
          <w:szCs w:val="26"/>
        </w:rPr>
      </w:pPr>
    </w:p>
    <w:p w:rsidR="00CF6DDC" w:rsidRDefault="00CF6DDC" w:rsidP="00CF6DDC">
      <w:pPr>
        <w:contextualSpacing/>
        <w:jc w:val="center"/>
        <w:rPr>
          <w:b/>
          <w:sz w:val="26"/>
          <w:szCs w:val="26"/>
        </w:rPr>
      </w:pPr>
    </w:p>
    <w:p w:rsidR="00CF6DDC" w:rsidRDefault="00CF6DDC" w:rsidP="00CF6DDC">
      <w:pPr>
        <w:contextualSpacing/>
        <w:jc w:val="center"/>
        <w:rPr>
          <w:b/>
          <w:sz w:val="26"/>
          <w:szCs w:val="26"/>
        </w:rPr>
      </w:pPr>
    </w:p>
    <w:p w:rsidR="00CF6DDC" w:rsidRDefault="00CF6DDC" w:rsidP="00CF6DDC">
      <w:pPr>
        <w:contextualSpacing/>
        <w:jc w:val="center"/>
        <w:rPr>
          <w:b/>
          <w:sz w:val="26"/>
          <w:szCs w:val="26"/>
        </w:rPr>
      </w:pPr>
    </w:p>
    <w:p w:rsidR="00CF6DDC" w:rsidRDefault="00CF6DDC" w:rsidP="00CF6DDC">
      <w:pPr>
        <w:contextualSpacing/>
        <w:jc w:val="center"/>
        <w:rPr>
          <w:b/>
          <w:sz w:val="26"/>
          <w:szCs w:val="26"/>
        </w:rPr>
      </w:pPr>
    </w:p>
    <w:p w:rsidR="00CF6DDC" w:rsidRDefault="00CF6DDC" w:rsidP="00CF6DDC">
      <w:pPr>
        <w:contextualSpacing/>
        <w:jc w:val="center"/>
        <w:rPr>
          <w:b/>
          <w:sz w:val="26"/>
          <w:szCs w:val="26"/>
        </w:rPr>
      </w:pPr>
    </w:p>
    <w:p w:rsidR="00CF6DDC" w:rsidRDefault="00CF6DDC" w:rsidP="00CF6DDC">
      <w:pPr>
        <w:contextualSpacing/>
        <w:jc w:val="center"/>
        <w:rPr>
          <w:b/>
          <w:sz w:val="26"/>
          <w:szCs w:val="26"/>
        </w:rPr>
      </w:pPr>
    </w:p>
    <w:p w:rsidR="00CF6DDC" w:rsidRPr="00B21386" w:rsidRDefault="00CF6DDC" w:rsidP="00CF6DDC">
      <w:pPr>
        <w:ind w:firstLine="539"/>
        <w:jc w:val="right"/>
      </w:pPr>
      <w:r w:rsidRPr="00B21386">
        <w:lastRenderedPageBreak/>
        <w:t xml:space="preserve">Приложение </w:t>
      </w:r>
    </w:p>
    <w:p w:rsidR="00CF6DDC" w:rsidRPr="00B21386" w:rsidRDefault="00CF6DDC" w:rsidP="00CF6DDC">
      <w:pPr>
        <w:ind w:firstLine="539"/>
        <w:jc w:val="right"/>
      </w:pPr>
      <w:r w:rsidRPr="00B21386">
        <w:t xml:space="preserve">к Порядку  осуществления бюджетных полномочий главными администраторами (администраторами) доходов бюджета Красночетайского района </w:t>
      </w:r>
      <w:proofErr w:type="gramStart"/>
      <w:r w:rsidRPr="00B21386">
        <w:t>Чувашской</w:t>
      </w:r>
      <w:proofErr w:type="gramEnd"/>
      <w:r w:rsidRPr="00B21386">
        <w:t xml:space="preserve"> </w:t>
      </w:r>
    </w:p>
    <w:p w:rsidR="00CF6DDC" w:rsidRPr="00B21386" w:rsidRDefault="00CF6DDC" w:rsidP="00CF6DDC">
      <w:pPr>
        <w:jc w:val="right"/>
      </w:pPr>
      <w:r w:rsidRPr="00B21386">
        <w:t xml:space="preserve">Республики, являющимися органами местного самоуправления </w:t>
      </w:r>
    </w:p>
    <w:p w:rsidR="00CF6DDC" w:rsidRPr="00B21386" w:rsidRDefault="00CF6DDC" w:rsidP="00CF6DDC">
      <w:pPr>
        <w:jc w:val="right"/>
      </w:pPr>
      <w:r w:rsidRPr="00B21386">
        <w:t xml:space="preserve">Красночетайского района Чувашской Республики </w:t>
      </w:r>
    </w:p>
    <w:p w:rsidR="00CF6DDC" w:rsidRPr="00B21386" w:rsidRDefault="00CF6DDC" w:rsidP="00CF6DDC">
      <w:pPr>
        <w:spacing w:line="270" w:lineRule="atLeast"/>
        <w:ind w:firstLine="540"/>
        <w:jc w:val="center"/>
      </w:pPr>
    </w:p>
    <w:p w:rsidR="00CF6DDC" w:rsidRPr="00D37F64" w:rsidRDefault="00CF6DDC" w:rsidP="00CF6DDC">
      <w:pPr>
        <w:spacing w:line="270" w:lineRule="atLeast"/>
        <w:ind w:firstLine="540"/>
        <w:jc w:val="center"/>
        <w:rPr>
          <w:rFonts w:ascii="Arial" w:hAnsi="Arial" w:cs="Arial"/>
          <w:sz w:val="22"/>
          <w:szCs w:val="22"/>
        </w:rPr>
      </w:pPr>
      <w:r w:rsidRPr="00D37F64">
        <w:rPr>
          <w:sz w:val="22"/>
          <w:szCs w:val="22"/>
        </w:rPr>
        <w:t>ПЕРЕЧЕНЬ</w:t>
      </w:r>
    </w:p>
    <w:p w:rsidR="00CF6DDC" w:rsidRPr="00D37F64" w:rsidRDefault="00CF6DDC" w:rsidP="00CF6DDC">
      <w:pPr>
        <w:spacing w:line="270" w:lineRule="atLeast"/>
        <w:jc w:val="center"/>
        <w:rPr>
          <w:sz w:val="22"/>
          <w:szCs w:val="22"/>
        </w:rPr>
      </w:pPr>
      <w:r w:rsidRPr="00D37F64">
        <w:rPr>
          <w:sz w:val="22"/>
          <w:szCs w:val="22"/>
        </w:rPr>
        <w:t xml:space="preserve">структурных подразделений   администрации Красночетайского района  Чувашской Республики,  закрепляемых  за  поступлениями  неналоговых доходов  в   бюджет Красночетайского района </w:t>
      </w:r>
    </w:p>
    <w:p w:rsidR="00CF6DDC" w:rsidRPr="00D37F64" w:rsidRDefault="00CF6DDC" w:rsidP="00CF6DDC">
      <w:pPr>
        <w:spacing w:line="270" w:lineRule="atLeast"/>
        <w:jc w:val="center"/>
        <w:rPr>
          <w:sz w:val="22"/>
          <w:szCs w:val="22"/>
        </w:rPr>
      </w:pPr>
      <w:r w:rsidRPr="00D37F64">
        <w:rPr>
          <w:sz w:val="22"/>
          <w:szCs w:val="22"/>
        </w:rPr>
        <w:t>Чувашской Республики</w:t>
      </w:r>
    </w:p>
    <w:p w:rsidR="00CF6DDC" w:rsidRPr="00D37F64" w:rsidRDefault="00CF6DDC" w:rsidP="00CF6DDC">
      <w:pPr>
        <w:spacing w:line="270" w:lineRule="atLeast"/>
        <w:jc w:val="center"/>
        <w:rPr>
          <w:rFonts w:ascii="Arial" w:hAnsi="Arial" w:cs="Arial"/>
          <w:sz w:val="22"/>
          <w:szCs w:val="22"/>
        </w:rPr>
      </w:pPr>
    </w:p>
    <w:tbl>
      <w:tblPr>
        <w:tblW w:w="9896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1724"/>
        <w:gridCol w:w="5413"/>
        <w:gridCol w:w="2759"/>
      </w:tblGrid>
      <w:tr w:rsidR="00CF6DDC" w:rsidRPr="00D37F64" w:rsidTr="0053704A">
        <w:trPr>
          <w:trHeight w:val="224"/>
          <w:tblCellSpacing w:w="0" w:type="dxa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</w:p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КБК доходов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</w:p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Наименование КБК доходов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Наименование </w:t>
            </w:r>
            <w:r w:rsidRPr="00D37F64">
              <w:rPr>
                <w:sz w:val="22"/>
                <w:szCs w:val="22"/>
              </w:rPr>
              <w:br/>
              <w:t xml:space="preserve"> структурного подразделения администрации Красночетайского района Чувашской Республики</w:t>
            </w:r>
          </w:p>
        </w:tc>
      </w:tr>
      <w:tr w:rsidR="00CF6DDC" w:rsidRPr="00D37F64" w:rsidTr="0053704A">
        <w:trPr>
          <w:trHeight w:val="135"/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1</w:t>
            </w:r>
          </w:p>
        </w:tc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2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3</w:t>
            </w:r>
          </w:p>
        </w:tc>
      </w:tr>
      <w:tr w:rsidR="00CF6DDC" w:rsidRPr="00D37F64" w:rsidTr="0053704A">
        <w:trPr>
          <w:trHeight w:val="602"/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1 08 07150 01 1000 110</w:t>
            </w:r>
          </w:p>
        </w:tc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Государственная пошлина за  выдачу разрешения на установку рекламной  конструкции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Отдел строительства, дорожного хозяйства и ЖКХ </w:t>
            </w:r>
          </w:p>
        </w:tc>
      </w:tr>
      <w:tr w:rsidR="00CF6DDC" w:rsidRPr="00D37F64" w:rsidTr="0053704A">
        <w:trPr>
          <w:trHeight w:val="1811"/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1 08 07174 01 1000 110</w:t>
            </w:r>
          </w:p>
        </w:tc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rPr>
                <w:sz w:val="22"/>
                <w:szCs w:val="22"/>
                <w:lang w:eastAsia="en-US"/>
              </w:rPr>
            </w:pPr>
            <w:r w:rsidRPr="00D37F64">
              <w:rPr>
                <w:sz w:val="22"/>
                <w:szCs w:val="22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jc w:val="center"/>
              <w:rPr>
                <w:color w:val="5D5D5D"/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Отдел строительства, дорожного хозяйства и ЖКХ </w:t>
            </w:r>
          </w:p>
        </w:tc>
      </w:tr>
      <w:tr w:rsidR="00CF6DDC" w:rsidRPr="00D37F64" w:rsidTr="0053704A">
        <w:trPr>
          <w:trHeight w:val="226"/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1 11 05013 10 0000 120</w:t>
            </w:r>
          </w:p>
          <w:p w:rsidR="00CF6DDC" w:rsidRPr="00D37F64" w:rsidRDefault="00CF6DDC" w:rsidP="00537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Доходы, получаемые в виде  арендной платы за земельные участки, государственная собственность на которые не </w:t>
            </w:r>
            <w:proofErr w:type="gramStart"/>
            <w:r w:rsidRPr="00D37F64">
              <w:rPr>
                <w:sz w:val="22"/>
                <w:szCs w:val="22"/>
              </w:rPr>
              <w:t>разграничена и которые  расположены</w:t>
            </w:r>
            <w:proofErr w:type="gramEnd"/>
            <w:r w:rsidRPr="00D37F64">
              <w:rPr>
                <w:sz w:val="22"/>
                <w:szCs w:val="22"/>
              </w:rPr>
              <w:t xml:space="preserve"> в границах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 Отдел экономики, имущественных и земельных отношений</w:t>
            </w:r>
          </w:p>
        </w:tc>
      </w:tr>
      <w:tr w:rsidR="00CF6DDC" w:rsidRPr="00D37F64" w:rsidTr="0053704A">
        <w:trPr>
          <w:trHeight w:val="359"/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1 11 05025 05 0000 120</w:t>
            </w:r>
          </w:p>
        </w:tc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rPr>
                <w:sz w:val="22"/>
                <w:szCs w:val="22"/>
              </w:rPr>
            </w:pPr>
            <w:proofErr w:type="gramStart"/>
            <w:r w:rsidRPr="00D37F64">
              <w:rPr>
                <w:sz w:val="22"/>
                <w:szCs w:val="22"/>
              </w:rPr>
              <w:t>Доходы, получаемые в виде  арендной платы, а также  средства от продажи права  на заключение договоров  аренды за земли, находящиеся в собственности муниципальных районов (за 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Отдел экономики, имущественных и земельных отношений </w:t>
            </w:r>
          </w:p>
        </w:tc>
      </w:tr>
      <w:tr w:rsidR="00CF6DDC" w:rsidRPr="00D37F64" w:rsidTr="0053704A">
        <w:trPr>
          <w:trHeight w:val="1541"/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1 11 05035 05 0000 120</w:t>
            </w:r>
          </w:p>
        </w:tc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Доходы от сдачи в аренду  имущества, находящегося в  оперативном управлении органов управления  муниципальных районов и созданных ими учреждений  (за исключением имущества  муниципальных бюджетных и автономных учреждений)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 Отдел экономики, имущественных и земельных отношений</w:t>
            </w:r>
          </w:p>
        </w:tc>
      </w:tr>
      <w:tr w:rsidR="00CF6DDC" w:rsidRPr="00D37F64" w:rsidTr="0053704A">
        <w:trPr>
          <w:trHeight w:val="683"/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1 11 09045 05 0000 120</w:t>
            </w:r>
          </w:p>
        </w:tc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Прочие поступления от  использования имущества, </w:t>
            </w:r>
            <w:r w:rsidRPr="00D37F64">
              <w:rPr>
                <w:sz w:val="22"/>
                <w:szCs w:val="22"/>
              </w:rPr>
              <w:br/>
              <w:t>находящегося в собственности муниципальных</w:t>
            </w:r>
            <w:r w:rsidRPr="00D37F64">
              <w:rPr>
                <w:sz w:val="22"/>
                <w:szCs w:val="22"/>
              </w:rPr>
              <w:br/>
              <w:t>районов (за исключением  имущества муниципальных  бюджетных и автономных учреждений, а  также имущества  муниципальных унитарных  предприятий, в том числе казенных)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 Отдел экономики, имущественных и земельных отношений </w:t>
            </w:r>
          </w:p>
        </w:tc>
      </w:tr>
      <w:tr w:rsidR="00CF6DDC" w:rsidRPr="00D37F64" w:rsidTr="0053704A">
        <w:trPr>
          <w:trHeight w:val="1032"/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37F64"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1 13 01995 05 0000 130</w:t>
            </w:r>
          </w:p>
        </w:tc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pStyle w:val="a5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37F64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Сектор бухгалтерского учета </w:t>
            </w:r>
          </w:p>
        </w:tc>
      </w:tr>
      <w:tr w:rsidR="00CF6DDC" w:rsidRPr="00D37F64" w:rsidTr="0053704A">
        <w:trPr>
          <w:trHeight w:val="891"/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1 13 02065 05 0000 130</w:t>
            </w:r>
          </w:p>
        </w:tc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Сектор бухгалтерского учета </w:t>
            </w:r>
          </w:p>
        </w:tc>
      </w:tr>
      <w:tr w:rsidR="00CF6DDC" w:rsidRPr="00D37F64" w:rsidTr="0053704A">
        <w:trPr>
          <w:trHeight w:val="609"/>
          <w:tblCellSpacing w:w="0" w:type="dxa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1 13 02995 05 0000 130</w:t>
            </w:r>
          </w:p>
        </w:tc>
        <w:tc>
          <w:tcPr>
            <w:tcW w:w="5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Прочие доходы от  компенсации затрат бюджетов</w:t>
            </w:r>
            <w:r w:rsidRPr="00D37F64">
              <w:rPr>
                <w:sz w:val="22"/>
                <w:szCs w:val="22"/>
              </w:rPr>
              <w:br/>
              <w:t>муниципальных районов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Отдел бухгалтерского учета </w:t>
            </w:r>
          </w:p>
        </w:tc>
      </w:tr>
      <w:tr w:rsidR="00CF6DDC" w:rsidRPr="00D37F64" w:rsidTr="0053704A">
        <w:trPr>
          <w:trHeight w:val="6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DC" w:rsidRPr="00D37F64" w:rsidRDefault="00CF6DDC" w:rsidP="005370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DC" w:rsidRPr="00D37F64" w:rsidRDefault="00CF6DDC" w:rsidP="0053704A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proofErr w:type="gramStart"/>
            <w:r w:rsidRPr="00D37F64">
              <w:rPr>
                <w:sz w:val="22"/>
                <w:szCs w:val="22"/>
              </w:rPr>
              <w:t>Финансовый</w:t>
            </w:r>
            <w:proofErr w:type="gramEnd"/>
            <w:r w:rsidRPr="00D37F64">
              <w:rPr>
                <w:sz w:val="22"/>
                <w:szCs w:val="22"/>
              </w:rPr>
              <w:t xml:space="preserve"> отдел администрации </w:t>
            </w:r>
            <w:r>
              <w:rPr>
                <w:sz w:val="22"/>
                <w:szCs w:val="22"/>
              </w:rPr>
              <w:t xml:space="preserve">Красночетайского района </w:t>
            </w:r>
          </w:p>
        </w:tc>
      </w:tr>
      <w:tr w:rsidR="00CF6DDC" w:rsidRPr="00D37F64" w:rsidTr="0053704A">
        <w:trPr>
          <w:trHeight w:val="685"/>
          <w:tblCellSpacing w:w="0" w:type="dxa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1 14 02052 05 0000 410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 Отдел экономики, имущественных и земельных отношений</w:t>
            </w:r>
          </w:p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</w:p>
        </w:tc>
      </w:tr>
      <w:tr w:rsidR="00CF6DDC" w:rsidRPr="00D37F64" w:rsidTr="0053704A">
        <w:trPr>
          <w:trHeight w:val="685"/>
          <w:tblCellSpacing w:w="0" w:type="dxa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1 14 02052 05 0000 440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74" w:type="dxa"/>
            </w:tcMar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 Отдел экономики, имущественных и земельных отношений </w:t>
            </w:r>
          </w:p>
        </w:tc>
      </w:tr>
      <w:tr w:rsidR="00CF6DDC" w:rsidRPr="00D37F64" w:rsidTr="0053704A">
        <w:trPr>
          <w:trHeight w:val="1920"/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1 14 02053 05 0000 410</w:t>
            </w:r>
          </w:p>
        </w:tc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Доходы от реализации иного  имущества, находящегося в  собственности муниципальных районов (за исключением  имущества муниципальных  бюджетных и автономных учреждений, а  также имущества  муниципальных унитарных  предприятий, в том числе  казенных), в части  реализации основных средств по указанному имуществу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 Отдел экономики, имущественных и земельных отношений </w:t>
            </w:r>
          </w:p>
        </w:tc>
      </w:tr>
      <w:tr w:rsidR="00CF6DDC" w:rsidRPr="00D37F64" w:rsidTr="0053704A">
        <w:trPr>
          <w:trHeight w:val="456"/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37F64">
              <w:rPr>
                <w:rFonts w:ascii="Times New Roman" w:hAnsi="Times New Roman"/>
                <w:sz w:val="22"/>
                <w:szCs w:val="22"/>
                <w:lang w:val="ru-RU" w:eastAsia="ru-RU"/>
              </w:rPr>
              <w:t>1 14 02053 05 0000 440</w:t>
            </w:r>
          </w:p>
        </w:tc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pStyle w:val="a5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37F64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 Отдел экономики, имущественных и земельных отношений   </w:t>
            </w:r>
          </w:p>
        </w:tc>
      </w:tr>
      <w:tr w:rsidR="00CF6DDC" w:rsidRPr="00D37F64" w:rsidTr="0053704A">
        <w:trPr>
          <w:trHeight w:val="980"/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1 14 06013 10 0000 430</w:t>
            </w:r>
          </w:p>
          <w:p w:rsidR="00CF6DDC" w:rsidRPr="00D37F64" w:rsidRDefault="00CF6DDC" w:rsidP="0053704A">
            <w:pPr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Доходы от продажи земельных участков, государственная  собственность на которые не</w:t>
            </w:r>
            <w:r w:rsidRPr="00D37F64">
              <w:rPr>
                <w:sz w:val="22"/>
                <w:szCs w:val="22"/>
              </w:rPr>
              <w:br/>
            </w:r>
            <w:proofErr w:type="gramStart"/>
            <w:r w:rsidRPr="00D37F64">
              <w:rPr>
                <w:sz w:val="22"/>
                <w:szCs w:val="22"/>
              </w:rPr>
              <w:t>разграничена и которые  расположены</w:t>
            </w:r>
            <w:proofErr w:type="gramEnd"/>
            <w:r w:rsidRPr="00D37F64">
              <w:rPr>
                <w:sz w:val="22"/>
                <w:szCs w:val="22"/>
              </w:rPr>
              <w:t xml:space="preserve"> в границах </w:t>
            </w:r>
            <w:r w:rsidRPr="00D37F64">
              <w:rPr>
                <w:sz w:val="22"/>
                <w:szCs w:val="22"/>
              </w:rPr>
              <w:br/>
              <w:t>поселений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 Отдел экономики, имущественных и земельных отношений</w:t>
            </w:r>
          </w:p>
        </w:tc>
      </w:tr>
      <w:tr w:rsidR="00CF6DDC" w:rsidRPr="00D37F64" w:rsidTr="0053704A">
        <w:trPr>
          <w:trHeight w:val="1162"/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1 14 06025 05 0000 430</w:t>
            </w:r>
          </w:p>
        </w:tc>
        <w:tc>
          <w:tcPr>
            <w:tcW w:w="54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Доходы от продажи земельных участков, находящихся в  собственности муниципальных</w:t>
            </w:r>
            <w:r w:rsidRPr="00D37F64">
              <w:rPr>
                <w:sz w:val="22"/>
                <w:szCs w:val="22"/>
              </w:rPr>
              <w:br/>
              <w:t xml:space="preserve">районов (за исключением  земельных участков </w:t>
            </w:r>
            <w:r w:rsidRPr="00D37F64">
              <w:rPr>
                <w:sz w:val="22"/>
                <w:szCs w:val="22"/>
              </w:rPr>
              <w:br/>
              <w:t xml:space="preserve">муниципальных бюджетных и автономных </w:t>
            </w:r>
            <w:r w:rsidRPr="00D37F64">
              <w:rPr>
                <w:sz w:val="22"/>
                <w:szCs w:val="22"/>
              </w:rPr>
              <w:br/>
              <w:t>учреждений)</w:t>
            </w:r>
          </w:p>
        </w:tc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 Отдел экономики, имущественных и земельных отношений </w:t>
            </w:r>
          </w:p>
        </w:tc>
      </w:tr>
      <w:tr w:rsidR="00CF6DDC" w:rsidRPr="00D37F64" w:rsidTr="0053704A">
        <w:trPr>
          <w:trHeight w:val="1771"/>
          <w:tblCellSpacing w:w="0" w:type="dxa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lastRenderedPageBreak/>
              <w:t>1 16 33050 05 0000 140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 Отдел экономики, имущественных и земельных отношений </w:t>
            </w:r>
          </w:p>
        </w:tc>
      </w:tr>
      <w:tr w:rsidR="00CF6DDC" w:rsidRPr="00D37F64" w:rsidTr="0053704A">
        <w:trPr>
          <w:trHeight w:val="339"/>
          <w:tblCellSpacing w:w="0" w:type="dxa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1 16 90050 05 0000 140</w:t>
            </w:r>
          </w:p>
        </w:tc>
        <w:tc>
          <w:tcPr>
            <w:tcW w:w="5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Прочие поступления от  денежных взысканий </w:t>
            </w:r>
            <w:r w:rsidRPr="00D37F64">
              <w:rPr>
                <w:sz w:val="22"/>
                <w:szCs w:val="22"/>
              </w:rPr>
              <w:br/>
              <w:t>(штрафов) и иных сумм в возмещение ущерба,  зачисляемые в бюджеты  муниципальных районов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</w:t>
            </w:r>
            <w:r w:rsidRPr="00D37F64">
              <w:rPr>
                <w:sz w:val="22"/>
                <w:szCs w:val="22"/>
              </w:rPr>
              <w:t xml:space="preserve">ектор </w:t>
            </w:r>
            <w:r>
              <w:rPr>
                <w:sz w:val="22"/>
                <w:szCs w:val="22"/>
              </w:rPr>
              <w:t>правовой работы</w:t>
            </w:r>
          </w:p>
        </w:tc>
      </w:tr>
      <w:tr w:rsidR="00CF6DDC" w:rsidRPr="00D37F64" w:rsidTr="0053704A">
        <w:trPr>
          <w:trHeight w:val="98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DC" w:rsidRPr="00D37F64" w:rsidRDefault="00CF6DDC" w:rsidP="005370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DC" w:rsidRPr="00D37F64" w:rsidRDefault="00CF6DDC" w:rsidP="0053704A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proofErr w:type="gramStart"/>
            <w:r w:rsidRPr="00D37F64">
              <w:rPr>
                <w:sz w:val="22"/>
                <w:szCs w:val="22"/>
              </w:rPr>
              <w:t>Финансовый</w:t>
            </w:r>
            <w:proofErr w:type="gramEnd"/>
            <w:r w:rsidRPr="00D37F64">
              <w:rPr>
                <w:sz w:val="22"/>
                <w:szCs w:val="22"/>
              </w:rPr>
              <w:t xml:space="preserve"> отдел администрации </w:t>
            </w:r>
            <w:r>
              <w:rPr>
                <w:sz w:val="22"/>
                <w:szCs w:val="22"/>
              </w:rPr>
              <w:t>Красночетайского района</w:t>
            </w:r>
          </w:p>
        </w:tc>
      </w:tr>
      <w:tr w:rsidR="00CF6DDC" w:rsidRPr="00D37F64" w:rsidTr="0053704A">
        <w:trPr>
          <w:trHeight w:val="3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DC" w:rsidRPr="00D37F64" w:rsidRDefault="00CF6DDC" w:rsidP="005370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DC" w:rsidRPr="00D37F64" w:rsidRDefault="00CF6DDC" w:rsidP="0053704A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Отдел образования, </w:t>
            </w:r>
            <w:r>
              <w:rPr>
                <w:sz w:val="22"/>
                <w:szCs w:val="22"/>
              </w:rPr>
              <w:t xml:space="preserve"> </w:t>
            </w:r>
            <w:r w:rsidRPr="00D37F64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 xml:space="preserve">Красночетайского района </w:t>
            </w:r>
            <w:r w:rsidRPr="00D37F64">
              <w:rPr>
                <w:sz w:val="22"/>
                <w:szCs w:val="22"/>
              </w:rPr>
              <w:t>Чувашской Республики</w:t>
            </w:r>
          </w:p>
        </w:tc>
      </w:tr>
      <w:tr w:rsidR="00CF6DDC" w:rsidRPr="00D37F64" w:rsidTr="0053704A">
        <w:trPr>
          <w:trHeight w:val="98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DC" w:rsidRPr="00D37F64" w:rsidRDefault="00CF6DDC" w:rsidP="005370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DC" w:rsidRPr="00D37F64" w:rsidRDefault="00CF6DDC" w:rsidP="0053704A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</w:p>
        </w:tc>
      </w:tr>
      <w:tr w:rsidR="00CF6DDC" w:rsidRPr="00D37F64" w:rsidTr="0053704A">
        <w:trPr>
          <w:trHeight w:val="420"/>
          <w:tblCellSpacing w:w="0" w:type="dxa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1 17 01050 05 0000 180</w:t>
            </w:r>
          </w:p>
        </w:tc>
        <w:tc>
          <w:tcPr>
            <w:tcW w:w="5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 Отдел экономики, имущественных и земельных отношений </w:t>
            </w:r>
          </w:p>
        </w:tc>
      </w:tr>
      <w:tr w:rsidR="00CF6DDC" w:rsidRPr="00D37F64" w:rsidTr="0053704A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DC" w:rsidRPr="00D37F64" w:rsidRDefault="00CF6DDC" w:rsidP="005370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DC" w:rsidRPr="00D37F64" w:rsidRDefault="00CF6DDC" w:rsidP="0053704A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proofErr w:type="gramStart"/>
            <w:r w:rsidRPr="00D37F64">
              <w:rPr>
                <w:sz w:val="22"/>
                <w:szCs w:val="22"/>
              </w:rPr>
              <w:t>Финансовый</w:t>
            </w:r>
            <w:proofErr w:type="gramEnd"/>
            <w:r w:rsidRPr="00D37F64">
              <w:rPr>
                <w:sz w:val="22"/>
                <w:szCs w:val="22"/>
              </w:rPr>
              <w:t xml:space="preserve"> отдел администрации </w:t>
            </w:r>
            <w:r>
              <w:rPr>
                <w:sz w:val="22"/>
                <w:szCs w:val="22"/>
              </w:rPr>
              <w:t>Красночетайского района</w:t>
            </w:r>
          </w:p>
        </w:tc>
      </w:tr>
      <w:tr w:rsidR="00CF6DDC" w:rsidRPr="00D37F64" w:rsidTr="0053704A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DC" w:rsidRPr="00D37F64" w:rsidRDefault="00CF6DDC" w:rsidP="005370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DC" w:rsidRPr="00D37F64" w:rsidRDefault="00CF6DDC" w:rsidP="0053704A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Отдел образования, администрации </w:t>
            </w:r>
            <w:r>
              <w:rPr>
                <w:sz w:val="22"/>
                <w:szCs w:val="22"/>
              </w:rPr>
              <w:t xml:space="preserve">Красночетайского района </w:t>
            </w:r>
            <w:r w:rsidRPr="00D37F64">
              <w:rPr>
                <w:sz w:val="22"/>
                <w:szCs w:val="22"/>
              </w:rPr>
              <w:t>Чувашской Республики</w:t>
            </w:r>
          </w:p>
        </w:tc>
      </w:tr>
      <w:tr w:rsidR="00CF6DDC" w:rsidRPr="00D37F64" w:rsidTr="0053704A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DC" w:rsidRPr="00D37F64" w:rsidRDefault="00CF6DDC" w:rsidP="005370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DC" w:rsidRPr="00D37F64" w:rsidRDefault="00CF6DDC" w:rsidP="0053704A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</w:p>
        </w:tc>
      </w:tr>
      <w:tr w:rsidR="00CF6DDC" w:rsidRPr="00D37F64" w:rsidTr="0053704A">
        <w:trPr>
          <w:trHeight w:val="420"/>
          <w:tblCellSpacing w:w="0" w:type="dxa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1 17 05050 05 0000 180</w:t>
            </w:r>
          </w:p>
        </w:tc>
        <w:tc>
          <w:tcPr>
            <w:tcW w:w="5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>Прочие неналоговые доходы  бюджетов муниципальных  районов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r w:rsidRPr="00D37F64">
              <w:rPr>
                <w:sz w:val="22"/>
                <w:szCs w:val="22"/>
              </w:rPr>
              <w:t xml:space="preserve"> Отдел экономики, имущественных и земельных отношений</w:t>
            </w:r>
          </w:p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</w:p>
        </w:tc>
      </w:tr>
      <w:tr w:rsidR="00CF6DDC" w:rsidRPr="00D37F64" w:rsidTr="0053704A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DC" w:rsidRPr="00D37F64" w:rsidRDefault="00CF6DDC" w:rsidP="005370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DC" w:rsidRPr="00D37F64" w:rsidRDefault="00CF6DDC" w:rsidP="0053704A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74" w:type="dxa"/>
              <w:right w:w="74" w:type="dxa"/>
            </w:tcMar>
            <w:hideMark/>
          </w:tcPr>
          <w:p w:rsidR="00CF6DDC" w:rsidRPr="00D37F64" w:rsidRDefault="00CF6DDC" w:rsidP="0053704A">
            <w:pPr>
              <w:spacing w:before="100" w:beforeAutospacing="1" w:after="100" w:afterAutospacing="1" w:line="270" w:lineRule="atLeast"/>
              <w:jc w:val="center"/>
              <w:rPr>
                <w:sz w:val="22"/>
                <w:szCs w:val="22"/>
              </w:rPr>
            </w:pPr>
            <w:proofErr w:type="gramStart"/>
            <w:r w:rsidRPr="00D37F64">
              <w:rPr>
                <w:sz w:val="22"/>
                <w:szCs w:val="22"/>
              </w:rPr>
              <w:t>Финансовый</w:t>
            </w:r>
            <w:proofErr w:type="gramEnd"/>
            <w:r w:rsidRPr="00D37F64">
              <w:rPr>
                <w:sz w:val="22"/>
                <w:szCs w:val="22"/>
              </w:rPr>
              <w:t xml:space="preserve"> отдел администрации </w:t>
            </w:r>
            <w:r>
              <w:rPr>
                <w:sz w:val="22"/>
                <w:szCs w:val="22"/>
              </w:rPr>
              <w:t>Красночетайского района</w:t>
            </w:r>
          </w:p>
        </w:tc>
      </w:tr>
    </w:tbl>
    <w:p w:rsidR="00CF6DDC" w:rsidRDefault="00CF6DDC" w:rsidP="00CF6DDC"/>
    <w:p w:rsidR="004C2608" w:rsidRDefault="004C2608"/>
    <w:sectPr w:rsidR="004C2608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6DDC"/>
    <w:rsid w:val="000152C3"/>
    <w:rsid w:val="0002212C"/>
    <w:rsid w:val="00025533"/>
    <w:rsid w:val="00034FF3"/>
    <w:rsid w:val="000363D9"/>
    <w:rsid w:val="000428A1"/>
    <w:rsid w:val="00045530"/>
    <w:rsid w:val="00050136"/>
    <w:rsid w:val="00077366"/>
    <w:rsid w:val="00077DD3"/>
    <w:rsid w:val="000A0240"/>
    <w:rsid w:val="000A2553"/>
    <w:rsid w:val="000A27BE"/>
    <w:rsid w:val="000B3282"/>
    <w:rsid w:val="000C5C8D"/>
    <w:rsid w:val="000C7577"/>
    <w:rsid w:val="000D0F90"/>
    <w:rsid w:val="000E2329"/>
    <w:rsid w:val="000E4C80"/>
    <w:rsid w:val="000F56BC"/>
    <w:rsid w:val="00105810"/>
    <w:rsid w:val="001136F8"/>
    <w:rsid w:val="001146E7"/>
    <w:rsid w:val="001168CF"/>
    <w:rsid w:val="001219DD"/>
    <w:rsid w:val="00124E82"/>
    <w:rsid w:val="0013062D"/>
    <w:rsid w:val="00131D6A"/>
    <w:rsid w:val="001336FC"/>
    <w:rsid w:val="00142C30"/>
    <w:rsid w:val="0016203E"/>
    <w:rsid w:val="00172827"/>
    <w:rsid w:val="001757DB"/>
    <w:rsid w:val="00180265"/>
    <w:rsid w:val="001808B1"/>
    <w:rsid w:val="00182E3A"/>
    <w:rsid w:val="0019086F"/>
    <w:rsid w:val="00196573"/>
    <w:rsid w:val="001A0D2B"/>
    <w:rsid w:val="001D2E0B"/>
    <w:rsid w:val="001D6653"/>
    <w:rsid w:val="001D7188"/>
    <w:rsid w:val="001D7C70"/>
    <w:rsid w:val="001F1388"/>
    <w:rsid w:val="00204ACB"/>
    <w:rsid w:val="002109DE"/>
    <w:rsid w:val="00212EAA"/>
    <w:rsid w:val="002167C5"/>
    <w:rsid w:val="0026325B"/>
    <w:rsid w:val="00263441"/>
    <w:rsid w:val="0026727A"/>
    <w:rsid w:val="002724C9"/>
    <w:rsid w:val="0027269E"/>
    <w:rsid w:val="00282421"/>
    <w:rsid w:val="002D45E5"/>
    <w:rsid w:val="002E5529"/>
    <w:rsid w:val="002E79C6"/>
    <w:rsid w:val="002F54F2"/>
    <w:rsid w:val="002F7255"/>
    <w:rsid w:val="00300560"/>
    <w:rsid w:val="0031724F"/>
    <w:rsid w:val="00320554"/>
    <w:rsid w:val="003368F3"/>
    <w:rsid w:val="0034794A"/>
    <w:rsid w:val="0036581D"/>
    <w:rsid w:val="003708EB"/>
    <w:rsid w:val="00373D26"/>
    <w:rsid w:val="00381B39"/>
    <w:rsid w:val="00390845"/>
    <w:rsid w:val="00394250"/>
    <w:rsid w:val="003A6A08"/>
    <w:rsid w:val="003A6B83"/>
    <w:rsid w:val="003D095A"/>
    <w:rsid w:val="003D6BE5"/>
    <w:rsid w:val="003E0705"/>
    <w:rsid w:val="003E280D"/>
    <w:rsid w:val="003F6ED3"/>
    <w:rsid w:val="00400319"/>
    <w:rsid w:val="0040105E"/>
    <w:rsid w:val="00415749"/>
    <w:rsid w:val="004160E2"/>
    <w:rsid w:val="004246C8"/>
    <w:rsid w:val="0042629A"/>
    <w:rsid w:val="004263B0"/>
    <w:rsid w:val="0044192C"/>
    <w:rsid w:val="00445F26"/>
    <w:rsid w:val="00474584"/>
    <w:rsid w:val="00484C13"/>
    <w:rsid w:val="00495822"/>
    <w:rsid w:val="004A5548"/>
    <w:rsid w:val="004A5D6D"/>
    <w:rsid w:val="004A6DCD"/>
    <w:rsid w:val="004A73FF"/>
    <w:rsid w:val="004C146D"/>
    <w:rsid w:val="004C2608"/>
    <w:rsid w:val="004C4297"/>
    <w:rsid w:val="004E23A9"/>
    <w:rsid w:val="004E55E8"/>
    <w:rsid w:val="004F0E9C"/>
    <w:rsid w:val="00507EDF"/>
    <w:rsid w:val="00507F56"/>
    <w:rsid w:val="00527931"/>
    <w:rsid w:val="00533EF1"/>
    <w:rsid w:val="005425AC"/>
    <w:rsid w:val="00544053"/>
    <w:rsid w:val="0054590C"/>
    <w:rsid w:val="005525AF"/>
    <w:rsid w:val="00554AD4"/>
    <w:rsid w:val="005561E5"/>
    <w:rsid w:val="00556C31"/>
    <w:rsid w:val="00557B9B"/>
    <w:rsid w:val="00562709"/>
    <w:rsid w:val="00565D84"/>
    <w:rsid w:val="0056686A"/>
    <w:rsid w:val="005A31AA"/>
    <w:rsid w:val="005B1E63"/>
    <w:rsid w:val="005C23F3"/>
    <w:rsid w:val="005C5857"/>
    <w:rsid w:val="005C727E"/>
    <w:rsid w:val="005C7C50"/>
    <w:rsid w:val="005E0ED8"/>
    <w:rsid w:val="00610F3D"/>
    <w:rsid w:val="00612EAF"/>
    <w:rsid w:val="00623CC7"/>
    <w:rsid w:val="006324E9"/>
    <w:rsid w:val="00635827"/>
    <w:rsid w:val="0063607F"/>
    <w:rsid w:val="00657C8C"/>
    <w:rsid w:val="00672D63"/>
    <w:rsid w:val="00672F03"/>
    <w:rsid w:val="00676B8E"/>
    <w:rsid w:val="00677682"/>
    <w:rsid w:val="006776EC"/>
    <w:rsid w:val="006B4A33"/>
    <w:rsid w:val="006B5D04"/>
    <w:rsid w:val="006B68BB"/>
    <w:rsid w:val="006C29CA"/>
    <w:rsid w:val="006C3D83"/>
    <w:rsid w:val="006D6280"/>
    <w:rsid w:val="006E2BC1"/>
    <w:rsid w:val="006E4CE5"/>
    <w:rsid w:val="006E6A39"/>
    <w:rsid w:val="006F1021"/>
    <w:rsid w:val="006F3671"/>
    <w:rsid w:val="006F3B62"/>
    <w:rsid w:val="006F6F30"/>
    <w:rsid w:val="006F6FF5"/>
    <w:rsid w:val="007124A2"/>
    <w:rsid w:val="00720B4D"/>
    <w:rsid w:val="007329EA"/>
    <w:rsid w:val="007351A4"/>
    <w:rsid w:val="00736728"/>
    <w:rsid w:val="00746058"/>
    <w:rsid w:val="0074675E"/>
    <w:rsid w:val="007517BD"/>
    <w:rsid w:val="0076680C"/>
    <w:rsid w:val="007711CA"/>
    <w:rsid w:val="00771AE3"/>
    <w:rsid w:val="007819D9"/>
    <w:rsid w:val="007864DA"/>
    <w:rsid w:val="00796E96"/>
    <w:rsid w:val="007B2694"/>
    <w:rsid w:val="007C0E16"/>
    <w:rsid w:val="007D5396"/>
    <w:rsid w:val="007F2B9C"/>
    <w:rsid w:val="007F61ED"/>
    <w:rsid w:val="007F7B90"/>
    <w:rsid w:val="00806CA1"/>
    <w:rsid w:val="008145C6"/>
    <w:rsid w:val="0081643A"/>
    <w:rsid w:val="008165EB"/>
    <w:rsid w:val="008167C0"/>
    <w:rsid w:val="00833D59"/>
    <w:rsid w:val="008340DC"/>
    <w:rsid w:val="00835395"/>
    <w:rsid w:val="00851ACD"/>
    <w:rsid w:val="00854C02"/>
    <w:rsid w:val="00863207"/>
    <w:rsid w:val="0087294E"/>
    <w:rsid w:val="00875EE3"/>
    <w:rsid w:val="008A1260"/>
    <w:rsid w:val="008A7760"/>
    <w:rsid w:val="008B0417"/>
    <w:rsid w:val="008B270A"/>
    <w:rsid w:val="008B2D73"/>
    <w:rsid w:val="008B4FA3"/>
    <w:rsid w:val="008E11D1"/>
    <w:rsid w:val="008E225D"/>
    <w:rsid w:val="00901E65"/>
    <w:rsid w:val="00904468"/>
    <w:rsid w:val="00922067"/>
    <w:rsid w:val="00923B38"/>
    <w:rsid w:val="00926A0D"/>
    <w:rsid w:val="00927D4D"/>
    <w:rsid w:val="00935A74"/>
    <w:rsid w:val="00980B4F"/>
    <w:rsid w:val="00997665"/>
    <w:rsid w:val="009A0D91"/>
    <w:rsid w:val="009A1674"/>
    <w:rsid w:val="009C7C7C"/>
    <w:rsid w:val="009D01B8"/>
    <w:rsid w:val="009D18F3"/>
    <w:rsid w:val="009D1CAE"/>
    <w:rsid w:val="009D6336"/>
    <w:rsid w:val="009E3096"/>
    <w:rsid w:val="009E6391"/>
    <w:rsid w:val="009E7253"/>
    <w:rsid w:val="009F6860"/>
    <w:rsid w:val="00A03626"/>
    <w:rsid w:val="00A04F9C"/>
    <w:rsid w:val="00A05EC2"/>
    <w:rsid w:val="00A13782"/>
    <w:rsid w:val="00A149AA"/>
    <w:rsid w:val="00A15D2A"/>
    <w:rsid w:val="00A24235"/>
    <w:rsid w:val="00A377F0"/>
    <w:rsid w:val="00A41AE9"/>
    <w:rsid w:val="00A4526A"/>
    <w:rsid w:val="00A53130"/>
    <w:rsid w:val="00A5433E"/>
    <w:rsid w:val="00A569AF"/>
    <w:rsid w:val="00A57F42"/>
    <w:rsid w:val="00A60EE0"/>
    <w:rsid w:val="00A70C51"/>
    <w:rsid w:val="00A81149"/>
    <w:rsid w:val="00A91A83"/>
    <w:rsid w:val="00A946A4"/>
    <w:rsid w:val="00A95459"/>
    <w:rsid w:val="00A96771"/>
    <w:rsid w:val="00A97E72"/>
    <w:rsid w:val="00AA083B"/>
    <w:rsid w:val="00AC42A0"/>
    <w:rsid w:val="00AF442B"/>
    <w:rsid w:val="00B0259F"/>
    <w:rsid w:val="00B216CA"/>
    <w:rsid w:val="00B27F01"/>
    <w:rsid w:val="00B3514E"/>
    <w:rsid w:val="00B37E05"/>
    <w:rsid w:val="00B521EA"/>
    <w:rsid w:val="00B72102"/>
    <w:rsid w:val="00B74193"/>
    <w:rsid w:val="00B82AF0"/>
    <w:rsid w:val="00B95034"/>
    <w:rsid w:val="00B963CC"/>
    <w:rsid w:val="00BA3702"/>
    <w:rsid w:val="00BA6637"/>
    <w:rsid w:val="00BC51F2"/>
    <w:rsid w:val="00BC6CED"/>
    <w:rsid w:val="00BD0183"/>
    <w:rsid w:val="00BD0C7F"/>
    <w:rsid w:val="00BD4101"/>
    <w:rsid w:val="00BE3B26"/>
    <w:rsid w:val="00BF0096"/>
    <w:rsid w:val="00C01922"/>
    <w:rsid w:val="00C02DCA"/>
    <w:rsid w:val="00C07891"/>
    <w:rsid w:val="00C3135C"/>
    <w:rsid w:val="00C32674"/>
    <w:rsid w:val="00C374C1"/>
    <w:rsid w:val="00C40201"/>
    <w:rsid w:val="00C4117D"/>
    <w:rsid w:val="00C43FA9"/>
    <w:rsid w:val="00C569F5"/>
    <w:rsid w:val="00C6150C"/>
    <w:rsid w:val="00C63E36"/>
    <w:rsid w:val="00C73EB6"/>
    <w:rsid w:val="00C73EC1"/>
    <w:rsid w:val="00C80D3D"/>
    <w:rsid w:val="00C81D79"/>
    <w:rsid w:val="00C832D7"/>
    <w:rsid w:val="00C8443F"/>
    <w:rsid w:val="00C84C98"/>
    <w:rsid w:val="00C86F1D"/>
    <w:rsid w:val="00CA2613"/>
    <w:rsid w:val="00CA7BBE"/>
    <w:rsid w:val="00CB6956"/>
    <w:rsid w:val="00CC60C4"/>
    <w:rsid w:val="00CD2469"/>
    <w:rsid w:val="00CD4016"/>
    <w:rsid w:val="00CE12F3"/>
    <w:rsid w:val="00CF6DDC"/>
    <w:rsid w:val="00D045B8"/>
    <w:rsid w:val="00D11578"/>
    <w:rsid w:val="00D2046F"/>
    <w:rsid w:val="00D25BCC"/>
    <w:rsid w:val="00D42B3E"/>
    <w:rsid w:val="00D5227C"/>
    <w:rsid w:val="00D55A40"/>
    <w:rsid w:val="00D56384"/>
    <w:rsid w:val="00D563CC"/>
    <w:rsid w:val="00D7359A"/>
    <w:rsid w:val="00D76CF4"/>
    <w:rsid w:val="00D920B6"/>
    <w:rsid w:val="00D94774"/>
    <w:rsid w:val="00DA0684"/>
    <w:rsid w:val="00DB3BB2"/>
    <w:rsid w:val="00DB5135"/>
    <w:rsid w:val="00DD2BE3"/>
    <w:rsid w:val="00E10592"/>
    <w:rsid w:val="00E12FF1"/>
    <w:rsid w:val="00E14304"/>
    <w:rsid w:val="00E3179D"/>
    <w:rsid w:val="00E7073B"/>
    <w:rsid w:val="00E739B3"/>
    <w:rsid w:val="00E91483"/>
    <w:rsid w:val="00E93FD9"/>
    <w:rsid w:val="00E95F63"/>
    <w:rsid w:val="00EA5A10"/>
    <w:rsid w:val="00EB131E"/>
    <w:rsid w:val="00ED32DA"/>
    <w:rsid w:val="00ED4841"/>
    <w:rsid w:val="00EE1130"/>
    <w:rsid w:val="00EF4648"/>
    <w:rsid w:val="00EF500C"/>
    <w:rsid w:val="00F02418"/>
    <w:rsid w:val="00F065A1"/>
    <w:rsid w:val="00F12B1D"/>
    <w:rsid w:val="00F12BB1"/>
    <w:rsid w:val="00F13275"/>
    <w:rsid w:val="00F14561"/>
    <w:rsid w:val="00F15782"/>
    <w:rsid w:val="00F23C85"/>
    <w:rsid w:val="00F36D5F"/>
    <w:rsid w:val="00F37E42"/>
    <w:rsid w:val="00F42D26"/>
    <w:rsid w:val="00F5020D"/>
    <w:rsid w:val="00F50921"/>
    <w:rsid w:val="00F51026"/>
    <w:rsid w:val="00F5103D"/>
    <w:rsid w:val="00F637DB"/>
    <w:rsid w:val="00F663D5"/>
    <w:rsid w:val="00F80483"/>
    <w:rsid w:val="00F826FB"/>
    <w:rsid w:val="00F936D5"/>
    <w:rsid w:val="00F9733E"/>
    <w:rsid w:val="00FA4BCB"/>
    <w:rsid w:val="00FB3A5A"/>
    <w:rsid w:val="00FC6174"/>
    <w:rsid w:val="00FD1748"/>
    <w:rsid w:val="00FD492C"/>
    <w:rsid w:val="00FF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CF6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6D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rsid w:val="00CF6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rsid w:val="00CF6DDC"/>
    <w:rPr>
      <w:rFonts w:ascii="Courier New" w:eastAsia="Calibri" w:hAnsi="Courier New"/>
      <w:lang/>
    </w:rPr>
  </w:style>
  <w:style w:type="character" w:customStyle="1" w:styleId="a6">
    <w:name w:val="Текст Знак"/>
    <w:basedOn w:val="a0"/>
    <w:link w:val="a5"/>
    <w:uiPriority w:val="99"/>
    <w:rsid w:val="00CF6DDC"/>
    <w:rPr>
      <w:rFonts w:ascii="Courier New" w:eastAsia="Calibri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4FF50FA9D67A28211BE01A1657B61195197C518B0676B361B15D1D72S7F9E" TargetMode="External"/><Relationship Id="rId13" Type="http://schemas.openxmlformats.org/officeDocument/2006/relationships/hyperlink" Target="consultantplus://offline/ref=834FF50FA9D67A28211BE01A1657B61195187952880076B361B15D1D72797C1CD21B7A7942996B91SBF7E" TargetMode="External"/><Relationship Id="rId18" Type="http://schemas.openxmlformats.org/officeDocument/2006/relationships/hyperlink" Target="consultantplus://offline/ref=834FF50FA9D67A28211BE01A1657B61195187952880076B361B15D1D72797C1CD21B7A7942996496SBFE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34FF50FA9D67A28211BE01A1657B61195197C518B0676B361B15D1D72S7F9E" TargetMode="External"/><Relationship Id="rId12" Type="http://schemas.openxmlformats.org/officeDocument/2006/relationships/hyperlink" Target="consultantplus://offline/ref=834FF50FA9D67A28211BE01A1657B61195187C548D0C76B361B15D1D72797C1CD21B7A79429D6B90SBF6E" TargetMode="External"/><Relationship Id="rId17" Type="http://schemas.openxmlformats.org/officeDocument/2006/relationships/hyperlink" Target="consultantplus://offline/ref=834FF50FA9D67A28211BE01A1657B61195187952880076B361B15D1D72S7F9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4FF50FA9D67A28211BE01A1657B61195187A568C0676B361B15D1D72S7F9E" TargetMode="External"/><Relationship Id="rId20" Type="http://schemas.openxmlformats.org/officeDocument/2006/relationships/hyperlink" Target="consultantplus://offline/ref=834FF50FA9D67A28211BE01A1657B611951879558A0176B361B15D1D72S7F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4FF50FA9D67A28211BE01A1657B61195197C518B0676B361B15D1D72S7F9E" TargetMode="External"/><Relationship Id="rId11" Type="http://schemas.openxmlformats.org/officeDocument/2006/relationships/hyperlink" Target="consultantplus://offline/ref=834FF50FA9D67A28211BE01A1657B6119D1D7B578A0E2BB969E8511F7576230BD5527678429862S9F5E" TargetMode="External"/><Relationship Id="rId5" Type="http://schemas.openxmlformats.org/officeDocument/2006/relationships/hyperlink" Target="consultantplus://offline/ref=834FF50FA9D67A28211BE01A1657B61195197C518B0676B361B15D1D72S7F9E" TargetMode="External"/><Relationship Id="rId15" Type="http://schemas.openxmlformats.org/officeDocument/2006/relationships/hyperlink" Target="consultantplus://offline/ref=834FF50FA9D67A28211BE01A1657B61195187952880076B361B15D1D72797C1CD21B7A794299649FSBF6E" TargetMode="External"/><Relationship Id="rId10" Type="http://schemas.openxmlformats.org/officeDocument/2006/relationships/hyperlink" Target="consultantplus://offline/ref=834FF50FA9D67A28211BE01A1657B611951B7E548A0576B361B15D1D72S7F9E" TargetMode="External"/><Relationship Id="rId19" Type="http://schemas.openxmlformats.org/officeDocument/2006/relationships/hyperlink" Target="consultantplus://offline/ref=834FF50FA9D67A28211BE01A1657B61195187A51880076B361B15D1D72S7F9E" TargetMode="External"/><Relationship Id="rId4" Type="http://schemas.openxmlformats.org/officeDocument/2006/relationships/hyperlink" Target="consultantplus://offline/ref=834FF50FA9D67A28211BE01A1657B61195197C518B0676B361B15D1D72797C1CD21B7A7B439FS6F3E" TargetMode="External"/><Relationship Id="rId9" Type="http://schemas.openxmlformats.org/officeDocument/2006/relationships/hyperlink" Target="consultantplus://offline/ref=834FF50FA9D67A28211BE01A1657B61195197C518B0676B361B15D1D72S7F9E" TargetMode="External"/><Relationship Id="rId14" Type="http://schemas.openxmlformats.org/officeDocument/2006/relationships/hyperlink" Target="consultantplus://offline/ref=834FF50FA9D67A28211BE01A1657B61195187A568C0676B361B15D1D72797C1CD21B7A794298679ESBF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3542</Words>
  <Characters>20194</Characters>
  <Application>Microsoft Office Word</Application>
  <DocSecurity>0</DocSecurity>
  <Lines>168</Lines>
  <Paragraphs>47</Paragraphs>
  <ScaleCrop>false</ScaleCrop>
  <Company>Reanimator Extreme Edition</Company>
  <LinksUpToDate>false</LinksUpToDate>
  <CharactersWithSpaces>23689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krchet-info1</dc:creator>
  <cp:keywords/>
  <dc:description/>
  <cp:lastModifiedBy>krchet-info1</cp:lastModifiedBy>
  <cp:revision>2</cp:revision>
  <dcterms:created xsi:type="dcterms:W3CDTF">2018-03-30T08:06:00Z</dcterms:created>
  <dcterms:modified xsi:type="dcterms:W3CDTF">2018-03-30T08:07:00Z</dcterms:modified>
</cp:coreProperties>
</file>