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80"/>
        <w:gridCol w:w="1620"/>
        <w:gridCol w:w="4149"/>
      </w:tblGrid>
      <w:tr w:rsidR="00547D25" w:rsidTr="00EF3C43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547D25" w:rsidRDefault="00547D25" w:rsidP="00EF3C43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547D25" w:rsidRDefault="00547D25" w:rsidP="00EF3C43">
            <w:pPr>
              <w:jc w:val="center"/>
            </w:pPr>
            <w:r w:rsidRPr="0071169A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2" style="width:70.5pt;height:90pt;visibility:visible">
                  <v:imagedata r:id="rId5" o:title=""/>
                </v:shape>
              </w:pict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547D25" w:rsidRDefault="00547D25" w:rsidP="00EF3C43">
            <w:pPr>
              <w:jc w:val="center"/>
            </w:pPr>
          </w:p>
        </w:tc>
      </w:tr>
      <w:tr w:rsidR="00547D25" w:rsidTr="00EF3C43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547D25" w:rsidRDefault="00547D25" w:rsidP="00EF3C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ЧĂВАШ РЕСПУБЛИКИН</w:t>
            </w:r>
          </w:p>
          <w:p w:rsidR="00547D25" w:rsidRDefault="00547D25" w:rsidP="00EF3C4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КОМСОМОЛЬСКИ РАЙОНĔН </w:t>
            </w:r>
          </w:p>
          <w:p w:rsidR="00547D25" w:rsidRDefault="00547D25" w:rsidP="00EF3C43">
            <w:pPr>
              <w:tabs>
                <w:tab w:val="left" w:pos="555"/>
                <w:tab w:val="left" w:pos="930"/>
              </w:tabs>
              <w:rPr>
                <w:sz w:val="24"/>
              </w:rPr>
            </w:pPr>
            <w:r>
              <w:rPr>
                <w:sz w:val="24"/>
              </w:rPr>
              <w:tab/>
              <w:t>АДМИНИСТРАЦИЙЕ</w:t>
            </w:r>
          </w:p>
          <w:p w:rsidR="00547D25" w:rsidRDefault="00547D25" w:rsidP="00EF3C43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</w:t>
            </w:r>
          </w:p>
          <w:p w:rsidR="00547D25" w:rsidRDefault="00547D25" w:rsidP="00EF3C43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Х У Ш У</w:t>
            </w:r>
          </w:p>
          <w:p w:rsidR="00547D25" w:rsidRDefault="00547D25" w:rsidP="00EF3C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19.01.2018   № 09-р</w:t>
            </w:r>
            <w:bookmarkStart w:id="0" w:name="_GoBack"/>
            <w:bookmarkEnd w:id="0"/>
            <w:r>
              <w:rPr>
                <w:sz w:val="24"/>
              </w:rPr>
              <w:t xml:space="preserve"> </w:t>
            </w:r>
          </w:p>
          <w:p w:rsidR="00547D25" w:rsidRDefault="00547D25" w:rsidP="00EF3C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Комсомольски ялĕ</w:t>
            </w:r>
          </w:p>
          <w:p w:rsidR="00547D25" w:rsidRDefault="00547D25" w:rsidP="00EF3C43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547D25" w:rsidRDefault="00547D25" w:rsidP="00EF3C43"/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547D25" w:rsidRDefault="00547D25" w:rsidP="00EF3C43">
            <w:pPr>
              <w:pStyle w:val="BodyTextIndent"/>
              <w:ind w:firstLine="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547D25" w:rsidRDefault="00547D25" w:rsidP="00EF3C43">
            <w:pPr>
              <w:pStyle w:val="BodyTextIndent"/>
              <w:ind w:firstLine="0"/>
              <w:rPr>
                <w:sz w:val="24"/>
              </w:rPr>
            </w:pPr>
            <w:r>
              <w:rPr>
                <w:sz w:val="24"/>
              </w:rPr>
              <w:t>КОМСОМОЛЬСКОГО РАЙОНА</w:t>
            </w:r>
          </w:p>
          <w:p w:rsidR="00547D25" w:rsidRDefault="00547D25" w:rsidP="00EF3C43">
            <w:pPr>
              <w:rPr>
                <w:sz w:val="24"/>
              </w:rPr>
            </w:pPr>
            <w:r>
              <w:rPr>
                <w:sz w:val="24"/>
              </w:rPr>
              <w:t xml:space="preserve">      ЧУВАШСКОЙ РЕСПУБЛИКИ          </w:t>
            </w:r>
          </w:p>
          <w:p w:rsidR="00547D25" w:rsidRDefault="00547D25" w:rsidP="00EF3C43">
            <w:pPr>
              <w:rPr>
                <w:sz w:val="24"/>
              </w:rPr>
            </w:pPr>
            <w:r>
              <w:rPr>
                <w:sz w:val="24"/>
              </w:rPr>
              <w:t xml:space="preserve">              </w:t>
            </w:r>
          </w:p>
          <w:p w:rsidR="00547D25" w:rsidRDefault="00547D25" w:rsidP="00EF3C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РАСПОРЯЖЕНИЕ</w:t>
            </w:r>
          </w:p>
          <w:p w:rsidR="00547D25" w:rsidRDefault="00547D25" w:rsidP="00EF3C43">
            <w:pPr>
              <w:tabs>
                <w:tab w:val="left" w:pos="930"/>
                <w:tab w:val="center" w:pos="196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19.01.2018  № 09 - р</w:t>
            </w:r>
          </w:p>
          <w:p w:rsidR="00547D25" w:rsidRDefault="00547D25" w:rsidP="00EF3C43">
            <w:pPr>
              <w:jc w:val="center"/>
            </w:pPr>
            <w:r>
              <w:rPr>
                <w:sz w:val="24"/>
              </w:rPr>
              <w:t>село Комсомольское</w:t>
            </w:r>
          </w:p>
        </w:tc>
      </w:tr>
    </w:tbl>
    <w:p w:rsidR="00547D25" w:rsidRDefault="00547D25" w:rsidP="000C38E7"/>
    <w:p w:rsidR="00547D25" w:rsidRDefault="00547D25" w:rsidP="000D6C01">
      <w:pPr>
        <w:pStyle w:val="ConsPlusNormal"/>
        <w:ind w:firstLine="540"/>
        <w:jc w:val="both"/>
        <w:rPr>
          <w:b/>
        </w:rPr>
      </w:pPr>
    </w:p>
    <w:p w:rsidR="00547D25" w:rsidRPr="00AE4163" w:rsidRDefault="00547D25" w:rsidP="000D6C01">
      <w:pPr>
        <w:pStyle w:val="ConsPlusNormal"/>
        <w:ind w:firstLine="540"/>
        <w:jc w:val="both"/>
        <w:rPr>
          <w:b/>
          <w:sz w:val="26"/>
          <w:szCs w:val="26"/>
        </w:rPr>
      </w:pPr>
    </w:p>
    <w:p w:rsidR="00547D25" w:rsidRPr="00AE4163" w:rsidRDefault="00547D25" w:rsidP="00775351">
      <w:pPr>
        <w:pStyle w:val="ConsPlusNormal"/>
        <w:jc w:val="both"/>
        <w:rPr>
          <w:sz w:val="26"/>
          <w:szCs w:val="26"/>
        </w:rPr>
      </w:pPr>
      <w:r w:rsidRPr="00AE4163">
        <w:rPr>
          <w:sz w:val="26"/>
          <w:szCs w:val="26"/>
        </w:rPr>
        <w:t xml:space="preserve">          В соответствии с </w:t>
      </w:r>
      <w:hyperlink r:id="rId6" w:history="1">
        <w:r w:rsidRPr="00AE4163">
          <w:rPr>
            <w:color w:val="0000FF"/>
            <w:sz w:val="26"/>
            <w:szCs w:val="26"/>
          </w:rPr>
          <w:t>пунктом 2 части 1 статьи 4</w:t>
        </w:r>
      </w:hyperlink>
      <w:r w:rsidRPr="00AE4163">
        <w:rPr>
          <w:sz w:val="26"/>
          <w:szCs w:val="26"/>
        </w:rPr>
        <w:t xml:space="preserve"> и </w:t>
      </w:r>
      <w:hyperlink r:id="rId7" w:history="1">
        <w:r w:rsidRPr="00AE4163">
          <w:rPr>
            <w:color w:val="0000FF"/>
            <w:sz w:val="26"/>
            <w:szCs w:val="26"/>
          </w:rPr>
          <w:t>частью 5 статьи 26</w:t>
        </w:r>
      </w:hyperlink>
      <w:r w:rsidRPr="00AE4163">
        <w:rPr>
          <w:sz w:val="26"/>
          <w:szCs w:val="26"/>
        </w:rPr>
        <w:t xml:space="preserve"> Федерального закона от 22 октября </w:t>
      </w:r>
      <w:smartTag w:uri="urn:schemas-microsoft-com:office:smarttags" w:element="metricconverter">
        <w:smartTagPr>
          <w:attr w:name="ProductID" w:val="2004 г"/>
        </w:smartTagPr>
        <w:r w:rsidRPr="00AE4163">
          <w:rPr>
            <w:sz w:val="26"/>
            <w:szCs w:val="26"/>
          </w:rPr>
          <w:t>2004 г</w:t>
        </w:r>
      </w:smartTag>
      <w:r w:rsidRPr="00AE4163">
        <w:rPr>
          <w:sz w:val="26"/>
          <w:szCs w:val="26"/>
        </w:rPr>
        <w:t xml:space="preserve">. N 125-ФЗ "Об архивном деле в Российской Федерации", приказом Федерального архивного агентства от 01 сентября </w:t>
      </w:r>
      <w:smartTag w:uri="urn:schemas-microsoft-com:office:smarttags" w:element="metricconverter">
        <w:smartTagPr>
          <w:attr w:name="ProductID" w:val="2017 г"/>
        </w:smartTagPr>
        <w:r w:rsidRPr="00AE4163">
          <w:rPr>
            <w:sz w:val="26"/>
            <w:szCs w:val="26"/>
          </w:rPr>
          <w:t>2017 г</w:t>
        </w:r>
      </w:smartTag>
      <w:r w:rsidRPr="00AE4163">
        <w:rPr>
          <w:sz w:val="26"/>
          <w:szCs w:val="26"/>
        </w:rPr>
        <w:t xml:space="preserve">. N 143 «Об утверждении </w:t>
      </w:r>
      <w:hyperlink w:anchor="P27" w:history="1">
        <w:r w:rsidRPr="00AE4163">
          <w:rPr>
            <w:color w:val="0000FF"/>
            <w:sz w:val="26"/>
            <w:szCs w:val="26"/>
          </w:rPr>
          <w:t>Порядка</w:t>
        </w:r>
      </w:hyperlink>
      <w:r w:rsidRPr="00AE4163">
        <w:rPr>
          <w:sz w:val="26"/>
          <w:szCs w:val="26"/>
        </w:rPr>
        <w:t xml:space="preserve"> использования архивных документов в государственных и муниципальных  архивах  Российской Федерации»:</w:t>
      </w:r>
    </w:p>
    <w:p w:rsidR="00547D25" w:rsidRPr="00AE4163" w:rsidRDefault="00547D25" w:rsidP="000D6C01">
      <w:pPr>
        <w:pStyle w:val="ConsPlusNormal"/>
        <w:ind w:right="-186"/>
        <w:jc w:val="both"/>
        <w:rPr>
          <w:sz w:val="26"/>
          <w:szCs w:val="26"/>
        </w:rPr>
      </w:pPr>
      <w:r w:rsidRPr="00AE4163">
        <w:rPr>
          <w:sz w:val="26"/>
          <w:szCs w:val="26"/>
        </w:rPr>
        <w:t xml:space="preserve">         1. Утвердить прилагаемый </w:t>
      </w:r>
      <w:hyperlink w:anchor="P27" w:history="1">
        <w:r w:rsidRPr="00AE4163">
          <w:rPr>
            <w:color w:val="0000FF"/>
            <w:sz w:val="26"/>
            <w:szCs w:val="26"/>
          </w:rPr>
          <w:t>Порядок</w:t>
        </w:r>
      </w:hyperlink>
      <w:r w:rsidRPr="00AE4163">
        <w:rPr>
          <w:sz w:val="26"/>
          <w:szCs w:val="26"/>
        </w:rPr>
        <w:t xml:space="preserve"> использования архивных документов в муниципальном архиве Комсомольского района Чувашской Республики.</w:t>
      </w:r>
    </w:p>
    <w:p w:rsidR="00547D25" w:rsidRPr="00AE4163" w:rsidRDefault="00547D25" w:rsidP="00775351">
      <w:pPr>
        <w:pStyle w:val="ConsPlusNormal"/>
        <w:ind w:right="-186"/>
        <w:jc w:val="both"/>
        <w:rPr>
          <w:sz w:val="26"/>
          <w:szCs w:val="26"/>
        </w:rPr>
      </w:pPr>
      <w:r w:rsidRPr="00AE4163">
        <w:rPr>
          <w:sz w:val="26"/>
          <w:szCs w:val="26"/>
        </w:rPr>
        <w:t xml:space="preserve">         2. Контроль за исполнением настоящего распоряжения возложить на главного специалиста-эксперта по делам архивов отдела информационного обеспечения, культуры и архивного дела Шингалову В.Н.</w:t>
      </w:r>
    </w:p>
    <w:p w:rsidR="00547D25" w:rsidRPr="00AE4163" w:rsidRDefault="00547D25" w:rsidP="00775351">
      <w:pPr>
        <w:pStyle w:val="ConsPlusNormal"/>
        <w:ind w:right="-186"/>
        <w:jc w:val="both"/>
        <w:rPr>
          <w:sz w:val="26"/>
          <w:szCs w:val="26"/>
        </w:rPr>
      </w:pPr>
    </w:p>
    <w:p w:rsidR="00547D25" w:rsidRPr="00AE4163" w:rsidRDefault="00547D25" w:rsidP="00775351">
      <w:pPr>
        <w:pStyle w:val="ConsPlusNormal"/>
        <w:ind w:right="-186"/>
        <w:jc w:val="both"/>
        <w:rPr>
          <w:sz w:val="26"/>
          <w:szCs w:val="26"/>
        </w:rPr>
      </w:pPr>
    </w:p>
    <w:p w:rsidR="00547D25" w:rsidRPr="00AE4163" w:rsidRDefault="00547D25" w:rsidP="00775351">
      <w:pPr>
        <w:pStyle w:val="ConsPlusNormal"/>
        <w:ind w:right="-186"/>
        <w:jc w:val="both"/>
        <w:rPr>
          <w:sz w:val="26"/>
          <w:szCs w:val="26"/>
        </w:rPr>
      </w:pPr>
    </w:p>
    <w:p w:rsidR="00547D25" w:rsidRPr="00AE4163" w:rsidRDefault="00547D25" w:rsidP="000D6C01">
      <w:pPr>
        <w:pStyle w:val="ConsPlusNormal"/>
        <w:jc w:val="both"/>
        <w:rPr>
          <w:sz w:val="26"/>
          <w:szCs w:val="26"/>
        </w:rPr>
      </w:pPr>
      <w:r w:rsidRPr="00AE4163">
        <w:rPr>
          <w:sz w:val="26"/>
          <w:szCs w:val="26"/>
        </w:rPr>
        <w:t>Глава администрации</w:t>
      </w:r>
    </w:p>
    <w:p w:rsidR="00547D25" w:rsidRPr="00AE4163" w:rsidRDefault="00547D25" w:rsidP="000D6C01">
      <w:pPr>
        <w:pStyle w:val="ConsPlusNormal"/>
        <w:jc w:val="both"/>
        <w:rPr>
          <w:sz w:val="26"/>
          <w:szCs w:val="26"/>
        </w:rPr>
      </w:pPr>
      <w:r w:rsidRPr="00AE4163">
        <w:rPr>
          <w:sz w:val="26"/>
          <w:szCs w:val="26"/>
        </w:rPr>
        <w:t>Комсомольского района</w:t>
      </w:r>
      <w:r w:rsidRPr="00AE4163">
        <w:rPr>
          <w:sz w:val="26"/>
          <w:szCs w:val="26"/>
        </w:rPr>
        <w:tab/>
      </w:r>
      <w:r w:rsidRPr="00AE4163">
        <w:rPr>
          <w:sz w:val="26"/>
          <w:szCs w:val="26"/>
        </w:rPr>
        <w:tab/>
      </w:r>
      <w:r w:rsidRPr="00AE4163">
        <w:rPr>
          <w:sz w:val="26"/>
          <w:szCs w:val="26"/>
        </w:rPr>
        <w:tab/>
      </w:r>
      <w:r w:rsidRPr="00AE4163">
        <w:rPr>
          <w:sz w:val="26"/>
          <w:szCs w:val="26"/>
        </w:rPr>
        <w:tab/>
      </w:r>
      <w:r w:rsidRPr="00AE4163">
        <w:rPr>
          <w:sz w:val="26"/>
          <w:szCs w:val="26"/>
        </w:rPr>
        <w:tab/>
      </w:r>
      <w:r w:rsidRPr="00AE4163">
        <w:rPr>
          <w:sz w:val="26"/>
          <w:szCs w:val="26"/>
        </w:rPr>
        <w:tab/>
      </w:r>
      <w:r w:rsidRPr="00AE4163">
        <w:rPr>
          <w:sz w:val="26"/>
          <w:szCs w:val="26"/>
        </w:rPr>
        <w:tab/>
        <w:t xml:space="preserve">                 А.Н.Осипов</w:t>
      </w:r>
    </w:p>
    <w:p w:rsidR="00547D25" w:rsidRPr="00AE4163" w:rsidRDefault="00547D25" w:rsidP="000D6C01">
      <w:pPr>
        <w:pStyle w:val="ConsPlusNormal"/>
        <w:ind w:firstLine="5670"/>
        <w:jc w:val="both"/>
        <w:rPr>
          <w:sz w:val="26"/>
          <w:szCs w:val="26"/>
        </w:rPr>
      </w:pPr>
    </w:p>
    <w:p w:rsidR="00547D25" w:rsidRPr="00AE4163" w:rsidRDefault="00547D25" w:rsidP="000D6C01">
      <w:pPr>
        <w:rPr>
          <w:sz w:val="26"/>
          <w:szCs w:val="26"/>
        </w:rPr>
      </w:pPr>
    </w:p>
    <w:p w:rsidR="00547D25" w:rsidRDefault="00547D25" w:rsidP="000C38E7">
      <w:pPr>
        <w:ind w:firstLine="567"/>
        <w:jc w:val="both"/>
      </w:pPr>
    </w:p>
    <w:p w:rsidR="00547D25" w:rsidRDefault="00547D25" w:rsidP="000C38E7">
      <w:pPr>
        <w:ind w:firstLine="567"/>
        <w:jc w:val="both"/>
      </w:pPr>
    </w:p>
    <w:p w:rsidR="00547D25" w:rsidRDefault="00547D25" w:rsidP="000C38E7">
      <w:pPr>
        <w:ind w:firstLine="567"/>
        <w:jc w:val="both"/>
      </w:pPr>
    </w:p>
    <w:p w:rsidR="00547D25" w:rsidRDefault="00547D25" w:rsidP="000C38E7">
      <w:pPr>
        <w:ind w:firstLine="567"/>
        <w:jc w:val="both"/>
      </w:pPr>
    </w:p>
    <w:p w:rsidR="00547D25" w:rsidRDefault="00547D25" w:rsidP="000C38E7">
      <w:pPr>
        <w:ind w:firstLine="567"/>
        <w:jc w:val="both"/>
      </w:pPr>
    </w:p>
    <w:p w:rsidR="00547D25" w:rsidRDefault="00547D25" w:rsidP="000C38E7">
      <w:pPr>
        <w:ind w:firstLine="567"/>
        <w:jc w:val="both"/>
      </w:pPr>
    </w:p>
    <w:p w:rsidR="00547D25" w:rsidRDefault="00547D25" w:rsidP="000C38E7">
      <w:pPr>
        <w:ind w:firstLine="567"/>
        <w:jc w:val="both"/>
      </w:pPr>
    </w:p>
    <w:p w:rsidR="00547D25" w:rsidRDefault="00547D25" w:rsidP="000C38E7">
      <w:pPr>
        <w:ind w:firstLine="567"/>
        <w:jc w:val="both"/>
      </w:pPr>
    </w:p>
    <w:p w:rsidR="00547D25" w:rsidRDefault="00547D25" w:rsidP="000C38E7">
      <w:pPr>
        <w:ind w:firstLine="567"/>
        <w:jc w:val="both"/>
      </w:pPr>
    </w:p>
    <w:p w:rsidR="00547D25" w:rsidRDefault="00547D25" w:rsidP="000C38E7">
      <w:pPr>
        <w:ind w:firstLine="567"/>
        <w:jc w:val="both"/>
      </w:pPr>
    </w:p>
    <w:p w:rsidR="00547D25" w:rsidRDefault="00547D25" w:rsidP="000C38E7">
      <w:pPr>
        <w:ind w:firstLine="567"/>
        <w:jc w:val="both"/>
      </w:pPr>
    </w:p>
    <w:p w:rsidR="00547D25" w:rsidRDefault="00547D25" w:rsidP="000C38E7">
      <w:pPr>
        <w:ind w:firstLine="567"/>
        <w:jc w:val="both"/>
      </w:pPr>
    </w:p>
    <w:p w:rsidR="00547D25" w:rsidRDefault="00547D25" w:rsidP="009F359B">
      <w:pPr>
        <w:pStyle w:val="ConsPlusNormal"/>
        <w:ind w:firstLine="5670"/>
        <w:jc w:val="center"/>
      </w:pPr>
      <w:r>
        <w:t>УТВЕРЖДЕН</w:t>
      </w:r>
    </w:p>
    <w:p w:rsidR="00547D25" w:rsidRDefault="00547D25" w:rsidP="009F359B">
      <w:pPr>
        <w:pStyle w:val="ConsPlusNormal"/>
        <w:ind w:firstLine="5670"/>
        <w:jc w:val="center"/>
      </w:pPr>
      <w:r>
        <w:t>распоряжением администрации</w:t>
      </w:r>
    </w:p>
    <w:p w:rsidR="00547D25" w:rsidRDefault="00547D25" w:rsidP="009F359B">
      <w:pPr>
        <w:pStyle w:val="ConsPlusNormal"/>
        <w:ind w:firstLine="5670"/>
        <w:jc w:val="center"/>
      </w:pPr>
      <w:r>
        <w:t>Комсомольского района</w:t>
      </w:r>
    </w:p>
    <w:p w:rsidR="00547D25" w:rsidRDefault="00547D25" w:rsidP="009F359B">
      <w:pPr>
        <w:pStyle w:val="ConsPlusNormal"/>
        <w:ind w:firstLine="5670"/>
        <w:jc w:val="center"/>
      </w:pPr>
      <w:r>
        <w:t>Чувашской Республики</w:t>
      </w:r>
    </w:p>
    <w:p w:rsidR="00547D25" w:rsidRPr="003B4EA8" w:rsidRDefault="00547D25" w:rsidP="009F359B">
      <w:pPr>
        <w:pStyle w:val="ConsPlusNormal"/>
        <w:spacing w:line="360" w:lineRule="auto"/>
        <w:ind w:firstLine="5670"/>
        <w:jc w:val="center"/>
        <w:rPr>
          <w:sz w:val="28"/>
          <w:szCs w:val="28"/>
        </w:rPr>
      </w:pPr>
      <w:r w:rsidRPr="003B4EA8">
        <w:t>от 19.01.</w:t>
      </w:r>
      <w:r>
        <w:t>2018  № 09-р</w:t>
      </w:r>
    </w:p>
    <w:p w:rsidR="00547D25" w:rsidRDefault="00547D25" w:rsidP="009F359B">
      <w:pPr>
        <w:pStyle w:val="ConsPlusTitle"/>
        <w:ind w:firstLine="5670"/>
        <w:jc w:val="center"/>
      </w:pPr>
      <w:bookmarkStart w:id="1" w:name="P27"/>
      <w:bookmarkEnd w:id="1"/>
    </w:p>
    <w:p w:rsidR="00547D25" w:rsidRDefault="00547D25" w:rsidP="009F359B">
      <w:pPr>
        <w:pStyle w:val="ConsPlusTitle"/>
        <w:jc w:val="center"/>
      </w:pPr>
    </w:p>
    <w:p w:rsidR="00547D25" w:rsidRDefault="00547D25" w:rsidP="009F359B">
      <w:pPr>
        <w:pStyle w:val="ConsPlusTitle"/>
        <w:jc w:val="center"/>
      </w:pPr>
      <w:r>
        <w:t>ПОРЯДОК</w:t>
      </w:r>
    </w:p>
    <w:p w:rsidR="00547D25" w:rsidRDefault="00547D25" w:rsidP="009F359B">
      <w:pPr>
        <w:pStyle w:val="ConsPlusTitle"/>
        <w:jc w:val="center"/>
      </w:pPr>
      <w:r>
        <w:t>ИСПОЛЬЗОВАНИЯ АРХИВНЫХ ДОКУМЕНТОВ В МУНИЦИПАЛЬНОМ АРХИВЕ КОМСОМОЛЬСКОГО РАЙОНА ЧУВАШСКОЙ РЕСПУБЛИКИ</w:t>
      </w:r>
    </w:p>
    <w:p w:rsidR="00547D25" w:rsidRDefault="00547D25" w:rsidP="009F359B">
      <w:pPr>
        <w:pStyle w:val="ConsPlusNormal"/>
        <w:jc w:val="both"/>
      </w:pPr>
    </w:p>
    <w:p w:rsidR="00547D25" w:rsidRDefault="00547D25" w:rsidP="009F359B">
      <w:pPr>
        <w:pStyle w:val="ConsPlusTitle"/>
        <w:jc w:val="center"/>
        <w:outlineLvl w:val="1"/>
      </w:pPr>
      <w:r>
        <w:t>I. ОБЩИЕ ПОЛОЖЕНИЯ</w:t>
      </w:r>
    </w:p>
    <w:p w:rsidR="00547D25" w:rsidRDefault="00547D25" w:rsidP="009F359B">
      <w:pPr>
        <w:pStyle w:val="ConsPlusNormal"/>
        <w:jc w:val="both"/>
      </w:pPr>
    </w:p>
    <w:p w:rsidR="00547D25" w:rsidRDefault="00547D25" w:rsidP="009F359B">
      <w:pPr>
        <w:pStyle w:val="ConsPlusNormal"/>
        <w:ind w:firstLine="540"/>
        <w:jc w:val="both"/>
      </w:pPr>
      <w:r>
        <w:t>1.1. Порядок использования архивных документов в муниципальном архиве Комс</w:t>
      </w:r>
      <w:r>
        <w:t>о</w:t>
      </w:r>
      <w:r>
        <w:t xml:space="preserve">мольского района Чувашской Республики (далее - Порядок) разработан в соответствии с </w:t>
      </w:r>
      <w:r>
        <w:rPr>
          <w:szCs w:val="24"/>
        </w:rPr>
        <w:t xml:space="preserve">Федеральным законом от 22 октября </w:t>
      </w:r>
      <w:smartTag w:uri="urn:schemas-microsoft-com:office:smarttags" w:element="metricconverter">
        <w:smartTagPr>
          <w:attr w:name="ProductID" w:val="2004 г"/>
        </w:smartTagPr>
        <w:r>
          <w:rPr>
            <w:szCs w:val="24"/>
          </w:rPr>
          <w:t>2004 г</w:t>
        </w:r>
      </w:smartTag>
      <w:r>
        <w:rPr>
          <w:szCs w:val="24"/>
        </w:rPr>
        <w:t>. № 125-ФЗ «Об архивном деле в Российской Федерации»,  приказом  Федерального  архивного  агентства от 01.09.2017 № 143 «Об у</w:t>
      </w:r>
      <w:r>
        <w:rPr>
          <w:szCs w:val="24"/>
        </w:rPr>
        <w:t>т</w:t>
      </w:r>
      <w:r>
        <w:rPr>
          <w:szCs w:val="24"/>
        </w:rPr>
        <w:t>верждении Порядка использования архивных документов в государственных и муниц</w:t>
      </w:r>
      <w:r>
        <w:rPr>
          <w:szCs w:val="24"/>
        </w:rPr>
        <w:t>и</w:t>
      </w:r>
      <w:r>
        <w:rPr>
          <w:szCs w:val="24"/>
        </w:rPr>
        <w:t>пальных архивах Российской Федерации».</w:t>
      </w:r>
    </w:p>
    <w:p w:rsidR="00547D25" w:rsidRDefault="00547D25" w:rsidP="009F359B">
      <w:pPr>
        <w:pStyle w:val="ConsPlusNormal"/>
        <w:ind w:firstLine="540"/>
        <w:jc w:val="both"/>
      </w:pPr>
      <w:r>
        <w:t>1.2. Порядок регламентирует организацию работы пользователей с документами А</w:t>
      </w:r>
      <w:r>
        <w:t>р</w:t>
      </w:r>
      <w:r>
        <w:t>хивного фонда Российской Федерации и другими архивными документами, не содерж</w:t>
      </w:r>
      <w:r>
        <w:t>а</w:t>
      </w:r>
      <w:r>
        <w:t xml:space="preserve">щими </w:t>
      </w:r>
      <w:hyperlink r:id="rId8" w:history="1">
        <w:r>
          <w:rPr>
            <w:rStyle w:val="Hyperlink"/>
          </w:rPr>
          <w:t>сведения</w:t>
        </w:r>
      </w:hyperlink>
      <w:r>
        <w:t>, составляющие государственную тайну (далее – дела, документы), спр</w:t>
      </w:r>
      <w:r>
        <w:t>а</w:t>
      </w:r>
      <w:r>
        <w:t>вочно-поисковыми средствами к ним, находящимися на хранении в муниципальном  а</w:t>
      </w:r>
      <w:r>
        <w:t>р</w:t>
      </w:r>
      <w:r>
        <w:t>хиве Комсомольского района (далее - архив), в рабочей комнате муниципального архива (далее - читальный зал) под контролем работника архива.</w:t>
      </w:r>
    </w:p>
    <w:p w:rsidR="00547D25" w:rsidRDefault="00547D25" w:rsidP="009F359B">
      <w:pPr>
        <w:pStyle w:val="ConsPlusNormal"/>
        <w:ind w:firstLine="540"/>
        <w:jc w:val="both"/>
      </w:pPr>
      <w:r>
        <w:t>1.3. Пользователи обладают равными правами на изучение дел, документов, наход</w:t>
      </w:r>
      <w:r>
        <w:t>я</w:t>
      </w:r>
      <w:r>
        <w:t>щихся на хранении в архиве, справочно-поисковых средств к ним, печатных изданий в с</w:t>
      </w:r>
      <w:r>
        <w:t>о</w:t>
      </w:r>
      <w:r>
        <w:t>ответствии с законодательством Российской Федерации.</w:t>
      </w:r>
    </w:p>
    <w:p w:rsidR="00547D25" w:rsidRDefault="00547D25" w:rsidP="009F359B">
      <w:pPr>
        <w:pStyle w:val="ConsPlusNormal"/>
        <w:jc w:val="both"/>
      </w:pPr>
    </w:p>
    <w:p w:rsidR="00547D25" w:rsidRDefault="00547D25" w:rsidP="009F359B">
      <w:pPr>
        <w:pStyle w:val="ConsPlusTitle"/>
        <w:jc w:val="center"/>
        <w:outlineLvl w:val="1"/>
      </w:pPr>
      <w:r>
        <w:t>II. ПОРЯДОК ОФОРМЛЕНИЯ ПРОПУСКА ПОЛЬЗОВАТЕЛЯ</w:t>
      </w:r>
    </w:p>
    <w:p w:rsidR="00547D25" w:rsidRDefault="00547D25" w:rsidP="009F359B">
      <w:pPr>
        <w:pStyle w:val="ConsPlusTitle"/>
        <w:jc w:val="center"/>
      </w:pPr>
      <w:r>
        <w:t>В ЧИТАЛЬНЫЙ ЗАЛ</w:t>
      </w:r>
    </w:p>
    <w:p w:rsidR="00547D25" w:rsidRDefault="00547D25" w:rsidP="009F359B">
      <w:pPr>
        <w:pStyle w:val="ConsPlusNormal"/>
        <w:jc w:val="both"/>
      </w:pPr>
    </w:p>
    <w:p w:rsidR="00547D25" w:rsidRDefault="00547D25" w:rsidP="009F359B">
      <w:pPr>
        <w:pStyle w:val="ConsPlusNormal"/>
        <w:ind w:firstLine="540"/>
        <w:jc w:val="both"/>
      </w:pPr>
      <w:r>
        <w:t>2.1. Пользователь допускается для работы в читальный зал на основании заявления в простой письменной форме или письма направившего его органа или организации, в к</w:t>
      </w:r>
      <w:r>
        <w:t>о</w:t>
      </w:r>
      <w:r>
        <w:t>торых указываются фамилия, имя, отчество (при наличии) пользователя, место работы (учебы) и должность (при наличии), ученое звание и ученая степень (при наличии), тема, хронологические рамки исследования.</w:t>
      </w:r>
      <w:bookmarkStart w:id="2" w:name="P42"/>
      <w:bookmarkEnd w:id="2"/>
    </w:p>
    <w:p w:rsidR="00547D25" w:rsidRDefault="00547D25" w:rsidP="009F359B">
      <w:pPr>
        <w:pStyle w:val="ConsPlusNormal"/>
        <w:ind w:firstLine="540"/>
        <w:jc w:val="both"/>
      </w:pPr>
      <w:r>
        <w:t>2.2. При оформлении пропуска для работы в читальном зале пользователь заполняет анкету (</w:t>
      </w:r>
      <w:hyperlink r:id="rId9" w:anchor="P189" w:history="1">
        <w:r>
          <w:rPr>
            <w:rStyle w:val="Hyperlink"/>
          </w:rPr>
          <w:t>приложение</w:t>
        </w:r>
      </w:hyperlink>
      <w:r>
        <w:t xml:space="preserve"> к Порядку), в которой указывает:</w:t>
      </w:r>
    </w:p>
    <w:p w:rsidR="00547D25" w:rsidRDefault="00547D25" w:rsidP="009F359B">
      <w:pPr>
        <w:pStyle w:val="ConsPlusNormal"/>
        <w:ind w:firstLine="540"/>
        <w:jc w:val="both"/>
      </w:pPr>
      <w:r>
        <w:t>фамилию &lt;*&gt;;</w:t>
      </w:r>
    </w:p>
    <w:p w:rsidR="00547D25" w:rsidRDefault="00547D25" w:rsidP="009F359B">
      <w:pPr>
        <w:pStyle w:val="ConsPlusNormal"/>
        <w:ind w:firstLine="540"/>
        <w:jc w:val="both"/>
      </w:pPr>
      <w:r>
        <w:t>имя &lt;*&gt;;</w:t>
      </w:r>
    </w:p>
    <w:p w:rsidR="00547D25" w:rsidRDefault="00547D25" w:rsidP="009F359B">
      <w:pPr>
        <w:pStyle w:val="ConsPlusNormal"/>
        <w:ind w:firstLine="540"/>
        <w:jc w:val="both"/>
      </w:pPr>
      <w:r>
        <w:t>отчество (при наличии) &lt;*&gt;;</w:t>
      </w:r>
    </w:p>
    <w:p w:rsidR="00547D25" w:rsidRDefault="00547D25" w:rsidP="009F359B">
      <w:pPr>
        <w:pStyle w:val="ConsPlusNormal"/>
        <w:ind w:firstLine="540"/>
        <w:jc w:val="both"/>
      </w:pPr>
      <w:r>
        <w:t>дату рождения &lt;*&gt;;</w:t>
      </w:r>
    </w:p>
    <w:p w:rsidR="00547D25" w:rsidRDefault="00547D25" w:rsidP="009F359B">
      <w:pPr>
        <w:pStyle w:val="ConsPlusNormal"/>
        <w:ind w:firstLine="540"/>
        <w:jc w:val="both"/>
      </w:pPr>
      <w:r>
        <w:t>гражданство &lt;*&gt;;</w:t>
      </w:r>
    </w:p>
    <w:p w:rsidR="00547D25" w:rsidRDefault="00547D25" w:rsidP="009F359B">
      <w:pPr>
        <w:pStyle w:val="ConsPlusNormal"/>
        <w:ind w:firstLine="540"/>
        <w:jc w:val="both"/>
      </w:pPr>
      <w:r>
        <w:t>место работы (учебы) и должность (при наличии);</w:t>
      </w:r>
    </w:p>
    <w:p w:rsidR="00547D25" w:rsidRDefault="00547D25" w:rsidP="009F359B">
      <w:pPr>
        <w:pStyle w:val="ConsPlusNormal"/>
        <w:ind w:firstLine="540"/>
        <w:jc w:val="both"/>
      </w:pPr>
      <w:r>
        <w:t>образование, ученое звание и ученую степень (при наличии);</w:t>
      </w:r>
    </w:p>
    <w:p w:rsidR="00547D25" w:rsidRDefault="00547D25" w:rsidP="009F359B">
      <w:pPr>
        <w:pStyle w:val="ConsPlusNormal"/>
        <w:ind w:firstLine="540"/>
        <w:jc w:val="both"/>
      </w:pPr>
      <w:r>
        <w:t>основание для проведения исследования (личное заявление пользователя или письмо направившей его организации);</w:t>
      </w:r>
    </w:p>
    <w:p w:rsidR="00547D25" w:rsidRDefault="00547D25" w:rsidP="009F359B">
      <w:pPr>
        <w:pStyle w:val="ConsPlusNormal"/>
        <w:ind w:firstLine="540"/>
        <w:jc w:val="both"/>
      </w:pPr>
      <w:r>
        <w:t>тему, хронологические рамки исследования &lt;*&gt;;</w:t>
      </w:r>
    </w:p>
    <w:p w:rsidR="00547D25" w:rsidRDefault="00547D25" w:rsidP="009F359B">
      <w:pPr>
        <w:pStyle w:val="ConsPlusNormal"/>
        <w:ind w:firstLine="540"/>
        <w:jc w:val="both"/>
      </w:pPr>
      <w:r>
        <w:t>цель работы;</w:t>
      </w:r>
    </w:p>
    <w:p w:rsidR="00547D25" w:rsidRDefault="00547D25" w:rsidP="009F359B">
      <w:pPr>
        <w:pStyle w:val="ConsPlusNormal"/>
        <w:ind w:firstLine="540"/>
        <w:jc w:val="both"/>
      </w:pPr>
      <w:r>
        <w:t>адрес регистрации по месту жительства (пребывания) &lt;*&gt;;</w:t>
      </w:r>
    </w:p>
    <w:p w:rsidR="00547D25" w:rsidRDefault="00547D25" w:rsidP="009F359B">
      <w:pPr>
        <w:pStyle w:val="ConsPlusNormal"/>
        <w:ind w:firstLine="540"/>
        <w:jc w:val="both"/>
      </w:pPr>
      <w:r>
        <w:t>адрес фактического проживания &lt;*&gt;;</w:t>
      </w:r>
    </w:p>
    <w:p w:rsidR="00547D25" w:rsidRDefault="00547D25" w:rsidP="009F359B">
      <w:pPr>
        <w:pStyle w:val="ConsPlusNormal"/>
        <w:ind w:firstLine="540"/>
        <w:jc w:val="both"/>
      </w:pPr>
      <w:r>
        <w:t>номер контактного телефона (при наличии);</w:t>
      </w:r>
    </w:p>
    <w:p w:rsidR="00547D25" w:rsidRDefault="00547D25" w:rsidP="009F359B">
      <w:pPr>
        <w:pStyle w:val="ConsPlusNormal"/>
        <w:ind w:firstLine="540"/>
        <w:jc w:val="both"/>
      </w:pPr>
      <w:r>
        <w:t xml:space="preserve">адрес электронной почты (при наличии);     </w:t>
      </w:r>
    </w:p>
    <w:p w:rsidR="00547D25" w:rsidRDefault="00547D25" w:rsidP="009F359B">
      <w:pPr>
        <w:pStyle w:val="ConsPlusNormal"/>
        <w:ind w:firstLine="540"/>
        <w:jc w:val="both"/>
      </w:pPr>
      <w:r>
        <w:t>вид, серию, номер и дату выдачи документа, удостоверяющего личность, а также о</w:t>
      </w:r>
      <w:r>
        <w:t>р</w:t>
      </w:r>
      <w:r>
        <w:t>ган, выдавший документ &lt;*&gt;;</w:t>
      </w:r>
    </w:p>
    <w:p w:rsidR="00547D25" w:rsidRDefault="00547D25" w:rsidP="009F359B">
      <w:pPr>
        <w:pStyle w:val="ConsPlusNormal"/>
        <w:ind w:firstLine="540"/>
        <w:jc w:val="both"/>
      </w:pPr>
      <w:r>
        <w:t>--------------------------------</w:t>
      </w:r>
    </w:p>
    <w:p w:rsidR="00547D25" w:rsidRDefault="00547D25" w:rsidP="009F359B">
      <w:pPr>
        <w:pStyle w:val="ConsPlusNormal"/>
        <w:ind w:firstLine="540"/>
        <w:jc w:val="both"/>
      </w:pPr>
      <w:r>
        <w:t>&lt;*&gt; Обязательно для заполнения.</w:t>
      </w:r>
    </w:p>
    <w:p w:rsidR="00547D25" w:rsidRDefault="00547D25" w:rsidP="009F359B">
      <w:pPr>
        <w:pStyle w:val="ConsPlusNormal"/>
        <w:jc w:val="both"/>
        <w:rPr>
          <w:sz w:val="16"/>
          <w:szCs w:val="16"/>
        </w:rPr>
      </w:pPr>
    </w:p>
    <w:p w:rsidR="00547D25" w:rsidRDefault="00547D25" w:rsidP="009F359B">
      <w:pPr>
        <w:pStyle w:val="ConsPlusNormal"/>
        <w:ind w:firstLine="540"/>
        <w:jc w:val="both"/>
      </w:pPr>
      <w:r>
        <w:t>фамилия, имя, отчество (при наличии) сопровождающего лица &lt;**&gt;.</w:t>
      </w:r>
    </w:p>
    <w:p w:rsidR="00547D25" w:rsidRDefault="00547D25" w:rsidP="009F359B">
      <w:pPr>
        <w:pStyle w:val="ConsPlusNormal"/>
        <w:ind w:firstLine="540"/>
        <w:jc w:val="both"/>
      </w:pPr>
      <w:r>
        <w:t>--------------------------------</w:t>
      </w:r>
    </w:p>
    <w:p w:rsidR="00547D25" w:rsidRDefault="00547D25" w:rsidP="009F359B">
      <w:pPr>
        <w:pStyle w:val="ConsPlusNormal"/>
        <w:ind w:firstLine="539"/>
        <w:jc w:val="both"/>
      </w:pPr>
      <w:r>
        <w:t>&lt;**&gt; Обязательно для заполнения в случае посещения читального зала архива с с</w:t>
      </w:r>
      <w:r>
        <w:t>о</w:t>
      </w:r>
      <w:r>
        <w:t>провождающим лицом.</w:t>
      </w:r>
    </w:p>
    <w:p w:rsidR="00547D25" w:rsidRDefault="00547D25" w:rsidP="009F359B">
      <w:pPr>
        <w:pStyle w:val="ConsPlusNormal"/>
        <w:jc w:val="both"/>
        <w:rPr>
          <w:sz w:val="16"/>
          <w:szCs w:val="16"/>
        </w:rPr>
      </w:pPr>
    </w:p>
    <w:p w:rsidR="00547D25" w:rsidRDefault="00547D25" w:rsidP="009F359B">
      <w:pPr>
        <w:pStyle w:val="ConsPlusNormal"/>
        <w:ind w:firstLine="540"/>
        <w:jc w:val="both"/>
      </w:pPr>
      <w:r>
        <w:t xml:space="preserve">Пользователь знакомится с Порядком, предъявляет сотруднику читального зала </w:t>
      </w:r>
      <w:hyperlink r:id="rId10" w:history="1">
        <w:r>
          <w:rPr>
            <w:rStyle w:val="Hyperlink"/>
          </w:rPr>
          <w:t>документ</w:t>
        </w:r>
      </w:hyperlink>
      <w:r>
        <w:t>, удостоверяющий личность, и дает письменное согласие на обработку перс</w:t>
      </w:r>
      <w:r>
        <w:t>о</w:t>
      </w:r>
      <w:r>
        <w:t>нальных данных.</w:t>
      </w:r>
    </w:p>
    <w:p w:rsidR="00547D25" w:rsidRDefault="00547D25" w:rsidP="009F359B">
      <w:pPr>
        <w:pStyle w:val="ConsPlusNormal"/>
        <w:ind w:firstLine="540"/>
        <w:jc w:val="both"/>
      </w:pPr>
      <w:r>
        <w:t>Пользователь, не достигший совершеннолетия, допускается для работы в читальный зал с одним из родителей или другим законным представителем, несущим ответстве</w:t>
      </w:r>
      <w:r>
        <w:t>н</w:t>
      </w:r>
      <w:r>
        <w:t>ность за соблюдение Порядка несовершеннолетним пользователем.</w:t>
      </w:r>
    </w:p>
    <w:p w:rsidR="00547D25" w:rsidRDefault="00547D25" w:rsidP="009F359B">
      <w:pPr>
        <w:pStyle w:val="ConsPlusNormal"/>
        <w:ind w:firstLine="540"/>
        <w:jc w:val="both"/>
      </w:pPr>
      <w:r>
        <w:t>Сопровождающие лица (в том числе законные представители, переводчики и другие помощники, лица, сопровождающие пользователя с ограниченными возможностями зд</w:t>
      </w:r>
      <w:r>
        <w:t>о</w:t>
      </w:r>
      <w:r>
        <w:t>ровья) допускаются в читальный зал архива на основании заполненной анкеты, в которой указываются: фамилия, имя, отчество (при наличии), дата рождения, гражданство, место работы (учебы) и должность (при наличии), адрес регистрации по месту жительства (пр</w:t>
      </w:r>
      <w:r>
        <w:t>е</w:t>
      </w:r>
      <w:r>
        <w:t>бывания), адрес фактического проживания, номер контактного телефона (при наличии), адрес электронной почты (при наличии), вид, серия, номер и дата выдачи документа, уд</w:t>
      </w:r>
      <w:r>
        <w:t>о</w:t>
      </w:r>
      <w:r>
        <w:t>стоверяющего личность, а также орган, выдавший документ, фамилия, имя, отчество (при наличии) сопровождаемого лица.</w:t>
      </w:r>
      <w:bookmarkStart w:id="3" w:name="P68"/>
      <w:bookmarkEnd w:id="3"/>
    </w:p>
    <w:p w:rsidR="00547D25" w:rsidRDefault="00547D25" w:rsidP="009F359B">
      <w:pPr>
        <w:pStyle w:val="ConsPlusNormal"/>
        <w:ind w:firstLine="540"/>
        <w:jc w:val="both"/>
      </w:pPr>
      <w:r>
        <w:t>2.3. Пользователю на основании заявления или письма направившей его организации и заполненной анкеты оформляется пропуск для работы в читальном зале, действующий в течение календарного года со дня выдачи.</w:t>
      </w:r>
    </w:p>
    <w:p w:rsidR="00547D25" w:rsidRDefault="00547D25" w:rsidP="009F359B">
      <w:pPr>
        <w:pStyle w:val="ConsPlusNormal"/>
        <w:ind w:firstLine="540"/>
        <w:jc w:val="both"/>
      </w:pPr>
      <w:r>
        <w:t>Лицу, сопровождающему пользователя, на основании заполненной им анкеты оформляется пропуск в читальный зал, действующий в течение календарного года со дня выдачи.</w:t>
      </w:r>
    </w:p>
    <w:p w:rsidR="00547D25" w:rsidRDefault="00547D25" w:rsidP="009F359B">
      <w:pPr>
        <w:pStyle w:val="ConsPlusNormal"/>
        <w:ind w:firstLine="540"/>
        <w:jc w:val="both"/>
      </w:pPr>
      <w:r>
        <w:t>2.4. Срок работы в читальном зале продлевается архивом по заявлению пользователя или письму направившей его организации. Продление срока работы пользователя в ч</w:t>
      </w:r>
      <w:r>
        <w:t>и</w:t>
      </w:r>
      <w:r>
        <w:t xml:space="preserve">тальном зале осуществляется в порядке, предусмотренном </w:t>
      </w:r>
      <w:hyperlink r:id="rId11" w:anchor="P68" w:history="1">
        <w:r>
          <w:rPr>
            <w:rStyle w:val="Hyperlink"/>
          </w:rPr>
          <w:t>пунктом 2.3</w:t>
        </w:r>
      </w:hyperlink>
      <w:r>
        <w:t xml:space="preserve"> Порядка.</w:t>
      </w:r>
    </w:p>
    <w:p w:rsidR="00547D25" w:rsidRDefault="00547D25" w:rsidP="009F359B">
      <w:pPr>
        <w:pStyle w:val="ConsPlusNormal"/>
        <w:jc w:val="both"/>
      </w:pPr>
    </w:p>
    <w:p w:rsidR="00547D25" w:rsidRDefault="00547D25" w:rsidP="009F359B">
      <w:pPr>
        <w:pStyle w:val="ConsPlusTitle"/>
        <w:jc w:val="center"/>
        <w:outlineLvl w:val="1"/>
      </w:pPr>
      <w:r>
        <w:t>III. ДОСТУП ПОЛЬЗОВАТЕЛЯ К ДЕЛАМ, ДОКУМЕНТАМ,</w:t>
      </w:r>
    </w:p>
    <w:p w:rsidR="00547D25" w:rsidRDefault="00547D25" w:rsidP="009F359B">
      <w:pPr>
        <w:pStyle w:val="ConsPlusTitle"/>
        <w:jc w:val="center"/>
      </w:pPr>
      <w:r>
        <w:t>СПРАВОЧНО-ПОИСКОВЫМ СРЕДСТВАМ К НИМ, ПЕЧАТНЫМ ИЗДАНИЯМ</w:t>
      </w:r>
    </w:p>
    <w:p w:rsidR="00547D25" w:rsidRDefault="00547D25" w:rsidP="009F359B">
      <w:pPr>
        <w:pStyle w:val="ConsPlusNormal"/>
        <w:jc w:val="both"/>
      </w:pPr>
    </w:p>
    <w:p w:rsidR="00547D25" w:rsidRDefault="00547D25" w:rsidP="009F359B">
      <w:pPr>
        <w:pStyle w:val="ConsPlusNormal"/>
        <w:ind w:firstLine="540"/>
        <w:jc w:val="both"/>
      </w:pPr>
      <w:r>
        <w:t>3.1. Пользователю предоставляется доступ к делам, документам, справочно-поисковым средствам к ним, печатным изданиям с учетом ограничений, установленных законодательством Российской Федерации &lt;1&gt;.</w:t>
      </w:r>
    </w:p>
    <w:p w:rsidR="00547D25" w:rsidRDefault="00547D25" w:rsidP="009F359B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547D25" w:rsidRDefault="00547D25" w:rsidP="009F359B">
      <w:pPr>
        <w:pStyle w:val="ConsPlusNormal"/>
        <w:spacing w:before="240"/>
        <w:ind w:firstLine="540"/>
        <w:jc w:val="both"/>
      </w:pPr>
      <w:r>
        <w:t>&lt;1&gt;</w:t>
      </w:r>
      <w:hyperlink r:id="rId12" w:history="1">
        <w:r>
          <w:rPr>
            <w:rStyle w:val="Hyperlink"/>
          </w:rPr>
          <w:t>Статья 25</w:t>
        </w:r>
      </w:hyperlink>
      <w:r>
        <w:t xml:space="preserve"> Федерального закона от 22.10.2004 N 125-ФЗ "Об архивном деле в Ро</w:t>
      </w:r>
      <w:r>
        <w:t>с</w:t>
      </w:r>
      <w:r>
        <w:t>сийской Федерации", (Собрание законодательства Российской Федерации, 2004, N 43, ст. 4169; 2006, N 50, ст. 5280; 2007, N 49, ст. 6079; 2008, N 20, ст. 2253; 2010, N 19, ст. 2291, N 31, ст. 4196; 2013, N 7, ст. 611; 2014, N 40, ст. 5320; 2015, N 48, ст. 6723; 2016, N 10, ст. 1317, N 22, ст. 3097; 2017, N 25, ст. 3596).</w:t>
      </w:r>
    </w:p>
    <w:p w:rsidR="00547D25" w:rsidRDefault="00547D25" w:rsidP="009F359B">
      <w:pPr>
        <w:pStyle w:val="ConsPlusNormal"/>
        <w:jc w:val="both"/>
      </w:pPr>
    </w:p>
    <w:p w:rsidR="00547D25" w:rsidRDefault="00547D25" w:rsidP="009F359B">
      <w:pPr>
        <w:pStyle w:val="ConsPlusNormal"/>
        <w:ind w:firstLine="540"/>
        <w:jc w:val="both"/>
      </w:pPr>
      <w:r>
        <w:t>3.2. Пользователю предоставляется доступ к делам, документам, справочно-поисковым средствам к ним, печатным изданиям ограниченного доступа:</w:t>
      </w:r>
    </w:p>
    <w:p w:rsidR="00547D25" w:rsidRDefault="00547D25" w:rsidP="009F359B">
      <w:pPr>
        <w:pStyle w:val="ConsPlusNormal"/>
        <w:ind w:firstLine="540"/>
        <w:jc w:val="both"/>
      </w:pPr>
      <w:r>
        <w:t xml:space="preserve">3.2.1. содержащим </w:t>
      </w:r>
      <w:hyperlink r:id="rId13" w:history="1">
        <w:r>
          <w:rPr>
            <w:rStyle w:val="Hyperlink"/>
          </w:rPr>
          <w:t>сведения</w:t>
        </w:r>
      </w:hyperlink>
      <w:r>
        <w:t>, составляющие охраняемую законодательством Росси</w:t>
      </w:r>
      <w:r>
        <w:t>й</w:t>
      </w:r>
      <w:r>
        <w:t>ской Федерации тайну, при условии соблюдения пользователем требований и огранич</w:t>
      </w:r>
      <w:r>
        <w:t>е</w:t>
      </w:r>
      <w:r>
        <w:t>ний, установленных законодательством Российской Федерации;</w:t>
      </w:r>
    </w:p>
    <w:p w:rsidR="00547D25" w:rsidRDefault="00547D25" w:rsidP="009F359B">
      <w:pPr>
        <w:pStyle w:val="ConsPlusNormal"/>
        <w:ind w:firstLine="540"/>
        <w:jc w:val="both"/>
      </w:pPr>
      <w:r>
        <w:t>3.2.2. имеющим помету "для служебного пользования" при наличии письменного разрешения от фондообразователя (правопреемника);</w:t>
      </w:r>
    </w:p>
    <w:p w:rsidR="00547D25" w:rsidRDefault="00547D25" w:rsidP="009F359B">
      <w:pPr>
        <w:pStyle w:val="ConsPlusNormal"/>
        <w:ind w:firstLine="540"/>
        <w:jc w:val="both"/>
      </w:pPr>
      <w:r>
        <w:t>3.2.3. содержащим сведения о личной и семейной тайне гражданина, его частной жизни, а также сведения, создающие угрозу для его безопасности, до истечения 75 лет со дня создания документа, если пользователь:</w:t>
      </w:r>
    </w:p>
    <w:p w:rsidR="00547D25" w:rsidRDefault="00547D25" w:rsidP="009F359B">
      <w:pPr>
        <w:pStyle w:val="ConsPlusNormal"/>
        <w:ind w:firstLine="540"/>
        <w:jc w:val="both"/>
      </w:pPr>
      <w:r>
        <w:t xml:space="preserve">является субъектом указанных сведений - на основании соответствующего заявления при предъявлении </w:t>
      </w:r>
      <w:hyperlink r:id="rId14" w:history="1">
        <w:r>
          <w:rPr>
            <w:rStyle w:val="Hyperlink"/>
          </w:rPr>
          <w:t>документов</w:t>
        </w:r>
      </w:hyperlink>
      <w:r>
        <w:t>, удостоверяющих личность;</w:t>
      </w:r>
    </w:p>
    <w:p w:rsidR="00547D25" w:rsidRDefault="00547D25" w:rsidP="009F359B">
      <w:pPr>
        <w:pStyle w:val="ConsPlusNormal"/>
        <w:ind w:firstLine="540"/>
        <w:jc w:val="both"/>
      </w:pPr>
      <w:r>
        <w:t>является наследником по закону - на основании соответствующего заявления при предъявлении документов, удостоверяющих личность и подтверждающих родство;</w:t>
      </w:r>
    </w:p>
    <w:p w:rsidR="00547D25" w:rsidRDefault="00547D25" w:rsidP="009F359B">
      <w:pPr>
        <w:pStyle w:val="ConsPlusNormal"/>
        <w:ind w:firstLine="540"/>
        <w:jc w:val="both"/>
      </w:pPr>
      <w:r>
        <w:t>является наследником по завещанию - на основании соответствующего заявления при предъявлении документов, удостоверяющих личность, а также документов, подтве</w:t>
      </w:r>
      <w:r>
        <w:t>р</w:t>
      </w:r>
      <w:r>
        <w:t>ждающих право наследования, с указанием на соответствующий доступ к указанным д</w:t>
      </w:r>
      <w:r>
        <w:t>е</w:t>
      </w:r>
      <w:r>
        <w:t>лам, документам;</w:t>
      </w:r>
    </w:p>
    <w:p w:rsidR="00547D25" w:rsidRDefault="00547D25" w:rsidP="009F359B">
      <w:pPr>
        <w:pStyle w:val="ConsPlusNormal"/>
        <w:ind w:firstLine="540"/>
        <w:jc w:val="both"/>
      </w:pPr>
      <w:r>
        <w:t>имеет согласие гражданина или его наследников на доступ к указанным сведениям - на основании соответствующего заявления при предъявлении документов, удостоверя</w:t>
      </w:r>
      <w:r>
        <w:t>ю</w:t>
      </w:r>
      <w:r>
        <w:t>щих личность, а также доверенности от гражданина или его наследников, удостоверенной в порядке, установленном законодательством Российской Федерации, подтверждающей право представлять интересы доверителя.</w:t>
      </w:r>
    </w:p>
    <w:p w:rsidR="00547D25" w:rsidRDefault="00547D25" w:rsidP="009F359B">
      <w:pPr>
        <w:pStyle w:val="ConsPlusNormal"/>
        <w:ind w:firstLine="540"/>
        <w:jc w:val="both"/>
      </w:pPr>
      <w:r>
        <w:t>3.3. Доступ пользователя к делам, документам, справочно-поисковым средствам к ним, печатным изданиям, переданным по договору в архив собственниками или владел</w:t>
      </w:r>
      <w:r>
        <w:t>ь</w:t>
      </w:r>
      <w:r>
        <w:t>цами, установившими ограничения на доступ к ним, осуществляется при предъявлении письменного разрешения от собственника или владельца.</w:t>
      </w:r>
    </w:p>
    <w:p w:rsidR="00547D25" w:rsidRDefault="00547D25" w:rsidP="009F359B">
      <w:pPr>
        <w:pStyle w:val="ConsPlusNormal"/>
        <w:ind w:firstLine="540"/>
        <w:jc w:val="both"/>
      </w:pPr>
      <w:r>
        <w:t>3.4. Доступ пользователя к делам, документам, справочно-поисковым средствам к ним, печатным изданиям, на которые распространяется действие законодательства Ро</w:t>
      </w:r>
      <w:r>
        <w:t>с</w:t>
      </w:r>
      <w:r>
        <w:t>сийской Федерации об интеллектуальной собственности, осуществляется с учетом треб</w:t>
      </w:r>
      <w:r>
        <w:t>о</w:t>
      </w:r>
      <w:r>
        <w:t>ваний законодательства Российской Федерации об интеллектуальной собственности.</w:t>
      </w:r>
    </w:p>
    <w:p w:rsidR="00547D25" w:rsidRDefault="00547D25" w:rsidP="009F359B">
      <w:pPr>
        <w:pStyle w:val="ConsPlusNormal"/>
        <w:ind w:firstLine="540"/>
        <w:jc w:val="both"/>
      </w:pPr>
      <w:r>
        <w:t>3.5. Пользователю, являющемуся представителем фондообразователя или его прав</w:t>
      </w:r>
      <w:r>
        <w:t>о</w:t>
      </w:r>
      <w:r>
        <w:t>преемника, органов государственной власти и иных государственных органов, органов местного самоуправления, доступ к делам, документам, справочно-поисковым средствам к ним, печатным изданиям ограниченного доступа предоставляется в пределах исполн</w:t>
      </w:r>
      <w:r>
        <w:t>е</w:t>
      </w:r>
      <w:r>
        <w:t>ния служебных обязанностей по мотивированному письменному обращению органа, о</w:t>
      </w:r>
      <w:r>
        <w:t>р</w:t>
      </w:r>
      <w:r>
        <w:t>ганизации, чьим представителем он является.</w:t>
      </w:r>
    </w:p>
    <w:p w:rsidR="00547D25" w:rsidRDefault="00547D25" w:rsidP="009F359B">
      <w:pPr>
        <w:pStyle w:val="ConsPlusNormal"/>
        <w:ind w:firstLine="540"/>
        <w:jc w:val="both"/>
      </w:pPr>
      <w:r>
        <w:t>3.6. Подлинники архивных дел, документов, печатные издания не выдаются в случ</w:t>
      </w:r>
      <w:r>
        <w:t>а</w:t>
      </w:r>
      <w:r>
        <w:t>ях:</w:t>
      </w:r>
    </w:p>
    <w:p w:rsidR="00547D25" w:rsidRDefault="00547D25" w:rsidP="009F359B">
      <w:pPr>
        <w:pStyle w:val="ConsPlusNormal"/>
        <w:ind w:firstLine="540"/>
        <w:jc w:val="both"/>
      </w:pPr>
      <w:r>
        <w:t>выполнения служебных заданий сотрудниками архива с использованием затребова</w:t>
      </w:r>
      <w:r>
        <w:t>н</w:t>
      </w:r>
      <w:r>
        <w:t>ных пользователем дел, документов, печатных изданий, при этом срок, в течение которого такие дела, документы, печатные издания не выдаются, не может превышать 120 рабочих дней со дня заказа их пользователем;</w:t>
      </w:r>
    </w:p>
    <w:p w:rsidR="00547D25" w:rsidRDefault="00547D25" w:rsidP="009F359B">
      <w:pPr>
        <w:pStyle w:val="ConsPlusNormal"/>
        <w:ind w:firstLine="540"/>
        <w:jc w:val="both"/>
      </w:pPr>
      <w:r>
        <w:t>выдачи дел, документов, печатных изданий во временное пользование юридическим и физическим лицам-фондообразователям, их правопреемникам или по запросам органов государственной власти и иных государственных органов, органов местного самоупра</w:t>
      </w:r>
      <w:r>
        <w:t>в</w:t>
      </w:r>
      <w:r>
        <w:t>ления, при этом срок, в течение которого такие дела, документы, печатные издания не в</w:t>
      </w:r>
      <w:r>
        <w:t>ы</w:t>
      </w:r>
      <w:r>
        <w:t>даются, не может превышать срока, указанного в акте о выдаче во временное пользование таких дел, документов, печатных изданий;</w:t>
      </w:r>
    </w:p>
    <w:p w:rsidR="00547D25" w:rsidRDefault="00547D25" w:rsidP="009F359B">
      <w:pPr>
        <w:pStyle w:val="ConsPlusNormal"/>
        <w:spacing w:before="240"/>
        <w:ind w:firstLine="540"/>
        <w:jc w:val="both"/>
      </w:pPr>
      <w:r>
        <w:t>экспонирования дел, документов, печатных изданий на выставке, при этом срок, в течение которого такие дела, документы, печатные издания не выдаются, не может пр</w:t>
      </w:r>
      <w:r>
        <w:t>е</w:t>
      </w:r>
      <w:r>
        <w:t>вышать срока их выдачи из архивохранилища, определенного распорядительным док</w:t>
      </w:r>
      <w:r>
        <w:t>у</w:t>
      </w:r>
      <w:r>
        <w:t>ментом на проведение выставки;  выдачи дел, документов, печатных изданий другому пользователю в читальный зал, при этом срок, в течение которого такие дела, документы, печатные издания не выдаются, не может превышать 40 рабочих дней со дня заказа их пользователем.</w:t>
      </w:r>
    </w:p>
    <w:p w:rsidR="00547D25" w:rsidRDefault="00547D25" w:rsidP="009F359B">
      <w:pPr>
        <w:pStyle w:val="ConsPlusNormal"/>
        <w:spacing w:before="240"/>
        <w:ind w:firstLine="540"/>
        <w:jc w:val="both"/>
      </w:pPr>
      <w:r>
        <w:t xml:space="preserve">3.7. В случае нарушения пользователем </w:t>
      </w:r>
      <w:hyperlink r:id="rId15" w:anchor="P134" w:history="1">
        <w:r>
          <w:rPr>
            <w:rStyle w:val="Hyperlink"/>
          </w:rPr>
          <w:t>подпунктов 4.2.5</w:t>
        </w:r>
      </w:hyperlink>
      <w:r>
        <w:t xml:space="preserve">, </w:t>
      </w:r>
      <w:hyperlink r:id="rId16" w:anchor="P135" w:history="1">
        <w:r>
          <w:rPr>
            <w:rStyle w:val="Hyperlink"/>
          </w:rPr>
          <w:t>4.2.6</w:t>
        </w:r>
      </w:hyperlink>
      <w:r>
        <w:t xml:space="preserve">, </w:t>
      </w:r>
      <w:hyperlink r:id="rId17" w:anchor="P138" w:history="1">
        <w:r>
          <w:rPr>
            <w:rStyle w:val="Hyperlink"/>
          </w:rPr>
          <w:t>4.2.9</w:t>
        </w:r>
      </w:hyperlink>
      <w:r>
        <w:t xml:space="preserve">, </w:t>
      </w:r>
      <w:hyperlink r:id="rId18" w:anchor="P152" w:history="1">
        <w:r>
          <w:rPr>
            <w:rStyle w:val="Hyperlink"/>
          </w:rPr>
          <w:t>4.2.12</w:t>
        </w:r>
      </w:hyperlink>
      <w:r>
        <w:t xml:space="preserve">, </w:t>
      </w:r>
      <w:hyperlink r:id="rId19" w:anchor="P159" w:history="1">
        <w:r>
          <w:rPr>
            <w:rStyle w:val="Hyperlink"/>
          </w:rPr>
          <w:t>4.2.19</w:t>
        </w:r>
      </w:hyperlink>
      <w:r>
        <w:t xml:space="preserve"> Порядка подлинники архивных дел, документов, справочно-поисковых средств к ним, п</w:t>
      </w:r>
      <w:r>
        <w:t>е</w:t>
      </w:r>
      <w:r>
        <w:t>чатных изданий пользователю не выдаются с даты подачи архивом заявления об админ</w:t>
      </w:r>
      <w:r>
        <w:t>и</w:t>
      </w:r>
      <w:r>
        <w:t>стративном правонарушении либо заявления о преступлении по факту совершения пол</w:t>
      </w:r>
      <w:r>
        <w:t>ь</w:t>
      </w:r>
      <w:r>
        <w:t>зователем указанных в настоящем пункте нарушений и до даты вступления в законную силу постановления по делу об административном правонарушении либо вынесения р</w:t>
      </w:r>
      <w:r>
        <w:t>е</w:t>
      </w:r>
      <w:r>
        <w:t>шения об отказе в возбуждении дела об административном правонарушении по факту с</w:t>
      </w:r>
      <w:r>
        <w:t>о</w:t>
      </w:r>
      <w:r>
        <w:t>вершения пользователем указанных в настоящем пункте нарушений или даты вступления в законную силу приговора суда по уголовному делу либо вынесения решения об отказе в возбуждении уголовного дела по факту совершения пользователем указанных в насто</w:t>
      </w:r>
      <w:r>
        <w:t>я</w:t>
      </w:r>
      <w:r>
        <w:t>щем пункте нарушений.</w:t>
      </w:r>
    </w:p>
    <w:p w:rsidR="00547D25" w:rsidRDefault="00547D25" w:rsidP="009F359B">
      <w:pPr>
        <w:pStyle w:val="ConsPlusNormal"/>
        <w:jc w:val="both"/>
      </w:pPr>
    </w:p>
    <w:p w:rsidR="00547D25" w:rsidRDefault="00547D25" w:rsidP="009F359B">
      <w:pPr>
        <w:pStyle w:val="ConsPlusTitle"/>
        <w:jc w:val="center"/>
        <w:outlineLvl w:val="1"/>
      </w:pPr>
      <w:r>
        <w:t>IV. ПРАВА И ОБЯЗАННОСТИ ПОЛЬЗОВАТЕЛЯ</w:t>
      </w:r>
    </w:p>
    <w:p w:rsidR="00547D25" w:rsidRDefault="00547D25" w:rsidP="009F359B">
      <w:pPr>
        <w:pStyle w:val="ConsPlusNormal"/>
        <w:jc w:val="both"/>
      </w:pPr>
    </w:p>
    <w:p w:rsidR="00547D25" w:rsidRDefault="00547D25" w:rsidP="009F359B">
      <w:pPr>
        <w:pStyle w:val="ConsPlusNormal"/>
        <w:ind w:firstLine="540"/>
        <w:jc w:val="both"/>
      </w:pPr>
      <w:r>
        <w:t>4.1. Пользователь вправе:</w:t>
      </w:r>
    </w:p>
    <w:p w:rsidR="00547D25" w:rsidRDefault="00547D25" w:rsidP="009F359B">
      <w:pPr>
        <w:pStyle w:val="ConsPlusNormal"/>
        <w:ind w:firstLine="540"/>
        <w:jc w:val="both"/>
      </w:pPr>
      <w:r>
        <w:t>4.1.1. Посещать читальный зал архива, изучать дела, документы, справочно-поисковые средства к ним, печатные издания на безвозмездной основе.</w:t>
      </w:r>
    </w:p>
    <w:p w:rsidR="00547D25" w:rsidRDefault="00547D25" w:rsidP="009F359B">
      <w:pPr>
        <w:pStyle w:val="ConsPlusNormal"/>
        <w:ind w:firstLine="540"/>
        <w:jc w:val="both"/>
      </w:pPr>
      <w:r>
        <w:t>4.1.2. Получать непосредственно в архиве или с использованием информационно-телекоммуникационных сетей информацию о порядке оформления пропуска в читальный зал, графике работы читального зала, порядке и условиях предоставления услуг архивом.</w:t>
      </w:r>
    </w:p>
    <w:p w:rsidR="00547D25" w:rsidRDefault="00547D25" w:rsidP="009F359B">
      <w:pPr>
        <w:pStyle w:val="ConsPlusNormal"/>
        <w:ind w:firstLine="540"/>
        <w:jc w:val="both"/>
      </w:pPr>
      <w:r>
        <w:t>4.1.3. Получать для изучения в виде подлинников и (или) копий фонда пользования дела, документы, прошедшие научное описание, техническое оформление и не призна</w:t>
      </w:r>
      <w:r>
        <w:t>н</w:t>
      </w:r>
      <w:r>
        <w:t>ные находящимися в неудовлетворительном физическом состоянии в соответствии с п</w:t>
      </w:r>
      <w:r>
        <w:t>о</w:t>
      </w:r>
      <w:r>
        <w:t>рядком признания документов Архивного фонда Российской Федерации находящимися в неудовлетворительном физическом состоянии, справочно-поисковые средства к ним, п</w:t>
      </w:r>
      <w:r>
        <w:t>е</w:t>
      </w:r>
      <w:r>
        <w:t>чатные издания &lt;2&gt;.</w:t>
      </w:r>
    </w:p>
    <w:p w:rsidR="00547D25" w:rsidRDefault="00547D25" w:rsidP="009F359B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547D25" w:rsidRDefault="00547D25" w:rsidP="009F359B">
      <w:pPr>
        <w:pStyle w:val="ConsPlusNormal"/>
        <w:spacing w:before="240"/>
        <w:ind w:firstLine="540"/>
        <w:jc w:val="both"/>
      </w:pPr>
      <w:r>
        <w:t>&lt;2&gt;</w:t>
      </w:r>
      <w:hyperlink r:id="rId20" w:history="1">
        <w:r>
          <w:rPr>
            <w:rStyle w:val="Hyperlink"/>
          </w:rPr>
          <w:t>Подпункт 13 пункта 6</w:t>
        </w:r>
      </w:hyperlink>
      <w:r>
        <w:t xml:space="preserve"> Положения о Федеральном архивном агентстве, утве</w:t>
      </w:r>
      <w:r>
        <w:t>р</w:t>
      </w:r>
      <w:r>
        <w:t>жденного Указом Президента Российской Федерации от 22.06.2016 N 293 "Вопросы Ф</w:t>
      </w:r>
      <w:r>
        <w:t>е</w:t>
      </w:r>
      <w:r>
        <w:t>дерального архивного агентства" (Собрание законодательства Российской Федерации, 2016, N 26, ст. 4034).</w:t>
      </w:r>
    </w:p>
    <w:p w:rsidR="00547D25" w:rsidRDefault="00547D25" w:rsidP="009F359B">
      <w:pPr>
        <w:pStyle w:val="ConsPlusNormal"/>
        <w:jc w:val="both"/>
      </w:pPr>
    </w:p>
    <w:p w:rsidR="00547D25" w:rsidRDefault="00547D25" w:rsidP="009F359B">
      <w:pPr>
        <w:pStyle w:val="ConsPlusNormal"/>
        <w:ind w:firstLine="540"/>
        <w:jc w:val="both"/>
      </w:pPr>
      <w:r>
        <w:t>Подлинники дел, документов, имеющие копии фонда пользования, являющиеся ун</w:t>
      </w:r>
      <w:r>
        <w:t>и</w:t>
      </w:r>
      <w:r>
        <w:t>кальными, имеющие в оформлении или в приложении к ним драгоценные металлы и ка</w:t>
      </w:r>
      <w:r>
        <w:t>м</w:t>
      </w:r>
      <w:r>
        <w:t>ни и состоящие на особом режиме учета и хранения, а также находящиеся в неудовлетв</w:t>
      </w:r>
      <w:r>
        <w:t>о</w:t>
      </w:r>
      <w:r>
        <w:t xml:space="preserve">рительном физическом состоянии, выдаются в порядке, установленном </w:t>
      </w:r>
      <w:hyperlink r:id="rId21" w:history="1">
        <w:r>
          <w:rPr>
            <w:rStyle w:val="Hyperlink"/>
          </w:rPr>
          <w:t>правилами</w:t>
        </w:r>
      </w:hyperlink>
      <w:r>
        <w:t xml:space="preserve"> орг</w:t>
      </w:r>
      <w:r>
        <w:t>а</w:t>
      </w:r>
      <w:r>
        <w:t>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</w:t>
      </w:r>
      <w:r>
        <w:t>ь</w:t>
      </w:r>
      <w:r>
        <w:t>ных архивах, музеях и библиотеках, научных организациях &lt;3&gt;.</w:t>
      </w:r>
    </w:p>
    <w:p w:rsidR="00547D25" w:rsidRDefault="00547D25" w:rsidP="009F359B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547D25" w:rsidRDefault="00547D25" w:rsidP="009F359B">
      <w:pPr>
        <w:pStyle w:val="ConsPlusNormal"/>
        <w:spacing w:before="240"/>
        <w:ind w:firstLine="540"/>
        <w:jc w:val="both"/>
      </w:pPr>
      <w:r>
        <w:t>&lt;3&gt;</w:t>
      </w:r>
      <w:hyperlink r:id="rId22" w:history="1">
        <w:r>
          <w:rPr>
            <w:rStyle w:val="Hyperlink"/>
          </w:rPr>
          <w:t>Подпункты 1</w:t>
        </w:r>
      </w:hyperlink>
      <w:r>
        <w:t xml:space="preserve">, </w:t>
      </w:r>
      <w:hyperlink r:id="rId23" w:history="1">
        <w:r>
          <w:rPr>
            <w:rStyle w:val="Hyperlink"/>
          </w:rPr>
          <w:t>2 пункта 6</w:t>
        </w:r>
      </w:hyperlink>
      <w:r>
        <w:t xml:space="preserve"> Положения о Федеральном архивном агентстве, утве</w:t>
      </w:r>
      <w:r>
        <w:t>р</w:t>
      </w:r>
      <w:r>
        <w:t>жденного Указом Президента Российской Федерации от 22.06.2016 N 293 "Вопросы Ф</w:t>
      </w:r>
      <w:r>
        <w:t>е</w:t>
      </w:r>
      <w:r>
        <w:t>дерального архивного агентства" (Собрание законодательства Российской Федерации, 2016, N 26, ст. 4034).</w:t>
      </w:r>
    </w:p>
    <w:p w:rsidR="00547D25" w:rsidRDefault="00547D25" w:rsidP="009F359B">
      <w:pPr>
        <w:pStyle w:val="ConsPlusNormal"/>
        <w:jc w:val="both"/>
      </w:pPr>
    </w:p>
    <w:p w:rsidR="00547D25" w:rsidRDefault="00547D25" w:rsidP="009F359B">
      <w:pPr>
        <w:pStyle w:val="ConsPlusNormal"/>
        <w:ind w:firstLine="540"/>
        <w:jc w:val="both"/>
      </w:pPr>
      <w:r>
        <w:t>4.1.4. Получать в день обращения справочно-поисковые средства к делам, докуме</w:t>
      </w:r>
      <w:r>
        <w:t>н</w:t>
      </w:r>
      <w:r>
        <w:t>там, а также иметь доступ к автоматизированным справочно-поисковым средствам, нах</w:t>
      </w:r>
      <w:r>
        <w:t>о</w:t>
      </w:r>
      <w:r>
        <w:t xml:space="preserve">дящимся в читальном зале. </w:t>
      </w:r>
    </w:p>
    <w:p w:rsidR="00547D25" w:rsidRDefault="00547D25" w:rsidP="009F359B">
      <w:pPr>
        <w:pStyle w:val="ConsPlusNormal"/>
        <w:ind w:firstLine="540"/>
        <w:jc w:val="both"/>
      </w:pPr>
      <w:r>
        <w:t>4.1.5. Заказывать в читальном зале или с использованием информационно-телекоммуникационных сетей дела, документы, справочно-поисковые средства к ним, п</w:t>
      </w:r>
      <w:r>
        <w:t>е</w:t>
      </w:r>
      <w:r>
        <w:t>чатные издания по теме исследования.</w:t>
      </w:r>
      <w:bookmarkStart w:id="4" w:name="P113"/>
      <w:bookmarkEnd w:id="4"/>
    </w:p>
    <w:p w:rsidR="00547D25" w:rsidRDefault="00547D25" w:rsidP="009F359B">
      <w:pPr>
        <w:pStyle w:val="ConsPlusNormal"/>
        <w:ind w:firstLine="540"/>
        <w:jc w:val="both"/>
      </w:pPr>
      <w:r>
        <w:t>4.1.6. Заказывать единовременно в течение рабочего дня и получать на безвозмез</w:t>
      </w:r>
      <w:r>
        <w:t>д</w:t>
      </w:r>
      <w:r>
        <w:t>ной основе не позднее чем через 2 рабочих дня (дела, документы ограниченного доступа, частично рассекреченные, на иностранных языках - не позднее чем через 10 рабочих дней) со дня оформления заказа:</w:t>
      </w:r>
    </w:p>
    <w:p w:rsidR="00547D25" w:rsidRDefault="00547D25" w:rsidP="009F359B">
      <w:pPr>
        <w:pStyle w:val="ConsPlusNormal"/>
        <w:ind w:firstLine="540"/>
        <w:jc w:val="both"/>
      </w:pPr>
      <w:r>
        <w:t>до 20 дел общим объемом не более 1500 листов (либо одно дело объемом более 1500 листов) управленческой и научно-технической документации или не более 500 листов (либо одно дело объемом более 500 листов) документов личного происхождения;</w:t>
      </w:r>
    </w:p>
    <w:p w:rsidR="00547D25" w:rsidRDefault="00547D25" w:rsidP="009F359B">
      <w:pPr>
        <w:pStyle w:val="ConsPlusNormal"/>
        <w:ind w:firstLine="540"/>
        <w:jc w:val="both"/>
      </w:pPr>
      <w:r>
        <w:t>до 10 единиц хранения аудиовизуальных и электронных документов.</w:t>
      </w:r>
    </w:p>
    <w:p w:rsidR="00547D25" w:rsidRDefault="00547D25" w:rsidP="009F359B">
      <w:pPr>
        <w:pStyle w:val="ConsPlusNormal"/>
        <w:ind w:firstLine="540"/>
        <w:jc w:val="both"/>
      </w:pPr>
      <w:r>
        <w:t>4.1.7. Изучать полученные дела, документы, печатные издания в течение 20 рабочих дней, подлинники особо ценных дел, документов в течение 10 рабочих дней.</w:t>
      </w:r>
    </w:p>
    <w:p w:rsidR="00547D25" w:rsidRDefault="00547D25" w:rsidP="009F359B">
      <w:pPr>
        <w:pStyle w:val="ConsPlusNormal"/>
        <w:ind w:firstLine="540"/>
        <w:jc w:val="both"/>
      </w:pPr>
      <w:r>
        <w:t>4.1.8. Иметь в пользовании одновременно до 20 дел, документов, печатных изданий, общим объемом не более 1500 листов (либо одно дело объемом более 1500 листов) упра</w:t>
      </w:r>
      <w:r>
        <w:t>в</w:t>
      </w:r>
      <w:r>
        <w:t>ленческой и научно-технической документации или не более 500 листов (либо одно дело объемом более 500 листов) документов личного происхождения.</w:t>
      </w:r>
    </w:p>
    <w:p w:rsidR="00547D25" w:rsidRDefault="00547D25" w:rsidP="009F359B">
      <w:pPr>
        <w:pStyle w:val="ConsPlusNormal"/>
        <w:ind w:firstLine="540"/>
        <w:jc w:val="both"/>
      </w:pPr>
      <w:r>
        <w:t>4.1.9. Проверять при получении дел, документов, справочно-поисковых средств к ним, печатных изданий их целостность и сохранность.</w:t>
      </w:r>
    </w:p>
    <w:p w:rsidR="00547D25" w:rsidRDefault="00547D25" w:rsidP="009F359B">
      <w:pPr>
        <w:pStyle w:val="ConsPlusNormal"/>
        <w:ind w:firstLine="540"/>
        <w:jc w:val="both"/>
      </w:pPr>
      <w:r>
        <w:t>4.1.10. Пользоваться оборудованием читального зала, предназначенным для изуч</w:t>
      </w:r>
      <w:r>
        <w:t>е</w:t>
      </w:r>
      <w:r>
        <w:t>ния дел, документов, справочно-поисковых средств к ним, печатных изданий.</w:t>
      </w:r>
    </w:p>
    <w:p w:rsidR="00547D25" w:rsidRDefault="00547D25" w:rsidP="009F359B">
      <w:pPr>
        <w:pStyle w:val="ConsPlusNormal"/>
        <w:ind w:firstLine="540"/>
        <w:jc w:val="both"/>
      </w:pPr>
      <w:r>
        <w:t>4.1.11. Использовать при изучении дел, документов, справочно-поисковых средств к ним, печатных изданий для осуществления выписок и набора текста собственные техн</w:t>
      </w:r>
      <w:r>
        <w:t>и</w:t>
      </w:r>
      <w:r>
        <w:t>ческие средства без звуковых сигналов и без подключения к информационно-телекоммуникационным сетям архива или арендовать технические средства архива.</w:t>
      </w:r>
      <w:bookmarkStart w:id="5" w:name="P122"/>
      <w:bookmarkEnd w:id="5"/>
    </w:p>
    <w:p w:rsidR="00547D25" w:rsidRDefault="00547D25" w:rsidP="009F359B">
      <w:pPr>
        <w:pStyle w:val="ConsPlusNormal"/>
        <w:ind w:firstLine="540"/>
        <w:jc w:val="both"/>
      </w:pPr>
      <w:r>
        <w:t>4.1.12. Изготавливать самостоятельно собственным техническим средством копии архивных дел, документов, печатных изданий в объеме не более 100 листов (кадров, эле</w:t>
      </w:r>
      <w:r>
        <w:t>к</w:t>
      </w:r>
      <w:r>
        <w:t xml:space="preserve">тронных образов) в течение рабочего дня при соблюдении требований </w:t>
      </w:r>
      <w:hyperlink r:id="rId24" w:anchor="P161" w:history="1">
        <w:r>
          <w:rPr>
            <w:rStyle w:val="Hyperlink"/>
          </w:rPr>
          <w:t>подпунктов 4.2.21</w:t>
        </w:r>
      </w:hyperlink>
      <w:r>
        <w:t xml:space="preserve"> - </w:t>
      </w:r>
      <w:hyperlink r:id="rId25" w:anchor="P165" w:history="1">
        <w:r>
          <w:rPr>
            <w:rStyle w:val="Hyperlink"/>
          </w:rPr>
          <w:t>4.2.25</w:t>
        </w:r>
      </w:hyperlink>
      <w:r>
        <w:t xml:space="preserve"> Порядка.</w:t>
      </w:r>
      <w:bookmarkStart w:id="6" w:name="P124"/>
      <w:bookmarkEnd w:id="6"/>
    </w:p>
    <w:p w:rsidR="00547D25" w:rsidRDefault="00547D25" w:rsidP="009F359B">
      <w:pPr>
        <w:pStyle w:val="ConsPlusNormal"/>
        <w:ind w:firstLine="540"/>
        <w:jc w:val="both"/>
      </w:pPr>
      <w:r>
        <w:t>4.1.13. Вносить в читальный зал и выносить письменные принадлежности, выписки из дел, документов, справочно-поисковых средств к ним, печатных изданий, копии архи</w:t>
      </w:r>
      <w:r>
        <w:t>в</w:t>
      </w:r>
      <w:r>
        <w:t>ных документов, печатных изданий, листы с машинописным текстом, рукописный мат</w:t>
      </w:r>
      <w:r>
        <w:t>е</w:t>
      </w:r>
      <w:r>
        <w:t>риал, гранки научной работы, собственные технические средства, используемые при из</w:t>
      </w:r>
      <w:r>
        <w:t>у</w:t>
      </w:r>
      <w:r>
        <w:t>чении дел, документов, справочно-поисковых средств к ним, печатных изданий, копир</w:t>
      </w:r>
      <w:r>
        <w:t>о</w:t>
      </w:r>
      <w:r>
        <w:t>вании дел, документов, печатных изданий на основании заявления.</w:t>
      </w:r>
    </w:p>
    <w:p w:rsidR="00547D25" w:rsidRDefault="00547D25" w:rsidP="009F359B">
      <w:pPr>
        <w:pStyle w:val="ConsPlusNormal"/>
        <w:ind w:firstLine="540"/>
        <w:jc w:val="both"/>
      </w:pPr>
      <w:r>
        <w:t>4.1.14. Привлекать в случае необходимости к работе в читальном зале сопрово</w:t>
      </w:r>
      <w:r>
        <w:t>ж</w:t>
      </w:r>
      <w:r>
        <w:t xml:space="preserve">дающих лиц в порядке, установленном </w:t>
      </w:r>
      <w:hyperlink r:id="rId26" w:anchor="P42" w:history="1">
        <w:r>
          <w:rPr>
            <w:rStyle w:val="Hyperlink"/>
          </w:rPr>
          <w:t>пунктом 2.2</w:t>
        </w:r>
      </w:hyperlink>
      <w:r>
        <w:t xml:space="preserve"> Порядка.</w:t>
      </w:r>
    </w:p>
    <w:p w:rsidR="00547D25" w:rsidRDefault="00547D25" w:rsidP="009F359B">
      <w:pPr>
        <w:pStyle w:val="ConsPlusNormal"/>
        <w:ind w:firstLine="540"/>
        <w:jc w:val="both"/>
      </w:pPr>
      <w:r>
        <w:t>4.1.15. Предоставлять архиву экземпляр издания, подготовленного с использованием дел, документов, справочно-поисковых средств к ним, печатных изданий, находящихся на хранении в архиве.</w:t>
      </w:r>
    </w:p>
    <w:p w:rsidR="00547D25" w:rsidRDefault="00547D25" w:rsidP="009F359B">
      <w:pPr>
        <w:pStyle w:val="ConsPlusNormal"/>
        <w:ind w:firstLine="540"/>
        <w:jc w:val="both"/>
      </w:pPr>
      <w:r>
        <w:t>4.1.16. Обращаться к руководству архива с предложениями, замечаниями, жалобами по вопросам организации работы читального зала.</w:t>
      </w:r>
    </w:p>
    <w:p w:rsidR="00547D25" w:rsidRDefault="00547D25" w:rsidP="009F359B">
      <w:pPr>
        <w:pStyle w:val="ConsPlusNormal"/>
        <w:ind w:firstLine="540"/>
        <w:jc w:val="both"/>
      </w:pPr>
      <w:r>
        <w:t>4.1.17. Обжаловать отказ в выдаче дел, документов, справочно-поисковых средств к ним, печатных изданий в соответствии с законодательством Российской Федерации.</w:t>
      </w:r>
    </w:p>
    <w:p w:rsidR="00547D25" w:rsidRDefault="00547D25" w:rsidP="009F359B">
      <w:pPr>
        <w:pStyle w:val="ConsPlusNormal"/>
        <w:ind w:firstLine="539"/>
        <w:jc w:val="both"/>
      </w:pPr>
      <w:r>
        <w:t>4.2. Пользователь обязан:</w:t>
      </w:r>
    </w:p>
    <w:p w:rsidR="00547D25" w:rsidRDefault="00547D25" w:rsidP="009F359B">
      <w:pPr>
        <w:pStyle w:val="ConsPlusNormal"/>
        <w:ind w:firstLine="539"/>
        <w:jc w:val="both"/>
      </w:pPr>
      <w:r>
        <w:t>4.2.1. Соблюдать Порядок и разработанные на его основе локальные акты, регламе</w:t>
      </w:r>
      <w:r>
        <w:t>н</w:t>
      </w:r>
      <w:r>
        <w:t>тирующие работу пользователей с делами, документами, справочно-поисковыми средс</w:t>
      </w:r>
      <w:r>
        <w:t>т</w:t>
      </w:r>
      <w:r>
        <w:t>вами к ним, печатными изданиями в читальном зале архива.</w:t>
      </w:r>
    </w:p>
    <w:p w:rsidR="00547D25" w:rsidRDefault="00547D25" w:rsidP="009F359B">
      <w:pPr>
        <w:pStyle w:val="ConsPlusNormal"/>
        <w:ind w:firstLine="539"/>
        <w:jc w:val="both"/>
      </w:pPr>
      <w:r>
        <w:t>4.2.2. Сдавать на хранение при входе в читальный зал верхнюю одежду, сумки ра</w:t>
      </w:r>
      <w:r>
        <w:t>з</w:t>
      </w:r>
      <w:r>
        <w:t xml:space="preserve">мером более 200 x 300 мм, зонты, пакеты и иные предметы, кроме указанных в </w:t>
      </w:r>
      <w:hyperlink r:id="rId27" w:anchor="P124" w:history="1">
        <w:r>
          <w:rPr>
            <w:rStyle w:val="Hyperlink"/>
          </w:rPr>
          <w:t>подпункте 4.1.1</w:t>
        </w:r>
      </w:hyperlink>
      <w:r>
        <w:t>3 Порядка.</w:t>
      </w:r>
    </w:p>
    <w:p w:rsidR="00547D25" w:rsidRDefault="00547D25" w:rsidP="009F359B">
      <w:pPr>
        <w:pStyle w:val="ConsPlusNormal"/>
        <w:ind w:firstLine="539"/>
        <w:jc w:val="both"/>
      </w:pPr>
      <w:r>
        <w:t xml:space="preserve">4.2.3. Вносить в читальный зал предметы, указанные в </w:t>
      </w:r>
      <w:hyperlink r:id="rId28" w:anchor="P124" w:history="1">
        <w:r>
          <w:rPr>
            <w:rStyle w:val="Hyperlink"/>
          </w:rPr>
          <w:t>подпункте 4.1.1</w:t>
        </w:r>
      </w:hyperlink>
      <w:r>
        <w:t>3 Порядка, в прозрачном пакете и (или) сумке размером не более 200 x 300 мм.</w:t>
      </w:r>
    </w:p>
    <w:p w:rsidR="00547D25" w:rsidRDefault="00547D25" w:rsidP="009F359B">
      <w:pPr>
        <w:pStyle w:val="ConsPlusNormal"/>
        <w:ind w:firstLine="539"/>
        <w:jc w:val="both"/>
      </w:pPr>
      <w:r>
        <w:t>4.2.4. Регистрироваться при каждом посещении в журнале учета посещений читал</w:t>
      </w:r>
      <w:r>
        <w:t>ь</w:t>
      </w:r>
      <w:r>
        <w:t>ного зала.</w:t>
      </w:r>
    </w:p>
    <w:p w:rsidR="00547D25" w:rsidRDefault="00547D25" w:rsidP="009F359B">
      <w:pPr>
        <w:pStyle w:val="ConsPlusNormal"/>
        <w:ind w:firstLine="539"/>
        <w:jc w:val="both"/>
      </w:pPr>
      <w:bookmarkStart w:id="7" w:name="P134"/>
      <w:bookmarkEnd w:id="7"/>
      <w:r>
        <w:t>4.2.5. Соблюдать график работы читального зала и архива, общественный порядок, тишину и чистоту в читальном зале, а также права и законные интересы других пользов</w:t>
      </w:r>
      <w:r>
        <w:t>а</w:t>
      </w:r>
      <w:r>
        <w:t>телей и работников архива. Не проносить продукты питания и напитки в читальный зал.</w:t>
      </w:r>
    </w:p>
    <w:p w:rsidR="00547D25" w:rsidRDefault="00547D25" w:rsidP="009F359B">
      <w:pPr>
        <w:pStyle w:val="ConsPlusNormal"/>
        <w:ind w:firstLine="539"/>
        <w:jc w:val="both"/>
      </w:pPr>
      <w:bookmarkStart w:id="8" w:name="P135"/>
      <w:bookmarkEnd w:id="8"/>
      <w:r>
        <w:t>4.2.6. Обеспечивать целостность и сохранность полученных для изучения дел, док</w:t>
      </w:r>
      <w:r>
        <w:t>у</w:t>
      </w:r>
      <w:r>
        <w:t>ментов, справочно-поисковых средств к ним, печатных изданий.</w:t>
      </w:r>
    </w:p>
    <w:p w:rsidR="00547D25" w:rsidRDefault="00547D25" w:rsidP="009F359B">
      <w:pPr>
        <w:pStyle w:val="ConsPlusNormal"/>
        <w:ind w:firstLine="539"/>
        <w:jc w:val="both"/>
      </w:pPr>
      <w:r>
        <w:t>4.2.7. Ставить подпись в заказе (требовании) за получение дел, документов, справо</w:t>
      </w:r>
      <w:r>
        <w:t>ч</w:t>
      </w:r>
      <w:r>
        <w:t>но-поисковых средств к ним, печатных изданий.</w:t>
      </w:r>
    </w:p>
    <w:p w:rsidR="00547D25" w:rsidRDefault="00547D25" w:rsidP="009F359B">
      <w:pPr>
        <w:pStyle w:val="ConsPlusNormal"/>
        <w:ind w:firstLine="539"/>
        <w:jc w:val="both"/>
      </w:pPr>
      <w:r>
        <w:t>4.2.8. Незамедлительно сообщать работнику читального зала архива об обнаружении повреждений или дефектов дел, документов, справочно-поисковых средств к ним, печа</w:t>
      </w:r>
      <w:r>
        <w:t>т</w:t>
      </w:r>
      <w:r>
        <w:t>ных изданий, отсутствии листов, неправильной нумерации, наличии вложений, не указа</w:t>
      </w:r>
      <w:r>
        <w:t>н</w:t>
      </w:r>
      <w:r>
        <w:t>ных в листах-заверителях полученных дел.</w:t>
      </w:r>
    </w:p>
    <w:p w:rsidR="00547D25" w:rsidRDefault="00547D25" w:rsidP="009F359B">
      <w:pPr>
        <w:pStyle w:val="ConsPlusNormal"/>
        <w:ind w:firstLine="539"/>
        <w:jc w:val="both"/>
      </w:pPr>
      <w:bookmarkStart w:id="9" w:name="P138"/>
      <w:bookmarkEnd w:id="9"/>
      <w:r>
        <w:t>4.2.9. Не повреждать полученные дела, документы, справочно-поисковые средства к ним, печатные издания, в том числе:</w:t>
      </w:r>
    </w:p>
    <w:p w:rsidR="00547D25" w:rsidRDefault="00547D25" w:rsidP="009F359B">
      <w:pPr>
        <w:pStyle w:val="ConsPlusNormal"/>
        <w:ind w:firstLine="539"/>
        <w:jc w:val="both"/>
      </w:pPr>
      <w:r>
        <w:t>не писать на листах дел, документов, не пачкать, не рвать, не резать листы дел, д</w:t>
      </w:r>
      <w:r>
        <w:t>о</w:t>
      </w:r>
      <w:r>
        <w:t>кументов, не загибать их углы, не вырывать листы из дел, не перекладывать листы в д</w:t>
      </w:r>
      <w:r>
        <w:t>е</w:t>
      </w:r>
      <w:r>
        <w:t>лах;</w:t>
      </w:r>
    </w:p>
    <w:p w:rsidR="00547D25" w:rsidRDefault="00547D25" w:rsidP="009F359B">
      <w:pPr>
        <w:pStyle w:val="ConsPlusNormal"/>
        <w:ind w:firstLine="539"/>
        <w:jc w:val="both"/>
      </w:pPr>
      <w:r>
        <w:t>не вносить изменения в тексты документов, не делать на документах и обложках дел, упаковках аудиовизуальных документов пометы, исправления, подчеркивания;</w:t>
      </w:r>
    </w:p>
    <w:p w:rsidR="00547D25" w:rsidRDefault="00547D25" w:rsidP="009F359B">
      <w:pPr>
        <w:pStyle w:val="ConsPlusNormal"/>
        <w:ind w:firstLine="539"/>
        <w:jc w:val="both"/>
      </w:pPr>
      <w:r>
        <w:t>не писать на листах бумаги, положенных поверх дел, документов, не калькировать документы;</w:t>
      </w:r>
    </w:p>
    <w:p w:rsidR="00547D25" w:rsidRDefault="00547D25" w:rsidP="009F359B">
      <w:pPr>
        <w:pStyle w:val="ConsPlusNormal"/>
        <w:ind w:firstLine="539"/>
        <w:jc w:val="both"/>
      </w:pPr>
      <w:r>
        <w:t>не вкладывать в дела, документы, упаковки аудиовизуальных документов посторо</w:t>
      </w:r>
      <w:r>
        <w:t>н</w:t>
      </w:r>
      <w:r>
        <w:t>ние предметы, не оставлять в делах закладки;</w:t>
      </w:r>
    </w:p>
    <w:p w:rsidR="00547D25" w:rsidRDefault="00547D25" w:rsidP="009F359B">
      <w:pPr>
        <w:pStyle w:val="ConsPlusNormal"/>
        <w:ind w:firstLine="539"/>
        <w:jc w:val="both"/>
      </w:pPr>
      <w:r>
        <w:t>не оставлять дела, документы открытыми на время отсутствия пользователя в ч</w:t>
      </w:r>
      <w:r>
        <w:t>и</w:t>
      </w:r>
      <w:r>
        <w:t>тальном зале;</w:t>
      </w:r>
    </w:p>
    <w:p w:rsidR="00547D25" w:rsidRDefault="00547D25" w:rsidP="009F359B">
      <w:pPr>
        <w:pStyle w:val="ConsPlusNormal"/>
        <w:ind w:firstLine="539"/>
        <w:jc w:val="both"/>
      </w:pPr>
      <w:r>
        <w:t>не пользоваться клеем, скотчем, маркером, перьевой ручкой, стикером, коррект</w:t>
      </w:r>
      <w:r>
        <w:t>и</w:t>
      </w:r>
      <w:r>
        <w:t>рующей жидкостью (штрихом), копировальной бумагой, ножницами, другими режущими предметами;</w:t>
      </w:r>
    </w:p>
    <w:p w:rsidR="00547D25" w:rsidRDefault="00547D25" w:rsidP="009F359B">
      <w:pPr>
        <w:pStyle w:val="ConsPlusNormal"/>
        <w:ind w:firstLine="540"/>
        <w:jc w:val="both"/>
      </w:pPr>
      <w:r>
        <w:t>не передавать дела, документы другим пользователям (за исключением сопрово</w:t>
      </w:r>
      <w:r>
        <w:t>ж</w:t>
      </w:r>
      <w:r>
        <w:t xml:space="preserve">дающих лиц, указанных в </w:t>
      </w:r>
      <w:hyperlink r:id="rId29" w:anchor="P42" w:history="1">
        <w:r>
          <w:rPr>
            <w:rStyle w:val="Hyperlink"/>
          </w:rPr>
          <w:t>пункте 2.2</w:t>
        </w:r>
      </w:hyperlink>
      <w:r>
        <w:t xml:space="preserve"> Порядка);</w:t>
      </w:r>
    </w:p>
    <w:p w:rsidR="00547D25" w:rsidRDefault="00547D25" w:rsidP="009F359B">
      <w:pPr>
        <w:pStyle w:val="ConsPlusNormal"/>
        <w:ind w:firstLine="540"/>
        <w:jc w:val="both"/>
      </w:pPr>
      <w:r>
        <w:t xml:space="preserve">не брать дела, документы у других пользователей (за исключением сопровождающих лиц, указанных в </w:t>
      </w:r>
      <w:hyperlink r:id="rId30" w:anchor="P42" w:history="1">
        <w:r>
          <w:rPr>
            <w:rStyle w:val="Hyperlink"/>
          </w:rPr>
          <w:t>пункте 2.2</w:t>
        </w:r>
      </w:hyperlink>
      <w:r>
        <w:t xml:space="preserve"> Порядка);</w:t>
      </w:r>
    </w:p>
    <w:p w:rsidR="00547D25" w:rsidRDefault="00547D25" w:rsidP="009F359B">
      <w:pPr>
        <w:pStyle w:val="ConsPlusNormal"/>
        <w:ind w:firstLine="540"/>
        <w:jc w:val="both"/>
      </w:pPr>
      <w:r>
        <w:t>не делать пометы на карточках при использовании каталогов;</w:t>
      </w:r>
    </w:p>
    <w:p w:rsidR="00547D25" w:rsidRDefault="00547D25" w:rsidP="009F359B">
      <w:pPr>
        <w:pStyle w:val="ConsPlusNormal"/>
        <w:ind w:firstLine="540"/>
        <w:jc w:val="both"/>
      </w:pPr>
      <w:r>
        <w:t>не переставлять и не вынимать карточки из картотечных ящиков при использовании каталогов;</w:t>
      </w:r>
    </w:p>
    <w:p w:rsidR="00547D25" w:rsidRDefault="00547D25" w:rsidP="009F359B">
      <w:pPr>
        <w:pStyle w:val="ConsPlusNormal"/>
        <w:ind w:firstLine="540"/>
        <w:jc w:val="both"/>
      </w:pPr>
      <w:r>
        <w:t>не применять физические усилия, которые могут привести к нарушению целостности переплета дел, документов.</w:t>
      </w:r>
    </w:p>
    <w:p w:rsidR="00547D25" w:rsidRDefault="00547D25" w:rsidP="009F359B">
      <w:pPr>
        <w:pStyle w:val="ConsPlusNormal"/>
        <w:ind w:firstLine="540"/>
        <w:jc w:val="both"/>
      </w:pPr>
      <w:r>
        <w:t>4.2.10. Заполнять листы использования полученных дел, документов, справочно-поисковых средств к ним (при наличии у них листов использования), указывая дату и</w:t>
      </w:r>
      <w:r>
        <w:t>с</w:t>
      </w:r>
      <w:r>
        <w:t>пользования, фамилию, инициалы (разборчиво), характер произведенной работы.</w:t>
      </w:r>
    </w:p>
    <w:p w:rsidR="00547D25" w:rsidRDefault="00547D25" w:rsidP="009F359B">
      <w:pPr>
        <w:pStyle w:val="ConsPlusNormal"/>
        <w:ind w:firstLine="540"/>
        <w:jc w:val="both"/>
      </w:pPr>
      <w:r>
        <w:t>4.2.11. Сдавать сотруднику читального зала после окончания работы при каждом п</w:t>
      </w:r>
      <w:r>
        <w:t>о</w:t>
      </w:r>
      <w:r>
        <w:t>сещении читального зала дела, документы, справочно-поисковые средства к ним, печа</w:t>
      </w:r>
      <w:r>
        <w:t>т</w:t>
      </w:r>
      <w:r>
        <w:t>ные издания.</w:t>
      </w:r>
    </w:p>
    <w:p w:rsidR="00547D25" w:rsidRDefault="00547D25" w:rsidP="009F359B">
      <w:pPr>
        <w:pStyle w:val="ConsPlusNormal"/>
        <w:ind w:firstLine="540"/>
        <w:jc w:val="both"/>
      </w:pPr>
      <w:bookmarkStart w:id="10" w:name="P152"/>
      <w:bookmarkEnd w:id="10"/>
      <w:r>
        <w:t>4.2.12. Не выносить из читального зала дела, документы, справочно-поисковые сре</w:t>
      </w:r>
      <w:r>
        <w:t>д</w:t>
      </w:r>
      <w:r>
        <w:t>ства к ним, печатные издания, копии фонда пользования.</w:t>
      </w:r>
    </w:p>
    <w:p w:rsidR="00547D25" w:rsidRDefault="00547D25" w:rsidP="009F359B">
      <w:pPr>
        <w:pStyle w:val="ConsPlusNormal"/>
        <w:ind w:firstLine="540"/>
        <w:jc w:val="both"/>
      </w:pPr>
      <w:r>
        <w:t>4.2.13. Соблюдать требования работы с оборудованием, установленным в читальном зале.</w:t>
      </w:r>
    </w:p>
    <w:p w:rsidR="00547D25" w:rsidRDefault="00547D25" w:rsidP="009F359B">
      <w:pPr>
        <w:pStyle w:val="ConsPlusNormal"/>
        <w:ind w:firstLine="540"/>
        <w:jc w:val="both"/>
      </w:pPr>
      <w:r>
        <w:t>4.2.14. Не производить на компьютерах читального зала архива копирование и м</w:t>
      </w:r>
      <w:r>
        <w:t>о</w:t>
      </w:r>
      <w:r>
        <w:t>дификацию электронных ресурсов, не загружать и не устанавливать программы, не вн</w:t>
      </w:r>
      <w:r>
        <w:t>о</w:t>
      </w:r>
      <w:r>
        <w:t>сить изменения в файловую структуру и не менять структуру расположения папок, не и</w:t>
      </w:r>
      <w:r>
        <w:t>с</w:t>
      </w:r>
      <w:r>
        <w:t>пользовать компьютеры читального зала архива для передачи информации через инфо</w:t>
      </w:r>
      <w:r>
        <w:t>р</w:t>
      </w:r>
      <w:r>
        <w:t>мационно-телекоммуникационные сети, не выгружать с них информацию на съемные н</w:t>
      </w:r>
      <w:r>
        <w:t>о</w:t>
      </w:r>
      <w:r>
        <w:t>сители.</w:t>
      </w:r>
    </w:p>
    <w:p w:rsidR="00547D25" w:rsidRDefault="00547D25" w:rsidP="009F359B">
      <w:pPr>
        <w:pStyle w:val="ConsPlusNormal"/>
        <w:ind w:firstLine="540"/>
        <w:jc w:val="both"/>
      </w:pPr>
      <w:r>
        <w:t>4.2.15. Не заходить в служебные помещения архива, не пользоваться служебными картотеками, служебными телефонами, а также техническими средствами архива, нах</w:t>
      </w:r>
      <w:r>
        <w:t>о</w:t>
      </w:r>
      <w:r>
        <w:t>дящимися вне пределов читального зала.</w:t>
      </w:r>
    </w:p>
    <w:p w:rsidR="00547D25" w:rsidRDefault="00547D25" w:rsidP="009F359B">
      <w:pPr>
        <w:pStyle w:val="ConsPlusNormal"/>
        <w:ind w:firstLine="540"/>
        <w:jc w:val="both"/>
      </w:pPr>
      <w:r>
        <w:t>4.2.16. Не передавать пропуск в читальный зал другому лицу (за исключением с</w:t>
      </w:r>
      <w:r>
        <w:t>о</w:t>
      </w:r>
      <w:r>
        <w:t xml:space="preserve">провождающих лиц, указанных в </w:t>
      </w:r>
      <w:hyperlink r:id="rId31" w:anchor="P42" w:history="1">
        <w:r>
          <w:rPr>
            <w:rStyle w:val="Hyperlink"/>
          </w:rPr>
          <w:t>пункте 2.2</w:t>
        </w:r>
      </w:hyperlink>
      <w:r>
        <w:t xml:space="preserve"> Порядка).</w:t>
      </w:r>
    </w:p>
    <w:p w:rsidR="00547D25" w:rsidRDefault="00547D25" w:rsidP="009F359B">
      <w:pPr>
        <w:pStyle w:val="ConsPlusNormal"/>
        <w:ind w:firstLine="540"/>
        <w:jc w:val="both"/>
      </w:pPr>
      <w:r>
        <w:t>4.2.17. При невозможности посещения читального зала в течение срока, на который выданы дела, документы, печатные издания, сообщать в архив для продления срока их н</w:t>
      </w:r>
      <w:r>
        <w:t>а</w:t>
      </w:r>
      <w:r>
        <w:t>хождения в читальном зале (не более чем на 10 рабочих дней). Если такая просьба от пользователя не поступала, подобранные дела, документы, печатные издания возвращ</w:t>
      </w:r>
      <w:r>
        <w:t>а</w:t>
      </w:r>
      <w:r>
        <w:t>ются в архивохранилище без уведомления пользователя.</w:t>
      </w:r>
    </w:p>
    <w:p w:rsidR="00547D25" w:rsidRDefault="00547D25" w:rsidP="009F359B">
      <w:pPr>
        <w:pStyle w:val="ConsPlusNormal"/>
        <w:ind w:firstLine="540"/>
        <w:jc w:val="both"/>
      </w:pPr>
      <w:r>
        <w:t>4.2.18. Сообщать в архив об изменении сведений, обязательных к указанию в анкете пользователя, работающего в читальном зале, при первом после такого изменения пос</w:t>
      </w:r>
      <w:r>
        <w:t>е</w:t>
      </w:r>
      <w:r>
        <w:t>щении читального зала архива.</w:t>
      </w:r>
    </w:p>
    <w:p w:rsidR="00547D25" w:rsidRDefault="00547D25" w:rsidP="009F359B">
      <w:pPr>
        <w:pStyle w:val="ConsPlusNormal"/>
        <w:ind w:firstLine="540"/>
        <w:jc w:val="both"/>
      </w:pPr>
      <w:bookmarkStart w:id="11" w:name="P159"/>
      <w:bookmarkEnd w:id="11"/>
      <w:r>
        <w:t>4.2.19. Выполнять законные требования работников архива, охранной и пожарной служб архива.</w:t>
      </w:r>
    </w:p>
    <w:p w:rsidR="00547D25" w:rsidRDefault="00547D25" w:rsidP="009F359B">
      <w:pPr>
        <w:pStyle w:val="ConsPlusNormal"/>
        <w:ind w:firstLine="540"/>
        <w:jc w:val="both"/>
      </w:pPr>
      <w:r>
        <w:t xml:space="preserve">4.2.20. Предъявлять работнику архива по его требованию имеющиеся у пользователя материалы и предметы, указанные в </w:t>
      </w:r>
      <w:hyperlink r:id="rId32" w:anchor="P124" w:history="1">
        <w:r>
          <w:rPr>
            <w:rStyle w:val="Hyperlink"/>
          </w:rPr>
          <w:t>подпункте 4.1.1</w:t>
        </w:r>
      </w:hyperlink>
      <w:r>
        <w:rPr>
          <w:color w:val="0000FF"/>
        </w:rPr>
        <w:t>3</w:t>
      </w:r>
      <w:r>
        <w:t xml:space="preserve"> Порядка.</w:t>
      </w:r>
    </w:p>
    <w:p w:rsidR="00547D25" w:rsidRDefault="00547D25" w:rsidP="009F359B">
      <w:pPr>
        <w:pStyle w:val="ConsPlusNormal"/>
        <w:ind w:firstLine="540"/>
        <w:jc w:val="both"/>
      </w:pPr>
      <w:bookmarkStart w:id="12" w:name="P161"/>
      <w:bookmarkEnd w:id="12"/>
      <w:r>
        <w:t>4.2.23. Производить самостоятельное копирование собственным техническим сре</w:t>
      </w:r>
      <w:r>
        <w:t>д</w:t>
      </w:r>
      <w:r>
        <w:t>ством или арендуемым техническим средством архива дел, документов, печатных изданий в специально отведенном (-ых) архивом для этих целей месте(-ах) в присутствии работн</w:t>
      </w:r>
      <w:r>
        <w:t>и</w:t>
      </w:r>
      <w:r>
        <w:t>ка архива, который обеспечивает подготовку дел, документов, печатных изданий для к</w:t>
      </w:r>
      <w:r>
        <w:t>о</w:t>
      </w:r>
      <w:r>
        <w:t>пирования и их сохранность в процессе копирования, контроль за соблюдением условий копирования.</w:t>
      </w:r>
    </w:p>
    <w:p w:rsidR="00547D25" w:rsidRDefault="00547D25" w:rsidP="009F359B">
      <w:pPr>
        <w:pStyle w:val="ConsPlusNormal"/>
        <w:ind w:firstLine="540"/>
        <w:jc w:val="both"/>
      </w:pPr>
      <w:r>
        <w:t>4.2.24. Использовать при самостоятельном копировании собственное бесконтактное мобильное копирующее техническое средство без штативов, съемных объективов и осв</w:t>
      </w:r>
      <w:r>
        <w:t>е</w:t>
      </w:r>
      <w:r>
        <w:t>тительного оборудования (например, телефон, фотоаппарат, планшетный компьютер) с выключенными функциями вспышки и подачи звуковых сигналов. Запрещается примен</w:t>
      </w:r>
      <w:r>
        <w:t>е</w:t>
      </w:r>
      <w:r>
        <w:t>ние собственных контактных технических средств (в том числе, ручные, планшетные, протяжные сканеры, копиры), фиксирующих и прижимных устройств, подручных средств и физических усилий, которые оказывают негативное влияние на физическое состояние дел, документов, печатных изданий.</w:t>
      </w:r>
    </w:p>
    <w:p w:rsidR="00547D25" w:rsidRDefault="00547D25" w:rsidP="009F359B">
      <w:pPr>
        <w:pStyle w:val="ConsPlusNormal"/>
        <w:ind w:firstLine="540"/>
        <w:jc w:val="both"/>
      </w:pPr>
      <w:bookmarkStart w:id="13" w:name="P165"/>
      <w:bookmarkEnd w:id="13"/>
      <w:r>
        <w:t>4.2.25. Не осуществлять самостоятельное копирование подлинников дел, докуме</w:t>
      </w:r>
      <w:r>
        <w:t>н</w:t>
      </w:r>
      <w:r>
        <w:t>тов, печатных изданий:</w:t>
      </w:r>
    </w:p>
    <w:p w:rsidR="00547D25" w:rsidRDefault="00547D25" w:rsidP="009F359B">
      <w:pPr>
        <w:pStyle w:val="ConsPlusNormal"/>
        <w:ind w:firstLine="540"/>
        <w:jc w:val="both"/>
      </w:pPr>
      <w:r>
        <w:t>имеющих копии фонда пользования;</w:t>
      </w:r>
    </w:p>
    <w:p w:rsidR="00547D25" w:rsidRDefault="00547D25" w:rsidP="009F359B">
      <w:pPr>
        <w:pStyle w:val="ConsPlusNormal"/>
        <w:ind w:firstLine="540"/>
        <w:jc w:val="both"/>
      </w:pPr>
      <w:r>
        <w:t>отнесенных к категории особо ценных;</w:t>
      </w:r>
    </w:p>
    <w:p w:rsidR="00547D25" w:rsidRDefault="00547D25" w:rsidP="009F359B">
      <w:pPr>
        <w:pStyle w:val="ConsPlusNormal"/>
        <w:ind w:firstLine="540"/>
        <w:jc w:val="both"/>
      </w:pPr>
      <w:r>
        <w:t>признанных находящимися в неудовлетворительном физическом состоянии в соо</w:t>
      </w:r>
      <w:r>
        <w:t>т</w:t>
      </w:r>
      <w:r>
        <w:t>ветствии с порядком признания документов Архивного фонда Российской Федерации н</w:t>
      </w:r>
      <w:r>
        <w:t>а</w:t>
      </w:r>
      <w:r>
        <w:t>ходящимися в неудовлетворительном физическом состоянии &lt;4&gt;;</w:t>
      </w:r>
    </w:p>
    <w:p w:rsidR="00547D25" w:rsidRDefault="00547D25" w:rsidP="009F359B">
      <w:pPr>
        <w:pStyle w:val="ConsPlusNormal"/>
        <w:ind w:firstLine="540"/>
        <w:jc w:val="both"/>
      </w:pPr>
      <w:r>
        <w:t>--------------------------------</w:t>
      </w:r>
    </w:p>
    <w:p w:rsidR="00547D25" w:rsidRDefault="00547D25" w:rsidP="009F359B">
      <w:pPr>
        <w:pStyle w:val="ConsPlusNormal"/>
        <w:ind w:firstLine="540"/>
        <w:jc w:val="both"/>
      </w:pPr>
      <w:r>
        <w:t>&lt;4&gt;</w:t>
      </w:r>
      <w:hyperlink r:id="rId33" w:history="1">
        <w:r>
          <w:rPr>
            <w:rStyle w:val="Hyperlink"/>
          </w:rPr>
          <w:t>Подпункт 13 пункта 6</w:t>
        </w:r>
      </w:hyperlink>
      <w:r>
        <w:t xml:space="preserve"> Положения о Федеральном архивном агентстве, утве</w:t>
      </w:r>
      <w:r>
        <w:t>р</w:t>
      </w:r>
      <w:r>
        <w:t>жденного Указом Президента Российской Федерации от 22.06.2016 N 293 "Вопросы Ф</w:t>
      </w:r>
      <w:r>
        <w:t>е</w:t>
      </w:r>
      <w:r>
        <w:t>дерального архивного агентства" (Собрание законодательства Российской Федерации, 2016, N 26, ст. 4034).</w:t>
      </w:r>
    </w:p>
    <w:p w:rsidR="00547D25" w:rsidRDefault="00547D25" w:rsidP="009F359B">
      <w:pPr>
        <w:pStyle w:val="ConsPlusNormal"/>
        <w:jc w:val="both"/>
      </w:pPr>
    </w:p>
    <w:p w:rsidR="00547D25" w:rsidRDefault="00547D25" w:rsidP="009F359B">
      <w:pPr>
        <w:pStyle w:val="ConsPlusNormal"/>
        <w:ind w:firstLine="540"/>
        <w:jc w:val="both"/>
      </w:pPr>
      <w:r>
        <w:t>с угасающим текстом, при наличии пигментных пятен, коррозии железо-галловых чернил, нарушения связи красочного слоя с основой (растрескивание, осыпи, порошение), на ломкой бумаге, на кальке, имеющих сургучные и восковые печати, повреждение пер</w:t>
      </w:r>
      <w:r>
        <w:t>е</w:t>
      </w:r>
      <w:r>
        <w:t>плета (раскол блока, нарушение шитья, выпадение листов), корешок, который не позвол</w:t>
      </w:r>
      <w:r>
        <w:t>я</w:t>
      </w:r>
      <w:r>
        <w:t>ет раскрыть дело на ровной поверхности, не причиняя при этом повреждений переплету и самому делу.</w:t>
      </w:r>
    </w:p>
    <w:p w:rsidR="00547D25" w:rsidRDefault="00547D25" w:rsidP="009F359B">
      <w:pPr>
        <w:pStyle w:val="ConsPlusNormal"/>
        <w:ind w:firstLine="540"/>
        <w:jc w:val="both"/>
      </w:pPr>
      <w:r>
        <w:t>4.2.26. Указывать при публикации дел, документов их архивные шифры.</w:t>
      </w:r>
    </w:p>
    <w:p w:rsidR="00547D25" w:rsidRDefault="00547D25" w:rsidP="009F359B">
      <w:pPr>
        <w:pStyle w:val="ConsPlusNormal"/>
        <w:ind w:firstLine="540"/>
        <w:jc w:val="both"/>
      </w:pPr>
      <w:r>
        <w:t>4.2.27. Предоставлять архиву библиографические данные публикаций, адреса инте</w:t>
      </w:r>
      <w:r>
        <w:t>р</w:t>
      </w:r>
      <w:r>
        <w:t>нет - ресурсов, подготовленных с использованием дел, документов, справочно-поисковых средств к ним, печатных изданий, находящихся на хранении в архиве.</w:t>
      </w:r>
    </w:p>
    <w:p w:rsidR="00547D25" w:rsidRDefault="00547D25" w:rsidP="009F359B">
      <w:pPr>
        <w:pStyle w:val="ConsPlusNormal"/>
        <w:jc w:val="both"/>
      </w:pPr>
    </w:p>
    <w:p w:rsidR="00547D25" w:rsidRDefault="00547D25" w:rsidP="009F359B">
      <w:pPr>
        <w:pStyle w:val="ConsPlusNormal"/>
        <w:jc w:val="both"/>
      </w:pPr>
    </w:p>
    <w:p w:rsidR="00547D25" w:rsidRDefault="00547D25" w:rsidP="009F359B">
      <w:pPr>
        <w:pStyle w:val="ConsPlusNormal"/>
        <w:jc w:val="both"/>
      </w:pPr>
    </w:p>
    <w:p w:rsidR="00547D25" w:rsidRDefault="00547D25" w:rsidP="009F359B">
      <w:pPr>
        <w:pStyle w:val="ConsPlusNormal"/>
        <w:jc w:val="right"/>
        <w:outlineLvl w:val="1"/>
      </w:pPr>
    </w:p>
    <w:p w:rsidR="00547D25" w:rsidRDefault="00547D25" w:rsidP="009F359B">
      <w:pPr>
        <w:pStyle w:val="ConsPlusNormal"/>
        <w:jc w:val="right"/>
        <w:outlineLvl w:val="1"/>
      </w:pPr>
    </w:p>
    <w:p w:rsidR="00547D25" w:rsidRDefault="00547D25" w:rsidP="009F359B">
      <w:pPr>
        <w:pStyle w:val="ConsPlusNormal"/>
        <w:jc w:val="right"/>
        <w:outlineLvl w:val="1"/>
      </w:pPr>
    </w:p>
    <w:p w:rsidR="00547D25" w:rsidRDefault="00547D25" w:rsidP="009F359B">
      <w:pPr>
        <w:pStyle w:val="ConsPlusNormal"/>
        <w:jc w:val="right"/>
        <w:outlineLvl w:val="1"/>
      </w:pPr>
    </w:p>
    <w:p w:rsidR="00547D25" w:rsidRDefault="00547D25" w:rsidP="009F359B">
      <w:pPr>
        <w:pStyle w:val="ConsPlusNormal"/>
        <w:jc w:val="right"/>
        <w:outlineLvl w:val="1"/>
      </w:pPr>
    </w:p>
    <w:p w:rsidR="00547D25" w:rsidRDefault="00547D25" w:rsidP="009F359B">
      <w:pPr>
        <w:pStyle w:val="ConsPlusNormal"/>
        <w:jc w:val="right"/>
        <w:outlineLvl w:val="1"/>
      </w:pPr>
    </w:p>
    <w:p w:rsidR="00547D25" w:rsidRDefault="00547D25" w:rsidP="009F359B">
      <w:pPr>
        <w:pStyle w:val="ConsPlusNormal"/>
        <w:jc w:val="right"/>
        <w:outlineLvl w:val="1"/>
      </w:pPr>
    </w:p>
    <w:p w:rsidR="00547D25" w:rsidRDefault="00547D25" w:rsidP="009F359B">
      <w:pPr>
        <w:pStyle w:val="ConsPlusNormal"/>
        <w:jc w:val="right"/>
        <w:outlineLvl w:val="1"/>
      </w:pPr>
    </w:p>
    <w:p w:rsidR="00547D25" w:rsidRDefault="00547D25" w:rsidP="009F359B">
      <w:pPr>
        <w:pStyle w:val="ConsPlusNormal"/>
        <w:jc w:val="right"/>
        <w:outlineLvl w:val="1"/>
      </w:pPr>
    </w:p>
    <w:p w:rsidR="00547D25" w:rsidRDefault="00547D25" w:rsidP="009F359B">
      <w:pPr>
        <w:pStyle w:val="ConsPlusNormal"/>
        <w:jc w:val="right"/>
        <w:outlineLvl w:val="1"/>
      </w:pPr>
    </w:p>
    <w:p w:rsidR="00547D25" w:rsidRDefault="00547D25" w:rsidP="009F359B">
      <w:pPr>
        <w:pStyle w:val="ConsPlusNormal"/>
        <w:jc w:val="right"/>
        <w:outlineLvl w:val="1"/>
      </w:pPr>
    </w:p>
    <w:p w:rsidR="00547D25" w:rsidRDefault="00547D25" w:rsidP="009F359B">
      <w:pPr>
        <w:pStyle w:val="ConsPlusNormal"/>
        <w:jc w:val="right"/>
        <w:outlineLvl w:val="1"/>
      </w:pPr>
    </w:p>
    <w:p w:rsidR="00547D25" w:rsidRDefault="00547D25" w:rsidP="009F359B">
      <w:pPr>
        <w:pStyle w:val="ConsPlusNormal"/>
        <w:jc w:val="right"/>
        <w:outlineLvl w:val="1"/>
      </w:pPr>
    </w:p>
    <w:p w:rsidR="00547D25" w:rsidRDefault="00547D25" w:rsidP="009F359B">
      <w:pPr>
        <w:pStyle w:val="ConsPlusNormal"/>
        <w:jc w:val="right"/>
        <w:outlineLvl w:val="1"/>
      </w:pPr>
    </w:p>
    <w:p w:rsidR="00547D25" w:rsidRDefault="00547D25" w:rsidP="009F359B">
      <w:pPr>
        <w:pStyle w:val="ConsPlusNormal"/>
        <w:jc w:val="right"/>
        <w:outlineLvl w:val="1"/>
      </w:pPr>
    </w:p>
    <w:p w:rsidR="00547D25" w:rsidRDefault="00547D25" w:rsidP="009F359B">
      <w:pPr>
        <w:pStyle w:val="ConsPlusNormal"/>
        <w:jc w:val="right"/>
        <w:outlineLvl w:val="1"/>
      </w:pPr>
    </w:p>
    <w:p w:rsidR="00547D25" w:rsidRDefault="00547D25" w:rsidP="009F359B">
      <w:pPr>
        <w:pStyle w:val="ConsPlusNormal"/>
        <w:jc w:val="right"/>
        <w:outlineLvl w:val="1"/>
      </w:pPr>
    </w:p>
    <w:p w:rsidR="00547D25" w:rsidRDefault="00547D25" w:rsidP="009F359B">
      <w:pPr>
        <w:pStyle w:val="ConsPlusNormal"/>
        <w:jc w:val="right"/>
        <w:outlineLvl w:val="1"/>
      </w:pPr>
    </w:p>
    <w:p w:rsidR="00547D25" w:rsidRDefault="00547D25" w:rsidP="009F359B">
      <w:pPr>
        <w:pStyle w:val="ConsPlusNormal"/>
        <w:jc w:val="right"/>
        <w:outlineLvl w:val="1"/>
      </w:pPr>
    </w:p>
    <w:p w:rsidR="00547D25" w:rsidRDefault="00547D25" w:rsidP="009F359B">
      <w:pPr>
        <w:pStyle w:val="ConsPlusNormal"/>
        <w:jc w:val="right"/>
        <w:outlineLvl w:val="1"/>
      </w:pPr>
    </w:p>
    <w:p w:rsidR="00547D25" w:rsidRDefault="00547D25" w:rsidP="009F359B">
      <w:pPr>
        <w:pStyle w:val="ConsPlusNormal"/>
        <w:jc w:val="right"/>
        <w:outlineLvl w:val="1"/>
      </w:pPr>
    </w:p>
    <w:p w:rsidR="00547D25" w:rsidRDefault="00547D25" w:rsidP="009F359B">
      <w:pPr>
        <w:pStyle w:val="ConsPlusNormal"/>
        <w:jc w:val="right"/>
        <w:outlineLvl w:val="1"/>
      </w:pPr>
    </w:p>
    <w:p w:rsidR="00547D25" w:rsidRDefault="00547D25" w:rsidP="009F359B">
      <w:pPr>
        <w:pStyle w:val="ConsPlusNormal"/>
        <w:jc w:val="right"/>
        <w:outlineLvl w:val="1"/>
      </w:pPr>
    </w:p>
    <w:p w:rsidR="00547D25" w:rsidRDefault="00547D25" w:rsidP="009F359B">
      <w:pPr>
        <w:pStyle w:val="ConsPlusNormal"/>
        <w:jc w:val="right"/>
        <w:outlineLvl w:val="1"/>
      </w:pPr>
    </w:p>
    <w:p w:rsidR="00547D25" w:rsidRDefault="00547D25" w:rsidP="009F359B">
      <w:pPr>
        <w:pStyle w:val="ConsPlusNormal"/>
        <w:jc w:val="right"/>
        <w:outlineLvl w:val="1"/>
      </w:pPr>
    </w:p>
    <w:p w:rsidR="00547D25" w:rsidRDefault="00547D25" w:rsidP="009F359B">
      <w:pPr>
        <w:pStyle w:val="ConsPlusNormal"/>
        <w:jc w:val="right"/>
        <w:outlineLvl w:val="1"/>
      </w:pPr>
    </w:p>
    <w:p w:rsidR="00547D25" w:rsidRDefault="00547D25" w:rsidP="009F359B">
      <w:pPr>
        <w:pStyle w:val="ConsPlusNormal"/>
        <w:jc w:val="right"/>
        <w:outlineLvl w:val="1"/>
      </w:pPr>
    </w:p>
    <w:p w:rsidR="00547D25" w:rsidRDefault="00547D25" w:rsidP="009F359B">
      <w:pPr>
        <w:pStyle w:val="ConsPlusNormal"/>
        <w:jc w:val="right"/>
        <w:outlineLvl w:val="1"/>
      </w:pPr>
    </w:p>
    <w:p w:rsidR="00547D25" w:rsidRDefault="00547D25" w:rsidP="009F359B">
      <w:pPr>
        <w:pStyle w:val="ConsPlusNormal"/>
        <w:jc w:val="right"/>
        <w:outlineLvl w:val="1"/>
      </w:pPr>
    </w:p>
    <w:p w:rsidR="00547D25" w:rsidRDefault="00547D25" w:rsidP="009F359B">
      <w:pPr>
        <w:pStyle w:val="ConsPlusNormal"/>
        <w:jc w:val="right"/>
        <w:outlineLvl w:val="1"/>
      </w:pPr>
    </w:p>
    <w:p w:rsidR="00547D25" w:rsidRDefault="00547D25" w:rsidP="009F359B">
      <w:pPr>
        <w:pStyle w:val="ConsPlusNormal"/>
        <w:jc w:val="right"/>
        <w:outlineLvl w:val="1"/>
      </w:pPr>
    </w:p>
    <w:p w:rsidR="00547D25" w:rsidRDefault="00547D25" w:rsidP="009F359B">
      <w:pPr>
        <w:pStyle w:val="ConsPlusNormal"/>
        <w:jc w:val="right"/>
        <w:outlineLvl w:val="1"/>
      </w:pPr>
    </w:p>
    <w:p w:rsidR="00547D25" w:rsidRDefault="00547D25" w:rsidP="009F359B">
      <w:pPr>
        <w:pStyle w:val="ConsPlusNormal"/>
        <w:jc w:val="right"/>
        <w:outlineLvl w:val="1"/>
      </w:pPr>
    </w:p>
    <w:p w:rsidR="00547D25" w:rsidRDefault="00547D25" w:rsidP="009F359B">
      <w:pPr>
        <w:pStyle w:val="ConsPlusNormal"/>
        <w:jc w:val="right"/>
        <w:outlineLvl w:val="1"/>
      </w:pPr>
    </w:p>
    <w:p w:rsidR="00547D25" w:rsidRDefault="00547D25" w:rsidP="009F359B">
      <w:pPr>
        <w:pStyle w:val="ConsPlusNormal"/>
        <w:jc w:val="right"/>
        <w:outlineLvl w:val="1"/>
      </w:pPr>
    </w:p>
    <w:p w:rsidR="00547D25" w:rsidRDefault="00547D25" w:rsidP="009F359B">
      <w:pPr>
        <w:pStyle w:val="ConsPlusNormal"/>
        <w:jc w:val="right"/>
        <w:outlineLvl w:val="1"/>
      </w:pPr>
      <w:r>
        <w:t>Приложение</w:t>
      </w:r>
    </w:p>
    <w:p w:rsidR="00547D25" w:rsidRDefault="00547D25" w:rsidP="009F359B">
      <w:pPr>
        <w:pStyle w:val="ConsPlusNormal"/>
        <w:jc w:val="right"/>
      </w:pPr>
      <w:r>
        <w:t>к Порядку</w:t>
      </w:r>
    </w:p>
    <w:p w:rsidR="00547D25" w:rsidRDefault="00547D25" w:rsidP="009F359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Муниципальный архив Комсомольского района Чувашской Республики</w:t>
      </w:r>
    </w:p>
    <w:p w:rsidR="00547D25" w:rsidRDefault="00547D25" w:rsidP="009F359B">
      <w:pPr>
        <w:pStyle w:val="ConsPlusNonformat"/>
        <w:jc w:val="both"/>
      </w:pPr>
    </w:p>
    <w:p w:rsidR="00547D25" w:rsidRDefault="00547D25" w:rsidP="009F35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 пользователя  № ____</w:t>
      </w:r>
    </w:p>
    <w:p w:rsidR="00547D25" w:rsidRDefault="00547D25" w:rsidP="009F359B">
      <w:pPr>
        <w:pStyle w:val="ConsPlusNonformat"/>
        <w:ind w:left="-567" w:right="-143"/>
        <w:rPr>
          <w:rFonts w:ascii="Times New Roman" w:hAnsi="Times New Roman" w:cs="Times New Roman"/>
          <w:sz w:val="24"/>
          <w:szCs w:val="24"/>
        </w:rPr>
      </w:pPr>
    </w:p>
    <w:p w:rsidR="00547D25" w:rsidRDefault="00547D25" w:rsidP="009F359B">
      <w:pPr>
        <w:pStyle w:val="ConsPlusNonformat"/>
        <w:ind w:left="-567" w:right="-14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Анкета пользователя, работающего в читальном зале</w:t>
      </w:r>
    </w:p>
    <w:p w:rsidR="00547D25" w:rsidRDefault="00547D25" w:rsidP="009F359B">
      <w:pPr>
        <w:pStyle w:val="ConsPlusNonformat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Фамилия ____________________________________________________________________</w:t>
      </w:r>
    </w:p>
    <w:p w:rsidR="00547D25" w:rsidRDefault="00547D25" w:rsidP="009F359B">
      <w:pPr>
        <w:pStyle w:val="ConsPlusNonformat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Имя ________________________________________________________________________</w:t>
      </w:r>
    </w:p>
    <w:p w:rsidR="00547D25" w:rsidRDefault="00547D25" w:rsidP="009F359B">
      <w:pPr>
        <w:pStyle w:val="ConsPlusNonformat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Отчество (при наличии) _______________________________________________________</w:t>
      </w:r>
    </w:p>
    <w:p w:rsidR="00547D25" w:rsidRDefault="00547D25" w:rsidP="009F359B">
      <w:pPr>
        <w:pStyle w:val="ConsPlusNonformat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Дата рождения _______________________________________________________________</w:t>
      </w:r>
    </w:p>
    <w:p w:rsidR="00547D25" w:rsidRDefault="00547D25" w:rsidP="009F359B">
      <w:pPr>
        <w:pStyle w:val="ConsPlusNonformat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Гражданство _________________________________________________________________</w:t>
      </w:r>
    </w:p>
    <w:p w:rsidR="00547D25" w:rsidRDefault="00547D25" w:rsidP="009F359B">
      <w:pPr>
        <w:pStyle w:val="ConsPlusNonformat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Место работы (учебы) и должность (при наличии) _________________________________</w:t>
      </w:r>
    </w:p>
    <w:p w:rsidR="00547D25" w:rsidRDefault="00547D25" w:rsidP="009F359B">
      <w:pPr>
        <w:pStyle w:val="ConsPlusNonformat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547D25" w:rsidRDefault="00547D25" w:rsidP="009F359B">
      <w:pPr>
        <w:pStyle w:val="ConsPlusNonformat"/>
        <w:ind w:right="-14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(полное название учреждения, его почтовый адрес и адрес электронный почты, телефон)</w:t>
      </w:r>
    </w:p>
    <w:p w:rsidR="00547D25" w:rsidRDefault="00547D25" w:rsidP="009F359B">
      <w:pPr>
        <w:pStyle w:val="ConsPlusNonformat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Образование, ученое звание, ученая степень (при наличии) _________________________</w:t>
      </w:r>
    </w:p>
    <w:p w:rsidR="00547D25" w:rsidRDefault="00547D25" w:rsidP="009F359B">
      <w:pPr>
        <w:pStyle w:val="ConsPlusNonformat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547D25" w:rsidRDefault="00547D25" w:rsidP="009F359B">
      <w:pPr>
        <w:pStyle w:val="ConsPlusNonformat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Основание для проведения исследования ________________________________________</w:t>
      </w:r>
    </w:p>
    <w:p w:rsidR="00547D25" w:rsidRDefault="00547D25" w:rsidP="009F359B">
      <w:pPr>
        <w:pStyle w:val="ConsPlusNonformat"/>
        <w:ind w:right="-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(направление организации или по личному заявлению)</w:t>
      </w:r>
    </w:p>
    <w:p w:rsidR="00547D25" w:rsidRDefault="00547D25" w:rsidP="009F359B">
      <w:pPr>
        <w:pStyle w:val="ConsPlusNonformat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Тема, хронологические рамки __________________________________________________</w:t>
      </w:r>
    </w:p>
    <w:p w:rsidR="00547D25" w:rsidRDefault="00547D25" w:rsidP="009F359B">
      <w:pPr>
        <w:pStyle w:val="ConsPlusNonformat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547D25" w:rsidRDefault="00547D25" w:rsidP="009F359B">
      <w:pPr>
        <w:pStyle w:val="ConsPlusNonformat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Цель работы ________________________________________________________________</w:t>
      </w:r>
    </w:p>
    <w:p w:rsidR="00547D25" w:rsidRDefault="00547D25" w:rsidP="009F359B">
      <w:pPr>
        <w:pStyle w:val="ConsPlusNonformat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Адрес регистрации по месту жительства (пребывания) ____________________________</w:t>
      </w:r>
    </w:p>
    <w:p w:rsidR="00547D25" w:rsidRDefault="00547D25" w:rsidP="009F359B">
      <w:pPr>
        <w:pStyle w:val="ConsPlusNonformat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547D25" w:rsidRDefault="00547D25" w:rsidP="009F359B">
      <w:pPr>
        <w:pStyle w:val="ConsPlusNonformat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Адрес фактического проживания ______________________________________________</w:t>
      </w:r>
    </w:p>
    <w:p w:rsidR="00547D25" w:rsidRDefault="00547D25" w:rsidP="009F359B">
      <w:pPr>
        <w:pStyle w:val="ConsPlusNonformat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547D25" w:rsidRDefault="00547D25" w:rsidP="009F359B">
      <w:pPr>
        <w:pStyle w:val="ConsPlusNonformat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Номер контактного телефона (при наличии) _____________________________________</w:t>
      </w:r>
    </w:p>
    <w:p w:rsidR="00547D25" w:rsidRDefault="00547D25" w:rsidP="009F359B">
      <w:pPr>
        <w:pStyle w:val="ConsPlusNonformat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Адрес электронной почты (при наличии) ________________________________________</w:t>
      </w:r>
    </w:p>
    <w:p w:rsidR="00547D25" w:rsidRDefault="00547D25" w:rsidP="009F359B">
      <w:pPr>
        <w:pStyle w:val="ConsPlusNonformat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Вид, серия, номер и дата документа, удостоверяющего личность,  а  также</w:t>
      </w:r>
    </w:p>
    <w:p w:rsidR="00547D25" w:rsidRDefault="00547D25" w:rsidP="009F359B">
      <w:pPr>
        <w:pStyle w:val="ConsPlusNonformat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орган, выдавший документ ______________________________________________________ </w:t>
      </w:r>
    </w:p>
    <w:p w:rsidR="00547D25" w:rsidRDefault="00547D25" w:rsidP="009F359B">
      <w:pPr>
        <w:pStyle w:val="ConsPlusNonformat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547D25" w:rsidRDefault="00547D25" w:rsidP="009F359B">
      <w:pPr>
        <w:pStyle w:val="ConsPlusNonformat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Фамилия, имя, отчество (при наличии) сопровождающего лица ____________________</w:t>
      </w:r>
    </w:p>
    <w:p w:rsidR="00547D25" w:rsidRDefault="00547D25" w:rsidP="009F359B">
      <w:pPr>
        <w:pStyle w:val="ConsPlusNonformat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Обязательство-соглашение</w:t>
      </w:r>
    </w:p>
    <w:p w:rsidR="00547D25" w:rsidRDefault="00547D25" w:rsidP="009F359B">
      <w:pPr>
        <w:pStyle w:val="ConsPlusNonformat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____________________________________________________________________,</w:t>
      </w:r>
    </w:p>
    <w:p w:rsidR="00547D25" w:rsidRDefault="00547D25" w:rsidP="009F359B">
      <w:pPr>
        <w:pStyle w:val="ConsPlusNonformat"/>
        <w:ind w:right="-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(фамилия, имя, отчество (при наличии)</w:t>
      </w:r>
    </w:p>
    <w:p w:rsidR="00547D25" w:rsidRDefault="00547D25" w:rsidP="009F359B">
      <w:pPr>
        <w:pStyle w:val="ConsPlusNonformat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 с </w:t>
      </w:r>
      <w:hyperlink r:id="rId34" w:anchor="P27" w:history="1">
        <w:r>
          <w:rPr>
            <w:rStyle w:val="Hyperlink"/>
            <w:rFonts w:ascii="Times New Roman" w:hAnsi="Times New Roman"/>
            <w:sz w:val="24"/>
            <w:szCs w:val="24"/>
          </w:rPr>
          <w:t>Порядком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использования архивных документов в муниципальном архиве Комсомольского района Чувашской Республики, утвержденным распоряжением админис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рации  Комсомольского района от 19.01.2018  № 08, и обязуюсь его выполнять.</w:t>
      </w:r>
    </w:p>
    <w:p w:rsidR="00547D25" w:rsidRDefault="00547D25" w:rsidP="009F359B">
      <w:pPr>
        <w:pStyle w:val="ConsPlusNonformat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 согласен  на обработку моих персональных данных, указанных в анкете, посредством  внесения  в  информационную  базу  данных,  в  соответствии  с Федеральным </w:t>
      </w:r>
      <w:hyperlink r:id="rId35" w:history="1">
        <w:r>
          <w:rPr>
            <w:rStyle w:val="Hyperlink"/>
            <w:rFonts w:ascii="Times New Roman" w:hAnsi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27.07.2006 N 152-ФЗ "О персональных данных".</w:t>
      </w:r>
    </w:p>
    <w:p w:rsidR="00547D25" w:rsidRPr="00150A77" w:rsidRDefault="00547D25" w:rsidP="009F359B">
      <w:pPr>
        <w:pStyle w:val="ConsPlusNonformat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150A77">
        <w:rPr>
          <w:rFonts w:ascii="Times New Roman" w:hAnsi="Times New Roman" w:cs="Times New Roman"/>
          <w:sz w:val="24"/>
          <w:szCs w:val="24"/>
        </w:rPr>
        <w:t>Обязуюсь  соблюдать  режим  конфиденциальности  в отношении ставшей мне известной  информации,  использование  и распространение которой ограничено законодательством Российской Федерации.</w:t>
      </w:r>
    </w:p>
    <w:p w:rsidR="00547D25" w:rsidRPr="00150A77" w:rsidRDefault="00547D25" w:rsidP="009F359B">
      <w:pPr>
        <w:pStyle w:val="ConsPlusNonformat"/>
        <w:ind w:right="-143"/>
        <w:rPr>
          <w:rFonts w:ascii="Times New Roman" w:hAnsi="Times New Roman" w:cs="Times New Roman"/>
          <w:sz w:val="24"/>
          <w:szCs w:val="24"/>
        </w:rPr>
      </w:pPr>
    </w:p>
    <w:p w:rsidR="00547D25" w:rsidRDefault="00547D25" w:rsidP="009F359B">
      <w:pPr>
        <w:pStyle w:val="ConsPlusNonformat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"____" _____________</w:t>
      </w:r>
      <w:r w:rsidRPr="00150A77">
        <w:rPr>
          <w:rFonts w:ascii="Times New Roman" w:hAnsi="Times New Roman" w:cs="Times New Roman"/>
          <w:sz w:val="24"/>
          <w:szCs w:val="24"/>
        </w:rPr>
        <w:t xml:space="preserve">20__ г.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50A77">
        <w:rPr>
          <w:rFonts w:ascii="Times New Roman" w:hAnsi="Times New Roman" w:cs="Times New Roman"/>
          <w:sz w:val="24"/>
          <w:szCs w:val="24"/>
        </w:rPr>
        <w:t>_________________</w:t>
      </w:r>
    </w:p>
    <w:p w:rsidR="00547D25" w:rsidRDefault="00547D25" w:rsidP="009F359B">
      <w:pPr>
        <w:pStyle w:val="ConsPlusNonformat"/>
        <w:ind w:right="-143"/>
        <w:rPr>
          <w:rFonts w:ascii="Times New Roman" w:hAnsi="Times New Roman" w:cs="Times New Roman"/>
        </w:rPr>
      </w:pPr>
      <w:r w:rsidRPr="005278E8">
        <w:rPr>
          <w:rFonts w:ascii="Times New Roman" w:hAnsi="Times New Roman" w:cs="Times New Roman"/>
        </w:rPr>
        <w:t xml:space="preserve">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5278E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п</w:t>
      </w:r>
      <w:r w:rsidRPr="005278E8">
        <w:rPr>
          <w:rFonts w:ascii="Times New Roman" w:hAnsi="Times New Roman" w:cs="Times New Roman"/>
        </w:rPr>
        <w:t>одпись</w:t>
      </w:r>
    </w:p>
    <w:p w:rsidR="00547D25" w:rsidRPr="00150A77" w:rsidRDefault="00547D25" w:rsidP="009F359B">
      <w:pPr>
        <w:pStyle w:val="ConsPlusNonformat"/>
        <w:ind w:right="-143"/>
        <w:rPr>
          <w:rFonts w:ascii="Times New Roman" w:hAnsi="Times New Roman" w:cs="Times New Roman"/>
          <w:sz w:val="24"/>
          <w:szCs w:val="24"/>
        </w:rPr>
      </w:pPr>
    </w:p>
    <w:p w:rsidR="00547D25" w:rsidRPr="00150A77" w:rsidRDefault="00547D25" w:rsidP="009F35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0A77">
        <w:rPr>
          <w:rFonts w:ascii="Times New Roman" w:hAnsi="Times New Roman" w:cs="Times New Roman"/>
          <w:sz w:val="24"/>
          <w:szCs w:val="24"/>
        </w:rPr>
        <w:t>Главный специалист-эксперт</w:t>
      </w:r>
    </w:p>
    <w:p w:rsidR="00547D25" w:rsidRPr="00150A77" w:rsidRDefault="00547D25" w:rsidP="009F35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0A77">
        <w:rPr>
          <w:rFonts w:ascii="Times New Roman" w:hAnsi="Times New Roman" w:cs="Times New Roman"/>
          <w:sz w:val="24"/>
          <w:szCs w:val="24"/>
          <w:u w:val="single"/>
        </w:rPr>
        <w:t>по делам архивов</w:t>
      </w:r>
      <w:r w:rsidRPr="00150A77">
        <w:rPr>
          <w:rFonts w:ascii="Times New Roman" w:hAnsi="Times New Roman" w:cs="Times New Roman"/>
          <w:sz w:val="24"/>
          <w:szCs w:val="24"/>
        </w:rPr>
        <w:t xml:space="preserve">__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________</w:t>
      </w:r>
      <w:r w:rsidRPr="00150A77">
        <w:rPr>
          <w:rFonts w:ascii="Times New Roman" w:hAnsi="Times New Roman" w:cs="Times New Roman"/>
          <w:sz w:val="24"/>
          <w:szCs w:val="24"/>
        </w:rPr>
        <w:t xml:space="preserve">__________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50A77">
        <w:rPr>
          <w:rFonts w:ascii="Times New Roman" w:hAnsi="Times New Roman" w:cs="Times New Roman"/>
          <w:sz w:val="24"/>
          <w:szCs w:val="24"/>
        </w:rPr>
        <w:t xml:space="preserve">   </w:t>
      </w:r>
      <w:r w:rsidRPr="00150A77">
        <w:rPr>
          <w:rFonts w:ascii="Times New Roman" w:hAnsi="Times New Roman" w:cs="Times New Roman"/>
          <w:sz w:val="24"/>
          <w:szCs w:val="24"/>
          <w:u w:val="single"/>
        </w:rPr>
        <w:t>В.Н.Шингалова</w:t>
      </w:r>
    </w:p>
    <w:p w:rsidR="00547D25" w:rsidRDefault="00547D25" w:rsidP="009F35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78E8">
        <w:rPr>
          <w:rFonts w:ascii="Times New Roman" w:hAnsi="Times New Roman" w:cs="Times New Roman"/>
        </w:rPr>
        <w:t xml:space="preserve">должность сотрудника архива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5278E8">
        <w:rPr>
          <w:rFonts w:ascii="Times New Roman" w:hAnsi="Times New Roman" w:cs="Times New Roman"/>
        </w:rPr>
        <w:t xml:space="preserve">подпись       </w:t>
      </w:r>
      <w:r>
        <w:rPr>
          <w:rFonts w:ascii="Times New Roman" w:hAnsi="Times New Roman" w:cs="Times New Roman"/>
        </w:rPr>
        <w:t xml:space="preserve">          </w:t>
      </w:r>
      <w:r w:rsidRPr="005278E8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</w:t>
      </w:r>
      <w:r w:rsidRPr="005278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</w:t>
      </w:r>
      <w:r w:rsidRPr="005278E8">
        <w:rPr>
          <w:rFonts w:ascii="Times New Roman" w:hAnsi="Times New Roman" w:cs="Times New Roman"/>
        </w:rPr>
        <w:t>расшифровка подп</w:t>
      </w:r>
      <w:r w:rsidRPr="005278E8">
        <w:rPr>
          <w:rFonts w:ascii="Times New Roman" w:hAnsi="Times New Roman" w:cs="Times New Roman"/>
        </w:rPr>
        <w:t>и</w:t>
      </w:r>
      <w:r w:rsidRPr="005278E8">
        <w:rPr>
          <w:rFonts w:ascii="Times New Roman" w:hAnsi="Times New Roman" w:cs="Times New Roman"/>
        </w:rPr>
        <w:t>си</w:t>
      </w:r>
    </w:p>
    <w:p w:rsidR="00547D25" w:rsidRPr="00150A77" w:rsidRDefault="00547D25" w:rsidP="009F35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7D25" w:rsidRDefault="00547D25" w:rsidP="009F359B">
      <w:pPr>
        <w:pStyle w:val="ConsPlusNonformat"/>
        <w:jc w:val="both"/>
      </w:pPr>
      <w:r>
        <w:t>"__" _____________</w:t>
      </w:r>
      <w:r w:rsidRPr="00150A77">
        <w:t xml:space="preserve"> 20__ г.</w:t>
      </w:r>
      <w:bookmarkStart w:id="14" w:name="P242"/>
      <w:bookmarkEnd w:id="14"/>
    </w:p>
    <w:sectPr w:rsidR="00547D25" w:rsidSect="0077535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E3E41"/>
    <w:multiLevelType w:val="hybridMultilevel"/>
    <w:tmpl w:val="AD04E080"/>
    <w:lvl w:ilvl="0" w:tplc="BC3C020A">
      <w:start w:val="2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38E7"/>
    <w:rsid w:val="00016CC5"/>
    <w:rsid w:val="000324CE"/>
    <w:rsid w:val="00043C07"/>
    <w:rsid w:val="00056C1A"/>
    <w:rsid w:val="000C38E7"/>
    <w:rsid w:val="000D6C01"/>
    <w:rsid w:val="00150A77"/>
    <w:rsid w:val="001B152B"/>
    <w:rsid w:val="001F6692"/>
    <w:rsid w:val="0028449C"/>
    <w:rsid w:val="003B4EA8"/>
    <w:rsid w:val="004C1748"/>
    <w:rsid w:val="005278E8"/>
    <w:rsid w:val="00547D25"/>
    <w:rsid w:val="006047C2"/>
    <w:rsid w:val="0071169A"/>
    <w:rsid w:val="00775351"/>
    <w:rsid w:val="007D490F"/>
    <w:rsid w:val="007E742F"/>
    <w:rsid w:val="00994C90"/>
    <w:rsid w:val="009E2E28"/>
    <w:rsid w:val="009F359B"/>
    <w:rsid w:val="00AE4163"/>
    <w:rsid w:val="00B06DA6"/>
    <w:rsid w:val="00C3291C"/>
    <w:rsid w:val="00D23EDE"/>
    <w:rsid w:val="00D37FDB"/>
    <w:rsid w:val="00D75943"/>
    <w:rsid w:val="00DE056A"/>
    <w:rsid w:val="00EF3C43"/>
    <w:rsid w:val="00F61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8E7"/>
    <w:rPr>
      <w:rFonts w:ascii="Times New Roman" w:eastAsia="Times New Roman" w:hAnsi="Times New Roman"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0C38E7"/>
    <w:pPr>
      <w:ind w:firstLine="234"/>
      <w:jc w:val="center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C38E7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C38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38E7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0D6C01"/>
    <w:pPr>
      <w:widowControl w:val="0"/>
      <w:autoSpaceDE w:val="0"/>
      <w:autoSpaceDN w:val="0"/>
    </w:pPr>
    <w:rPr>
      <w:rFonts w:ascii="Times New Roman" w:hAnsi="Times New Roman"/>
      <w:sz w:val="24"/>
      <w:szCs w:val="20"/>
    </w:rPr>
  </w:style>
  <w:style w:type="paragraph" w:customStyle="1" w:styleId="ConsPlusNonformat">
    <w:name w:val="ConsPlusNonformat"/>
    <w:uiPriority w:val="99"/>
    <w:rsid w:val="009F359B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F359B"/>
    <w:pPr>
      <w:widowControl w:val="0"/>
      <w:autoSpaceDE w:val="0"/>
      <w:autoSpaceDN w:val="0"/>
    </w:pPr>
    <w:rPr>
      <w:rFonts w:ascii="Times New Roman" w:hAnsi="Times New Roman"/>
      <w:b/>
      <w:sz w:val="24"/>
      <w:szCs w:val="20"/>
    </w:rPr>
  </w:style>
  <w:style w:type="character" w:styleId="Hyperlink">
    <w:name w:val="Hyperlink"/>
    <w:basedOn w:val="DefaultParagraphFont"/>
    <w:uiPriority w:val="99"/>
    <w:semiHidden/>
    <w:rsid w:val="009F359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8F1ABAE267936143BF69723AB9B616ADAA3D489AE8CDD6672137DB4C302FC0AC03EF103F009DJ9tCF" TargetMode="External"/><Relationship Id="rId13" Type="http://schemas.openxmlformats.org/officeDocument/2006/relationships/hyperlink" Target="consultantplus://offline/ref=3F8F1ABAE267936143BF69723AB9B616ADAA3D489AE8CDD6672137DBJ4tCF" TargetMode="External"/><Relationship Id="rId18" Type="http://schemas.openxmlformats.org/officeDocument/2006/relationships/hyperlink" Target="file:///C:\Users\&#1055;&#1086;&#1083;&#1100;&#1079;&#1086;&#1074;&#1072;&#1090;&#1077;&#1083;&#1100;\AppData\Local\Microsoft\Windows\INetCache\Content.Outlook\P9UWT6AW\&#1071;&#1085;&#1090;&#1080;&#1082;&#1086;&#1074;&#1086;.docx" TargetMode="External"/><Relationship Id="rId26" Type="http://schemas.openxmlformats.org/officeDocument/2006/relationships/hyperlink" Target="file:///C:\Users\&#1055;&#1086;&#1083;&#1100;&#1079;&#1086;&#1074;&#1072;&#1090;&#1077;&#1083;&#1100;\AppData\Local\Microsoft\Windows\INetCache\Content.Outlook\P9UWT6AW\&#1071;&#1085;&#1090;&#1080;&#1082;&#1086;&#1074;&#1086;.docx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F8F1ABAE267936143BF69723AB9B616ACAE32499DE8CDD6672137DB4C302FC0AC03EF103F009CJ9tEF" TargetMode="External"/><Relationship Id="rId34" Type="http://schemas.openxmlformats.org/officeDocument/2006/relationships/hyperlink" Target="file:///C:\Users\&#1055;&#1086;&#1083;&#1100;&#1079;&#1086;&#1074;&#1072;&#1090;&#1077;&#1083;&#1100;\AppData\Local\Microsoft\Windows\INetCache\Content.Outlook\P9UWT6AW\&#1071;&#1085;&#1090;&#1080;&#1082;&#1086;&#1074;&#1086;.docx" TargetMode="External"/><Relationship Id="rId7" Type="http://schemas.openxmlformats.org/officeDocument/2006/relationships/hyperlink" Target="consultantplus://offline/ref=3F8F1ABAE267936143BF69723AB9B616A6A83C4298E790DC6F783BD94B3F70D7AB4AE3113F009F98JDtAF" TargetMode="External"/><Relationship Id="rId12" Type="http://schemas.openxmlformats.org/officeDocument/2006/relationships/hyperlink" Target="consultantplus://offline/ref=3F8F1ABAE267936143BF69723AB9B616A6A83C4298E790DC6F783BD94B3F70D7AB4AE3113F009C98JDtEF" TargetMode="External"/><Relationship Id="rId17" Type="http://schemas.openxmlformats.org/officeDocument/2006/relationships/hyperlink" Target="file:///C:\Users\&#1055;&#1086;&#1083;&#1100;&#1079;&#1086;&#1074;&#1072;&#1090;&#1077;&#1083;&#1100;\AppData\Local\Microsoft\Windows\INetCache\Content.Outlook\P9UWT6AW\&#1071;&#1085;&#1090;&#1080;&#1082;&#1086;&#1074;&#1086;.docx" TargetMode="External"/><Relationship Id="rId25" Type="http://schemas.openxmlformats.org/officeDocument/2006/relationships/hyperlink" Target="file:///C:\Users\&#1055;&#1086;&#1083;&#1100;&#1079;&#1086;&#1074;&#1072;&#1090;&#1077;&#1083;&#1100;\AppData\Local\Microsoft\Windows\INetCache\Content.Outlook\P9UWT6AW\&#1071;&#1085;&#1090;&#1080;&#1082;&#1086;&#1074;&#1086;.docx" TargetMode="External"/><Relationship Id="rId33" Type="http://schemas.openxmlformats.org/officeDocument/2006/relationships/hyperlink" Target="consultantplus://offline/ref=3F8F1ABAE267936143BF69723AB9B616A5A03D499AE190DC6F783BD94B3F70D7AB4AE3113F009D9CJDtCF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&#1055;&#1086;&#1083;&#1100;&#1079;&#1086;&#1074;&#1072;&#1090;&#1077;&#1083;&#1100;\AppData\Local\Microsoft\Windows\INetCache\Content.Outlook\P9UWT6AW\&#1071;&#1085;&#1090;&#1080;&#1082;&#1086;&#1074;&#1086;.docx" TargetMode="External"/><Relationship Id="rId20" Type="http://schemas.openxmlformats.org/officeDocument/2006/relationships/hyperlink" Target="consultantplus://offline/ref=3F8F1ABAE267936143BF69723AB9B616A5A03D499AE190DC6F783BD94B3F70D7AB4AE3113F009D9CJDtCF" TargetMode="External"/><Relationship Id="rId29" Type="http://schemas.openxmlformats.org/officeDocument/2006/relationships/hyperlink" Target="file:///C:\Users\&#1055;&#1086;&#1083;&#1100;&#1079;&#1086;&#1074;&#1072;&#1090;&#1077;&#1083;&#1100;\AppData\Local\Microsoft\Windows\INetCache\Content.Outlook\P9UWT6AW\&#1071;&#1085;&#1090;&#1080;&#1082;&#1086;&#1074;&#1086;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F8F1ABAE267936143BF69723AB9B616A6A83C4298E790DC6F783BD94B3F70D7AB4AE3113F009D9CJDt0F" TargetMode="External"/><Relationship Id="rId11" Type="http://schemas.openxmlformats.org/officeDocument/2006/relationships/hyperlink" Target="file:///C:\Users\&#1055;&#1086;&#1083;&#1100;&#1079;&#1086;&#1074;&#1072;&#1090;&#1077;&#1083;&#1100;\AppData\Local\Microsoft\Windows\INetCache\Content.Outlook\P9UWT6AW\&#1071;&#1085;&#1090;&#1080;&#1082;&#1086;&#1074;&#1086;.docx" TargetMode="External"/><Relationship Id="rId24" Type="http://schemas.openxmlformats.org/officeDocument/2006/relationships/hyperlink" Target="file:///C:\Users\&#1055;&#1086;&#1083;&#1100;&#1079;&#1086;&#1074;&#1072;&#1090;&#1077;&#1083;&#1100;\AppData\Local\Microsoft\Windows\INetCache\Content.Outlook\P9UWT6AW\&#1071;&#1085;&#1090;&#1080;&#1082;&#1086;&#1074;&#1086;.docx" TargetMode="External"/><Relationship Id="rId32" Type="http://schemas.openxmlformats.org/officeDocument/2006/relationships/hyperlink" Target="file:///C:\Users\&#1055;&#1086;&#1083;&#1100;&#1079;&#1086;&#1074;&#1072;&#1090;&#1077;&#1083;&#1100;\AppData\Local\Microsoft\Windows\INetCache\Content.Outlook\P9UWT6AW\&#1071;&#1085;&#1090;&#1080;&#1082;&#1086;&#1074;&#1086;.docx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file:///C:\Users\&#1055;&#1086;&#1083;&#1100;&#1079;&#1086;&#1074;&#1072;&#1090;&#1077;&#1083;&#1100;\AppData\Local\Microsoft\Windows\INetCache\Content.Outlook\P9UWT6AW\&#1071;&#1085;&#1090;&#1080;&#1082;&#1086;&#1074;&#1086;.docx" TargetMode="External"/><Relationship Id="rId23" Type="http://schemas.openxmlformats.org/officeDocument/2006/relationships/hyperlink" Target="consultantplus://offline/ref=3F8F1ABAE267936143BF69723AB9B616A5A03D499AE190DC6F783BD94B3F70D7AB4AE3113F009D9DJDtBF" TargetMode="External"/><Relationship Id="rId28" Type="http://schemas.openxmlformats.org/officeDocument/2006/relationships/hyperlink" Target="file:///C:\Users\&#1055;&#1086;&#1083;&#1100;&#1079;&#1086;&#1074;&#1072;&#1090;&#1077;&#1083;&#1100;\AppData\Local\Microsoft\Windows\INetCache\Content.Outlook\P9UWT6AW\&#1071;&#1085;&#1090;&#1080;&#1082;&#1086;&#1074;&#1086;.docx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3F8F1ABAE267936143BF69723AB9B616A5AD3D429EE790DC6F783BD94BJ3tFF" TargetMode="External"/><Relationship Id="rId19" Type="http://schemas.openxmlformats.org/officeDocument/2006/relationships/hyperlink" Target="file:///C:\Users\&#1055;&#1086;&#1083;&#1100;&#1079;&#1086;&#1074;&#1072;&#1090;&#1077;&#1083;&#1100;\AppData\Local\Microsoft\Windows\INetCache\Content.Outlook\P9UWT6AW\&#1071;&#1085;&#1090;&#1080;&#1082;&#1086;&#1074;&#1086;.docx" TargetMode="External"/><Relationship Id="rId31" Type="http://schemas.openxmlformats.org/officeDocument/2006/relationships/hyperlink" Target="file:///C:\Users\&#1055;&#1086;&#1083;&#1100;&#1079;&#1086;&#1074;&#1072;&#1090;&#1077;&#1083;&#1100;\AppData\Local\Microsoft\Windows\INetCache\Content.Outlook\P9UWT6AW\&#1071;&#1085;&#1090;&#1080;&#1082;&#1086;&#1074;&#1086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55;&#1086;&#1083;&#1100;&#1079;&#1086;&#1074;&#1072;&#1090;&#1077;&#1083;&#1100;\AppData\Local\Microsoft\Windows\INetCache\Content.Outlook\P9UWT6AW\&#1071;&#1085;&#1090;&#1080;&#1082;&#1086;&#1074;&#1086;.docx" TargetMode="External"/><Relationship Id="rId14" Type="http://schemas.openxmlformats.org/officeDocument/2006/relationships/hyperlink" Target="consultantplus://offline/ref=3F8F1ABAE267936143BF69723AB9B616A5AD3D429EE790DC6F783BD94BJ3tFF" TargetMode="External"/><Relationship Id="rId22" Type="http://schemas.openxmlformats.org/officeDocument/2006/relationships/hyperlink" Target="consultantplus://offline/ref=3F8F1ABAE267936143BF69723AB9B616A5A03D499AE190DC6F783BD94B3F70D7AB4AE3113F009D9DJDtAF" TargetMode="External"/><Relationship Id="rId27" Type="http://schemas.openxmlformats.org/officeDocument/2006/relationships/hyperlink" Target="file:///C:\Users\&#1055;&#1086;&#1083;&#1100;&#1079;&#1086;&#1074;&#1072;&#1090;&#1077;&#1083;&#1100;\AppData\Local\Microsoft\Windows\INetCache\Content.Outlook\P9UWT6AW\&#1071;&#1085;&#1090;&#1080;&#1082;&#1086;&#1074;&#1086;.docx" TargetMode="External"/><Relationship Id="rId30" Type="http://schemas.openxmlformats.org/officeDocument/2006/relationships/hyperlink" Target="file:///C:\Users\&#1055;&#1086;&#1083;&#1100;&#1079;&#1086;&#1074;&#1072;&#1090;&#1077;&#1083;&#1100;\AppData\Local\Microsoft\Windows\INetCache\Content.Outlook\P9UWT6AW\&#1071;&#1085;&#1090;&#1080;&#1082;&#1086;&#1074;&#1086;.docx" TargetMode="External"/><Relationship Id="rId35" Type="http://schemas.openxmlformats.org/officeDocument/2006/relationships/hyperlink" Target="consultantplus://offline/ref=3F8F1ABAE267936143BF69723AB9B616A6AB35449EE790DC6F783BD94BJ3tF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10</Pages>
  <Words>4701</Words>
  <Characters>26796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Степанова Л.Л.</dc:creator>
  <cp:keywords/>
  <dc:description/>
  <cp:lastModifiedBy>юрист</cp:lastModifiedBy>
  <cp:revision>4</cp:revision>
  <dcterms:created xsi:type="dcterms:W3CDTF">2018-02-06T09:24:00Z</dcterms:created>
  <dcterms:modified xsi:type="dcterms:W3CDTF">2018-02-06T09:25:00Z</dcterms:modified>
</cp:coreProperties>
</file>