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E" w:rsidRDefault="000D475E" w:rsidP="00BC4042">
      <w:pPr>
        <w:widowControl w:val="0"/>
        <w:ind w:firstLine="709"/>
        <w:rPr>
          <w:sz w:val="26"/>
          <w:szCs w:val="26"/>
        </w:rPr>
      </w:pPr>
    </w:p>
    <w:p w:rsidR="000D475E" w:rsidRDefault="000D475E" w:rsidP="00BC4042">
      <w:pPr>
        <w:spacing w:line="360" w:lineRule="auto"/>
        <w:jc w:val="center"/>
      </w:pPr>
      <w:r>
        <w:tab/>
      </w:r>
      <w:r>
        <w:tab/>
      </w:r>
      <w:r>
        <w:tab/>
      </w:r>
      <w:r>
        <w:tab/>
      </w:r>
      <w:r>
        <w:tab/>
      </w:r>
      <w:r>
        <w:tab/>
      </w:r>
      <w:r>
        <w:tab/>
      </w:r>
      <w:r>
        <w:tab/>
      </w:r>
    </w:p>
    <w:p w:rsidR="000D475E" w:rsidRDefault="000D475E" w:rsidP="00BC4042">
      <w:pPr>
        <w:spacing w:line="360" w:lineRule="auto"/>
        <w:jc w:val="center"/>
      </w:pPr>
    </w:p>
    <w:p w:rsidR="000D475E" w:rsidRDefault="000D3275" w:rsidP="00BC4042">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95"/>
        <w:gridCol w:w="1173"/>
        <w:gridCol w:w="4202"/>
      </w:tblGrid>
      <w:tr w:rsidR="000D475E" w:rsidTr="00926464">
        <w:trPr>
          <w:cantSplit/>
          <w:trHeight w:val="253"/>
        </w:trPr>
        <w:tc>
          <w:tcPr>
            <w:tcW w:w="4195" w:type="dxa"/>
          </w:tcPr>
          <w:p w:rsidR="000D475E" w:rsidRPr="00E71119" w:rsidRDefault="000D475E" w:rsidP="00926464">
            <w:pPr>
              <w:jc w:val="center"/>
            </w:pPr>
            <w:r w:rsidRPr="00E71119">
              <w:rPr>
                <w:b/>
                <w:bCs/>
                <w:noProof/>
                <w:color w:val="000000"/>
                <w:sz w:val="22"/>
                <w:szCs w:val="22"/>
              </w:rPr>
              <w:t>ЧĂВАШ  РЕСПУБЛИКИ</w:t>
            </w:r>
          </w:p>
        </w:tc>
        <w:tc>
          <w:tcPr>
            <w:tcW w:w="1173" w:type="dxa"/>
            <w:vMerge w:val="restart"/>
          </w:tcPr>
          <w:p w:rsidR="000D475E" w:rsidRPr="00E71119" w:rsidRDefault="000D475E" w:rsidP="00926464">
            <w:pPr>
              <w:jc w:val="center"/>
              <w:rPr>
                <w:sz w:val="26"/>
                <w:szCs w:val="26"/>
              </w:rPr>
            </w:pPr>
          </w:p>
        </w:tc>
        <w:tc>
          <w:tcPr>
            <w:tcW w:w="4202" w:type="dxa"/>
          </w:tcPr>
          <w:p w:rsidR="000D475E" w:rsidRDefault="000D475E" w:rsidP="00926464">
            <w:pPr>
              <w:pStyle w:val="a4"/>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0D475E" w:rsidTr="00926464">
        <w:trPr>
          <w:cantSplit/>
          <w:trHeight w:val="2355"/>
        </w:trPr>
        <w:tc>
          <w:tcPr>
            <w:tcW w:w="4195" w:type="dxa"/>
          </w:tcPr>
          <w:p w:rsidR="000D475E" w:rsidRDefault="000D475E" w:rsidP="00926464">
            <w:pPr>
              <w:pStyle w:val="a4"/>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0D475E" w:rsidRDefault="000D475E" w:rsidP="00926464">
            <w:pPr>
              <w:pStyle w:val="a4"/>
              <w:tabs>
                <w:tab w:val="left" w:pos="4285"/>
              </w:tabs>
              <w:spacing w:line="192" w:lineRule="auto"/>
              <w:jc w:val="center"/>
              <w:rPr>
                <w:rStyle w:val="a5"/>
                <w:rFonts w:cs="Times New Roman"/>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0D475E" w:rsidRPr="00E71119" w:rsidRDefault="000D475E" w:rsidP="00926464">
            <w:pPr>
              <w:spacing w:line="192" w:lineRule="auto"/>
            </w:pPr>
          </w:p>
          <w:p w:rsidR="000D475E" w:rsidRDefault="000D475E" w:rsidP="00926464">
            <w:pPr>
              <w:pStyle w:val="a4"/>
              <w:tabs>
                <w:tab w:val="left" w:pos="4285"/>
              </w:tabs>
              <w:spacing w:line="192" w:lineRule="auto"/>
              <w:jc w:val="center"/>
              <w:rPr>
                <w:rStyle w:val="a5"/>
                <w:rFonts w:ascii="Times New Roman" w:hAnsi="Times New Roman" w:cs="Times New Roman"/>
                <w:bCs/>
                <w:noProof/>
                <w:color w:val="000000"/>
                <w:sz w:val="26"/>
                <w:szCs w:val="26"/>
              </w:rPr>
            </w:pPr>
            <w:r>
              <w:rPr>
                <w:rStyle w:val="a5"/>
                <w:rFonts w:ascii="Times New Roman" w:hAnsi="Times New Roman" w:cs="Times New Roman"/>
                <w:bCs/>
                <w:noProof/>
                <w:color w:val="000000"/>
                <w:sz w:val="26"/>
                <w:szCs w:val="26"/>
              </w:rPr>
              <w:t>ЙЫШĂНУ</w:t>
            </w:r>
          </w:p>
          <w:p w:rsidR="000D475E" w:rsidRPr="00E71119" w:rsidRDefault="000D475E" w:rsidP="00926464"/>
          <w:p w:rsidR="000D475E" w:rsidRDefault="00856368" w:rsidP="00926464">
            <w:pPr>
              <w:pStyle w:val="a4"/>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07.03</w:t>
            </w:r>
            <w:r w:rsidR="002505E8">
              <w:rPr>
                <w:rFonts w:ascii="Times New Roman" w:hAnsi="Times New Roman" w:cs="Times New Roman"/>
                <w:noProof/>
                <w:color w:val="000000"/>
                <w:sz w:val="26"/>
                <w:szCs w:val="26"/>
              </w:rPr>
              <w:t>.2018</w:t>
            </w:r>
            <w:r w:rsidR="003B212C">
              <w:rPr>
                <w:rFonts w:ascii="Times New Roman" w:hAnsi="Times New Roman" w:cs="Times New Roman"/>
                <w:noProof/>
                <w:color w:val="000000"/>
                <w:sz w:val="26"/>
                <w:szCs w:val="26"/>
              </w:rPr>
              <w:t xml:space="preserve">  </w:t>
            </w:r>
            <w:r w:rsidR="000D475E">
              <w:rPr>
                <w:rFonts w:ascii="Times New Roman" w:hAnsi="Times New Roman" w:cs="Times New Roman"/>
                <w:noProof/>
                <w:color w:val="000000"/>
                <w:sz w:val="26"/>
                <w:szCs w:val="26"/>
              </w:rPr>
              <w:t xml:space="preserve">  №</w:t>
            </w:r>
            <w:r w:rsidR="002505E8">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131</w:t>
            </w:r>
          </w:p>
          <w:p w:rsidR="000D475E" w:rsidRPr="00E71119" w:rsidRDefault="000D475E" w:rsidP="00926464">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0D475E" w:rsidRPr="00E71119" w:rsidRDefault="000D475E" w:rsidP="00926464">
            <w:pPr>
              <w:rPr>
                <w:sz w:val="26"/>
                <w:szCs w:val="26"/>
              </w:rPr>
            </w:pPr>
          </w:p>
        </w:tc>
        <w:tc>
          <w:tcPr>
            <w:tcW w:w="4202" w:type="dxa"/>
          </w:tcPr>
          <w:p w:rsidR="000D475E" w:rsidRDefault="000D475E" w:rsidP="00926464">
            <w:pPr>
              <w:pStyle w:val="a4"/>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0D475E" w:rsidRDefault="000D475E" w:rsidP="00926464">
            <w:pPr>
              <w:pStyle w:val="a4"/>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0D475E" w:rsidRDefault="000D475E" w:rsidP="00926464">
            <w:pPr>
              <w:pStyle w:val="a4"/>
              <w:spacing w:line="192" w:lineRule="auto"/>
              <w:jc w:val="center"/>
              <w:rPr>
                <w:rStyle w:val="a5"/>
                <w:rFonts w:cs="Times New Roman"/>
                <w:bCs/>
                <w:color w:val="000000"/>
              </w:rPr>
            </w:pPr>
          </w:p>
          <w:p w:rsidR="000D475E" w:rsidRDefault="000D475E" w:rsidP="00926464">
            <w:pPr>
              <w:pStyle w:val="a4"/>
              <w:spacing w:line="192" w:lineRule="auto"/>
              <w:jc w:val="center"/>
              <w:rPr>
                <w:rStyle w:val="a5"/>
                <w:rFonts w:ascii="Times New Roman" w:hAnsi="Times New Roman" w:cs="Times New Roman"/>
                <w:bCs/>
                <w:noProof/>
                <w:color w:val="000000"/>
                <w:sz w:val="26"/>
                <w:szCs w:val="26"/>
              </w:rPr>
            </w:pPr>
            <w:r>
              <w:rPr>
                <w:rStyle w:val="a5"/>
                <w:rFonts w:ascii="Times New Roman" w:hAnsi="Times New Roman" w:cs="Times New Roman"/>
                <w:bCs/>
                <w:noProof/>
                <w:color w:val="000000"/>
                <w:sz w:val="26"/>
                <w:szCs w:val="26"/>
              </w:rPr>
              <w:t>ПОСТАНОВЛЕНИЕ</w:t>
            </w:r>
          </w:p>
          <w:p w:rsidR="000D475E" w:rsidRPr="00E71119" w:rsidRDefault="000D475E" w:rsidP="00926464"/>
          <w:p w:rsidR="00856368" w:rsidRDefault="00856368" w:rsidP="00856368">
            <w:pPr>
              <w:pStyle w:val="a4"/>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07.03.2018    № 131</w:t>
            </w:r>
          </w:p>
          <w:p w:rsidR="000D475E" w:rsidRPr="00E71119" w:rsidRDefault="000D475E" w:rsidP="00926464">
            <w:pPr>
              <w:jc w:val="center"/>
              <w:rPr>
                <w:noProof/>
                <w:sz w:val="26"/>
                <w:szCs w:val="26"/>
              </w:rPr>
            </w:pPr>
            <w:r w:rsidRPr="00E71119">
              <w:rPr>
                <w:noProof/>
                <w:sz w:val="26"/>
                <w:szCs w:val="26"/>
              </w:rPr>
              <w:t>г. Шумерля</w:t>
            </w:r>
          </w:p>
        </w:tc>
      </w:tr>
    </w:tbl>
    <w:p w:rsidR="000D475E" w:rsidRDefault="000D475E" w:rsidP="00BC4042">
      <w:pPr>
        <w:pStyle w:val="a4"/>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0D475E" w:rsidTr="00926464">
        <w:tc>
          <w:tcPr>
            <w:tcW w:w="4068" w:type="dxa"/>
            <w:tcBorders>
              <w:top w:val="nil"/>
              <w:left w:val="nil"/>
              <w:bottom w:val="nil"/>
              <w:right w:val="nil"/>
            </w:tcBorders>
          </w:tcPr>
          <w:p w:rsidR="000D475E" w:rsidRPr="00E71119" w:rsidRDefault="002505E8" w:rsidP="002505E8">
            <w:pPr>
              <w:jc w:val="both"/>
            </w:pPr>
            <w:r>
              <w:rPr>
                <w:sz w:val="22"/>
                <w:szCs w:val="22"/>
              </w:rPr>
              <w:t>О внесении изменения в постановление администрации Шумерлинского района от 25.08.2016 № 380 «</w:t>
            </w:r>
            <w:r w:rsidR="000D475E">
              <w:rPr>
                <w:sz w:val="22"/>
                <w:szCs w:val="22"/>
              </w:rPr>
              <w:t xml:space="preserve">Об утверждении </w:t>
            </w:r>
            <w:r w:rsidR="000D475E" w:rsidRPr="00E71119">
              <w:rPr>
                <w:sz w:val="22"/>
                <w:szCs w:val="22"/>
              </w:rPr>
              <w:t>муниципальной программы Шумерлинского район</w:t>
            </w:r>
            <w:r w:rsidR="000D475E">
              <w:rPr>
                <w:sz w:val="22"/>
                <w:szCs w:val="22"/>
              </w:rPr>
              <w:t xml:space="preserve">а </w:t>
            </w:r>
            <w:r w:rsidR="000D475E" w:rsidRPr="00740D74">
              <w:rPr>
                <w:sz w:val="22"/>
                <w:szCs w:val="22"/>
              </w:rPr>
              <w:t xml:space="preserve">«Развитие потенциала </w:t>
            </w:r>
            <w:r w:rsidR="000D475E">
              <w:rPr>
                <w:sz w:val="22"/>
                <w:szCs w:val="22"/>
              </w:rPr>
              <w:t>муниципального</w:t>
            </w:r>
            <w:r w:rsidR="000D475E" w:rsidRPr="00740D74">
              <w:rPr>
                <w:sz w:val="22"/>
                <w:szCs w:val="22"/>
              </w:rPr>
              <w:t xml:space="preserve"> управления» на 20</w:t>
            </w:r>
            <w:r w:rsidR="000D475E">
              <w:rPr>
                <w:sz w:val="22"/>
                <w:szCs w:val="22"/>
              </w:rPr>
              <w:t>16</w:t>
            </w:r>
            <w:r w:rsidR="000D475E" w:rsidRPr="00740D74">
              <w:rPr>
                <w:sz w:val="22"/>
                <w:szCs w:val="22"/>
              </w:rPr>
              <w:t>-2020 годы</w:t>
            </w:r>
            <w:r>
              <w:rPr>
                <w:sz w:val="22"/>
                <w:szCs w:val="22"/>
              </w:rPr>
              <w:t>»</w:t>
            </w:r>
          </w:p>
        </w:tc>
      </w:tr>
    </w:tbl>
    <w:p w:rsidR="000D475E" w:rsidRDefault="000D475E" w:rsidP="00BC4042">
      <w:pPr>
        <w:ind w:firstLine="540"/>
        <w:jc w:val="both"/>
      </w:pPr>
    </w:p>
    <w:p w:rsidR="000D475E" w:rsidRPr="00151770" w:rsidRDefault="000D475E" w:rsidP="00BC4042">
      <w:pPr>
        <w:ind w:firstLine="540"/>
        <w:jc w:val="both"/>
      </w:pPr>
    </w:p>
    <w:p w:rsidR="000D475E" w:rsidRDefault="000D475E" w:rsidP="00BC4042">
      <w:pPr>
        <w:ind w:firstLine="540"/>
        <w:jc w:val="both"/>
        <w:rPr>
          <w:sz w:val="26"/>
          <w:szCs w:val="26"/>
        </w:rPr>
      </w:pPr>
      <w:r>
        <w:t xml:space="preserve">Администрация Шумерлинского района  </w:t>
      </w:r>
      <w:proofErr w:type="gramStart"/>
      <w:r>
        <w:t>п</w:t>
      </w:r>
      <w:proofErr w:type="gramEnd"/>
      <w:r>
        <w:t xml:space="preserve"> о с т а н о в л я е т</w:t>
      </w:r>
      <w:r>
        <w:rPr>
          <w:sz w:val="26"/>
          <w:szCs w:val="26"/>
        </w:rPr>
        <w:t>:</w:t>
      </w:r>
    </w:p>
    <w:p w:rsidR="000D475E" w:rsidRPr="00096660" w:rsidRDefault="000D475E" w:rsidP="00096660">
      <w:pPr>
        <w:jc w:val="both"/>
      </w:pPr>
    </w:p>
    <w:p w:rsidR="000D475E" w:rsidRPr="002505E8" w:rsidRDefault="002505E8" w:rsidP="00096660">
      <w:pPr>
        <w:numPr>
          <w:ilvl w:val="0"/>
          <w:numId w:val="18"/>
        </w:numPr>
        <w:ind w:left="0" w:firstLine="360"/>
        <w:jc w:val="both"/>
      </w:pPr>
      <w:r>
        <w:t xml:space="preserve"> Внести в </w:t>
      </w:r>
      <w:r>
        <w:rPr>
          <w:sz w:val="22"/>
          <w:szCs w:val="22"/>
        </w:rPr>
        <w:t xml:space="preserve">постановление администрации Шумерлинского района от 25.08.2016 № 380 «Об утверждении </w:t>
      </w:r>
      <w:r w:rsidRPr="00E71119">
        <w:rPr>
          <w:sz w:val="22"/>
          <w:szCs w:val="22"/>
        </w:rPr>
        <w:t>муниципальной программы Шумерлинского район</w:t>
      </w:r>
      <w:r>
        <w:rPr>
          <w:sz w:val="22"/>
          <w:szCs w:val="22"/>
        </w:rPr>
        <w:t xml:space="preserve">а </w:t>
      </w:r>
      <w:r w:rsidRPr="00740D74">
        <w:rPr>
          <w:sz w:val="22"/>
          <w:szCs w:val="22"/>
        </w:rPr>
        <w:t xml:space="preserve">«Развитие потенциала </w:t>
      </w:r>
      <w:r>
        <w:rPr>
          <w:sz w:val="22"/>
          <w:szCs w:val="22"/>
        </w:rPr>
        <w:t>муниципального</w:t>
      </w:r>
      <w:r w:rsidRPr="00740D74">
        <w:rPr>
          <w:sz w:val="22"/>
          <w:szCs w:val="22"/>
        </w:rPr>
        <w:t xml:space="preserve"> управления» на 20</w:t>
      </w:r>
      <w:r>
        <w:rPr>
          <w:sz w:val="22"/>
          <w:szCs w:val="22"/>
        </w:rPr>
        <w:t>16</w:t>
      </w:r>
      <w:r w:rsidRPr="00740D74">
        <w:rPr>
          <w:sz w:val="22"/>
          <w:szCs w:val="22"/>
        </w:rPr>
        <w:t>-2020 годы</w:t>
      </w:r>
      <w:r>
        <w:rPr>
          <w:sz w:val="22"/>
          <w:szCs w:val="22"/>
        </w:rPr>
        <w:t>» следующее изменение:</w:t>
      </w:r>
    </w:p>
    <w:p w:rsidR="002505E8" w:rsidRPr="00096660" w:rsidRDefault="002505E8" w:rsidP="002505E8">
      <w:pPr>
        <w:pStyle w:val="afffffd"/>
        <w:numPr>
          <w:ilvl w:val="1"/>
          <w:numId w:val="18"/>
        </w:numPr>
        <w:jc w:val="both"/>
      </w:pPr>
      <w:r>
        <w:t xml:space="preserve"> Приложение к постановлению изложить в новой редакции в соответствии с приложением к настоящему постановлению.</w:t>
      </w:r>
    </w:p>
    <w:p w:rsidR="000D475E" w:rsidRDefault="000D475E" w:rsidP="00096660">
      <w:pPr>
        <w:numPr>
          <w:ilvl w:val="0"/>
          <w:numId w:val="18"/>
        </w:numPr>
        <w:ind w:left="0" w:firstLine="360"/>
        <w:jc w:val="both"/>
      </w:pPr>
      <w:r>
        <w:t xml:space="preserve">Настоящее постановление вступает в силу </w:t>
      </w:r>
      <w:r w:rsidR="002505E8">
        <w:t>после его официального</w:t>
      </w:r>
      <w:r>
        <w:t xml:space="preserve"> опубликования в печатном издании «Вестник Шумерлинского района»</w:t>
      </w:r>
      <w:r w:rsidR="002505E8">
        <w:t xml:space="preserve"> и подлежит размещению на официальном сайте Шумерлинского района в сети Интернет</w:t>
      </w:r>
      <w:r>
        <w:t>.</w:t>
      </w:r>
    </w:p>
    <w:p w:rsidR="000D475E" w:rsidRDefault="000D475E" w:rsidP="00BC4042">
      <w:pPr>
        <w:jc w:val="both"/>
      </w:pPr>
    </w:p>
    <w:p w:rsidR="000D475E" w:rsidRDefault="000D475E" w:rsidP="00BC4042">
      <w:pPr>
        <w:jc w:val="both"/>
      </w:pPr>
      <w:r>
        <w:t>Глава администрации</w:t>
      </w:r>
    </w:p>
    <w:p w:rsidR="000D475E" w:rsidRDefault="000D475E" w:rsidP="00BC4042">
      <w:r>
        <w:t xml:space="preserve">Шумерлинского района  </w:t>
      </w:r>
      <w:r>
        <w:tab/>
      </w:r>
      <w:r>
        <w:tab/>
      </w:r>
      <w:r>
        <w:tab/>
      </w:r>
      <w:r>
        <w:tab/>
      </w:r>
      <w:r>
        <w:tab/>
      </w:r>
      <w:r>
        <w:tab/>
      </w:r>
      <w:r>
        <w:tab/>
        <w:t xml:space="preserve">         Л.Г. </w:t>
      </w:r>
      <w:proofErr w:type="spellStart"/>
      <w:r>
        <w:t>Рафинов</w:t>
      </w:r>
      <w:proofErr w:type="spellEnd"/>
    </w:p>
    <w:p w:rsidR="000D475E" w:rsidRDefault="000D475E" w:rsidP="00BC4042"/>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Pr="00B0475C" w:rsidRDefault="000D475E" w:rsidP="002F13B0">
      <w:pPr>
        <w:pStyle w:val="1"/>
        <w:spacing w:before="0"/>
        <w:ind w:left="4680"/>
        <w:jc w:val="both"/>
        <w:rPr>
          <w:rFonts w:ascii="Times New Roman" w:hAnsi="Times New Roman"/>
          <w:b w:val="0"/>
          <w:color w:val="auto"/>
          <w:sz w:val="24"/>
          <w:szCs w:val="24"/>
        </w:rPr>
      </w:pPr>
      <w:r w:rsidRPr="00B0475C">
        <w:rPr>
          <w:rFonts w:ascii="Times New Roman" w:hAnsi="Times New Roman"/>
          <w:b w:val="0"/>
          <w:color w:val="auto"/>
          <w:sz w:val="24"/>
          <w:szCs w:val="24"/>
        </w:rPr>
        <w:t xml:space="preserve">Приложение к постановлению администрации Шумерлинского района от </w:t>
      </w:r>
      <w:r w:rsidR="00856368">
        <w:rPr>
          <w:rFonts w:ascii="Times New Roman" w:hAnsi="Times New Roman"/>
          <w:b w:val="0"/>
          <w:color w:val="auto"/>
          <w:sz w:val="24"/>
          <w:szCs w:val="24"/>
        </w:rPr>
        <w:t>07.03.2018 № 131</w:t>
      </w:r>
      <w:bookmarkStart w:id="0" w:name="_GoBack"/>
      <w:bookmarkEnd w:id="0"/>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Pr="00695185" w:rsidRDefault="000D475E" w:rsidP="002F13B0"/>
    <w:p w:rsidR="000D475E" w:rsidRPr="002F13B0" w:rsidRDefault="000D475E" w:rsidP="002F13B0">
      <w:pPr>
        <w:pStyle w:val="1"/>
        <w:spacing w:before="0"/>
        <w:jc w:val="center"/>
        <w:rPr>
          <w:rFonts w:ascii="Times New Roman" w:hAnsi="Times New Roman"/>
          <w:color w:val="auto"/>
          <w:sz w:val="36"/>
          <w:szCs w:val="36"/>
        </w:rPr>
      </w:pPr>
      <w:r w:rsidRPr="002F13B0">
        <w:rPr>
          <w:rFonts w:ascii="Times New Roman" w:hAnsi="Times New Roman"/>
          <w:color w:val="auto"/>
          <w:sz w:val="36"/>
          <w:szCs w:val="36"/>
        </w:rPr>
        <w:t>Муниципальная программа Шумерлинского района</w:t>
      </w:r>
    </w:p>
    <w:p w:rsidR="000D475E" w:rsidRPr="002F13B0" w:rsidRDefault="000D475E" w:rsidP="002F13B0">
      <w:pPr>
        <w:pStyle w:val="1"/>
        <w:spacing w:before="0"/>
        <w:jc w:val="center"/>
        <w:rPr>
          <w:rFonts w:ascii="Times New Roman" w:hAnsi="Times New Roman"/>
          <w:color w:val="auto"/>
          <w:sz w:val="36"/>
          <w:szCs w:val="36"/>
        </w:rPr>
      </w:pPr>
      <w:r w:rsidRPr="002F13B0">
        <w:rPr>
          <w:rFonts w:ascii="Times New Roman" w:hAnsi="Times New Roman"/>
          <w:color w:val="auto"/>
          <w:sz w:val="36"/>
          <w:szCs w:val="36"/>
        </w:rPr>
        <w:t xml:space="preserve">«РАЗВИТИЕ ПОТЕНЦИАЛА </w:t>
      </w:r>
      <w:r>
        <w:rPr>
          <w:rFonts w:ascii="Times New Roman" w:hAnsi="Times New Roman"/>
          <w:color w:val="auto"/>
          <w:sz w:val="36"/>
          <w:szCs w:val="36"/>
        </w:rPr>
        <w:t>МУНИЦИПАЛЬНОГО</w:t>
      </w:r>
      <w:r w:rsidRPr="002F13B0">
        <w:rPr>
          <w:rFonts w:ascii="Times New Roman" w:hAnsi="Times New Roman"/>
          <w:color w:val="auto"/>
          <w:sz w:val="36"/>
          <w:szCs w:val="36"/>
        </w:rPr>
        <w:t xml:space="preserve"> УПРАВЛЕНИЯ»</w:t>
      </w:r>
    </w:p>
    <w:p w:rsidR="0041688F" w:rsidRPr="00B63B2B" w:rsidRDefault="000D475E" w:rsidP="0041688F">
      <w:pPr>
        <w:pStyle w:val="1"/>
        <w:spacing w:before="0"/>
        <w:jc w:val="center"/>
        <w:rPr>
          <w:rFonts w:ascii="Times New Roman" w:hAnsi="Times New Roman"/>
          <w:color w:val="auto"/>
          <w:sz w:val="24"/>
          <w:szCs w:val="24"/>
        </w:rPr>
      </w:pPr>
      <w:r w:rsidRPr="002F13B0">
        <w:rPr>
          <w:rFonts w:ascii="Times New Roman" w:hAnsi="Times New Roman"/>
          <w:color w:val="auto"/>
          <w:sz w:val="36"/>
          <w:szCs w:val="36"/>
        </w:rPr>
        <w:t>на 201</w:t>
      </w:r>
      <w:r>
        <w:rPr>
          <w:rFonts w:ascii="Times New Roman" w:hAnsi="Times New Roman"/>
          <w:color w:val="auto"/>
          <w:sz w:val="36"/>
          <w:szCs w:val="36"/>
        </w:rPr>
        <w:t>6</w:t>
      </w:r>
      <w:r w:rsidRPr="002F13B0">
        <w:rPr>
          <w:rFonts w:ascii="Times New Roman" w:hAnsi="Times New Roman"/>
          <w:color w:val="auto"/>
          <w:sz w:val="36"/>
          <w:szCs w:val="36"/>
        </w:rPr>
        <w:t xml:space="preserve">-2020 годы </w:t>
      </w:r>
      <w:r w:rsidRPr="002F13B0">
        <w:rPr>
          <w:rFonts w:ascii="Times New Roman" w:hAnsi="Times New Roman"/>
          <w:color w:val="auto"/>
          <w:sz w:val="36"/>
          <w:szCs w:val="36"/>
        </w:rPr>
        <w:br w:type="page"/>
      </w:r>
      <w:proofErr w:type="gramStart"/>
      <w:r w:rsidR="0041688F" w:rsidRPr="00B63B2B">
        <w:rPr>
          <w:rFonts w:ascii="Times New Roman" w:hAnsi="Times New Roman"/>
          <w:color w:val="auto"/>
          <w:sz w:val="24"/>
          <w:szCs w:val="24"/>
        </w:rPr>
        <w:lastRenderedPageBreak/>
        <w:t>П</w:t>
      </w:r>
      <w:proofErr w:type="gramEnd"/>
      <w:r w:rsidR="0041688F" w:rsidRPr="00B63B2B">
        <w:rPr>
          <w:rFonts w:ascii="Times New Roman" w:hAnsi="Times New Roman"/>
          <w:color w:val="auto"/>
          <w:sz w:val="24"/>
          <w:szCs w:val="24"/>
        </w:rPr>
        <w:t xml:space="preserve"> А С П О Р Т</w:t>
      </w:r>
      <w:r w:rsidR="0041688F" w:rsidRPr="00B63B2B">
        <w:rPr>
          <w:rFonts w:ascii="Times New Roman" w:hAnsi="Times New Roman"/>
          <w:color w:val="auto"/>
          <w:sz w:val="24"/>
          <w:szCs w:val="24"/>
        </w:rPr>
        <w:br/>
        <w:t>муниципальной программы Шумерлинского района Чувашской Республики</w:t>
      </w:r>
    </w:p>
    <w:p w:rsidR="0041688F" w:rsidRPr="00B63B2B" w:rsidRDefault="0041688F" w:rsidP="0041688F">
      <w:pPr>
        <w:pStyle w:val="1"/>
        <w:spacing w:before="0"/>
        <w:rPr>
          <w:rFonts w:ascii="Times New Roman" w:hAnsi="Times New Roman"/>
          <w:color w:val="auto"/>
          <w:sz w:val="24"/>
          <w:szCs w:val="24"/>
        </w:rPr>
      </w:pPr>
      <w:r w:rsidRPr="00B63B2B">
        <w:rPr>
          <w:rFonts w:ascii="Times New Roman" w:hAnsi="Times New Roman"/>
          <w:color w:val="auto"/>
          <w:sz w:val="24"/>
          <w:szCs w:val="24"/>
        </w:rPr>
        <w:t>«РАЗВИТИЕ ПОТЕНЦИАЛА МУНИЦИПАЛЬННОГО УПРАВЛЕНИЯ»</w:t>
      </w:r>
    </w:p>
    <w:p w:rsidR="0041688F" w:rsidRPr="00B63B2B" w:rsidRDefault="0041688F" w:rsidP="0041688F">
      <w:pPr>
        <w:jc w:val="center"/>
        <w:rPr>
          <w:b/>
        </w:rPr>
      </w:pPr>
      <w:r w:rsidRPr="00B63B2B">
        <w:rPr>
          <w:b/>
        </w:rPr>
        <w:t>на 2016–2020 годы</w:t>
      </w:r>
    </w:p>
    <w:p w:rsidR="0041688F" w:rsidRPr="00B63B2B" w:rsidRDefault="0041688F" w:rsidP="0041688F">
      <w:pPr>
        <w:jc w:val="both"/>
      </w:pPr>
    </w:p>
    <w:tbl>
      <w:tblPr>
        <w:tblW w:w="5000" w:type="pct"/>
        <w:tblLayout w:type="fixed"/>
        <w:tblLook w:val="01E0" w:firstRow="1" w:lastRow="1" w:firstColumn="1" w:lastColumn="1" w:noHBand="0" w:noVBand="0"/>
      </w:tblPr>
      <w:tblGrid>
        <w:gridCol w:w="3637"/>
        <w:gridCol w:w="371"/>
        <w:gridCol w:w="5563"/>
      </w:tblGrid>
      <w:tr w:rsidR="0041688F" w:rsidRPr="00B63B2B" w:rsidTr="0041688F">
        <w:tc>
          <w:tcPr>
            <w:tcW w:w="1900" w:type="pct"/>
          </w:tcPr>
          <w:p w:rsidR="0041688F" w:rsidRPr="00B63B2B" w:rsidRDefault="0041688F" w:rsidP="0041688F">
            <w:pPr>
              <w:autoSpaceDE w:val="0"/>
              <w:autoSpaceDN w:val="0"/>
              <w:adjustRightInd w:val="0"/>
              <w:jc w:val="both"/>
            </w:pPr>
            <w:r w:rsidRPr="00B63B2B">
              <w:t>Ответственный исполнитель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autoSpaceDE w:val="0"/>
              <w:autoSpaceDN w:val="0"/>
              <w:adjustRightInd w:val="0"/>
              <w:jc w:val="both"/>
            </w:pPr>
            <w:r w:rsidRPr="00B63B2B">
              <w:t>Администрация Шумерлинского района</w:t>
            </w:r>
          </w:p>
          <w:p w:rsidR="0041688F" w:rsidRPr="00B63B2B" w:rsidRDefault="0041688F" w:rsidP="0041688F">
            <w:pPr>
              <w:autoSpaceDE w:val="0"/>
              <w:autoSpaceDN w:val="0"/>
              <w:adjustRightInd w:val="0"/>
              <w:jc w:val="both"/>
            </w:pPr>
          </w:p>
        </w:tc>
      </w:tr>
      <w:tr w:rsidR="0041688F" w:rsidRPr="00B63B2B" w:rsidTr="0041688F">
        <w:tc>
          <w:tcPr>
            <w:tcW w:w="1900" w:type="pct"/>
          </w:tcPr>
          <w:p w:rsidR="0041688F" w:rsidRPr="00B63B2B" w:rsidRDefault="0041688F" w:rsidP="0041688F">
            <w:pPr>
              <w:autoSpaceDE w:val="0"/>
              <w:autoSpaceDN w:val="0"/>
              <w:adjustRightInd w:val="0"/>
              <w:jc w:val="both"/>
            </w:pPr>
            <w:r w:rsidRPr="00B63B2B">
              <w:t>Соисполнители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Сектор правового обеспечения администрации Шумерлинского района, отдел организационно-контрольной и кадровой работы администрации Шумерлинского района</w:t>
            </w:r>
          </w:p>
        </w:tc>
      </w:tr>
      <w:tr w:rsidR="0041688F" w:rsidRPr="00B63B2B" w:rsidTr="0041688F">
        <w:tc>
          <w:tcPr>
            <w:tcW w:w="1900" w:type="pct"/>
          </w:tcPr>
          <w:p w:rsidR="0041688F" w:rsidRPr="00B63B2B" w:rsidRDefault="0041688F" w:rsidP="0041688F">
            <w:pPr>
              <w:autoSpaceDE w:val="0"/>
              <w:autoSpaceDN w:val="0"/>
              <w:adjustRightInd w:val="0"/>
              <w:jc w:val="both"/>
            </w:pPr>
            <w:r w:rsidRPr="00B63B2B">
              <w:t>Участники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Структурные подразделения администрации Шумерлинского района</w:t>
            </w:r>
          </w:p>
        </w:tc>
      </w:tr>
      <w:tr w:rsidR="0041688F" w:rsidRPr="00B63B2B" w:rsidTr="0041688F">
        <w:tc>
          <w:tcPr>
            <w:tcW w:w="1900" w:type="pct"/>
          </w:tcPr>
          <w:p w:rsidR="0041688F" w:rsidRPr="00B63B2B" w:rsidRDefault="0041688F" w:rsidP="0041688F">
            <w:pPr>
              <w:autoSpaceDE w:val="0"/>
              <w:autoSpaceDN w:val="0"/>
              <w:adjustRightInd w:val="0"/>
              <w:jc w:val="both"/>
            </w:pPr>
            <w:r w:rsidRPr="00B63B2B">
              <w:t>Наименование подпрограмм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Pr="00B63B2B" w:rsidRDefault="0041688F" w:rsidP="0041688F">
            <w:pPr>
              <w:pStyle w:val="aff4"/>
              <w:widowControl/>
              <w:rPr>
                <w:rFonts w:ascii="Times New Roman" w:hAnsi="Times New Roman"/>
              </w:rPr>
            </w:pPr>
            <w:r w:rsidRPr="00B63B2B">
              <w:rPr>
                <w:rFonts w:ascii="Times New Roman" w:hAnsi="Times New Roman"/>
              </w:rPr>
              <w:t>Развитие муниципальной службы в Шумерлинском  районе;</w:t>
            </w:r>
          </w:p>
          <w:p w:rsidR="0041688F" w:rsidRDefault="0041688F" w:rsidP="0041688F">
            <w:pPr>
              <w:autoSpaceDE w:val="0"/>
              <w:autoSpaceDN w:val="0"/>
              <w:adjustRightInd w:val="0"/>
              <w:jc w:val="both"/>
            </w:pPr>
            <w:r w:rsidRPr="00B63B2B">
              <w:t>«Обеспечение реализации Муниципальной программы Шумерлинского района Чувашской Республики «Развитие потенциала муниципального управления»</w:t>
            </w:r>
          </w:p>
          <w:p w:rsidR="0041688F" w:rsidRPr="00B63B2B" w:rsidRDefault="0041688F" w:rsidP="0041688F">
            <w:pPr>
              <w:autoSpaceDE w:val="0"/>
              <w:autoSpaceDN w:val="0"/>
              <w:adjustRightInd w:val="0"/>
              <w:jc w:val="both"/>
            </w:pPr>
            <w:r w:rsidRPr="00B63B2B">
              <w:t>«Обеспечение кадрами хозяйствующих субъектов, функционирующих на территории Шумерлинского района»</w:t>
            </w:r>
          </w:p>
        </w:tc>
      </w:tr>
      <w:tr w:rsidR="0041688F" w:rsidRPr="00B63B2B" w:rsidTr="0041688F">
        <w:tc>
          <w:tcPr>
            <w:tcW w:w="1900" w:type="pct"/>
          </w:tcPr>
          <w:p w:rsidR="0041688F" w:rsidRPr="00B63B2B" w:rsidRDefault="0041688F" w:rsidP="0041688F">
            <w:pPr>
              <w:autoSpaceDE w:val="0"/>
              <w:autoSpaceDN w:val="0"/>
              <w:adjustRightInd w:val="0"/>
              <w:jc w:val="both"/>
            </w:pPr>
            <w:r w:rsidRPr="00B63B2B">
              <w:t>Программно-целевые инструменты Муниципальной программы</w:t>
            </w:r>
          </w:p>
        </w:tc>
        <w:tc>
          <w:tcPr>
            <w:tcW w:w="194" w:type="pct"/>
          </w:tcPr>
          <w:p w:rsidR="0041688F" w:rsidRPr="00B63B2B" w:rsidRDefault="0041688F" w:rsidP="0041688F">
            <w:pPr>
              <w:pStyle w:val="aff4"/>
              <w:widowControl/>
              <w:rPr>
                <w:rFonts w:ascii="Times New Roman" w:hAnsi="Times New Roman"/>
              </w:rPr>
            </w:pPr>
            <w:r w:rsidRPr="00B63B2B">
              <w:rPr>
                <w:rFonts w:ascii="Times New Roman" w:hAnsi="Times New Roman"/>
              </w:rPr>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подпрограмма:</w:t>
            </w:r>
          </w:p>
          <w:p w:rsidR="0041688F" w:rsidRPr="00B63B2B" w:rsidRDefault="0041688F" w:rsidP="0041688F">
            <w:pPr>
              <w:pStyle w:val="aff4"/>
              <w:widowControl/>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Default="0041688F" w:rsidP="0041688F">
            <w:pPr>
              <w:pStyle w:val="aff4"/>
              <w:widowControl/>
              <w:rPr>
                <w:rFonts w:ascii="Times New Roman" w:hAnsi="Times New Roman"/>
              </w:rPr>
            </w:pPr>
            <w:r w:rsidRPr="00B63B2B">
              <w:rPr>
                <w:rFonts w:ascii="Times New Roman" w:hAnsi="Times New Roman"/>
              </w:rPr>
              <w:t>Развитие муниципальной службы в Шумерлинс</w:t>
            </w:r>
            <w:r>
              <w:rPr>
                <w:rFonts w:ascii="Times New Roman" w:hAnsi="Times New Roman"/>
              </w:rPr>
              <w:t>ком районе Чувашской Республики;</w:t>
            </w:r>
          </w:p>
          <w:p w:rsidR="0041688F" w:rsidRPr="00B63B2B" w:rsidRDefault="0041688F" w:rsidP="0041688F">
            <w:r w:rsidRPr="00B63B2B">
              <w:t>«Обеспечение кадрами хозяйствующих субъектов, функционирующих на территории Шумерлинского района»</w:t>
            </w:r>
          </w:p>
        </w:tc>
      </w:tr>
      <w:tr w:rsidR="0041688F" w:rsidRPr="00B63B2B" w:rsidTr="0041688F">
        <w:tc>
          <w:tcPr>
            <w:tcW w:w="1900" w:type="pct"/>
          </w:tcPr>
          <w:p w:rsidR="0041688F" w:rsidRPr="00B63B2B" w:rsidRDefault="0041688F" w:rsidP="0041688F">
            <w:pPr>
              <w:pStyle w:val="aff4"/>
              <w:widowControl/>
              <w:rPr>
                <w:rFonts w:ascii="Times New Roman" w:hAnsi="Times New Roman"/>
              </w:rPr>
            </w:pPr>
            <w:r w:rsidRPr="00B63B2B">
              <w:rPr>
                <w:rFonts w:ascii="Times New Roman" w:hAnsi="Times New Roman"/>
              </w:rPr>
              <w:t>Цель Муниципальной программы</w:t>
            </w:r>
          </w:p>
        </w:tc>
        <w:tc>
          <w:tcPr>
            <w:tcW w:w="194" w:type="pct"/>
          </w:tcPr>
          <w:p w:rsidR="0041688F" w:rsidRPr="001B562D" w:rsidRDefault="0041688F" w:rsidP="0041688F">
            <w:pPr>
              <w:pStyle w:val="aff4"/>
              <w:widowControl/>
              <w:rPr>
                <w:rFonts w:ascii="Times New Roman" w:hAnsi="Times New Roman"/>
              </w:rPr>
            </w:pPr>
            <w:r w:rsidRPr="001B562D">
              <w:rPr>
                <w:rFonts w:ascii="Times New Roman" w:hAnsi="Times New Roman"/>
              </w:rPr>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 xml:space="preserve">совершенствование  системы  муниципального  управления Шумерлинского района Чувашской Республики; </w:t>
            </w:r>
          </w:p>
          <w:p w:rsidR="0041688F" w:rsidRPr="00B63B2B" w:rsidRDefault="0041688F" w:rsidP="0041688F">
            <w:pPr>
              <w:pStyle w:val="aff4"/>
              <w:widowControl/>
              <w:rPr>
                <w:rFonts w:ascii="Times New Roman" w:hAnsi="Times New Roman"/>
              </w:rPr>
            </w:pPr>
            <w:r w:rsidRPr="00B63B2B">
              <w:rPr>
                <w:rFonts w:ascii="Times New Roman" w:hAnsi="Times New Roman"/>
              </w:rPr>
              <w:t>повышение эффективности  и  информационной  прозрачности деятельности  органов  местного самоуправления в Шумерлинском районе</w:t>
            </w:r>
          </w:p>
          <w:p w:rsidR="0041688F" w:rsidRPr="00B63B2B" w:rsidRDefault="0041688F" w:rsidP="0041688F">
            <w:pPr>
              <w:pStyle w:val="aff4"/>
              <w:widowControl/>
              <w:rPr>
                <w:rFonts w:ascii="Times New Roman" w:hAnsi="Times New Roman"/>
              </w:rPr>
            </w:pPr>
            <w:r w:rsidRPr="001B562D">
              <w:rPr>
                <w:rFonts w:ascii="Times New Roman" w:hAnsi="Times New Roman"/>
              </w:rPr>
              <w:t>обеспечение кадрами хозяйствующих субъектов, функционирующих на территории Шумерлинского района</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Задачи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повышение эффективности  местного  самоуправления;</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w:t>
            </w:r>
            <w:r w:rsidRPr="00B63B2B">
              <w:rPr>
                <w:rFonts w:ascii="Times New Roman" w:hAnsi="Times New Roman" w:cs="Times New Roman"/>
                <w:sz w:val="24"/>
                <w:szCs w:val="24"/>
              </w:rPr>
              <w:lastRenderedPageBreak/>
              <w:t>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41688F"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41688F" w:rsidRPr="001B562D" w:rsidRDefault="0041688F" w:rsidP="0041688F">
            <w:pPr>
              <w:pStyle w:val="ConsPlusCell"/>
              <w:jc w:val="both"/>
              <w:rPr>
                <w:rFonts w:ascii="Times New Roman" w:hAnsi="Times New Roman" w:cs="Times New Roman"/>
                <w:sz w:val="24"/>
                <w:szCs w:val="24"/>
              </w:rPr>
            </w:pPr>
            <w:r w:rsidRPr="001B562D">
              <w:rPr>
                <w:rFonts w:ascii="Times New Roman" w:hAnsi="Times New Roman" w:cs="Times New Roman"/>
                <w:sz w:val="24"/>
                <w:szCs w:val="24"/>
              </w:rPr>
              <w:t>прогнозирование потребности хозяйствующих субъектов в квалифицированных кадрах;</w:t>
            </w:r>
          </w:p>
          <w:p w:rsidR="0041688F" w:rsidRPr="00B63B2B" w:rsidRDefault="0041688F" w:rsidP="0041688F">
            <w:pPr>
              <w:pStyle w:val="ConsPlusCell"/>
              <w:jc w:val="both"/>
              <w:rPr>
                <w:rFonts w:ascii="Times New Roman" w:hAnsi="Times New Roman" w:cs="Times New Roman"/>
                <w:sz w:val="24"/>
                <w:szCs w:val="24"/>
              </w:rPr>
            </w:pPr>
            <w:r w:rsidRPr="001B562D">
              <w:rPr>
                <w:rFonts w:ascii="Times New Roman" w:hAnsi="Times New Roman" w:cs="Times New Roman"/>
                <w:sz w:val="24"/>
                <w:szCs w:val="24"/>
              </w:rPr>
              <w:t>информационное и организационно-методическое обеспечение хозяйствующих субъектов в сфере кадровой политики</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lastRenderedPageBreak/>
              <w:t>Целевые индикаторы и показатели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autoSpaceDE w:val="0"/>
              <w:autoSpaceDN w:val="0"/>
              <w:adjustRightInd w:val="0"/>
              <w:jc w:val="both"/>
            </w:pPr>
            <w:r w:rsidRPr="00B63B2B">
              <w:t>достижение к 2020 году:</w:t>
            </w:r>
          </w:p>
          <w:p w:rsidR="0041688F" w:rsidRPr="00B63B2B" w:rsidRDefault="0041688F" w:rsidP="0041688F">
            <w:pPr>
              <w:autoSpaceDE w:val="0"/>
              <w:autoSpaceDN w:val="0"/>
              <w:adjustRightInd w:val="0"/>
              <w:jc w:val="both"/>
            </w:pPr>
            <w:r w:rsidRPr="00B63B2B">
              <w:t>удовлетворенность населения  информационной  открытостью деятельности  органов  местного самоуправления Шумерлинского района  Чувашской Республики – 48,5 процента от числа опрошенных;</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p>
        </w:tc>
        <w:tc>
          <w:tcPr>
            <w:tcW w:w="194" w:type="pct"/>
          </w:tcPr>
          <w:p w:rsidR="0041688F" w:rsidRPr="00B63B2B" w:rsidRDefault="0041688F" w:rsidP="0041688F">
            <w:pPr>
              <w:autoSpaceDE w:val="0"/>
              <w:autoSpaceDN w:val="0"/>
              <w:adjustRightInd w:val="0"/>
              <w:jc w:val="both"/>
            </w:pPr>
          </w:p>
        </w:tc>
        <w:tc>
          <w:tcPr>
            <w:tcW w:w="2906" w:type="pct"/>
          </w:tcPr>
          <w:p w:rsidR="0041688F" w:rsidRPr="00B63B2B" w:rsidRDefault="0041688F" w:rsidP="0041688F">
            <w:pPr>
              <w:pStyle w:val="aff4"/>
              <w:widowControl/>
              <w:rPr>
                <w:rFonts w:ascii="Times New Roman" w:hAnsi="Times New Roman"/>
              </w:rPr>
            </w:pP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p>
        </w:tc>
        <w:tc>
          <w:tcPr>
            <w:tcW w:w="194" w:type="pct"/>
          </w:tcPr>
          <w:p w:rsidR="0041688F" w:rsidRPr="00B63B2B" w:rsidRDefault="0041688F" w:rsidP="0041688F">
            <w:pPr>
              <w:autoSpaceDE w:val="0"/>
              <w:autoSpaceDN w:val="0"/>
              <w:adjustRightInd w:val="0"/>
              <w:jc w:val="both"/>
            </w:pP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 -   100   процентов   от   числа принятых.</w:t>
            </w:r>
          </w:p>
        </w:tc>
      </w:tr>
      <w:tr w:rsidR="0041688F" w:rsidRPr="00B63B2B" w:rsidTr="0041688F">
        <w:tc>
          <w:tcPr>
            <w:tcW w:w="1900" w:type="pct"/>
          </w:tcPr>
          <w:p w:rsidR="0041688F" w:rsidRPr="00B63B2B" w:rsidRDefault="0041688F" w:rsidP="0041688F">
            <w:pPr>
              <w:autoSpaceDE w:val="0"/>
              <w:autoSpaceDN w:val="0"/>
              <w:adjustRightInd w:val="0"/>
              <w:jc w:val="both"/>
            </w:pPr>
          </w:p>
        </w:tc>
        <w:tc>
          <w:tcPr>
            <w:tcW w:w="194" w:type="pct"/>
          </w:tcPr>
          <w:p w:rsidR="0041688F" w:rsidRPr="00B63B2B" w:rsidRDefault="0041688F" w:rsidP="0041688F">
            <w:pPr>
              <w:autoSpaceDE w:val="0"/>
              <w:autoSpaceDN w:val="0"/>
              <w:adjustRightInd w:val="0"/>
              <w:jc w:val="both"/>
            </w:pPr>
          </w:p>
        </w:tc>
        <w:tc>
          <w:tcPr>
            <w:tcW w:w="2906" w:type="pct"/>
          </w:tcPr>
          <w:p w:rsidR="0041688F" w:rsidRDefault="0041688F" w:rsidP="0041688F">
            <w:pPr>
              <w:autoSpaceDE w:val="0"/>
              <w:autoSpaceDN w:val="0"/>
              <w:adjustRightInd w:val="0"/>
              <w:jc w:val="both"/>
              <w:rPr>
                <w:color w:val="FF0000"/>
              </w:rPr>
            </w:pPr>
          </w:p>
          <w:p w:rsidR="0041688F" w:rsidRDefault="0041688F" w:rsidP="0041688F">
            <w:pPr>
              <w:jc w:val="both"/>
            </w:pPr>
            <w:r w:rsidRPr="00A73DA8">
              <w:t xml:space="preserve">доля </w:t>
            </w:r>
            <w:r>
              <w:t>хозяйствующих субъектов</w:t>
            </w:r>
            <w:r w:rsidRPr="00A73DA8">
              <w:t xml:space="preserve"> в районе, участвующих в формировании прогноза потребности  в квалифицированных кадрах,  от общего количества </w:t>
            </w:r>
            <w:r>
              <w:t>хозяйствующих субъектов</w:t>
            </w:r>
            <w:r w:rsidRPr="00A73DA8">
              <w:t xml:space="preserve"> </w:t>
            </w:r>
            <w:r>
              <w:t xml:space="preserve">в </w:t>
            </w:r>
            <w:r w:rsidRPr="00A73DA8">
              <w:t>районе;</w:t>
            </w:r>
          </w:p>
          <w:p w:rsidR="0041688F" w:rsidRPr="00A73DA8" w:rsidRDefault="0041688F" w:rsidP="0041688F">
            <w:pPr>
              <w:jc w:val="both"/>
            </w:pPr>
            <w:r>
              <w:t>количество человек, заключивших договора на целевое обучение;</w:t>
            </w:r>
          </w:p>
          <w:p w:rsidR="0041688F" w:rsidRDefault="0041688F" w:rsidP="0041688F">
            <w:pPr>
              <w:jc w:val="both"/>
            </w:pPr>
            <w:r w:rsidRPr="00A73DA8">
              <w:t xml:space="preserve">количество человек, прошедших </w:t>
            </w:r>
            <w:proofErr w:type="gramStart"/>
            <w:r w:rsidRPr="00A73DA8">
              <w:t>обучение по программам</w:t>
            </w:r>
            <w:proofErr w:type="gramEnd"/>
            <w:r w:rsidRPr="00A73DA8">
              <w:t xml:space="preserve"> повышения квалификации и профессиональной  переподготовки</w:t>
            </w:r>
            <w:r>
              <w:t>;</w:t>
            </w:r>
          </w:p>
          <w:p w:rsidR="0041688F" w:rsidRPr="00B63B2B" w:rsidRDefault="0041688F" w:rsidP="0041688F">
            <w:pPr>
              <w:autoSpaceDE w:val="0"/>
              <w:autoSpaceDN w:val="0"/>
              <w:adjustRightInd w:val="0"/>
              <w:jc w:val="both"/>
              <w:rPr>
                <w:color w:val="FF0000"/>
              </w:rPr>
            </w:pPr>
            <w:r>
              <w:t>уровень регистрируемой безработицы</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Срок реализации Муниципальной программы</w:t>
            </w:r>
          </w:p>
          <w:p w:rsidR="0041688F" w:rsidRPr="00B63B2B" w:rsidRDefault="0041688F" w:rsidP="0041688F">
            <w:pPr>
              <w:autoSpaceDE w:val="0"/>
              <w:autoSpaceDN w:val="0"/>
              <w:adjustRightInd w:val="0"/>
              <w:jc w:val="both"/>
            </w:pP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2016–2020 годы</w:t>
            </w:r>
          </w:p>
          <w:p w:rsidR="0041688F" w:rsidRPr="00B63B2B" w:rsidRDefault="0041688F" w:rsidP="0041688F">
            <w:pPr>
              <w:widowControl w:val="0"/>
              <w:autoSpaceDE w:val="0"/>
              <w:autoSpaceDN w:val="0"/>
              <w:adjustRightInd w:val="0"/>
            </w:pP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 xml:space="preserve">Объемы бюджетных </w:t>
            </w:r>
            <w:r w:rsidRPr="00B63B2B">
              <w:rPr>
                <w:rFonts w:ascii="Times New Roman" w:hAnsi="Times New Roman" w:cs="Times New Roman"/>
              </w:rPr>
              <w:lastRenderedPageBreak/>
              <w:t>ассигнований Муниципальной программы</w:t>
            </w:r>
          </w:p>
        </w:tc>
        <w:tc>
          <w:tcPr>
            <w:tcW w:w="194" w:type="pct"/>
          </w:tcPr>
          <w:p w:rsidR="0041688F" w:rsidRPr="00B63B2B" w:rsidRDefault="0041688F" w:rsidP="0041688F">
            <w:pPr>
              <w:autoSpaceDE w:val="0"/>
              <w:autoSpaceDN w:val="0"/>
              <w:adjustRightInd w:val="0"/>
              <w:jc w:val="both"/>
            </w:pPr>
            <w:r w:rsidRPr="00B63B2B">
              <w:lastRenderedPageBreak/>
              <w:t>–</w:t>
            </w:r>
          </w:p>
        </w:tc>
        <w:tc>
          <w:tcPr>
            <w:tcW w:w="2906" w:type="pct"/>
          </w:tcPr>
          <w:p w:rsidR="0041688F" w:rsidRPr="00B63B2B" w:rsidRDefault="0041688F" w:rsidP="0041688F">
            <w:pPr>
              <w:autoSpaceDE w:val="0"/>
              <w:autoSpaceDN w:val="0"/>
              <w:adjustRightInd w:val="0"/>
              <w:jc w:val="both"/>
            </w:pPr>
            <w:r w:rsidRPr="00B63B2B">
              <w:t xml:space="preserve">Объемы бюджетных ассигнований Муниципальной </w:t>
            </w:r>
            <w:r w:rsidRPr="00B63B2B">
              <w:lastRenderedPageBreak/>
              <w:t xml:space="preserve">программы на 2016–2020 годы составят </w:t>
            </w:r>
            <w:r w:rsidR="00427467">
              <w:t>108 085,20</w:t>
            </w:r>
            <w:r>
              <w:t xml:space="preserve"> </w:t>
            </w:r>
            <w:r w:rsidRPr="00B63B2B">
              <w:t>тыс. рублей,</w:t>
            </w:r>
          </w:p>
          <w:p w:rsidR="0041688F" w:rsidRPr="00B63B2B" w:rsidRDefault="0041688F" w:rsidP="0041688F">
            <w:pPr>
              <w:jc w:val="both"/>
            </w:pPr>
            <w:r w:rsidRPr="00B63B2B">
              <w:t>из них по источникам финансирования:</w:t>
            </w:r>
          </w:p>
          <w:p w:rsidR="0041688F" w:rsidRPr="00B63B2B" w:rsidRDefault="0041688F" w:rsidP="0041688F">
            <w:pPr>
              <w:jc w:val="both"/>
            </w:pPr>
            <w:r w:rsidRPr="00B63B2B">
              <w:t xml:space="preserve">федеральный бюджет – </w:t>
            </w:r>
            <w:r w:rsidR="00427467">
              <w:t>217,2</w:t>
            </w:r>
            <w:r w:rsidRPr="00B63B2B">
              <w:t> тыс. рублей, в том числе:</w:t>
            </w:r>
          </w:p>
          <w:p w:rsidR="0041688F" w:rsidRPr="00B63B2B" w:rsidRDefault="0041688F" w:rsidP="0041688F">
            <w:pPr>
              <w:jc w:val="both"/>
            </w:pPr>
            <w:r w:rsidRPr="00B63B2B">
              <w:t>в 2016 году – 11,8 тыс. рублей;</w:t>
            </w:r>
          </w:p>
          <w:p w:rsidR="0041688F" w:rsidRPr="00B63B2B" w:rsidRDefault="0041688F" w:rsidP="0041688F">
            <w:pPr>
              <w:jc w:val="both"/>
            </w:pPr>
            <w:r w:rsidRPr="00B63B2B">
              <w:t xml:space="preserve">в 2017 году – </w:t>
            </w:r>
            <w:r>
              <w:t>0</w:t>
            </w:r>
            <w:r w:rsidRPr="00B63B2B">
              <w:t xml:space="preserve"> тыс. рублей;</w:t>
            </w:r>
          </w:p>
          <w:p w:rsidR="0041688F" w:rsidRPr="00B63B2B" w:rsidRDefault="0041688F" w:rsidP="0041688F">
            <w:pPr>
              <w:jc w:val="both"/>
            </w:pPr>
            <w:r w:rsidRPr="00B63B2B">
              <w:t xml:space="preserve">в 2018 году – </w:t>
            </w:r>
            <w:r w:rsidR="00D86F85">
              <w:t>174,8</w:t>
            </w:r>
            <w:r w:rsidRPr="00B63B2B">
              <w:t xml:space="preserve"> тыс. рублей;</w:t>
            </w:r>
          </w:p>
          <w:p w:rsidR="0041688F" w:rsidRPr="00B63B2B" w:rsidRDefault="0041688F" w:rsidP="0041688F">
            <w:pPr>
              <w:jc w:val="both"/>
            </w:pPr>
            <w:r w:rsidRPr="00B63B2B">
              <w:t xml:space="preserve">в 2019 году – </w:t>
            </w:r>
            <w:r w:rsidR="00D86F85">
              <w:t>11,7</w:t>
            </w:r>
            <w:r w:rsidRPr="00B63B2B">
              <w:t xml:space="preserve"> тыс. рублей;</w:t>
            </w:r>
          </w:p>
          <w:p w:rsidR="0041688F" w:rsidRPr="00B63B2B" w:rsidRDefault="0041688F" w:rsidP="0041688F">
            <w:pPr>
              <w:jc w:val="both"/>
            </w:pPr>
            <w:r w:rsidRPr="00B63B2B">
              <w:t xml:space="preserve">в 2020 году – </w:t>
            </w:r>
            <w:r w:rsidR="00D86F85">
              <w:t>18,9</w:t>
            </w:r>
            <w:r w:rsidRPr="00B63B2B">
              <w:t xml:space="preserve"> тыс. рублей.</w:t>
            </w:r>
          </w:p>
          <w:p w:rsidR="0041688F" w:rsidRPr="00B63B2B" w:rsidRDefault="0041688F" w:rsidP="0041688F">
            <w:pPr>
              <w:jc w:val="both"/>
            </w:pPr>
            <w:r w:rsidRPr="00B63B2B">
              <w:t xml:space="preserve">республиканский бюджет – </w:t>
            </w:r>
            <w:r w:rsidR="00427467">
              <w:t>2,7</w:t>
            </w:r>
            <w:r w:rsidRPr="00B63B2B">
              <w:t xml:space="preserve"> тыс. рублей, в том числе:</w:t>
            </w:r>
          </w:p>
          <w:p w:rsidR="0041688F" w:rsidRPr="00B63B2B" w:rsidRDefault="0041688F" w:rsidP="0041688F">
            <w:pPr>
              <w:jc w:val="both"/>
            </w:pPr>
            <w:r w:rsidRPr="00B63B2B">
              <w:t>в 2016 году – 1,4 тыс. рублей;</w:t>
            </w:r>
          </w:p>
          <w:p w:rsidR="0041688F" w:rsidRPr="00B63B2B" w:rsidRDefault="0041688F" w:rsidP="0041688F">
            <w:pPr>
              <w:jc w:val="both"/>
            </w:pPr>
            <w:r w:rsidRPr="00B63B2B">
              <w:t xml:space="preserve">в 2017 году – </w:t>
            </w:r>
            <w:r>
              <w:t>0,1</w:t>
            </w:r>
            <w:r w:rsidRPr="00B63B2B">
              <w:t xml:space="preserve"> тыс. рублей;</w:t>
            </w:r>
          </w:p>
          <w:p w:rsidR="0041688F" w:rsidRPr="00B63B2B" w:rsidRDefault="0041688F" w:rsidP="0041688F">
            <w:pPr>
              <w:jc w:val="both"/>
            </w:pPr>
            <w:r w:rsidRPr="00B63B2B">
              <w:t xml:space="preserve">в 2018 году – </w:t>
            </w:r>
            <w:r>
              <w:t>0,</w:t>
            </w:r>
            <w:r w:rsidR="00D86F85">
              <w:t>4</w:t>
            </w:r>
            <w:r w:rsidRPr="00B63B2B">
              <w:t xml:space="preserve"> тыс. рублей;</w:t>
            </w:r>
          </w:p>
          <w:p w:rsidR="0041688F" w:rsidRPr="00B63B2B" w:rsidRDefault="0041688F" w:rsidP="0041688F">
            <w:pPr>
              <w:jc w:val="both"/>
            </w:pPr>
            <w:r w:rsidRPr="00B63B2B">
              <w:t xml:space="preserve">в 2019 году – </w:t>
            </w:r>
            <w:r>
              <w:t>0,</w:t>
            </w:r>
            <w:r w:rsidR="00D86F85">
              <w:t>4</w:t>
            </w:r>
            <w:r w:rsidRPr="00B63B2B">
              <w:t xml:space="preserve"> тыс. рублей;</w:t>
            </w:r>
          </w:p>
          <w:p w:rsidR="0041688F" w:rsidRPr="00B63B2B" w:rsidRDefault="0041688F" w:rsidP="0041688F">
            <w:pPr>
              <w:jc w:val="both"/>
            </w:pPr>
            <w:r w:rsidRPr="00B63B2B">
              <w:t xml:space="preserve">в 2020 году – </w:t>
            </w:r>
            <w:r w:rsidR="00D86F85">
              <w:t>0</w:t>
            </w:r>
            <w:r w:rsidRPr="00B63B2B">
              <w:t>,4 тыс. рублей</w:t>
            </w:r>
          </w:p>
          <w:p w:rsidR="0041688F" w:rsidRPr="00B63B2B" w:rsidRDefault="0041688F" w:rsidP="0041688F">
            <w:pPr>
              <w:jc w:val="both"/>
            </w:pPr>
            <w:r w:rsidRPr="00B63B2B">
              <w:t xml:space="preserve">местный бюджет – </w:t>
            </w:r>
            <w:r w:rsidR="00427467">
              <w:t>107 665,3</w:t>
            </w:r>
            <w:r w:rsidRPr="00B63B2B">
              <w:t xml:space="preserve"> тыс. рублей, в том числе:</w:t>
            </w:r>
          </w:p>
          <w:p w:rsidR="0041688F" w:rsidRPr="00B63B2B" w:rsidRDefault="0041688F" w:rsidP="0041688F">
            <w:pPr>
              <w:jc w:val="both"/>
            </w:pPr>
            <w:r w:rsidRPr="00B63B2B">
              <w:t xml:space="preserve">в 2016 году – </w:t>
            </w:r>
            <w:r>
              <w:t>18893,7</w:t>
            </w:r>
            <w:r w:rsidRPr="00B63B2B">
              <w:t xml:space="preserve"> тыс. рублей;</w:t>
            </w:r>
          </w:p>
          <w:p w:rsidR="0041688F" w:rsidRPr="00B63B2B" w:rsidRDefault="0041688F" w:rsidP="0041688F">
            <w:pPr>
              <w:jc w:val="both"/>
            </w:pPr>
            <w:r w:rsidRPr="00B63B2B">
              <w:t xml:space="preserve">в 2017 году – </w:t>
            </w:r>
            <w:r>
              <w:t>19</w:t>
            </w:r>
            <w:r w:rsidR="00D86F85">
              <w:t xml:space="preserve">536,8 </w:t>
            </w:r>
            <w:r w:rsidRPr="00B63B2B">
              <w:t>тыс. рублей;</w:t>
            </w:r>
          </w:p>
          <w:p w:rsidR="0041688F" w:rsidRPr="00B63B2B" w:rsidRDefault="0041688F" w:rsidP="0041688F">
            <w:pPr>
              <w:jc w:val="both"/>
            </w:pPr>
            <w:r w:rsidRPr="00B63B2B">
              <w:t xml:space="preserve">в 2018 году – </w:t>
            </w:r>
            <w:r w:rsidR="00D86F85">
              <w:t>23 246,8</w:t>
            </w:r>
            <w:r w:rsidRPr="00B63B2B">
              <w:t xml:space="preserve"> тыс. рублей;</w:t>
            </w:r>
          </w:p>
          <w:p w:rsidR="0041688F" w:rsidRPr="00B63B2B" w:rsidRDefault="0041688F" w:rsidP="0041688F">
            <w:pPr>
              <w:jc w:val="both"/>
            </w:pPr>
            <w:r w:rsidRPr="00B63B2B">
              <w:t xml:space="preserve">в 2019 году – </w:t>
            </w:r>
            <w:r w:rsidR="00D86F85">
              <w:t>22 994,0</w:t>
            </w:r>
            <w:r w:rsidRPr="00B63B2B">
              <w:t xml:space="preserve"> тыс. рублей;</w:t>
            </w:r>
          </w:p>
          <w:p w:rsidR="0041688F" w:rsidRDefault="0041688F" w:rsidP="0041688F">
            <w:pPr>
              <w:jc w:val="both"/>
            </w:pPr>
            <w:r w:rsidRPr="00B63B2B">
              <w:t xml:space="preserve">в </w:t>
            </w:r>
            <w:r>
              <w:t xml:space="preserve">2020 году – </w:t>
            </w:r>
            <w:r w:rsidR="00D86F85">
              <w:t>22 </w:t>
            </w:r>
            <w:r w:rsidR="00427467">
              <w:t>9</w:t>
            </w:r>
            <w:r w:rsidR="00D86F85">
              <w:t>94,0</w:t>
            </w:r>
            <w:r>
              <w:t xml:space="preserve"> тыс. рублей;</w:t>
            </w:r>
          </w:p>
          <w:p w:rsidR="0041688F" w:rsidRDefault="0041688F" w:rsidP="0041688F">
            <w:pPr>
              <w:jc w:val="both"/>
            </w:pPr>
            <w:r>
              <w:t>внебюджетные источники – 200 тыс. рублей, в том числе:</w:t>
            </w:r>
          </w:p>
          <w:p w:rsidR="0041688F" w:rsidRPr="00B63B2B" w:rsidRDefault="0041688F" w:rsidP="0041688F">
            <w:pPr>
              <w:jc w:val="both"/>
            </w:pPr>
            <w:r w:rsidRPr="00B63B2B">
              <w:t xml:space="preserve">в 2016 году – </w:t>
            </w:r>
            <w:r>
              <w:t>0,0</w:t>
            </w:r>
            <w:r w:rsidRPr="00B63B2B">
              <w:t xml:space="preserve"> тыс. рублей;</w:t>
            </w:r>
          </w:p>
          <w:p w:rsidR="0041688F" w:rsidRPr="00B63B2B" w:rsidRDefault="0041688F" w:rsidP="0041688F">
            <w:pPr>
              <w:jc w:val="both"/>
            </w:pPr>
            <w:r w:rsidRPr="00B63B2B">
              <w:t xml:space="preserve">в 2017 году – </w:t>
            </w:r>
            <w:r>
              <w:t xml:space="preserve">50,0 </w:t>
            </w:r>
            <w:r w:rsidRPr="00B63B2B">
              <w:t>тыс. рублей;</w:t>
            </w:r>
          </w:p>
          <w:p w:rsidR="0041688F" w:rsidRPr="00B63B2B" w:rsidRDefault="0041688F" w:rsidP="0041688F">
            <w:pPr>
              <w:jc w:val="both"/>
            </w:pPr>
            <w:r w:rsidRPr="00B63B2B">
              <w:t xml:space="preserve">в 2018 году – </w:t>
            </w:r>
            <w:r>
              <w:t xml:space="preserve">50,0 </w:t>
            </w:r>
            <w:r w:rsidRPr="00B63B2B">
              <w:t xml:space="preserve"> тыс. рублей;</w:t>
            </w:r>
          </w:p>
          <w:p w:rsidR="0041688F" w:rsidRPr="00B63B2B" w:rsidRDefault="0041688F" w:rsidP="0041688F">
            <w:pPr>
              <w:jc w:val="both"/>
            </w:pPr>
            <w:r w:rsidRPr="00B63B2B">
              <w:t xml:space="preserve">в 2019 году – </w:t>
            </w:r>
            <w:r>
              <w:t xml:space="preserve">50,0 </w:t>
            </w:r>
            <w:r w:rsidRPr="00B63B2B">
              <w:t xml:space="preserve"> тыс. рублей;</w:t>
            </w:r>
          </w:p>
          <w:p w:rsidR="0041688F" w:rsidRDefault="0041688F" w:rsidP="0041688F">
            <w:pPr>
              <w:jc w:val="both"/>
            </w:pPr>
            <w:r w:rsidRPr="00B63B2B">
              <w:t xml:space="preserve">в </w:t>
            </w:r>
            <w:r>
              <w:t>2020 году – 50,0 тыс. рублей;</w:t>
            </w:r>
          </w:p>
          <w:p w:rsidR="0041688F" w:rsidRPr="00B63B2B" w:rsidRDefault="0041688F" w:rsidP="0041688F">
            <w:pPr>
              <w:autoSpaceDE w:val="0"/>
              <w:autoSpaceDN w:val="0"/>
              <w:adjustRightInd w:val="0"/>
              <w:jc w:val="both"/>
            </w:pP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lastRenderedPageBreak/>
              <w:t>Ожидаемые результаты реализации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autoSpaceDE w:val="0"/>
              <w:autoSpaceDN w:val="0"/>
              <w:adjustRightInd w:val="0"/>
              <w:jc w:val="both"/>
            </w:pPr>
            <w:r w:rsidRPr="00B63B2B">
              <w:t>повысить степень ответственности органов  местного самоуправления Шумерлинского района   Чувашской   Республики   перед населением;</w:t>
            </w:r>
          </w:p>
          <w:p w:rsidR="0041688F" w:rsidRPr="00B63B2B" w:rsidRDefault="0041688F" w:rsidP="0041688F">
            <w:pPr>
              <w:autoSpaceDE w:val="0"/>
              <w:autoSpaceDN w:val="0"/>
              <w:adjustRightInd w:val="0"/>
              <w:jc w:val="both"/>
            </w:pPr>
            <w:r w:rsidRPr="00B63B2B">
              <w:t>обеспечить высокий  уровень  доступности  для  населения  информации  и  технологий  в  области местного самоуправления;</w:t>
            </w:r>
          </w:p>
          <w:p w:rsidR="0041688F" w:rsidRPr="00B63B2B" w:rsidRDefault="0041688F" w:rsidP="0041688F">
            <w:pPr>
              <w:autoSpaceDE w:val="0"/>
              <w:autoSpaceDN w:val="0"/>
              <w:adjustRightInd w:val="0"/>
              <w:jc w:val="both"/>
            </w:pPr>
            <w:r w:rsidRPr="00B63B2B">
              <w:t xml:space="preserve"> укрепить  доверие  граждан  к  государственным органам местного самоуправления;</w:t>
            </w:r>
          </w:p>
          <w:p w:rsidR="0041688F" w:rsidRPr="00B63B2B" w:rsidRDefault="0041688F" w:rsidP="0041688F">
            <w:pPr>
              <w:autoSpaceDE w:val="0"/>
              <w:autoSpaceDN w:val="0"/>
              <w:adjustRightInd w:val="0"/>
              <w:jc w:val="both"/>
            </w:pPr>
            <w:r w:rsidRPr="00B63B2B">
              <w:t>создать условия  для  эффективного  выполнения  органами местного самоуправления Шумерлинского района своих полномочий;</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повышение эффективности  местного  самоуправления Шумерлинского района;</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w:t>
            </w:r>
            <w:r w:rsidRPr="00B63B2B">
              <w:rPr>
                <w:rFonts w:ascii="Times New Roman" w:hAnsi="Times New Roman" w:cs="Times New Roman"/>
                <w:sz w:val="24"/>
                <w:szCs w:val="24"/>
              </w:rPr>
              <w:lastRenderedPageBreak/>
              <w:t>результативно осуществлять управленческую деятельность в  приоритетных сферах  муниципального управления, и его использование  в  целях</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эффективного    обеспечения     социально-экономического развития Шумерлинского района Чувашской Республики;</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41688F" w:rsidRDefault="0041688F" w:rsidP="0041688F">
            <w:pPr>
              <w:autoSpaceDE w:val="0"/>
              <w:autoSpaceDN w:val="0"/>
              <w:adjustRightInd w:val="0"/>
              <w:jc w:val="both"/>
            </w:pPr>
            <w:r w:rsidRPr="00B63B2B">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41688F" w:rsidRDefault="0041688F" w:rsidP="0041688F">
            <w:pPr>
              <w:widowControl w:val="0"/>
              <w:autoSpaceDE w:val="0"/>
              <w:autoSpaceDN w:val="0"/>
              <w:adjustRightInd w:val="0"/>
              <w:jc w:val="both"/>
            </w:pPr>
            <w:r w:rsidRPr="00A73DA8">
              <w:t>обеспеч</w:t>
            </w:r>
            <w:r>
              <w:t>ение</w:t>
            </w:r>
            <w:r w:rsidRPr="00A73DA8">
              <w:t xml:space="preserve"> </w:t>
            </w:r>
            <w:r>
              <w:t>хозяйствующих субъектов кадрами</w:t>
            </w:r>
            <w:r w:rsidRPr="00A73DA8">
              <w:t xml:space="preserve">, квалификация которых соответствует реальным потребностям рынка труда района; </w:t>
            </w:r>
          </w:p>
          <w:p w:rsidR="0041688F" w:rsidRDefault="0041688F" w:rsidP="0041688F">
            <w:pPr>
              <w:widowControl w:val="0"/>
              <w:autoSpaceDE w:val="0"/>
              <w:autoSpaceDN w:val="0"/>
              <w:adjustRightInd w:val="0"/>
              <w:jc w:val="both"/>
            </w:pPr>
            <w:r w:rsidRPr="00A73DA8">
              <w:t>повы</w:t>
            </w:r>
            <w:r>
              <w:t>шение</w:t>
            </w:r>
            <w:r w:rsidRPr="00A73DA8">
              <w:t xml:space="preserve"> производительност</w:t>
            </w:r>
            <w:r>
              <w:t>и</w:t>
            </w:r>
            <w:r w:rsidRPr="00A73DA8">
              <w:t xml:space="preserve"> труда в организациях района за счет повышения профессионализма занятых в отраслях экономики; </w:t>
            </w:r>
          </w:p>
          <w:p w:rsidR="0041688F" w:rsidRDefault="0041688F" w:rsidP="0041688F">
            <w:pPr>
              <w:widowControl w:val="0"/>
              <w:autoSpaceDE w:val="0"/>
              <w:autoSpaceDN w:val="0"/>
              <w:adjustRightInd w:val="0"/>
              <w:jc w:val="both"/>
            </w:pPr>
            <w:r w:rsidRPr="00A73DA8">
              <w:t>созда</w:t>
            </w:r>
            <w:r>
              <w:t>ние новых</w:t>
            </w:r>
            <w:r w:rsidRPr="00A73DA8">
              <w:t xml:space="preserve"> рабочи</w:t>
            </w:r>
            <w:r>
              <w:t>х мест;</w:t>
            </w:r>
          </w:p>
          <w:p w:rsidR="0041688F" w:rsidRPr="00A73DA8" w:rsidRDefault="0041688F" w:rsidP="0041688F">
            <w:pPr>
              <w:widowControl w:val="0"/>
              <w:autoSpaceDE w:val="0"/>
              <w:autoSpaceDN w:val="0"/>
              <w:adjustRightInd w:val="0"/>
              <w:jc w:val="both"/>
            </w:pPr>
            <w:r>
              <w:t>снижение уровня безработицы;</w:t>
            </w:r>
          </w:p>
          <w:p w:rsidR="0041688F" w:rsidRPr="00A73DA8" w:rsidRDefault="0041688F" w:rsidP="0041688F">
            <w:pPr>
              <w:autoSpaceDE w:val="0"/>
              <w:autoSpaceDN w:val="0"/>
              <w:adjustRightInd w:val="0"/>
              <w:jc w:val="both"/>
            </w:pPr>
            <w:r w:rsidRPr="00A73DA8">
              <w:t>увелич</w:t>
            </w:r>
            <w:r>
              <w:t>ение числа</w:t>
            </w:r>
            <w:r w:rsidRPr="00A73DA8">
              <w:t xml:space="preserve"> </w:t>
            </w:r>
            <w:r>
              <w:t>хозяйствующих субъектов</w:t>
            </w:r>
            <w:r w:rsidRPr="00A73DA8">
              <w:t xml:space="preserve"> </w:t>
            </w:r>
            <w:r>
              <w:t xml:space="preserve">в </w:t>
            </w:r>
            <w:r w:rsidRPr="00A73DA8">
              <w:t>районе, участвующих в формировании прогноза потребности в квалифицированных кадрах;</w:t>
            </w:r>
          </w:p>
          <w:p w:rsidR="0041688F" w:rsidRPr="00A73DA8" w:rsidRDefault="0041688F" w:rsidP="0041688F">
            <w:pPr>
              <w:autoSpaceDE w:val="0"/>
              <w:autoSpaceDN w:val="0"/>
              <w:adjustRightInd w:val="0"/>
              <w:jc w:val="both"/>
            </w:pPr>
            <w:r w:rsidRPr="00A73DA8">
              <w:t>увелич</w:t>
            </w:r>
            <w:r>
              <w:t>ение числа</w:t>
            </w:r>
            <w:r w:rsidRPr="00A73DA8">
              <w:t xml:space="preserve"> </w:t>
            </w:r>
            <w:r>
              <w:t>хозяйствующих субъектов</w:t>
            </w:r>
            <w:r w:rsidRPr="00A73DA8">
              <w:t xml:space="preserve"> </w:t>
            </w:r>
            <w:r>
              <w:t xml:space="preserve">в </w:t>
            </w:r>
            <w:r w:rsidRPr="00A73DA8">
              <w:t>районе, реализующих эффективную кадровую политику в интересах организаций и работников;</w:t>
            </w:r>
          </w:p>
          <w:p w:rsidR="0041688F" w:rsidRPr="00B63B2B" w:rsidRDefault="0041688F" w:rsidP="0041688F">
            <w:pPr>
              <w:autoSpaceDE w:val="0"/>
              <w:autoSpaceDN w:val="0"/>
              <w:adjustRightInd w:val="0"/>
              <w:jc w:val="both"/>
            </w:pPr>
            <w:r w:rsidRPr="00A73DA8">
              <w:t>улучш</w:t>
            </w:r>
            <w:r>
              <w:t>ение</w:t>
            </w:r>
            <w:r w:rsidRPr="00A73DA8">
              <w:t xml:space="preserve"> качественны</w:t>
            </w:r>
            <w:r>
              <w:t>х</w:t>
            </w:r>
            <w:r w:rsidRPr="00A73DA8">
              <w:t xml:space="preserve"> характеристик кадрового состава </w:t>
            </w:r>
            <w:r>
              <w:t>хозяйствующих субъектов</w:t>
            </w:r>
          </w:p>
        </w:tc>
      </w:tr>
    </w:tbl>
    <w:p w:rsidR="0041688F" w:rsidRDefault="0041688F" w:rsidP="0041688F">
      <w:pPr>
        <w:jc w:val="both"/>
        <w:rPr>
          <w:sz w:val="26"/>
          <w:szCs w:val="26"/>
        </w:rPr>
      </w:pPr>
    </w:p>
    <w:p w:rsidR="0041688F" w:rsidRDefault="0041688F">
      <w:pPr>
        <w:rPr>
          <w:rFonts w:ascii="Cambria" w:hAnsi="Cambria"/>
          <w:bCs/>
          <w:color w:val="365F91"/>
          <w:sz w:val="26"/>
          <w:szCs w:val="26"/>
        </w:rPr>
      </w:pPr>
      <w:r>
        <w:rPr>
          <w:b/>
          <w:sz w:val="26"/>
          <w:szCs w:val="26"/>
        </w:rPr>
        <w:br w:type="page"/>
      </w:r>
    </w:p>
    <w:p w:rsidR="000D475E" w:rsidRDefault="0041688F" w:rsidP="0041688F">
      <w:pPr>
        <w:pStyle w:val="1"/>
        <w:spacing w:before="0"/>
        <w:jc w:val="center"/>
        <w:rPr>
          <w:b w:val="0"/>
          <w:sz w:val="26"/>
          <w:szCs w:val="26"/>
        </w:rPr>
      </w:pPr>
      <w:r>
        <w:rPr>
          <w:b w:val="0"/>
          <w:sz w:val="26"/>
          <w:szCs w:val="26"/>
        </w:rPr>
        <w:lastRenderedPageBreak/>
        <w:t xml:space="preserve"> </w:t>
      </w:r>
    </w:p>
    <w:p w:rsidR="000D475E" w:rsidRDefault="000D475E" w:rsidP="002F13B0">
      <w:pPr>
        <w:jc w:val="center"/>
        <w:rPr>
          <w:b/>
          <w:sz w:val="26"/>
          <w:szCs w:val="26"/>
        </w:rPr>
      </w:pPr>
    </w:p>
    <w:p w:rsidR="000D475E" w:rsidRDefault="000D475E" w:rsidP="002F13B0">
      <w:pPr>
        <w:jc w:val="center"/>
        <w:rPr>
          <w:b/>
          <w:sz w:val="26"/>
          <w:szCs w:val="26"/>
        </w:rPr>
      </w:pPr>
      <w:r>
        <w:rPr>
          <w:b/>
          <w:sz w:val="26"/>
          <w:szCs w:val="26"/>
        </w:rPr>
        <w:t xml:space="preserve">Раздел 1. Общая характеристика сферы реализации </w:t>
      </w:r>
    </w:p>
    <w:p w:rsidR="000D475E" w:rsidRDefault="000D475E" w:rsidP="002F13B0">
      <w:pPr>
        <w:jc w:val="center"/>
        <w:rPr>
          <w:b/>
          <w:sz w:val="26"/>
          <w:szCs w:val="26"/>
        </w:rPr>
      </w:pPr>
      <w:r>
        <w:rPr>
          <w:b/>
          <w:sz w:val="26"/>
          <w:szCs w:val="26"/>
        </w:rPr>
        <w:t xml:space="preserve">муниципальной программы Шумерлинского района «Развитие потенциала муниципального управления» на 2016–2020 годы, основные проблемы </w:t>
      </w:r>
    </w:p>
    <w:p w:rsidR="000D475E" w:rsidRDefault="000D475E" w:rsidP="002F13B0">
      <w:pPr>
        <w:jc w:val="center"/>
        <w:rPr>
          <w:b/>
          <w:sz w:val="26"/>
          <w:szCs w:val="26"/>
        </w:rPr>
      </w:pPr>
      <w:r>
        <w:rPr>
          <w:b/>
          <w:sz w:val="26"/>
          <w:szCs w:val="26"/>
        </w:rPr>
        <w:t>и прогноз ее развития</w:t>
      </w:r>
    </w:p>
    <w:p w:rsidR="000D475E" w:rsidRPr="00234D2A" w:rsidRDefault="000D475E" w:rsidP="002F13B0">
      <w:pPr>
        <w:ind w:firstLine="709"/>
        <w:jc w:val="both"/>
        <w:outlineLvl w:val="2"/>
      </w:pPr>
      <w:r w:rsidRPr="00234D2A">
        <w:t xml:space="preserve">Муниципальная программа Шумерлинского района «Развитие потенциала муниципального управления» на 2016–2020 годы (далее также – Муниципальная программа) разработана в соответствии с Порядком разработки,    реализации и оценки эффективности муниципальных программ  Шумерлинского  района, утвержденным постановлением администрации Шумерлинского района от </w:t>
      </w:r>
      <w:r w:rsidRPr="00234D2A">
        <w:rPr>
          <w:noProof/>
          <w:color w:val="000000"/>
        </w:rPr>
        <w:t>09.10.2013 № 592</w:t>
      </w:r>
      <w:r w:rsidRPr="00234D2A">
        <w:t>.</w:t>
      </w:r>
    </w:p>
    <w:p w:rsidR="000D475E" w:rsidRPr="00234D2A" w:rsidRDefault="000D475E" w:rsidP="002F13B0">
      <w:pPr>
        <w:ind w:firstLine="709"/>
        <w:jc w:val="both"/>
        <w:outlineLvl w:val="2"/>
      </w:pPr>
      <w:r w:rsidRPr="00234D2A">
        <w:t>Муниципальная программа определяет цели, задачи и направления развития потенциала муниципального управления Шумерлинского района на период 2016–2020 годы, финансовое обеспечение и механизмы реализации предусмотренных Муниципальной программой мероприятий, показатели результативности ее реализации. Муниципальная программа призвана создать необходимые условия для совершенствования системы муниципального управления, повышения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2F13B0">
      <w:pPr>
        <w:ind w:firstLine="709"/>
        <w:jc w:val="both"/>
        <w:outlineLvl w:val="2"/>
      </w:pPr>
      <w:r w:rsidRPr="00234D2A">
        <w:t xml:space="preserve">В период реализации Концепции административной реформы в Российской Федерации в 2006–2010 годах (далее также – Концепция), являющейся серьезным антикоррупционным потенциалом, выполнения мероприятий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w:t>
      </w:r>
      <w:smartTag w:uri="urn:schemas-microsoft-com:office:smarttags" w:element="metricconverter">
        <w:smartTagPr>
          <w:attr w:name="ProductID" w:val="2006 г"/>
        </w:smartTagPr>
        <w:r w:rsidRPr="00234D2A">
          <w:t>2006 г</w:t>
        </w:r>
      </w:smartTag>
      <w:r w:rsidRPr="00234D2A">
        <w:t>. № 98, органами государственной власти Чувашской Республики была сформирована соответствующая нормативно-правовая и методическая база по вопросам повышения качества исполнения органами исполнительной власти Чувашской Республики государственных функций и предоставления государственных услуг, сформированы механизмы управления административной реформой, осуществляется работа по разработке программного обеспечения для ведения Единого реестра государственных информационных ресурсов и систем Чувашской Республики в электронной форме.</w:t>
      </w:r>
    </w:p>
    <w:p w:rsidR="000D475E" w:rsidRPr="00234D2A" w:rsidRDefault="000D475E" w:rsidP="002F13B0">
      <w:pPr>
        <w:ind w:firstLine="709"/>
        <w:jc w:val="both"/>
        <w:outlineLvl w:val="2"/>
      </w:pPr>
      <w:r w:rsidRPr="00234D2A">
        <w:t>В соответствии с Концепцией работа осуществлялась по следующим направлениям.</w:t>
      </w:r>
    </w:p>
    <w:p w:rsidR="000D475E" w:rsidRPr="00234D2A" w:rsidRDefault="000D475E" w:rsidP="002F13B0">
      <w:pPr>
        <w:spacing w:line="233" w:lineRule="auto"/>
        <w:ind w:firstLine="709"/>
        <w:jc w:val="both"/>
        <w:outlineLvl w:val="3"/>
        <w:rPr>
          <w:b/>
        </w:rPr>
      </w:pPr>
      <w:r w:rsidRPr="00234D2A">
        <w:rPr>
          <w:b/>
        </w:rPr>
        <w:t>1. Модернизация системы информационного обеспечения органов местного самоуправления Шумерлинского района</w:t>
      </w:r>
    </w:p>
    <w:p w:rsidR="000D475E" w:rsidRPr="00234D2A" w:rsidRDefault="000D475E" w:rsidP="002F13B0">
      <w:pPr>
        <w:spacing w:line="233" w:lineRule="auto"/>
        <w:ind w:firstLine="709"/>
        <w:jc w:val="both"/>
        <w:outlineLvl w:val="3"/>
      </w:pPr>
      <w:r w:rsidRPr="00234D2A">
        <w:t xml:space="preserve">Посредством системы электронного документооборота осуществляется информационное взаимодействие между органами местного самоуправления Шумерлинского района и органами власти Чувашской Республики, территориальными органами федеральных органов исполнительной власти. </w:t>
      </w:r>
    </w:p>
    <w:p w:rsidR="000D475E" w:rsidRPr="00234D2A" w:rsidRDefault="000D475E" w:rsidP="002F13B0">
      <w:pPr>
        <w:spacing w:line="233" w:lineRule="auto"/>
        <w:ind w:firstLine="709"/>
        <w:jc w:val="both"/>
        <w:outlineLvl w:val="3"/>
      </w:pPr>
      <w:r w:rsidRPr="00234D2A">
        <w:t>Информация о муниципальных услугах, формах их предоставления для потенциальных потребителей размещена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D475E" w:rsidRPr="00234D2A" w:rsidRDefault="000D475E" w:rsidP="002F13B0">
      <w:pPr>
        <w:spacing w:line="238" w:lineRule="auto"/>
        <w:ind w:firstLine="709"/>
        <w:jc w:val="both"/>
      </w:pPr>
      <w:r w:rsidRPr="00234D2A">
        <w:t xml:space="preserve">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 сохраняя при этом стабильность и устойчивость политической системы. В результате эффективность муниципального управления определяется исключительно с позиций ее </w:t>
      </w:r>
      <w:r w:rsidRPr="00234D2A">
        <w:lastRenderedPageBreak/>
        <w:t>рациональности, достигаемой за счет специализации сотрудников управленческого аппарата и разделения их обязанностей.</w:t>
      </w:r>
    </w:p>
    <w:p w:rsidR="000D475E" w:rsidRPr="00234D2A" w:rsidRDefault="000D475E" w:rsidP="002F13B0">
      <w:pPr>
        <w:spacing w:line="238" w:lineRule="auto"/>
        <w:ind w:firstLine="709"/>
        <w:jc w:val="both"/>
      </w:pPr>
      <w:r w:rsidRPr="00234D2A">
        <w:t>В настоящее время повысился уровень требований к профессионализму руководителей, возникла необходимость в подготовке высококвалифицированных специалистов.</w:t>
      </w:r>
    </w:p>
    <w:p w:rsidR="000D475E" w:rsidRPr="00234D2A" w:rsidRDefault="000D475E" w:rsidP="002F13B0">
      <w:pPr>
        <w:spacing w:line="238" w:lineRule="auto"/>
        <w:ind w:firstLine="709"/>
        <w:jc w:val="both"/>
        <w:outlineLvl w:val="1"/>
      </w:pPr>
      <w:r w:rsidRPr="00234D2A">
        <w:t xml:space="preserve">Анализ качества управления организациями в Шумерлинском районе показывает, что руководителям высшего и среднего звена организаций реального сектора экономики Шумерлинского района порой не хватает компетентности, теоретических и практических навыков управления, умения работать в условиях рыночных отношений и роста конкуренции. </w:t>
      </w:r>
    </w:p>
    <w:p w:rsidR="000D475E" w:rsidRPr="00234D2A" w:rsidRDefault="000D475E" w:rsidP="002F13B0">
      <w:pPr>
        <w:spacing w:line="238" w:lineRule="auto"/>
        <w:ind w:firstLine="709"/>
        <w:jc w:val="both"/>
        <w:outlineLvl w:val="1"/>
      </w:pPr>
      <w:r w:rsidRPr="00234D2A">
        <w:t xml:space="preserve">Определенные трудности с подбором кадров на руководящие должности испытывают как органы государственной власти Чувашской Республики, так и органы местного самоуправления в Чувашской Республике. </w:t>
      </w:r>
    </w:p>
    <w:p w:rsidR="000D475E" w:rsidRPr="00234D2A" w:rsidRDefault="000D475E" w:rsidP="002F13B0">
      <w:pPr>
        <w:spacing w:line="238" w:lineRule="auto"/>
        <w:ind w:firstLine="709"/>
        <w:jc w:val="both"/>
      </w:pPr>
      <w:r w:rsidRPr="00234D2A">
        <w:t>В связи с этим возникает необходимость  создания резерва управленческих кадров Шумерлинского района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использования в целях эффективного обеспечения социально-экономического развития Шумерлинского района, формирования и внедрения системы подбора в органы власти наиболее достойных кандидатур, компетентных специалистов на основе принципа равного доступа к муниципальной службе, привлечения организаций, государственных и муниципальных учреждений, государственных и муниципальных унитарных предприятий к работе по формированию резерва и его использованию.</w:t>
      </w:r>
    </w:p>
    <w:p w:rsidR="000D475E" w:rsidRPr="00234D2A" w:rsidRDefault="000D475E" w:rsidP="002F13B0">
      <w:pPr>
        <w:spacing w:line="238" w:lineRule="auto"/>
        <w:ind w:firstLine="709"/>
        <w:jc w:val="both"/>
        <w:outlineLvl w:val="1"/>
      </w:pPr>
      <w:r w:rsidRPr="00234D2A">
        <w:t>В целях повышения эффективности муниципального управления с учетом положений федеральных законов «</w:t>
      </w:r>
      <w:hyperlink r:id="rId9" w:history="1">
        <w:r w:rsidRPr="00234D2A">
          <w:t>О государственной гражданской службе</w:t>
        </w:r>
      </w:hyperlink>
      <w:r w:rsidRPr="00234D2A">
        <w:t xml:space="preserve"> Российской Федерации», «</w:t>
      </w:r>
      <w:hyperlink r:id="rId10" w:history="1">
        <w:r w:rsidRPr="00234D2A">
          <w:t>О муниципальной службе</w:t>
        </w:r>
      </w:hyperlink>
      <w:r w:rsidRPr="00234D2A">
        <w:t xml:space="preserve"> в Российской Федерации», </w:t>
      </w:r>
      <w:hyperlink r:id="rId11" w:history="1">
        <w:r w:rsidRPr="00234D2A">
          <w:t>Указ</w:t>
        </w:r>
      </w:hyperlink>
      <w:r w:rsidRPr="00234D2A">
        <w:t>а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(2009–2013 годы)», законов Чувашской Республики «</w:t>
      </w:r>
      <w:hyperlink r:id="rId12" w:history="1">
        <w:r w:rsidRPr="00234D2A">
          <w:t>О государственной гражданской службе</w:t>
        </w:r>
      </w:hyperlink>
      <w:r w:rsidRPr="00234D2A">
        <w:t xml:space="preserve"> Чувашской Республики».</w:t>
      </w:r>
    </w:p>
    <w:p w:rsidR="000D475E" w:rsidRPr="00234D2A" w:rsidRDefault="000D475E" w:rsidP="002F13B0">
      <w:pPr>
        <w:spacing w:line="238" w:lineRule="auto"/>
        <w:ind w:firstLine="709"/>
        <w:jc w:val="both"/>
        <w:outlineLvl w:val="1"/>
      </w:pPr>
      <w:r w:rsidRPr="00234D2A">
        <w:t>В современных условиях меняются требования, предъявляемые к муниципальной службе, наблюдаются недостаточный уровень профессиональной подготовки муниципальных служащих, их правовая и организационная обеспеченность.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 повышению квалификации.</w:t>
      </w:r>
    </w:p>
    <w:p w:rsidR="000D475E" w:rsidRPr="00234D2A" w:rsidRDefault="000D475E" w:rsidP="002F13B0">
      <w:pPr>
        <w:spacing w:line="238" w:lineRule="auto"/>
        <w:ind w:firstLine="709"/>
        <w:jc w:val="both"/>
        <w:outlineLvl w:val="1"/>
      </w:pPr>
      <w:r w:rsidRPr="00234D2A">
        <w:t>Требуется обеспечение всесторонней реализации гарантий, предусмотренных законодательством Российской Федерации, для повышения эффективности исполнения должностных обязанностей и улучшения профессионального состава кадров муниципальных служащих.</w:t>
      </w:r>
    </w:p>
    <w:p w:rsidR="000D475E" w:rsidRPr="00234D2A" w:rsidRDefault="000D475E" w:rsidP="002F13B0">
      <w:pPr>
        <w:ind w:firstLine="709"/>
        <w:jc w:val="both"/>
        <w:outlineLvl w:val="1"/>
      </w:pPr>
      <w:r w:rsidRPr="00234D2A">
        <w:t xml:space="preserve">Важным представляется дальнейшее развитие муниципальной службы, в том числе увеличение денежного содержания и совершенствование социальных гарантий муниципальных служащих, позволяющие, с одной стороны, закрепить достигнутую стабильность муниципальной службы, а с другой стороны, перейти к ее интенсивной модернизации. Необходим переход к этапу ее </w:t>
      </w:r>
      <w:proofErr w:type="spellStart"/>
      <w:r w:rsidRPr="00234D2A">
        <w:t>послереформенного</w:t>
      </w:r>
      <w:proofErr w:type="spellEnd"/>
      <w:r w:rsidRPr="00234D2A">
        <w:t xml:space="preserve"> развития, характеризующемуся установлением и практической реализацией механизмов и процедур функционирования муниципальной службы.</w:t>
      </w:r>
    </w:p>
    <w:p w:rsidR="000D475E" w:rsidRPr="00234D2A" w:rsidRDefault="000D475E" w:rsidP="002F13B0">
      <w:pPr>
        <w:ind w:firstLine="709"/>
        <w:jc w:val="both"/>
        <w:outlineLvl w:val="1"/>
      </w:pPr>
      <w:r w:rsidRPr="00234D2A">
        <w:t xml:space="preserve">Развитие муниципальной службы зависит от разработки и реализации мероприятий, направленных на практическое применение новых технологий управления. </w:t>
      </w:r>
      <w:r w:rsidRPr="00234D2A">
        <w:lastRenderedPageBreak/>
        <w:t>Должна быть обеспечена взаимосвязь развития муниципальной службы с административной реформой.</w:t>
      </w:r>
    </w:p>
    <w:p w:rsidR="000D475E" w:rsidRPr="00234D2A" w:rsidRDefault="000D475E" w:rsidP="002F13B0">
      <w:pPr>
        <w:ind w:firstLine="709"/>
        <w:jc w:val="both"/>
      </w:pPr>
      <w:r w:rsidRPr="00234D2A">
        <w:t>В настоящее время в планах по дальнейшему реформированию системы государственного управления в Российской Федерации проблеме противодействия коррупции уделяется повышенное внимание. Разработка и принятие нормативных правовых актов по противодействию коррупции и формирование условий для их функционирования – задачи, находящиеся под непосредственным контролем Президента Российской Федерации.</w:t>
      </w:r>
    </w:p>
    <w:p w:rsidR="000D475E" w:rsidRPr="00234D2A" w:rsidRDefault="000D475E" w:rsidP="002F13B0">
      <w:pPr>
        <w:ind w:firstLine="709"/>
        <w:jc w:val="both"/>
        <w:outlineLvl w:val="1"/>
      </w:pPr>
      <w:r w:rsidRPr="00234D2A">
        <w:t>Для достижения заявленных в административной реформе целей является ликвидация в органах местного самоуправления коррупции, препятствующей повышению эффективности муниципального управления.</w:t>
      </w:r>
    </w:p>
    <w:p w:rsidR="000D475E" w:rsidRPr="00234D2A" w:rsidRDefault="000D475E" w:rsidP="002F13B0">
      <w:pPr>
        <w:ind w:firstLine="709"/>
        <w:jc w:val="both"/>
      </w:pPr>
      <w:r w:rsidRPr="00234D2A">
        <w:t>Несмотря на произошедшую в последнее время активизацию деятельности правоохранительных органов по борьбе с коррупцией, анализ среды управления и коррупции в России, проведенный рядом международных организаций, показывает сравнительно высокий уровень коррупции. С учетом того, что коррупция в Российской Федерации достигла такого уровня, при котором нарушается принцип равенства и социальной справедливости, затрудняется экономическое развитие страны и эффективное государственное управление, необходимы осуществление программных мер по созданию правовых и организационно-управленческих антикоррупционных механизмов в рамках проводимой в России административной реформы, разработка комплексов антикоррупционных мероприятий в отдельных отраслях экономики.</w:t>
      </w:r>
    </w:p>
    <w:p w:rsidR="000D475E" w:rsidRPr="00234D2A" w:rsidRDefault="000D475E" w:rsidP="002F13B0">
      <w:pPr>
        <w:ind w:firstLine="709"/>
        <w:jc w:val="both"/>
      </w:pPr>
      <w:r w:rsidRPr="00234D2A">
        <w:t>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российском обществе к государственным структурам.</w:t>
      </w:r>
    </w:p>
    <w:p w:rsidR="000D475E" w:rsidRPr="00234D2A" w:rsidRDefault="000D475E" w:rsidP="002F13B0">
      <w:pPr>
        <w:ind w:firstLine="709"/>
        <w:jc w:val="both"/>
        <w:outlineLvl w:val="1"/>
      </w:pPr>
      <w:r w:rsidRPr="00234D2A">
        <w:t xml:space="preserve">В Чувашской Республике уделяется пристальное внимание вопросам противодействия коррупции, разработке механизмов государственного регулирования в </w:t>
      </w:r>
      <w:proofErr w:type="spellStart"/>
      <w:r w:rsidRPr="00234D2A">
        <w:t>коррупционно</w:t>
      </w:r>
      <w:proofErr w:type="spellEnd"/>
      <w:r w:rsidRPr="00234D2A">
        <w:t xml:space="preserve"> опасных сферах деятельности органов исполнительной власти Чувашской Республики, органов местного самоуправления. Антикоррупционная политика Чувашской Республики представляет собой целенаправленную деятельность по предупреждению и искоренению коррупции, повышению эффективности взаимодействия государственных органов Чувашской Республики, органов местного самоуправления и гражданского общества в сфере государственного управления, обеспечения защиты прав и законных интересов граждан и организаций. Необходимо создать механизм активного воздействия антикоррупционной направленности на общественное сознание, формировать антикоррупционное сознание, нетерпимость по отношению к коррупционным проявлениям. </w:t>
      </w:r>
    </w:p>
    <w:p w:rsidR="000D475E" w:rsidRPr="00234D2A" w:rsidRDefault="000D475E" w:rsidP="002F13B0">
      <w:pPr>
        <w:ind w:firstLine="709"/>
        <w:jc w:val="both"/>
        <w:outlineLvl w:val="1"/>
      </w:pPr>
      <w:r w:rsidRPr="00234D2A">
        <w:t>Требуется методичная и целенаправленная работа по оценке коррупционных рисков и ранжированию их по степени распространенности, выявлению наиболее вероятных зон коррупционных рисков в разных сферах деятельности органов местного самоуправления, осуществлению антикоррупционных мероприятий при проведении конкурсов по размещению муниципального заказа, при решении вопросов муниципальной службы, вовлечению гражданского общества в реализацию антикоррупционной политики.</w:t>
      </w:r>
    </w:p>
    <w:p w:rsidR="000D475E" w:rsidRPr="00234D2A" w:rsidRDefault="000D475E" w:rsidP="002F13B0">
      <w:pPr>
        <w:ind w:firstLine="709"/>
        <w:jc w:val="both"/>
      </w:pPr>
      <w:r w:rsidRPr="00234D2A">
        <w:t>Чувашская Республика входит в число динамично развивающихся субъектов Российской Федерации. Сформирована единая информационно-технологи</w:t>
      </w:r>
      <w:r w:rsidRPr="00234D2A">
        <w:softHyphen/>
        <w:t>чес</w:t>
      </w:r>
      <w:r w:rsidRPr="00234D2A">
        <w:softHyphen/>
        <w:t xml:space="preserve">кая и телекоммуникационная инфраструктура электронного правительства, включающая Республиканский информационный центр, удостоверяющий центр в области электронной цифровой подписи, Единую республиканскую автоматизированную систему </w:t>
      </w:r>
      <w:r w:rsidRPr="00234D2A">
        <w:lastRenderedPageBreak/>
        <w:t>планирования и мониторинга результативности деятельности органов государственной власти и органов местного самоуправления муниципальных образований Объединенные государственные информационные ресурсы «Мониторинг – Аналитика – Прогноз». Создан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 xml:space="preserve">В настоящее время создаются условия для повышения качества оказания муниципальных услуг гражданам и организациям, формирования состава муниципальных услуг, а также механизмов их оказания в электронном виде в рамках проведения административной реформы. </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Постоянное совершенствование информационных технологий требует регулярного повышения квалификации муниципальных служащих Шумерлинского района, а также оценки навыков использования информационных технологий в ходе аттестации.</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Непременным условием развития информационного общества являются повышение качества подготовки специалистов, а также создание системы непрерывного обучения в области информационных технологий.</w:t>
      </w:r>
    </w:p>
    <w:p w:rsidR="000D475E" w:rsidRPr="00234D2A" w:rsidRDefault="000D475E" w:rsidP="002F13B0">
      <w:pPr>
        <w:ind w:firstLine="709"/>
        <w:jc w:val="both"/>
        <w:outlineLvl w:val="1"/>
      </w:pPr>
      <w:r w:rsidRPr="00234D2A">
        <w:t>Принятие своевременных мер позволит укрепить доверие граждан к органам местного самоуправления, создать условия для эффективного выполнения органами местного самоуправления своих полномочий, повысить эффективность использования бюджетных средств.</w:t>
      </w:r>
    </w:p>
    <w:p w:rsidR="000D475E" w:rsidRPr="00234D2A" w:rsidRDefault="000D475E" w:rsidP="002F13B0">
      <w:pPr>
        <w:ind w:firstLine="709"/>
        <w:jc w:val="both"/>
        <w:outlineLvl w:val="1"/>
      </w:pPr>
      <w:r w:rsidRPr="00234D2A">
        <w:t>Все обозначенные проблемы взаимосвязаны, не могут быть решены в отдельности и требуют комплексного подхода к их разрешению.</w:t>
      </w:r>
    </w:p>
    <w:p w:rsidR="000D475E" w:rsidRPr="00234D2A" w:rsidRDefault="000D475E" w:rsidP="002F13B0">
      <w:pPr>
        <w:ind w:firstLine="709"/>
        <w:jc w:val="both"/>
        <w:outlineLvl w:val="1"/>
      </w:pPr>
      <w:r w:rsidRPr="00234D2A">
        <w:t>С учетом изложенного становятся очевидными значимость и необходимость принятия Муниципальной программы, важность комплексного и программного подхода к реализации мероприятий по развитию потенциала муниципального управления.</w:t>
      </w:r>
    </w:p>
    <w:p w:rsidR="000D475E" w:rsidRDefault="000D475E" w:rsidP="002F13B0">
      <w:pPr>
        <w:ind w:firstLine="709"/>
        <w:jc w:val="both"/>
        <w:rPr>
          <w:b/>
          <w:color w:val="0000FF"/>
          <w:sz w:val="26"/>
          <w:szCs w:val="26"/>
        </w:rPr>
      </w:pPr>
    </w:p>
    <w:p w:rsidR="000D475E" w:rsidRDefault="000D475E" w:rsidP="002F13B0">
      <w:pPr>
        <w:jc w:val="center"/>
        <w:rPr>
          <w:b/>
          <w:sz w:val="26"/>
          <w:szCs w:val="26"/>
        </w:rPr>
      </w:pPr>
      <w:r>
        <w:rPr>
          <w:b/>
          <w:sz w:val="26"/>
          <w:szCs w:val="26"/>
        </w:rPr>
        <w:t xml:space="preserve">Раздел 2. Приоритеты политики, реализуемой в Шумерлинском районе, в сфере развития  потенциала </w:t>
      </w:r>
      <w:r w:rsidRPr="00A94379">
        <w:rPr>
          <w:b/>
          <w:sz w:val="26"/>
          <w:szCs w:val="26"/>
        </w:rPr>
        <w:t>муниципального</w:t>
      </w:r>
      <w:r>
        <w:rPr>
          <w:b/>
          <w:sz w:val="26"/>
          <w:szCs w:val="26"/>
        </w:rPr>
        <w:t xml:space="preserve"> управления, цели, задачи, показатели (индикаторы) достижения целей и решений задач,  срок и этапы реализации Муниципальной программы</w:t>
      </w:r>
    </w:p>
    <w:p w:rsidR="000D475E" w:rsidRPr="00234D2A" w:rsidRDefault="000D475E" w:rsidP="002F13B0">
      <w:pPr>
        <w:ind w:firstLine="709"/>
        <w:jc w:val="both"/>
        <w:outlineLvl w:val="1"/>
      </w:pPr>
      <w:r w:rsidRPr="00234D2A">
        <w:t>Приоритеты политики, реализуемой в Шумерлинском районе, в сфере развития муниципального управления Шумерлинского района определены Стратегией социально-экономического развития Чувашской Республики до 2020 года, ежегодными посланиями Президента Чувашской Республики Государственному Совету Чувашской Республики.</w:t>
      </w:r>
    </w:p>
    <w:p w:rsidR="000D475E" w:rsidRPr="00234D2A" w:rsidRDefault="000D475E" w:rsidP="002F13B0">
      <w:pPr>
        <w:ind w:firstLine="709"/>
        <w:jc w:val="both"/>
        <w:outlineLvl w:val="1"/>
      </w:pPr>
      <w:r w:rsidRPr="00234D2A">
        <w:t xml:space="preserve">Основными целями политики, реализуемой в Шумерлинском районе, в сфере развития муниципального управления Шумерлинского района являются: </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совершенствование  системы  муниципального  управления Шумерлинского района Чувашской Республики;</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 xml:space="preserve"> повышение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2F13B0">
      <w:pPr>
        <w:ind w:firstLine="709"/>
        <w:jc w:val="both"/>
        <w:outlineLvl w:val="1"/>
      </w:pPr>
      <w:r w:rsidRPr="00234D2A">
        <w:t xml:space="preserve">Муниципальная программа Шумерлинского района «Развитие потенциала муниципального управления Шумерлинского района» на 2016–2020 годы разработана в развитие Стратегии социально-экономического развития Чувашской Республики до 2020 года, ее целей, задач и приоритетных направлений и направлена на достижение следующих задач: </w:t>
      </w:r>
    </w:p>
    <w:p w:rsidR="000D475E" w:rsidRPr="00234D2A" w:rsidRDefault="000D475E" w:rsidP="00B35B40">
      <w:pPr>
        <w:pStyle w:val="aff4"/>
        <w:widowControl/>
        <w:numPr>
          <w:ilvl w:val="0"/>
          <w:numId w:val="13"/>
        </w:numPr>
        <w:rPr>
          <w:rFonts w:ascii="Times New Roman" w:hAnsi="Times New Roman"/>
        </w:rPr>
      </w:pPr>
      <w:bookmarkStart w:id="1" w:name="sub_1131"/>
      <w:r w:rsidRPr="00234D2A">
        <w:rPr>
          <w:rFonts w:ascii="Times New Roman" w:hAnsi="Times New Roman"/>
        </w:rPr>
        <w:t xml:space="preserve">повышение эффективности  местного  самоуправления; </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w:t>
      </w:r>
      <w:r w:rsidRPr="00234D2A">
        <w:rPr>
          <w:rFonts w:ascii="Times New Roman" w:hAnsi="Times New Roman"/>
        </w:rPr>
        <w:lastRenderedPageBreak/>
        <w:t>профессионально и  результативно осуществлять управленческую деятельность в  приоритетных   сферах  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0D475E" w:rsidRPr="00234D2A" w:rsidRDefault="000D475E" w:rsidP="002F13B0">
      <w:pPr>
        <w:pStyle w:val="ConsPlusNonformat"/>
        <w:widowControl/>
        <w:ind w:firstLine="709"/>
        <w:jc w:val="both"/>
        <w:rPr>
          <w:rFonts w:ascii="Times New Roman" w:hAnsi="Times New Roman" w:cs="Times New Roman"/>
          <w:sz w:val="24"/>
          <w:szCs w:val="24"/>
        </w:rPr>
      </w:pPr>
      <w:r w:rsidRPr="00234D2A">
        <w:rPr>
          <w:rFonts w:ascii="Times New Roman" w:hAnsi="Times New Roman"/>
          <w:sz w:val="24"/>
          <w:szCs w:val="24"/>
        </w:rPr>
        <w:t xml:space="preserve">Муниципальная программа реализуется в 2016–2020 годах </w:t>
      </w:r>
      <w:r w:rsidRPr="00234D2A">
        <w:rPr>
          <w:rFonts w:ascii="Times New Roman" w:hAnsi="Times New Roman"/>
          <w:color w:val="000000"/>
          <w:sz w:val="24"/>
          <w:szCs w:val="24"/>
        </w:rPr>
        <w:t>без выделения этапов реализации.</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(индикаторов) подпрограмм, включенных в состав Муниципальной программы </w:t>
      </w:r>
      <w:hyperlink r:id="rId13" w:history="1">
        <w:r w:rsidRPr="00234D2A">
          <w:rPr>
            <w:rFonts w:ascii="Times New Roman" w:hAnsi="Times New Roman"/>
            <w:sz w:val="24"/>
            <w:szCs w:val="24"/>
          </w:rPr>
          <w:t>(табл. 1)</w:t>
        </w:r>
      </w:hyperlink>
      <w:r w:rsidRPr="00234D2A">
        <w:rPr>
          <w:rFonts w:ascii="Times New Roman" w:hAnsi="Times New Roman"/>
          <w:sz w:val="24"/>
          <w:szCs w:val="24"/>
        </w:rPr>
        <w:t>.</w:t>
      </w:r>
    </w:p>
    <w:p w:rsidR="000D475E" w:rsidRDefault="000D475E" w:rsidP="002F13B0">
      <w:pPr>
        <w:ind w:firstLine="709"/>
        <w:jc w:val="center"/>
        <w:outlineLvl w:val="1"/>
        <w:rPr>
          <w:sz w:val="26"/>
          <w:szCs w:val="26"/>
        </w:rPr>
      </w:pPr>
    </w:p>
    <w:p w:rsidR="000D475E" w:rsidRDefault="000D475E" w:rsidP="002F13B0">
      <w:pPr>
        <w:ind w:firstLine="709"/>
        <w:jc w:val="right"/>
        <w:outlineLvl w:val="1"/>
        <w:rPr>
          <w:sz w:val="26"/>
          <w:szCs w:val="26"/>
        </w:rPr>
      </w:pPr>
      <w:r>
        <w:rPr>
          <w:sz w:val="26"/>
          <w:szCs w:val="26"/>
        </w:rPr>
        <w:t>Таблица 1</w:t>
      </w:r>
    </w:p>
    <w:p w:rsidR="000D475E" w:rsidRDefault="000D475E" w:rsidP="002F13B0">
      <w:pPr>
        <w:ind w:firstLine="709"/>
        <w:jc w:val="center"/>
        <w:outlineLvl w:val="1"/>
        <w:rPr>
          <w:sz w:val="26"/>
          <w:szCs w:val="26"/>
        </w:rPr>
      </w:pPr>
    </w:p>
    <w:p w:rsidR="000D475E" w:rsidRDefault="000D475E" w:rsidP="002F13B0">
      <w:pPr>
        <w:jc w:val="center"/>
        <w:outlineLvl w:val="1"/>
        <w:rPr>
          <w:b/>
          <w:bCs/>
          <w:sz w:val="26"/>
          <w:szCs w:val="26"/>
        </w:rPr>
      </w:pPr>
      <w:r>
        <w:rPr>
          <w:b/>
          <w:bCs/>
          <w:sz w:val="26"/>
          <w:szCs w:val="26"/>
        </w:rPr>
        <w:t xml:space="preserve">Основные ожидаемые конечные результаты </w:t>
      </w:r>
      <w:r>
        <w:rPr>
          <w:b/>
          <w:bCs/>
          <w:sz w:val="26"/>
          <w:szCs w:val="26"/>
        </w:rPr>
        <w:br/>
        <w:t>Муниципальной программы</w:t>
      </w:r>
    </w:p>
    <w:tbl>
      <w:tblPr>
        <w:tblW w:w="5330" w:type="pct"/>
        <w:tblInd w:w="-612"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4516"/>
        <w:gridCol w:w="2904"/>
      </w:tblGrid>
      <w:tr w:rsidR="000D475E" w:rsidRPr="00275A33" w:rsidTr="002F13B0">
        <w:trPr>
          <w:trHeight w:val="20"/>
        </w:trPr>
        <w:tc>
          <w:tcPr>
            <w:tcW w:w="1364" w:type="pct"/>
          </w:tcPr>
          <w:bookmarkEnd w:id="1"/>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Цели </w:t>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c>
          <w:tcPr>
            <w:tcW w:w="2213" w:type="pct"/>
          </w:tcPr>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Задачи </w:t>
            </w:r>
            <w:r w:rsidRPr="0080323B">
              <w:rPr>
                <w:rFonts w:ascii="Times New Roman" w:hAnsi="Times New Roman"/>
                <w:sz w:val="26"/>
                <w:szCs w:val="26"/>
              </w:rPr>
              <w:br/>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c>
          <w:tcPr>
            <w:tcW w:w="1424" w:type="pct"/>
          </w:tcPr>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Показатели (индикаторы) </w:t>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r>
      <w:tr w:rsidR="000D475E" w:rsidRPr="00234D2A" w:rsidTr="002F13B0">
        <w:tblPrEx>
          <w:tblBorders>
            <w:top w:val="none" w:sz="0" w:space="0" w:color="auto"/>
            <w:insideH w:val="none" w:sz="0" w:space="0" w:color="auto"/>
            <w:insideV w:val="none" w:sz="0" w:space="0" w:color="auto"/>
          </w:tblBorders>
        </w:tblPrEx>
        <w:trPr>
          <w:trHeight w:val="20"/>
        </w:trPr>
        <w:tc>
          <w:tcPr>
            <w:tcW w:w="1364" w:type="pct"/>
          </w:tcPr>
          <w:p w:rsidR="000D475E" w:rsidRPr="00234D2A" w:rsidRDefault="000D475E" w:rsidP="0009666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Совершенствование  системы  муниципального  управления Шумерлинского района Чувашской Республики </w:t>
            </w:r>
          </w:p>
        </w:tc>
        <w:tc>
          <w:tcPr>
            <w:tcW w:w="2213" w:type="pct"/>
          </w:tcPr>
          <w:p w:rsidR="000D475E" w:rsidRPr="00234D2A" w:rsidRDefault="000D475E" w:rsidP="0009666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повышение эффективности муниципального управления и местного самоуправления, взаимодействие органов местного самоуправления с гражданским обществом и бизнесом</w:t>
            </w:r>
          </w:p>
        </w:tc>
        <w:tc>
          <w:tcPr>
            <w:tcW w:w="1424"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удовлетворенность населения  информационной  открытостью деятельности  органов  местного самоуправления Шумерлинского района  Чувашской Республики – 48,5 процента от числа опрошенных;</w:t>
            </w:r>
          </w:p>
          <w:p w:rsidR="000D475E" w:rsidRPr="00234D2A" w:rsidRDefault="000D475E" w:rsidP="002F13B0">
            <w:pPr>
              <w:pStyle w:val="ConsPlusNonformat"/>
              <w:widowControl/>
              <w:ind w:firstLine="709"/>
              <w:jc w:val="both"/>
              <w:rPr>
                <w:rFonts w:ascii="Times New Roman" w:hAnsi="Times New Roman"/>
                <w:sz w:val="24"/>
                <w:szCs w:val="24"/>
              </w:rPr>
            </w:pPr>
          </w:p>
        </w:tc>
      </w:tr>
      <w:tr w:rsidR="000D475E" w:rsidRPr="00234D2A" w:rsidTr="002F13B0">
        <w:tblPrEx>
          <w:tblBorders>
            <w:top w:val="none" w:sz="0" w:space="0" w:color="auto"/>
            <w:insideH w:val="none" w:sz="0" w:space="0" w:color="auto"/>
            <w:insideV w:val="none" w:sz="0" w:space="0" w:color="auto"/>
          </w:tblBorders>
        </w:tblPrEx>
        <w:trPr>
          <w:trHeight w:val="20"/>
        </w:trPr>
        <w:tc>
          <w:tcPr>
            <w:tcW w:w="1364" w:type="pct"/>
          </w:tcPr>
          <w:p w:rsidR="000D475E" w:rsidRPr="00234D2A" w:rsidRDefault="000D475E" w:rsidP="002F13B0">
            <w:pPr>
              <w:pStyle w:val="ConsPlusNonformat"/>
              <w:widowControl/>
              <w:jc w:val="both"/>
              <w:rPr>
                <w:rFonts w:ascii="Times New Roman" w:hAnsi="Times New Roman"/>
                <w:sz w:val="24"/>
                <w:szCs w:val="24"/>
              </w:rPr>
            </w:pPr>
            <w:r w:rsidRPr="00234D2A">
              <w:rPr>
                <w:rFonts w:ascii="Times New Roman" w:hAnsi="Times New Roman"/>
                <w:sz w:val="24"/>
                <w:szCs w:val="24"/>
              </w:rPr>
              <w:t>Повышение эффективности  и  информационной  прозрачности деятельности  органов  местного самоуправления в Шумерлинском районе</w:t>
            </w:r>
          </w:p>
        </w:tc>
        <w:tc>
          <w:tcPr>
            <w:tcW w:w="2213"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w:t>
            </w:r>
            <w:r w:rsidRPr="00234D2A">
              <w:rPr>
                <w:rFonts w:ascii="Times New Roman" w:hAnsi="Times New Roman"/>
                <w:sz w:val="24"/>
                <w:szCs w:val="24"/>
              </w:rPr>
              <w:lastRenderedPageBreak/>
              <w:t xml:space="preserve">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 </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w:t>
            </w:r>
            <w:r w:rsidRPr="00234D2A">
              <w:rPr>
                <w:sz w:val="24"/>
                <w:szCs w:val="24"/>
              </w:rPr>
              <w:t>муниципального</w:t>
            </w:r>
            <w:r w:rsidRPr="00234D2A">
              <w:rPr>
                <w:rFonts w:ascii="Times New Roman" w:hAnsi="Times New Roman"/>
                <w:sz w:val="24"/>
                <w:szCs w:val="24"/>
              </w:rPr>
              <w:t xml:space="preserve">   управления   и   местного самоуправления</w:t>
            </w:r>
          </w:p>
        </w:tc>
        <w:tc>
          <w:tcPr>
            <w:tcW w:w="1424"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lastRenderedPageBreak/>
              <w:t xml:space="preserve">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 -   100   </w:t>
            </w:r>
            <w:r w:rsidRPr="00234D2A">
              <w:rPr>
                <w:rFonts w:ascii="Times New Roman" w:hAnsi="Times New Roman"/>
                <w:sz w:val="24"/>
                <w:szCs w:val="24"/>
              </w:rPr>
              <w:lastRenderedPageBreak/>
              <w:t>процентов   от   числа принятых.</w:t>
            </w:r>
          </w:p>
        </w:tc>
      </w:tr>
    </w:tbl>
    <w:p w:rsidR="000D475E" w:rsidRPr="00234D2A" w:rsidRDefault="000D475E" w:rsidP="002F13B0">
      <w:pPr>
        <w:ind w:firstLine="709"/>
        <w:jc w:val="both"/>
        <w:rPr>
          <w:color w:val="000000"/>
        </w:rPr>
      </w:pPr>
      <w:r w:rsidRPr="00234D2A">
        <w:rPr>
          <w:color w:val="000000"/>
        </w:rPr>
        <w:lastRenderedPageBreak/>
        <w:t xml:space="preserve">Сведения о показателях (индикаторах) </w:t>
      </w:r>
      <w:r w:rsidRPr="00234D2A">
        <w:t>Муниципальной</w:t>
      </w:r>
      <w:r w:rsidRPr="00234D2A">
        <w:rPr>
          <w:color w:val="000000"/>
        </w:rPr>
        <w:t xml:space="preserve"> программы, подпрограмм </w:t>
      </w:r>
      <w:r w:rsidRPr="00234D2A">
        <w:t>Муниципальной</w:t>
      </w:r>
      <w:r w:rsidRPr="00234D2A">
        <w:rPr>
          <w:color w:val="000000"/>
        </w:rPr>
        <w:t xml:space="preserve"> программы и их значениях приведены в </w:t>
      </w:r>
      <w:hyperlink r:id="rId14" w:history="1">
        <w:r w:rsidRPr="00234D2A">
          <w:rPr>
            <w:color w:val="000000"/>
          </w:rPr>
          <w:t>приложении № 1</w:t>
        </w:r>
      </w:hyperlink>
      <w:r w:rsidRPr="00234D2A">
        <w:rPr>
          <w:color w:val="000000"/>
        </w:rPr>
        <w:t xml:space="preserve"> к настоящей </w:t>
      </w:r>
      <w:r w:rsidRPr="00234D2A">
        <w:t>Муниципальной</w:t>
      </w:r>
      <w:r w:rsidRPr="00234D2A">
        <w:rPr>
          <w:color w:val="000000"/>
        </w:rPr>
        <w:t xml:space="preserve"> программе.</w:t>
      </w:r>
    </w:p>
    <w:p w:rsidR="000D475E" w:rsidRPr="00234D2A" w:rsidRDefault="000D475E" w:rsidP="002F13B0">
      <w:pPr>
        <w:ind w:firstLine="709"/>
        <w:jc w:val="both"/>
      </w:pPr>
      <w:r w:rsidRPr="00234D2A">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0D475E" w:rsidRPr="00234D2A" w:rsidRDefault="000D475E" w:rsidP="002F13B0">
      <w:pPr>
        <w:ind w:firstLine="709"/>
        <w:jc w:val="both"/>
        <w:rPr>
          <w:color w:val="000000"/>
        </w:rPr>
      </w:pPr>
      <w:r w:rsidRPr="00234D2A">
        <w:rPr>
          <w:color w:val="000000"/>
        </w:rPr>
        <w:t xml:space="preserve">Реализация </w:t>
      </w:r>
      <w:r w:rsidRPr="00234D2A">
        <w:t>Муниципальной</w:t>
      </w:r>
      <w:r w:rsidRPr="00234D2A">
        <w:rPr>
          <w:color w:val="000000"/>
        </w:rPr>
        <w:t xml:space="preserve"> программы позволит:</w:t>
      </w:r>
    </w:p>
    <w:p w:rsidR="000D475E" w:rsidRPr="00234D2A" w:rsidRDefault="000D475E" w:rsidP="002F13B0">
      <w:pPr>
        <w:ind w:firstLine="709"/>
        <w:jc w:val="both"/>
      </w:pPr>
      <w:bookmarkStart w:id="2" w:name="_Toc297220578"/>
      <w:r w:rsidRPr="00234D2A">
        <w:t>повысить степень ответственности органов местного самоуправления в Шумерлинском районе перед населением;</w:t>
      </w:r>
    </w:p>
    <w:p w:rsidR="000D475E" w:rsidRPr="00234D2A" w:rsidRDefault="000D475E" w:rsidP="002F13B0">
      <w:pPr>
        <w:ind w:firstLine="709"/>
        <w:jc w:val="both"/>
      </w:pPr>
      <w:r w:rsidRPr="00234D2A">
        <w:t>обеспечить высокий уровень доступности для населения информации и технологий в сфере муниципального управления и местного самоуправления;</w:t>
      </w:r>
    </w:p>
    <w:p w:rsidR="000D475E" w:rsidRPr="00234D2A" w:rsidRDefault="000D475E" w:rsidP="002F13B0">
      <w:pPr>
        <w:ind w:firstLine="709"/>
        <w:jc w:val="both"/>
      </w:pPr>
      <w:r w:rsidRPr="00234D2A">
        <w:t>укрепить доверие граждан к органам местного самоуправления Шумерлинского района;</w:t>
      </w:r>
    </w:p>
    <w:p w:rsidR="000D475E" w:rsidRPr="00234D2A" w:rsidRDefault="000D475E" w:rsidP="002F13B0">
      <w:pPr>
        <w:ind w:firstLine="709"/>
        <w:jc w:val="both"/>
      </w:pPr>
      <w:r w:rsidRPr="00234D2A">
        <w:rPr>
          <w:color w:val="000000"/>
        </w:rPr>
        <w:t>повысить уровень судебной защиты прав и свобод физических и юридических лиц;</w:t>
      </w:r>
    </w:p>
    <w:p w:rsidR="000D475E" w:rsidRPr="00234D2A" w:rsidRDefault="000D475E" w:rsidP="002F13B0">
      <w:pPr>
        <w:ind w:firstLine="709"/>
        <w:jc w:val="both"/>
      </w:pPr>
      <w:r w:rsidRPr="00234D2A">
        <w:t>повысить эффективность муниципального управления и местного самоуправления, взаимодействия гражданского общества и бизнеса с органами местного самоуправления;</w:t>
      </w:r>
    </w:p>
    <w:p w:rsidR="000D475E" w:rsidRPr="00234D2A" w:rsidRDefault="000D475E" w:rsidP="002F13B0">
      <w:pPr>
        <w:ind w:firstLine="709"/>
        <w:jc w:val="both"/>
      </w:pPr>
      <w:r w:rsidRPr="00234D2A">
        <w:t>сформировать высококвалифицированный кадровый состав органов местного самоуправления Шумерлинского района;</w:t>
      </w:r>
    </w:p>
    <w:p w:rsidR="000D475E" w:rsidRPr="00234D2A" w:rsidRDefault="000D475E" w:rsidP="002F13B0">
      <w:pPr>
        <w:pStyle w:val="ConsPlusNonformat"/>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реализовать конституционные права граждан на получение достоверной информации 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0D475E" w:rsidRPr="00234D2A" w:rsidRDefault="000D475E" w:rsidP="002F13B0">
      <w:pPr>
        <w:pStyle w:val="ConsPlusNonformat"/>
        <w:widowControl/>
        <w:ind w:firstLine="709"/>
        <w:jc w:val="both"/>
        <w:rPr>
          <w:rFonts w:ascii="Times New Roman" w:hAnsi="Times New Roman" w:cs="Times New Roman"/>
          <w:sz w:val="24"/>
          <w:szCs w:val="24"/>
        </w:rPr>
      </w:pPr>
    </w:p>
    <w:bookmarkEnd w:id="2"/>
    <w:p w:rsidR="0041688F" w:rsidRPr="00B63B2B" w:rsidRDefault="0041688F" w:rsidP="0041688F">
      <w:pPr>
        <w:jc w:val="center"/>
        <w:rPr>
          <w:b/>
        </w:rPr>
      </w:pPr>
      <w:r w:rsidRPr="00B63B2B">
        <w:rPr>
          <w:b/>
        </w:rPr>
        <w:t>Раздел 3. Обобщенная характеристика основных мероприятий</w:t>
      </w:r>
    </w:p>
    <w:p w:rsidR="0041688F" w:rsidRPr="00B63B2B" w:rsidRDefault="0041688F" w:rsidP="0041688F">
      <w:pPr>
        <w:jc w:val="center"/>
        <w:rPr>
          <w:b/>
        </w:rPr>
      </w:pPr>
      <w:r w:rsidRPr="00B63B2B">
        <w:rPr>
          <w:b/>
        </w:rPr>
        <w:t>Муниципальной программы</w:t>
      </w:r>
    </w:p>
    <w:p w:rsidR="0041688F" w:rsidRPr="00B63B2B" w:rsidRDefault="0041688F" w:rsidP="0041688F">
      <w:pPr>
        <w:ind w:firstLine="708"/>
        <w:jc w:val="both"/>
      </w:pPr>
      <w:r w:rsidRPr="00B63B2B">
        <w:lastRenderedPageBreak/>
        <w:t>Система целевых ориентиров (цели, задачи) Муниципальной программы позволяет сформировать четкую согласованную структуру мероприятий, которая обеспечивает достижение конкретных целей Муниципальной программы.</w:t>
      </w:r>
    </w:p>
    <w:p w:rsidR="0041688F" w:rsidRPr="00B63B2B" w:rsidRDefault="0041688F" w:rsidP="0041688F">
      <w:pPr>
        <w:pStyle w:val="aff4"/>
        <w:widowControl/>
        <w:rPr>
          <w:rFonts w:ascii="Times New Roman" w:hAnsi="Times New Roman"/>
        </w:rPr>
      </w:pPr>
      <w:r w:rsidRPr="00B63B2B">
        <w:rPr>
          <w:rFonts w:ascii="Times New Roman" w:hAnsi="Times New Roman"/>
        </w:rPr>
        <w:t>Основные мероприятия Муниципальной программы будут решаться в рамках трех подпрограмм:</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Развитие муниципальной службы в Шумерлинском районе Чувашской Республики;</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«Обеспечение реализации Муниципальной программы Шумерлинского района Чувашской Республики «Развитие потенциала муниципального управления» (далее также – подпрограммы).</w:t>
      </w:r>
    </w:p>
    <w:p w:rsidR="0041688F" w:rsidRPr="00B63B2B" w:rsidRDefault="00856368" w:rsidP="0041688F">
      <w:pPr>
        <w:ind w:firstLine="708"/>
        <w:jc w:val="both"/>
      </w:pPr>
      <w:hyperlink r:id="rId15" w:history="1">
        <w:r w:rsidR="0041688F" w:rsidRPr="00B63B2B">
          <w:rPr>
            <w:b/>
          </w:rPr>
          <w:t>Подпрограмма</w:t>
        </w:r>
      </w:hyperlink>
      <w:r w:rsidR="0041688F" w:rsidRPr="00B63B2B">
        <w:rPr>
          <w:b/>
        </w:rPr>
        <w:t xml:space="preserve"> «Совершенствование муниципального управления в сфере юстиции»</w:t>
      </w:r>
      <w:r w:rsidR="0041688F" w:rsidRPr="00B63B2B">
        <w:t xml:space="preserve"> объединяет следующие  мероприятия:</w:t>
      </w:r>
    </w:p>
    <w:p w:rsidR="0041688F" w:rsidRPr="00B63B2B" w:rsidRDefault="0041688F" w:rsidP="0041688F">
      <w:pPr>
        <w:ind w:firstLine="708"/>
        <w:jc w:val="both"/>
      </w:pPr>
      <w:r w:rsidRPr="00B63B2B">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41688F" w:rsidRPr="00B63B2B" w:rsidRDefault="0041688F" w:rsidP="0041688F">
      <w:pPr>
        <w:ind w:firstLine="708"/>
        <w:jc w:val="both"/>
      </w:pPr>
      <w:r w:rsidRPr="00B63B2B">
        <w:t xml:space="preserve">Перечень основных мероприятий Муниципальной программы приведен в </w:t>
      </w:r>
      <w:hyperlink r:id="rId16" w:history="1">
        <w:r w:rsidRPr="00B63B2B">
          <w:t>приложении № 2</w:t>
        </w:r>
      </w:hyperlink>
      <w:r w:rsidRPr="00B63B2B">
        <w:t xml:space="preserve"> к настоящей Муниципальной программе.</w:t>
      </w:r>
    </w:p>
    <w:p w:rsidR="0041688F" w:rsidRPr="00B63B2B" w:rsidRDefault="0041688F" w:rsidP="0041688F">
      <w:pPr>
        <w:ind w:firstLine="708"/>
        <w:jc w:val="both"/>
      </w:pPr>
      <w:r w:rsidRPr="00B63B2B">
        <w:rPr>
          <w:b/>
        </w:rPr>
        <w:t xml:space="preserve">Подпрограмма «Развитие муниципальной службы в Шумерлинском районе Чувашской Республике» </w:t>
      </w:r>
      <w:r w:rsidRPr="00B63B2B">
        <w:t>объединяет пять основных мероприятий.</w:t>
      </w:r>
    </w:p>
    <w:p w:rsidR="0041688F" w:rsidRPr="00B63B2B" w:rsidRDefault="0041688F" w:rsidP="0041688F">
      <w:pPr>
        <w:ind w:firstLine="708"/>
        <w:jc w:val="both"/>
      </w:pPr>
      <w:r w:rsidRPr="00B63B2B">
        <w:t>Основное мероприятие 1. Развитие нормативно-правовой базы Шумерлинского района, регулирующей вопросы муниципальной службы в Шумерлинском районе.</w:t>
      </w:r>
    </w:p>
    <w:p w:rsidR="0041688F" w:rsidRPr="00B63B2B" w:rsidRDefault="0041688F" w:rsidP="0041688F">
      <w:pPr>
        <w:ind w:firstLine="708"/>
        <w:jc w:val="both"/>
      </w:pPr>
      <w:r w:rsidRPr="00B63B2B">
        <w:t>В рамках реализации основного мероприятия необходимо обеспечить:</w:t>
      </w:r>
    </w:p>
    <w:p w:rsidR="0041688F" w:rsidRPr="00B63B2B" w:rsidRDefault="0041688F" w:rsidP="0041688F">
      <w:pPr>
        <w:ind w:firstLine="708"/>
        <w:jc w:val="both"/>
      </w:pPr>
      <w:r w:rsidRPr="00B63B2B">
        <w:t>мониторинг законодательства Российской Федерации и законодательства Чувашской Республики о муниципальной службе;</w:t>
      </w:r>
    </w:p>
    <w:p w:rsidR="0041688F" w:rsidRPr="00B63B2B" w:rsidRDefault="0041688F" w:rsidP="0041688F">
      <w:pPr>
        <w:ind w:firstLine="708"/>
        <w:jc w:val="both"/>
      </w:pPr>
      <w:r w:rsidRPr="00B63B2B">
        <w:t>совершенствование и развитие нормативно-правовой базы Шумерлинского района, регулирующей вопросы муниципальной службы;</w:t>
      </w:r>
    </w:p>
    <w:p w:rsidR="0041688F" w:rsidRPr="00B63B2B" w:rsidRDefault="0041688F" w:rsidP="0041688F">
      <w:pPr>
        <w:ind w:firstLine="708"/>
        <w:jc w:val="both"/>
      </w:pPr>
      <w:r w:rsidRPr="00B63B2B">
        <w:t>организацию и проведение семинаров, совещаний по вопросам муниципальной службы;</w:t>
      </w:r>
    </w:p>
    <w:p w:rsidR="0041688F" w:rsidRPr="00B63B2B" w:rsidRDefault="0041688F" w:rsidP="0041688F">
      <w:pPr>
        <w:ind w:firstLine="708"/>
        <w:jc w:val="both"/>
      </w:pPr>
      <w:r w:rsidRPr="00B63B2B">
        <w:t>разработку методических рекомендаций по вопросам муниципальной службы.</w:t>
      </w:r>
    </w:p>
    <w:p w:rsidR="0041688F" w:rsidRPr="00B63B2B" w:rsidRDefault="0041688F" w:rsidP="0041688F">
      <w:pPr>
        <w:ind w:firstLine="368"/>
        <w:jc w:val="both"/>
      </w:pPr>
      <w:r w:rsidRPr="00B63B2B">
        <w:t>Основное мероприятие 2. Переподготовка и повышение квалификации кадров для муниципальной службы.</w:t>
      </w:r>
    </w:p>
    <w:p w:rsidR="0041688F" w:rsidRPr="00B63B2B" w:rsidRDefault="0041688F" w:rsidP="0041688F">
      <w:pPr>
        <w:ind w:firstLine="708"/>
        <w:jc w:val="both"/>
      </w:pPr>
      <w:r w:rsidRPr="00B63B2B">
        <w:t>Данное основное мероприятие включает:</w:t>
      </w:r>
    </w:p>
    <w:p w:rsidR="0041688F" w:rsidRPr="00B63B2B" w:rsidRDefault="0041688F" w:rsidP="0041688F">
      <w:pPr>
        <w:ind w:firstLine="708"/>
        <w:jc w:val="both"/>
      </w:pPr>
      <w:r w:rsidRPr="00B63B2B">
        <w:t>организацию работы по привлечению на муниципальную службу перспективных молодых специалистов;</w:t>
      </w:r>
    </w:p>
    <w:p w:rsidR="0041688F" w:rsidRPr="00B63B2B" w:rsidRDefault="0041688F" w:rsidP="0041688F">
      <w:pPr>
        <w:ind w:firstLine="708"/>
        <w:jc w:val="both"/>
      </w:pPr>
      <w:r w:rsidRPr="00B63B2B">
        <w:t>организацию прохождения практики студентами образовательных организаций высшего образования в органах местного самоуправления Шумерлинского района;</w:t>
      </w:r>
    </w:p>
    <w:p w:rsidR="0041688F" w:rsidRPr="00B63B2B" w:rsidRDefault="0041688F" w:rsidP="0041688F">
      <w:pPr>
        <w:ind w:firstLine="708"/>
        <w:jc w:val="both"/>
      </w:pPr>
      <w:r w:rsidRPr="00B63B2B">
        <w:t>повышение качества и актуализацию программ дополнительного профессионального образования муниципальных служащих;</w:t>
      </w:r>
    </w:p>
    <w:p w:rsidR="0041688F" w:rsidRPr="00B63B2B" w:rsidRDefault="0041688F" w:rsidP="0041688F">
      <w:pPr>
        <w:ind w:firstLine="708"/>
        <w:jc w:val="both"/>
      </w:pPr>
      <w:r w:rsidRPr="00B63B2B">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41688F" w:rsidRPr="00B63B2B" w:rsidRDefault="0041688F" w:rsidP="0041688F">
      <w:pPr>
        <w:ind w:firstLine="708"/>
        <w:jc w:val="both"/>
      </w:pPr>
      <w:r w:rsidRPr="00B63B2B">
        <w:t>Основное мероприятие 3. Внедрение на муниципальной службе современных кадровых технологий</w:t>
      </w:r>
    </w:p>
    <w:p w:rsidR="0041688F" w:rsidRPr="00B63B2B" w:rsidRDefault="0041688F" w:rsidP="0041688F">
      <w:pPr>
        <w:ind w:firstLine="708"/>
        <w:jc w:val="both"/>
      </w:pPr>
      <w:r w:rsidRPr="00B63B2B">
        <w:t>В рамках основного мероприятия предусматриваются:</w:t>
      </w:r>
    </w:p>
    <w:p w:rsidR="0041688F" w:rsidRPr="00B63B2B" w:rsidRDefault="0041688F" w:rsidP="0041688F">
      <w:pPr>
        <w:ind w:firstLine="708"/>
        <w:jc w:val="both"/>
      </w:pPr>
      <w:r w:rsidRPr="00B63B2B">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Шумерлинского района;</w:t>
      </w:r>
    </w:p>
    <w:p w:rsidR="0041688F" w:rsidRPr="00B63B2B" w:rsidRDefault="0041688F" w:rsidP="0041688F">
      <w:pPr>
        <w:ind w:firstLine="708"/>
        <w:jc w:val="both"/>
      </w:pPr>
      <w:r w:rsidRPr="00B63B2B">
        <w:lastRenderedPageBreak/>
        <w:t>расширение практики использования испытательного срока при замещении должностей муниципальной службы;</w:t>
      </w:r>
    </w:p>
    <w:p w:rsidR="0041688F" w:rsidRPr="00B63B2B" w:rsidRDefault="0041688F" w:rsidP="0041688F">
      <w:pPr>
        <w:ind w:firstLine="708"/>
        <w:jc w:val="both"/>
      </w:pPr>
      <w:r w:rsidRPr="00B63B2B">
        <w:t>внедрение в органах местного самоуправления института наставничества для муниципальных служащих, впервые принятых на муниципальную службу;</w:t>
      </w:r>
    </w:p>
    <w:p w:rsidR="0041688F" w:rsidRPr="00B63B2B" w:rsidRDefault="0041688F" w:rsidP="0041688F">
      <w:pPr>
        <w:ind w:firstLine="708"/>
        <w:jc w:val="both"/>
      </w:pPr>
      <w:r w:rsidRPr="00B63B2B">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p w:rsidR="0041688F" w:rsidRPr="00B63B2B" w:rsidRDefault="0041688F" w:rsidP="0041688F">
      <w:pPr>
        <w:ind w:firstLine="708"/>
        <w:jc w:val="both"/>
      </w:pPr>
      <w:r w:rsidRPr="00B63B2B">
        <w:t>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rsidR="0041688F" w:rsidRPr="00B63B2B" w:rsidRDefault="0041688F" w:rsidP="0041688F">
      <w:pPr>
        <w:ind w:firstLine="708"/>
        <w:jc w:val="both"/>
      </w:pPr>
      <w:r w:rsidRPr="00B63B2B">
        <w:t>Основное мероприятие 4. Повышение престижа муниципальной службы</w:t>
      </w:r>
    </w:p>
    <w:p w:rsidR="0041688F" w:rsidRPr="00B63B2B" w:rsidRDefault="0041688F" w:rsidP="0041688F">
      <w:pPr>
        <w:ind w:firstLine="708"/>
        <w:jc w:val="both"/>
      </w:pPr>
      <w:r w:rsidRPr="00B63B2B">
        <w:t>В рамках выполнения данного основного мероприятия предполагаются:</w:t>
      </w:r>
    </w:p>
    <w:p w:rsidR="0041688F" w:rsidRPr="00B63B2B" w:rsidRDefault="0041688F" w:rsidP="0041688F">
      <w:pPr>
        <w:ind w:firstLine="708"/>
        <w:jc w:val="both"/>
      </w:pPr>
      <w:r w:rsidRPr="00B63B2B">
        <w:t>формирование кадровых резервов и их эффективное использование;</w:t>
      </w:r>
    </w:p>
    <w:p w:rsidR="0041688F" w:rsidRPr="00B63B2B" w:rsidRDefault="0041688F" w:rsidP="0041688F">
      <w:pPr>
        <w:ind w:firstLine="708"/>
        <w:jc w:val="both"/>
      </w:pPr>
      <w:r w:rsidRPr="00B63B2B">
        <w:t>привлечение лиц, состоящих в кадровых резервах органов местного самоуправления,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муниципальных образований;</w:t>
      </w:r>
    </w:p>
    <w:p w:rsidR="0041688F" w:rsidRPr="00B63B2B" w:rsidRDefault="0041688F" w:rsidP="0041688F">
      <w:pPr>
        <w:ind w:firstLine="708"/>
        <w:jc w:val="both"/>
      </w:pPr>
      <w:r w:rsidRPr="00B63B2B">
        <w:t>совершенствование системы материальной и 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41688F" w:rsidRPr="00B63B2B" w:rsidRDefault="0041688F" w:rsidP="0041688F">
      <w:pPr>
        <w:ind w:firstLine="708"/>
        <w:jc w:val="both"/>
      </w:pPr>
      <w:r w:rsidRPr="00B63B2B">
        <w:t xml:space="preserve">проведение ежегодного конкурса «Лучший муниципальный служащий в Шумерлинском районе». </w:t>
      </w:r>
    </w:p>
    <w:p w:rsidR="0041688F" w:rsidRPr="00B63B2B" w:rsidRDefault="0041688F" w:rsidP="0041688F">
      <w:pPr>
        <w:ind w:firstLine="708"/>
        <w:jc w:val="both"/>
      </w:pPr>
      <w:r w:rsidRPr="00B63B2B">
        <w:t>Основное мероприятие 5. Формирование положительного имиджа органов местного самоуправления в Шумерлинском районе</w:t>
      </w:r>
    </w:p>
    <w:p w:rsidR="0041688F" w:rsidRPr="00B63B2B" w:rsidRDefault="0041688F" w:rsidP="0041688F">
      <w:pPr>
        <w:ind w:firstLine="708"/>
        <w:jc w:val="both"/>
      </w:pPr>
      <w:r w:rsidRPr="00B63B2B">
        <w:t>В рамках выполнения основного мероприятия предусматриваются:</w:t>
      </w:r>
    </w:p>
    <w:p w:rsidR="0041688F" w:rsidRPr="00B63B2B" w:rsidRDefault="0041688F" w:rsidP="0041688F">
      <w:pPr>
        <w:ind w:firstLine="708"/>
        <w:jc w:val="both"/>
      </w:pPr>
      <w:r w:rsidRPr="00B63B2B">
        <w:t>разработка анкет для проведения социологических опросов;</w:t>
      </w:r>
    </w:p>
    <w:p w:rsidR="0041688F" w:rsidRPr="00B63B2B" w:rsidRDefault="0041688F" w:rsidP="0041688F">
      <w:pPr>
        <w:ind w:firstLine="708"/>
        <w:jc w:val="both"/>
      </w:pPr>
      <w:r w:rsidRPr="00B63B2B">
        <w:t>проведение социологических опросов на предмет:</w:t>
      </w:r>
    </w:p>
    <w:p w:rsidR="0041688F" w:rsidRPr="00B63B2B" w:rsidRDefault="0041688F" w:rsidP="0041688F">
      <w:pPr>
        <w:ind w:firstLine="708"/>
        <w:jc w:val="both"/>
      </w:pPr>
      <w:r w:rsidRPr="00B63B2B">
        <w:t>оценки гражданами уровня эффективности муниципальной службы и результативности деятельности муниципальных служащих;</w:t>
      </w:r>
    </w:p>
    <w:p w:rsidR="0041688F" w:rsidRPr="00B63B2B" w:rsidRDefault="0041688F" w:rsidP="0041688F">
      <w:pPr>
        <w:ind w:firstLine="708"/>
        <w:jc w:val="both"/>
      </w:pPr>
      <w:r w:rsidRPr="00B63B2B">
        <w:t>оценки удовлетворенности муниципальных служащих условиями и результатами своей работы, морально-психологическим климатом в коллективе;</w:t>
      </w:r>
    </w:p>
    <w:p w:rsidR="0041688F" w:rsidRPr="00B63B2B" w:rsidRDefault="0041688F" w:rsidP="0041688F">
      <w:pPr>
        <w:ind w:firstLine="708"/>
        <w:jc w:val="both"/>
      </w:pPr>
      <w:r w:rsidRPr="00B63B2B">
        <w:t>анализ результатов проведенных социологических опросов.</w:t>
      </w:r>
    </w:p>
    <w:p w:rsidR="0041688F" w:rsidRPr="00B63B2B" w:rsidRDefault="0041688F" w:rsidP="0041688F">
      <w:pPr>
        <w:spacing w:line="245" w:lineRule="auto"/>
        <w:ind w:firstLine="709"/>
        <w:jc w:val="both"/>
      </w:pPr>
      <w:r w:rsidRPr="00B63B2B">
        <w:rPr>
          <w:b/>
        </w:rPr>
        <w:t xml:space="preserve">Подпрограмма «Обеспечение реализации муниципальной программы  Шумерлинского района «Развитие потенциала </w:t>
      </w:r>
      <w:r w:rsidRPr="00B63B2B">
        <w:rPr>
          <w:b/>
          <w:color w:val="000000"/>
        </w:rPr>
        <w:t>муниципального</w:t>
      </w:r>
      <w:r w:rsidRPr="00B63B2B">
        <w:rPr>
          <w:b/>
        </w:rPr>
        <w:t xml:space="preserve"> управления»</w:t>
      </w:r>
    </w:p>
    <w:p w:rsidR="0041688F" w:rsidRPr="00B63B2B" w:rsidRDefault="0041688F" w:rsidP="0041688F">
      <w:pPr>
        <w:ind w:firstLine="708"/>
        <w:jc w:val="both"/>
      </w:pPr>
      <w:r w:rsidRPr="00B63B2B">
        <w:t xml:space="preserve">Объединяет одно основное мероприятие. </w:t>
      </w:r>
    </w:p>
    <w:p w:rsidR="0041688F" w:rsidRPr="00B63B2B" w:rsidRDefault="0041688F" w:rsidP="0041688F">
      <w:pPr>
        <w:ind w:firstLine="708"/>
        <w:jc w:val="both"/>
      </w:pPr>
      <w:r w:rsidRPr="00B63B2B">
        <w:t>Основное мероприятие 1. Обеспечение деятельности администрации Шумерлинского района.</w:t>
      </w:r>
    </w:p>
    <w:p w:rsidR="0041688F" w:rsidRPr="00B63B2B" w:rsidRDefault="0041688F" w:rsidP="0041688F">
      <w:pPr>
        <w:ind w:firstLine="708"/>
        <w:jc w:val="both"/>
      </w:pPr>
      <w:r w:rsidRPr="00B63B2B">
        <w:t>В рамках реализации основного мероприятия необходимо обеспечить:</w:t>
      </w:r>
    </w:p>
    <w:p w:rsidR="0041688F" w:rsidRDefault="0041688F" w:rsidP="0041688F">
      <w:pPr>
        <w:ind w:firstLine="708"/>
        <w:jc w:val="both"/>
      </w:pPr>
      <w:r w:rsidRPr="00B63B2B">
        <w:t>выполнение муниципальных функций и переданных государственных полномочий.</w:t>
      </w:r>
    </w:p>
    <w:p w:rsidR="0041688F" w:rsidRPr="00B63B2B" w:rsidRDefault="0041688F" w:rsidP="0041688F">
      <w:pPr>
        <w:spacing w:line="245" w:lineRule="auto"/>
        <w:ind w:firstLine="709"/>
        <w:jc w:val="both"/>
        <w:rPr>
          <w:b/>
        </w:rPr>
      </w:pPr>
      <w:r>
        <w:rPr>
          <w:b/>
        </w:rPr>
        <w:t>Подпрограмма</w:t>
      </w:r>
      <w:r w:rsidRPr="00B63B2B">
        <w:rPr>
          <w:b/>
        </w:rPr>
        <w:t xml:space="preserve">  «Обеспечение кадрами хозяйствующих субъектов, функционирующих на территории Шумерлинского района»</w:t>
      </w:r>
    </w:p>
    <w:p w:rsidR="0041688F" w:rsidRPr="00B63B2B" w:rsidRDefault="0041688F" w:rsidP="0041688F">
      <w:pPr>
        <w:ind w:firstLine="708"/>
        <w:jc w:val="both"/>
      </w:pPr>
      <w:r w:rsidRPr="00B63B2B">
        <w:t>Объе</w:t>
      </w:r>
      <w:r>
        <w:t>диняет семь основных мероприятий</w:t>
      </w:r>
      <w:r w:rsidRPr="00B63B2B">
        <w:t xml:space="preserve">. </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1. «Содействие в участии хозяйствующих субъектов в районе в формировании прогнозной потребности в квалифицированных кадрах».</w:t>
      </w:r>
    </w:p>
    <w:p w:rsidR="0041688F" w:rsidRDefault="0041688F" w:rsidP="0041688F">
      <w:pPr>
        <w:widowControl w:val="0"/>
        <w:autoSpaceDE w:val="0"/>
        <w:autoSpaceDN w:val="0"/>
        <w:adjustRightInd w:val="0"/>
        <w:ind w:firstLine="540"/>
        <w:jc w:val="both"/>
      </w:pPr>
      <w:r w:rsidRPr="00BB5A3A">
        <w:t>В рамках реализации данного мероприятия буд</w:t>
      </w:r>
      <w:r>
        <w:t>ет</w:t>
      </w:r>
      <w:r w:rsidRPr="00BB5A3A">
        <w:t xml:space="preserve"> </w:t>
      </w:r>
      <w:r>
        <w:t xml:space="preserve">оказано содействие хозяйствующим субъектам по формированию прогнозной потребности в </w:t>
      </w:r>
      <w:r>
        <w:lastRenderedPageBreak/>
        <w:t>квалифицированных кадрах с ежегодной корректировкой.</w:t>
      </w:r>
    </w:p>
    <w:p w:rsidR="0041688F" w:rsidRPr="003078E4" w:rsidRDefault="0041688F" w:rsidP="0041688F">
      <w:pPr>
        <w:widowControl w:val="0"/>
        <w:autoSpaceDE w:val="0"/>
        <w:autoSpaceDN w:val="0"/>
        <w:adjustRightInd w:val="0"/>
        <w:ind w:firstLine="540"/>
        <w:jc w:val="both"/>
        <w:rPr>
          <w:b/>
        </w:rPr>
      </w:pPr>
      <w:r>
        <w:t xml:space="preserve"> </w:t>
      </w:r>
      <w:r w:rsidRPr="003078E4">
        <w:rPr>
          <w:b/>
        </w:rPr>
        <w:t>Основное мероприятие 2. «Анализ кадрового потенциала предприятий и организаций района».</w:t>
      </w:r>
    </w:p>
    <w:p w:rsidR="0041688F" w:rsidRDefault="0041688F" w:rsidP="0041688F">
      <w:pPr>
        <w:widowControl w:val="0"/>
        <w:autoSpaceDE w:val="0"/>
        <w:autoSpaceDN w:val="0"/>
        <w:adjustRightInd w:val="0"/>
        <w:ind w:firstLine="540"/>
        <w:jc w:val="both"/>
      </w:pPr>
      <w:r w:rsidRPr="00BB5A3A">
        <w:t>В рамках реализации данного мероприятия буд</w:t>
      </w:r>
      <w:r>
        <w:t>ет ежегодно проводиться анализ кадрового потенциала предприятий и организаций.</w:t>
      </w:r>
    </w:p>
    <w:p w:rsidR="0041688F" w:rsidRDefault="0041688F" w:rsidP="0041688F">
      <w:pPr>
        <w:widowControl w:val="0"/>
        <w:autoSpaceDE w:val="0"/>
        <w:autoSpaceDN w:val="0"/>
        <w:adjustRightInd w:val="0"/>
        <w:ind w:firstLine="540"/>
        <w:jc w:val="both"/>
      </w:pPr>
      <w:r>
        <w:t>Решению задачи 2 «И</w:t>
      </w:r>
      <w:r w:rsidRPr="00A73DA8">
        <w:t xml:space="preserve">нформационное и организационно-методическое обеспечение </w:t>
      </w:r>
      <w:r>
        <w:t>хозяйствующих субъектов</w:t>
      </w:r>
      <w:r w:rsidRPr="00A73DA8">
        <w:t xml:space="preserve"> в сфере кадровой политики</w:t>
      </w:r>
      <w:r>
        <w:t>»:</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3. «Организация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района, подготовка и переподготовка кадров».</w:t>
      </w:r>
    </w:p>
    <w:p w:rsidR="0041688F" w:rsidRDefault="0041688F" w:rsidP="0041688F">
      <w:pPr>
        <w:widowControl w:val="0"/>
        <w:autoSpaceDE w:val="0"/>
        <w:autoSpaceDN w:val="0"/>
        <w:adjustRightInd w:val="0"/>
        <w:ind w:firstLine="540"/>
        <w:jc w:val="both"/>
      </w:pPr>
      <w:r>
        <w:t>Будут организованы мероприятия, которые направлены на систематическое получение и повышение квалификации, с целью обеспечения  хозяйствующих субъектов достаточным количеством работников, чьи профессиональные качества в полной мере соответствуют производственно-коммерческим целям организаций и предприятий.</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4. «Организация работы по профессиональной ориентации молодежи района».</w:t>
      </w:r>
    </w:p>
    <w:p w:rsidR="0041688F" w:rsidRDefault="0041688F" w:rsidP="0041688F">
      <w:pPr>
        <w:widowControl w:val="0"/>
        <w:autoSpaceDE w:val="0"/>
        <w:autoSpaceDN w:val="0"/>
        <w:adjustRightInd w:val="0"/>
        <w:ind w:firstLine="540"/>
        <w:jc w:val="both"/>
      </w:pPr>
      <w:r>
        <w:t>Будет реализован комплекс мероприятий, направленный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района.</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5. «</w:t>
      </w:r>
      <w:r w:rsidRPr="003078E4">
        <w:rPr>
          <w:b/>
          <w:bCs/>
          <w:color w:val="000000"/>
          <w:sz w:val="22"/>
          <w:szCs w:val="22"/>
        </w:rPr>
        <w:t>Организация работы с организациями и населением района по вопросам развития и создания собственного дела</w:t>
      </w:r>
      <w:r w:rsidRPr="003078E4">
        <w:rPr>
          <w:b/>
        </w:rPr>
        <w:t>».</w:t>
      </w:r>
    </w:p>
    <w:p w:rsidR="0041688F" w:rsidRDefault="0041688F" w:rsidP="0041688F">
      <w:pPr>
        <w:widowControl w:val="0"/>
        <w:autoSpaceDE w:val="0"/>
        <w:autoSpaceDN w:val="0"/>
        <w:adjustRightInd w:val="0"/>
        <w:ind w:firstLine="540"/>
        <w:jc w:val="both"/>
      </w:pPr>
      <w:r>
        <w:t xml:space="preserve">В рамках данного мероприятий будет проводиться систематическая работа </w:t>
      </w:r>
      <w:r w:rsidRPr="003E6B3A">
        <w:rPr>
          <w:bCs/>
          <w:color w:val="000000"/>
          <w:sz w:val="22"/>
          <w:szCs w:val="22"/>
        </w:rPr>
        <w:t>с организациями и населением района по вопросам развития и создания собственного дела</w:t>
      </w:r>
      <w:r>
        <w:t xml:space="preserve">. </w:t>
      </w:r>
    </w:p>
    <w:p w:rsidR="0041688F" w:rsidRPr="003078E4" w:rsidRDefault="0041688F" w:rsidP="0041688F">
      <w:pPr>
        <w:widowControl w:val="0"/>
        <w:autoSpaceDE w:val="0"/>
        <w:autoSpaceDN w:val="0"/>
        <w:adjustRightInd w:val="0"/>
        <w:ind w:firstLine="540"/>
        <w:jc w:val="both"/>
        <w:outlineLvl w:val="2"/>
        <w:rPr>
          <w:b/>
        </w:rPr>
      </w:pPr>
      <w:r w:rsidRPr="003078E4">
        <w:rPr>
          <w:b/>
        </w:rPr>
        <w:t>Основное мероприятие 6. «Организация и проведение соревнований и конкурсов «</w:t>
      </w:r>
      <w:proofErr w:type="gramStart"/>
      <w:r w:rsidRPr="003078E4">
        <w:rPr>
          <w:b/>
        </w:rPr>
        <w:t>Лучший</w:t>
      </w:r>
      <w:proofErr w:type="gramEnd"/>
      <w:r w:rsidRPr="003078E4">
        <w:rPr>
          <w:b/>
        </w:rPr>
        <w:t xml:space="preserve"> по профессии», «Лучшая сельскохозяйственная организация».</w:t>
      </w:r>
    </w:p>
    <w:p w:rsidR="0041688F" w:rsidRPr="001951C2" w:rsidRDefault="0041688F" w:rsidP="0041688F">
      <w:pPr>
        <w:widowControl w:val="0"/>
        <w:autoSpaceDE w:val="0"/>
        <w:autoSpaceDN w:val="0"/>
        <w:adjustRightInd w:val="0"/>
        <w:ind w:firstLine="540"/>
        <w:jc w:val="both"/>
        <w:outlineLvl w:val="2"/>
      </w:pPr>
      <w:r w:rsidRPr="0078719C">
        <w:t>В рамках данного мероприятий будут организованы и проведены соревнования и конкурсы, направленные на повышение статуса и престижа профессии в сфере агропромышленного комплекса, стимулирование профессионального роста работающих в организациях АПК, поощрение за эффективную, квалифицированную работу в организациях АПК. </w:t>
      </w:r>
    </w:p>
    <w:p w:rsidR="000D475E" w:rsidRDefault="000D475E" w:rsidP="002F13B0">
      <w:pPr>
        <w:jc w:val="center"/>
        <w:rPr>
          <w:b/>
          <w:sz w:val="26"/>
          <w:szCs w:val="26"/>
        </w:rPr>
      </w:pPr>
    </w:p>
    <w:p w:rsidR="000D475E" w:rsidRDefault="000D475E" w:rsidP="002F13B0">
      <w:pPr>
        <w:jc w:val="center"/>
        <w:rPr>
          <w:b/>
          <w:sz w:val="26"/>
          <w:szCs w:val="26"/>
        </w:rPr>
      </w:pPr>
      <w:r>
        <w:rPr>
          <w:b/>
          <w:sz w:val="26"/>
          <w:szCs w:val="26"/>
        </w:rPr>
        <w:t>Раздел 4. Общая характеристика мер правового регулирования</w:t>
      </w:r>
    </w:p>
    <w:p w:rsidR="000D475E" w:rsidRPr="00234D2A" w:rsidRDefault="000D475E" w:rsidP="002F13B0">
      <w:pPr>
        <w:spacing w:line="100" w:lineRule="atLeast"/>
        <w:ind w:firstLine="709"/>
        <w:jc w:val="both"/>
        <w:rPr>
          <w:color w:val="000000"/>
        </w:rPr>
      </w:pPr>
      <w:r w:rsidRPr="00234D2A">
        <w:rPr>
          <w:color w:val="000000"/>
        </w:rPr>
        <w:t>Основные меры правового регулирования,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Шумерлинского района приведены в приложении № 4 к Муниципальной программе.</w:t>
      </w:r>
    </w:p>
    <w:p w:rsidR="000D475E" w:rsidRPr="00234D2A" w:rsidRDefault="000D475E" w:rsidP="002F13B0">
      <w:pPr>
        <w:spacing w:line="100" w:lineRule="atLeast"/>
        <w:ind w:firstLine="709"/>
        <w:jc w:val="both"/>
        <w:rPr>
          <w:color w:val="000000"/>
        </w:rPr>
      </w:pPr>
      <w:r w:rsidRPr="00234D2A">
        <w:rPr>
          <w:color w:val="000000"/>
        </w:rPr>
        <w:t>Основной мерой правового регулирования Муниципальной программы станет формирование нормативно-правовой базы Шумерлинского района, состоящей из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w:t>
      </w:r>
    </w:p>
    <w:p w:rsidR="000D475E" w:rsidRDefault="000D475E" w:rsidP="002F13B0">
      <w:pPr>
        <w:jc w:val="center"/>
        <w:rPr>
          <w:b/>
          <w:sz w:val="26"/>
          <w:szCs w:val="26"/>
        </w:rPr>
      </w:pPr>
    </w:p>
    <w:p w:rsidR="0041688F" w:rsidRPr="00B63B2B" w:rsidRDefault="0041688F" w:rsidP="0041688F">
      <w:pPr>
        <w:jc w:val="center"/>
        <w:rPr>
          <w:b/>
        </w:rPr>
      </w:pPr>
      <w:r w:rsidRPr="00B63B2B">
        <w:rPr>
          <w:b/>
        </w:rPr>
        <w:t>Раздел 5. Обоснование выделения подпрограмм</w:t>
      </w:r>
    </w:p>
    <w:p w:rsidR="0041688F" w:rsidRPr="00B63B2B" w:rsidRDefault="0041688F" w:rsidP="0041688F">
      <w:pPr>
        <w:ind w:firstLine="709"/>
        <w:jc w:val="both"/>
      </w:pPr>
      <w:r w:rsidRPr="00B63B2B">
        <w:lastRenderedPageBreak/>
        <w:t xml:space="preserve">Комплексный характер целей и задач </w:t>
      </w:r>
      <w:r w:rsidRPr="00B63B2B">
        <w:rPr>
          <w:color w:val="000000"/>
        </w:rPr>
        <w:t>Муниципальной</w:t>
      </w:r>
      <w:r w:rsidRPr="00B63B2B">
        <w:t xml:space="preserve">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B63B2B">
        <w:rPr>
          <w:color w:val="000000"/>
        </w:rPr>
        <w:t>Муниципальной</w:t>
      </w:r>
      <w:r w:rsidRPr="00B63B2B">
        <w:t xml:space="preserve"> программе, так и по ее отдельным направлениям. </w:t>
      </w:r>
    </w:p>
    <w:p w:rsidR="0041688F" w:rsidRPr="00B63B2B" w:rsidRDefault="0041688F" w:rsidP="0041688F">
      <w:pPr>
        <w:ind w:firstLine="709"/>
        <w:jc w:val="both"/>
      </w:pPr>
      <w:r w:rsidRPr="00B63B2B">
        <w:t xml:space="preserve">Ряд взаимосвязанных целей </w:t>
      </w:r>
      <w:r w:rsidRPr="00B63B2B">
        <w:rPr>
          <w:color w:val="000000"/>
        </w:rPr>
        <w:t>Муниципальной</w:t>
      </w:r>
      <w:r w:rsidRPr="00B63B2B">
        <w:t xml:space="preserve"> программы направлен на развитие потенциала муниципального управления Шумерлинского района. </w:t>
      </w:r>
    </w:p>
    <w:p w:rsidR="0041688F" w:rsidRPr="00B63B2B" w:rsidRDefault="0041688F" w:rsidP="0041688F">
      <w:pPr>
        <w:ind w:firstLine="709"/>
        <w:jc w:val="both"/>
      </w:pPr>
      <w:proofErr w:type="gramStart"/>
      <w:r w:rsidRPr="00B63B2B">
        <w:t xml:space="preserve">Подпрограммы имеют собственную систему целевых ориентиров, согласующихся с целями и задачами </w:t>
      </w:r>
      <w:r w:rsidRPr="00B63B2B">
        <w:rPr>
          <w:color w:val="000000"/>
        </w:rPr>
        <w:t>Муниципальной</w:t>
      </w:r>
      <w:r w:rsidRPr="00B63B2B">
        <w:t xml:space="preserve"> и подкрепленных конкретными мероприятиями и индикаторами эффективности. </w:t>
      </w:r>
      <w:proofErr w:type="gramEnd"/>
    </w:p>
    <w:p w:rsidR="0041688F" w:rsidRPr="00B63B2B" w:rsidRDefault="0041688F" w:rsidP="0041688F">
      <w:pPr>
        <w:ind w:firstLine="709"/>
        <w:jc w:val="both"/>
      </w:pPr>
      <w:r w:rsidRPr="00B63B2B">
        <w:t xml:space="preserve">Основные цели и задачи </w:t>
      </w:r>
      <w:r w:rsidRPr="00B63B2B">
        <w:rPr>
          <w:color w:val="000000"/>
        </w:rPr>
        <w:t>Муниципальной</w:t>
      </w:r>
      <w:r w:rsidRPr="00B63B2B">
        <w:t xml:space="preserve"> программы не могут быть достигнуты без реализации комплекса мероприятий, предусмотренных в рамках соответствующих подпрограмм. </w:t>
      </w:r>
    </w:p>
    <w:p w:rsidR="0041688F" w:rsidRPr="00B63B2B" w:rsidRDefault="0041688F" w:rsidP="0041688F">
      <w:pPr>
        <w:ind w:firstLine="709"/>
        <w:jc w:val="both"/>
      </w:pPr>
      <w:r w:rsidRPr="00B63B2B">
        <w:t>В связи с этим в рамках Муниципальной программы предусмотрена реализация следующих подпрограмм:</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Развитие муниципальной службы в Шумерлинском районе Чувашской Республики;</w:t>
      </w:r>
    </w:p>
    <w:p w:rsidR="0041688F" w:rsidRDefault="0041688F" w:rsidP="0041688F">
      <w:pPr>
        <w:pStyle w:val="aff4"/>
        <w:widowControl/>
        <w:numPr>
          <w:ilvl w:val="0"/>
          <w:numId w:val="13"/>
        </w:numPr>
        <w:rPr>
          <w:rFonts w:ascii="Times New Roman" w:hAnsi="Times New Roman"/>
        </w:rPr>
      </w:pPr>
      <w:r w:rsidRPr="00B63B2B">
        <w:rPr>
          <w:rFonts w:ascii="Times New Roman" w:hAnsi="Times New Roman"/>
        </w:rPr>
        <w:t>«Обеспечение реализации Муниципальной программы Шумерлинского района Чувашской Республики «Развитие потенциала муниципального управлени</w:t>
      </w:r>
      <w:r>
        <w:rPr>
          <w:rFonts w:ascii="Times New Roman" w:hAnsi="Times New Roman"/>
        </w:rPr>
        <w:t>я» (далее также – подпрограммы);</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 xml:space="preserve"> «Обеспечение кадрами хозяйствующих субъектов, функционирующих на территории Шумерлинского района»</w:t>
      </w:r>
      <w:r>
        <w:rPr>
          <w:rFonts w:ascii="Times New Roman" w:hAnsi="Times New Roman"/>
        </w:rPr>
        <w:t>.</w:t>
      </w:r>
    </w:p>
    <w:p w:rsidR="000D475E" w:rsidRPr="00234D2A" w:rsidRDefault="000D475E" w:rsidP="00234D2A">
      <w:pPr>
        <w:pStyle w:val="aff4"/>
        <w:widowControl/>
        <w:rPr>
          <w:rFonts w:ascii="Times New Roman" w:hAnsi="Times New Roman"/>
        </w:rPr>
      </w:pPr>
    </w:p>
    <w:p w:rsidR="0041688F" w:rsidRDefault="0041688F" w:rsidP="0041688F">
      <w:pPr>
        <w:spacing w:line="245" w:lineRule="auto"/>
        <w:ind w:firstLine="708"/>
        <w:jc w:val="center"/>
        <w:rPr>
          <w:b/>
        </w:rPr>
      </w:pPr>
    </w:p>
    <w:p w:rsidR="0041688F" w:rsidRPr="00B63B2B" w:rsidRDefault="0041688F" w:rsidP="0041688F">
      <w:pPr>
        <w:spacing w:line="245" w:lineRule="auto"/>
        <w:ind w:firstLine="708"/>
        <w:jc w:val="center"/>
        <w:rPr>
          <w:b/>
        </w:rPr>
      </w:pPr>
      <w:r w:rsidRPr="00B63B2B">
        <w:rPr>
          <w:b/>
        </w:rPr>
        <w:t xml:space="preserve"> Раздел 6. Обоснование объема финансовых ресурсов, </w:t>
      </w:r>
      <w:r w:rsidRPr="00B63B2B">
        <w:rPr>
          <w:b/>
        </w:rPr>
        <w:br/>
        <w:t>необходимых для реализации Муниципальной программы</w:t>
      </w:r>
    </w:p>
    <w:p w:rsidR="0041688F" w:rsidRPr="00B63B2B" w:rsidRDefault="0041688F" w:rsidP="0041688F">
      <w:pPr>
        <w:spacing w:line="245" w:lineRule="auto"/>
        <w:ind w:firstLine="709"/>
        <w:jc w:val="both"/>
      </w:pPr>
      <w:r w:rsidRPr="00B63B2B">
        <w:t xml:space="preserve">Расходы Муниципальной программы формируются за счет средств федерального бюджета, республиканского бюджета Чувашской Республики, местного бюджета Шумерлинского района. </w:t>
      </w:r>
    </w:p>
    <w:p w:rsidR="00084D22" w:rsidRPr="00B63B2B" w:rsidRDefault="00084D22" w:rsidP="00084D22">
      <w:pPr>
        <w:autoSpaceDE w:val="0"/>
        <w:autoSpaceDN w:val="0"/>
        <w:adjustRightInd w:val="0"/>
        <w:jc w:val="both"/>
      </w:pPr>
      <w:r w:rsidRPr="00B63B2B">
        <w:t xml:space="preserve">Объемы бюджетных ассигнований Муниципальной программы на 2016–2020 годы составят </w:t>
      </w:r>
      <w:r>
        <w:t xml:space="preserve">108 085,20 </w:t>
      </w:r>
      <w:r w:rsidRPr="00B63B2B">
        <w:t>тыс. рублей,</w:t>
      </w:r>
    </w:p>
    <w:p w:rsidR="00084D22" w:rsidRPr="00B63B2B" w:rsidRDefault="00084D22" w:rsidP="00084D22">
      <w:pPr>
        <w:jc w:val="both"/>
      </w:pPr>
      <w:r w:rsidRPr="00B63B2B">
        <w:t>из них по источникам финансирования:</w:t>
      </w:r>
    </w:p>
    <w:p w:rsidR="00084D22" w:rsidRPr="00B63B2B" w:rsidRDefault="00084D22" w:rsidP="00084D22">
      <w:pPr>
        <w:jc w:val="both"/>
      </w:pPr>
      <w:r w:rsidRPr="00B63B2B">
        <w:t xml:space="preserve">федеральный бюджет – </w:t>
      </w:r>
      <w:r>
        <w:t>217,2</w:t>
      </w:r>
      <w:r w:rsidRPr="00B63B2B">
        <w:t> тыс. рублей, в том числе:</w:t>
      </w:r>
    </w:p>
    <w:p w:rsidR="00084D22" w:rsidRPr="00B63B2B" w:rsidRDefault="00084D22" w:rsidP="00084D22">
      <w:pPr>
        <w:jc w:val="both"/>
      </w:pPr>
      <w:r w:rsidRPr="00B63B2B">
        <w:t>в 2016 году – 11,8 тыс. рублей;</w:t>
      </w:r>
    </w:p>
    <w:p w:rsidR="00084D22" w:rsidRPr="00B63B2B" w:rsidRDefault="00084D22" w:rsidP="00084D22">
      <w:pPr>
        <w:jc w:val="both"/>
      </w:pPr>
      <w:r w:rsidRPr="00B63B2B">
        <w:t xml:space="preserve">в 2017 году – </w:t>
      </w:r>
      <w:r>
        <w:t>0</w:t>
      </w:r>
      <w:r w:rsidRPr="00B63B2B">
        <w:t xml:space="preserve"> тыс. рублей;</w:t>
      </w:r>
    </w:p>
    <w:p w:rsidR="00084D22" w:rsidRPr="00B63B2B" w:rsidRDefault="00084D22" w:rsidP="00084D22">
      <w:pPr>
        <w:jc w:val="both"/>
      </w:pPr>
      <w:r w:rsidRPr="00B63B2B">
        <w:t xml:space="preserve">в 2018 году – </w:t>
      </w:r>
      <w:r>
        <w:t>174,8</w:t>
      </w:r>
      <w:r w:rsidRPr="00B63B2B">
        <w:t xml:space="preserve"> тыс. рублей;</w:t>
      </w:r>
    </w:p>
    <w:p w:rsidR="00084D22" w:rsidRPr="00B63B2B" w:rsidRDefault="00084D22" w:rsidP="00084D22">
      <w:pPr>
        <w:jc w:val="both"/>
      </w:pPr>
      <w:r w:rsidRPr="00B63B2B">
        <w:t xml:space="preserve">в 2019 году – </w:t>
      </w:r>
      <w:r>
        <w:t>11,7</w:t>
      </w:r>
      <w:r w:rsidRPr="00B63B2B">
        <w:t xml:space="preserve"> тыс. рублей;</w:t>
      </w:r>
    </w:p>
    <w:p w:rsidR="00084D22" w:rsidRPr="00B63B2B" w:rsidRDefault="00084D22" w:rsidP="00084D22">
      <w:pPr>
        <w:jc w:val="both"/>
      </w:pPr>
      <w:r w:rsidRPr="00B63B2B">
        <w:t xml:space="preserve">в 2020 году – </w:t>
      </w:r>
      <w:r>
        <w:t>18,9</w:t>
      </w:r>
      <w:r w:rsidRPr="00B63B2B">
        <w:t xml:space="preserve"> тыс. рублей.</w:t>
      </w:r>
    </w:p>
    <w:p w:rsidR="00084D22" w:rsidRPr="00B63B2B" w:rsidRDefault="00084D22" w:rsidP="00084D22">
      <w:pPr>
        <w:jc w:val="both"/>
      </w:pPr>
      <w:r w:rsidRPr="00B63B2B">
        <w:t xml:space="preserve">республиканский бюджет – </w:t>
      </w:r>
      <w:r>
        <w:t>2,7</w:t>
      </w:r>
      <w:r w:rsidRPr="00B63B2B">
        <w:t xml:space="preserve"> тыс. рублей, в том числе:</w:t>
      </w:r>
    </w:p>
    <w:p w:rsidR="00084D22" w:rsidRPr="00B63B2B" w:rsidRDefault="00084D22" w:rsidP="00084D22">
      <w:pPr>
        <w:jc w:val="both"/>
      </w:pPr>
      <w:r w:rsidRPr="00B63B2B">
        <w:t>в 2016 году – 1,4 тыс. рублей;</w:t>
      </w:r>
    </w:p>
    <w:p w:rsidR="00084D22" w:rsidRPr="00B63B2B" w:rsidRDefault="00084D22" w:rsidP="00084D22">
      <w:pPr>
        <w:jc w:val="both"/>
      </w:pPr>
      <w:r w:rsidRPr="00B63B2B">
        <w:t xml:space="preserve">в 2017 году – </w:t>
      </w:r>
      <w:r>
        <w:t>0,1</w:t>
      </w:r>
      <w:r w:rsidRPr="00B63B2B">
        <w:t xml:space="preserve"> тыс. рублей;</w:t>
      </w:r>
    </w:p>
    <w:p w:rsidR="00084D22" w:rsidRPr="00B63B2B" w:rsidRDefault="00084D22" w:rsidP="00084D22">
      <w:pPr>
        <w:jc w:val="both"/>
      </w:pPr>
      <w:r w:rsidRPr="00B63B2B">
        <w:t xml:space="preserve">в 2018 году – </w:t>
      </w:r>
      <w:r>
        <w:t>0,4</w:t>
      </w:r>
      <w:r w:rsidRPr="00B63B2B">
        <w:t xml:space="preserve"> тыс. рублей;</w:t>
      </w:r>
    </w:p>
    <w:p w:rsidR="00084D22" w:rsidRPr="00B63B2B" w:rsidRDefault="00084D22" w:rsidP="00084D22">
      <w:pPr>
        <w:jc w:val="both"/>
      </w:pPr>
      <w:r w:rsidRPr="00B63B2B">
        <w:t xml:space="preserve">в 2019 году – </w:t>
      </w:r>
      <w:r>
        <w:t>0,4</w:t>
      </w:r>
      <w:r w:rsidRPr="00B63B2B">
        <w:t xml:space="preserve"> тыс. рублей;</w:t>
      </w:r>
    </w:p>
    <w:p w:rsidR="00084D22" w:rsidRPr="00B63B2B" w:rsidRDefault="00084D22" w:rsidP="00084D22">
      <w:pPr>
        <w:jc w:val="both"/>
      </w:pPr>
      <w:r w:rsidRPr="00B63B2B">
        <w:t xml:space="preserve">в 2020 году – </w:t>
      </w:r>
      <w:r>
        <w:t>0</w:t>
      </w:r>
      <w:r w:rsidRPr="00B63B2B">
        <w:t>,4 тыс. рублей</w:t>
      </w:r>
    </w:p>
    <w:p w:rsidR="00084D22" w:rsidRPr="00B63B2B" w:rsidRDefault="00084D22" w:rsidP="00084D22">
      <w:pPr>
        <w:jc w:val="both"/>
      </w:pPr>
      <w:r w:rsidRPr="00B63B2B">
        <w:t xml:space="preserve">местный бюджет – </w:t>
      </w:r>
      <w:r>
        <w:t>107 665,3</w:t>
      </w:r>
      <w:r w:rsidRPr="00B63B2B">
        <w:t xml:space="preserve"> тыс. рублей, в том числе:</w:t>
      </w:r>
    </w:p>
    <w:p w:rsidR="00084D22" w:rsidRPr="00B63B2B" w:rsidRDefault="00084D22" w:rsidP="00084D22">
      <w:pPr>
        <w:jc w:val="both"/>
      </w:pPr>
      <w:r w:rsidRPr="00B63B2B">
        <w:t xml:space="preserve">в 2016 году – </w:t>
      </w:r>
      <w:r>
        <w:t>18893,7</w:t>
      </w:r>
      <w:r w:rsidRPr="00B63B2B">
        <w:t xml:space="preserve"> тыс. рублей;</w:t>
      </w:r>
    </w:p>
    <w:p w:rsidR="00084D22" w:rsidRPr="00B63B2B" w:rsidRDefault="00084D22" w:rsidP="00084D22">
      <w:pPr>
        <w:jc w:val="both"/>
      </w:pPr>
      <w:r w:rsidRPr="00B63B2B">
        <w:t xml:space="preserve">в 2017 году – </w:t>
      </w:r>
      <w:r>
        <w:t xml:space="preserve">19536,8 </w:t>
      </w:r>
      <w:r w:rsidRPr="00B63B2B">
        <w:t>тыс. рублей;</w:t>
      </w:r>
    </w:p>
    <w:p w:rsidR="00084D22" w:rsidRPr="00B63B2B" w:rsidRDefault="00084D22" w:rsidP="00084D22">
      <w:pPr>
        <w:jc w:val="both"/>
      </w:pPr>
      <w:r w:rsidRPr="00B63B2B">
        <w:t xml:space="preserve">в 2018 году – </w:t>
      </w:r>
      <w:r>
        <w:t>23 246,8</w:t>
      </w:r>
      <w:r w:rsidRPr="00B63B2B">
        <w:t xml:space="preserve"> тыс. рублей;</w:t>
      </w:r>
    </w:p>
    <w:p w:rsidR="00084D22" w:rsidRPr="00B63B2B" w:rsidRDefault="00084D22" w:rsidP="00084D22">
      <w:pPr>
        <w:jc w:val="both"/>
      </w:pPr>
      <w:r w:rsidRPr="00B63B2B">
        <w:lastRenderedPageBreak/>
        <w:t xml:space="preserve">в 2019 году – </w:t>
      </w:r>
      <w:r>
        <w:t>22 994,0</w:t>
      </w:r>
      <w:r w:rsidRPr="00B63B2B">
        <w:t xml:space="preserve"> тыс. рублей;</w:t>
      </w:r>
    </w:p>
    <w:p w:rsidR="00084D22" w:rsidRDefault="00084D22" w:rsidP="00084D22">
      <w:pPr>
        <w:jc w:val="both"/>
      </w:pPr>
      <w:r w:rsidRPr="00B63B2B">
        <w:t xml:space="preserve">в </w:t>
      </w:r>
      <w:r>
        <w:t>2020 году – 22 994,0 тыс. рублей;</w:t>
      </w:r>
    </w:p>
    <w:p w:rsidR="00084D22" w:rsidRDefault="00084D22" w:rsidP="00084D22">
      <w:pPr>
        <w:jc w:val="both"/>
      </w:pPr>
      <w:r>
        <w:t>внебюджетные источники – 200 тыс. рублей, в том числе:</w:t>
      </w:r>
    </w:p>
    <w:p w:rsidR="00084D22" w:rsidRPr="00B63B2B" w:rsidRDefault="00084D22" w:rsidP="00084D22">
      <w:pPr>
        <w:jc w:val="both"/>
      </w:pPr>
      <w:r w:rsidRPr="00B63B2B">
        <w:t xml:space="preserve">в 2016 году – </w:t>
      </w:r>
      <w:r>
        <w:t>0,0</w:t>
      </w:r>
      <w:r w:rsidRPr="00B63B2B">
        <w:t xml:space="preserve"> тыс. рублей;</w:t>
      </w:r>
    </w:p>
    <w:p w:rsidR="00084D22" w:rsidRPr="00B63B2B" w:rsidRDefault="00084D22" w:rsidP="00084D22">
      <w:pPr>
        <w:jc w:val="both"/>
      </w:pPr>
      <w:r w:rsidRPr="00B63B2B">
        <w:t xml:space="preserve">в 2017 году – </w:t>
      </w:r>
      <w:r>
        <w:t xml:space="preserve">50,0 </w:t>
      </w:r>
      <w:r w:rsidRPr="00B63B2B">
        <w:t>тыс. рублей;</w:t>
      </w:r>
    </w:p>
    <w:p w:rsidR="00084D22" w:rsidRPr="00B63B2B" w:rsidRDefault="00084D22" w:rsidP="00084D22">
      <w:pPr>
        <w:jc w:val="both"/>
      </w:pPr>
      <w:r w:rsidRPr="00B63B2B">
        <w:t xml:space="preserve">в 2018 году – </w:t>
      </w:r>
      <w:r>
        <w:t xml:space="preserve">50,0 </w:t>
      </w:r>
      <w:r w:rsidRPr="00B63B2B">
        <w:t xml:space="preserve"> тыс. рублей;</w:t>
      </w:r>
    </w:p>
    <w:p w:rsidR="00084D22" w:rsidRPr="00B63B2B" w:rsidRDefault="00084D22" w:rsidP="00084D22">
      <w:pPr>
        <w:jc w:val="both"/>
      </w:pPr>
      <w:r w:rsidRPr="00B63B2B">
        <w:t xml:space="preserve">в 2019 году – </w:t>
      </w:r>
      <w:r>
        <w:t xml:space="preserve">50,0 </w:t>
      </w:r>
      <w:r w:rsidRPr="00B63B2B">
        <w:t xml:space="preserve"> тыс. рублей;</w:t>
      </w:r>
    </w:p>
    <w:p w:rsidR="00084D22" w:rsidRDefault="00084D22" w:rsidP="00084D22">
      <w:pPr>
        <w:jc w:val="both"/>
      </w:pPr>
      <w:r w:rsidRPr="00B63B2B">
        <w:t xml:space="preserve">в </w:t>
      </w:r>
      <w:r>
        <w:t>2020 году – 50,0 тыс. рублей;</w:t>
      </w:r>
    </w:p>
    <w:p w:rsidR="0041688F" w:rsidRPr="00B63B2B" w:rsidRDefault="0041688F" w:rsidP="0041688F">
      <w:pPr>
        <w:ind w:firstLine="708"/>
        <w:jc w:val="both"/>
      </w:pPr>
      <w:r w:rsidRPr="00B63B2B">
        <w:t xml:space="preserve">Объемы финансирования Муниципальной программы подлежат ежегодному уточнению исходя из реальных возможностей бюджетов всех уровней. </w:t>
      </w:r>
    </w:p>
    <w:p w:rsidR="0041688F" w:rsidRPr="00B63B2B" w:rsidRDefault="0041688F" w:rsidP="0041688F">
      <w:pPr>
        <w:spacing w:line="245" w:lineRule="auto"/>
        <w:ind w:firstLine="709"/>
        <w:jc w:val="both"/>
      </w:pPr>
      <w:r w:rsidRPr="00B63B2B">
        <w:t xml:space="preserve">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средств внебюджетных источников на реализацию Муниципальной программы приведены в приложении № 5 к настоящей Муниципальной программе. </w:t>
      </w:r>
    </w:p>
    <w:p w:rsidR="000D475E" w:rsidRDefault="0041688F" w:rsidP="0041688F">
      <w:pPr>
        <w:spacing w:line="245" w:lineRule="auto"/>
        <w:jc w:val="both"/>
      </w:pPr>
      <w:proofErr w:type="gramStart"/>
      <w:r w:rsidRPr="00B63B2B">
        <w:rPr>
          <w:color w:val="000000"/>
        </w:rPr>
        <w:t xml:space="preserve">В </w:t>
      </w:r>
      <w:r w:rsidRPr="00B63B2B">
        <w:t xml:space="preserve">Муниципальной </w:t>
      </w:r>
      <w:r w:rsidRPr="00B63B2B">
        <w:rPr>
          <w:color w:val="000000"/>
        </w:rPr>
        <w:t xml:space="preserve">программу включены подпрограммы, реализуемые в рамках </w:t>
      </w:r>
      <w:r w:rsidRPr="00B63B2B">
        <w:t>Муниципальной</w:t>
      </w:r>
      <w:r w:rsidRPr="00B63B2B">
        <w:rPr>
          <w:color w:val="000000"/>
        </w:rPr>
        <w:t xml:space="preserve"> программы, согласно </w:t>
      </w:r>
      <w:hyperlink r:id="rId17" w:history="1">
        <w:r w:rsidRPr="00B63B2B">
          <w:rPr>
            <w:color w:val="000000"/>
          </w:rPr>
          <w:t>приложениям № 6</w:t>
        </w:r>
      </w:hyperlink>
      <w:r w:rsidRPr="00B63B2B">
        <w:rPr>
          <w:color w:val="000000"/>
        </w:rPr>
        <w:t xml:space="preserve">–8 к настоящей </w:t>
      </w:r>
      <w:r w:rsidRPr="00B63B2B">
        <w:t>Муниципальной</w:t>
      </w:r>
      <w:r w:rsidRPr="00B63B2B">
        <w:rPr>
          <w:color w:val="000000"/>
        </w:rPr>
        <w:t xml:space="preserve"> программе</w:t>
      </w:r>
      <w:r w:rsidRPr="00B63B2B">
        <w:t>»</w:t>
      </w:r>
      <w:r>
        <w:t>.</w:t>
      </w:r>
      <w:proofErr w:type="gramEnd"/>
    </w:p>
    <w:p w:rsidR="0041688F" w:rsidRDefault="0041688F" w:rsidP="0041688F">
      <w:pPr>
        <w:spacing w:line="245" w:lineRule="auto"/>
        <w:jc w:val="center"/>
        <w:rPr>
          <w:b/>
          <w:sz w:val="26"/>
          <w:szCs w:val="26"/>
        </w:rPr>
      </w:pPr>
    </w:p>
    <w:p w:rsidR="000D475E" w:rsidRDefault="000D475E" w:rsidP="002F13B0">
      <w:pPr>
        <w:spacing w:line="235" w:lineRule="auto"/>
        <w:jc w:val="center"/>
        <w:rPr>
          <w:b/>
          <w:sz w:val="26"/>
          <w:szCs w:val="26"/>
        </w:rPr>
      </w:pPr>
      <w:r>
        <w:rPr>
          <w:b/>
          <w:sz w:val="26"/>
          <w:szCs w:val="26"/>
        </w:rPr>
        <w:t xml:space="preserve">Раздел 7. Анализ рисков реализации </w:t>
      </w:r>
      <w:r w:rsidRPr="00A90EA7">
        <w:rPr>
          <w:b/>
          <w:sz w:val="26"/>
          <w:szCs w:val="26"/>
        </w:rPr>
        <w:t>Муниципальной</w:t>
      </w:r>
      <w:r>
        <w:rPr>
          <w:b/>
          <w:sz w:val="26"/>
          <w:szCs w:val="26"/>
        </w:rPr>
        <w:t xml:space="preserve"> программы и</w:t>
      </w:r>
    </w:p>
    <w:p w:rsidR="000D475E" w:rsidRDefault="000D475E" w:rsidP="002F13B0">
      <w:pPr>
        <w:spacing w:line="235" w:lineRule="auto"/>
        <w:jc w:val="center"/>
        <w:rPr>
          <w:b/>
          <w:sz w:val="26"/>
          <w:szCs w:val="26"/>
        </w:rPr>
      </w:pPr>
      <w:r>
        <w:rPr>
          <w:b/>
          <w:sz w:val="26"/>
          <w:szCs w:val="26"/>
        </w:rPr>
        <w:t xml:space="preserve"> описание мер управления рисками реализации </w:t>
      </w:r>
      <w:r w:rsidRPr="00A90EA7">
        <w:rPr>
          <w:b/>
          <w:sz w:val="26"/>
          <w:szCs w:val="26"/>
        </w:rPr>
        <w:t>Муниципальной</w:t>
      </w:r>
      <w:r>
        <w:rPr>
          <w:b/>
          <w:sz w:val="26"/>
          <w:szCs w:val="26"/>
        </w:rPr>
        <w:t xml:space="preserve"> программы</w:t>
      </w:r>
    </w:p>
    <w:p w:rsidR="000D475E" w:rsidRPr="00234D2A" w:rsidRDefault="000D475E" w:rsidP="002F13B0">
      <w:pPr>
        <w:spacing w:line="235" w:lineRule="auto"/>
        <w:ind w:firstLine="709"/>
        <w:jc w:val="both"/>
      </w:pPr>
      <w:r w:rsidRPr="00234D2A">
        <w:t>К рискам реализации Муниципальной программы, которыми могут управлять ответственный исполнитель и соисполнители Муниципальной</w:t>
      </w:r>
      <w:r w:rsidRPr="00234D2A">
        <w:rPr>
          <w:b/>
        </w:rPr>
        <w:t xml:space="preserve"> </w:t>
      </w:r>
      <w:r w:rsidRPr="00234D2A">
        <w:t>программы, уменьшая вероятность их возникновения, следует отнести следующие:</w:t>
      </w:r>
    </w:p>
    <w:p w:rsidR="000D475E" w:rsidRPr="00234D2A" w:rsidRDefault="000D475E" w:rsidP="002F13B0">
      <w:pPr>
        <w:spacing w:line="235" w:lineRule="auto"/>
        <w:ind w:firstLine="709"/>
        <w:jc w:val="both"/>
        <w:rPr>
          <w:bCs/>
        </w:rPr>
      </w:pPr>
      <w:r w:rsidRPr="00234D2A">
        <w:t xml:space="preserve">1. </w:t>
      </w:r>
      <w:r w:rsidRPr="00234D2A">
        <w:rPr>
          <w:bCs/>
        </w:rPr>
        <w:t xml:space="preserve">Институционально-правовые риски, связанные с </w:t>
      </w:r>
      <w:r w:rsidRPr="00234D2A">
        <w:t>отсутствием законодательного регулирования основных направлений Муниципальной</w:t>
      </w:r>
      <w:r w:rsidRPr="00234D2A">
        <w:rPr>
          <w:color w:val="000000"/>
        </w:rPr>
        <w:t xml:space="preserve"> </w:t>
      </w:r>
      <w:r w:rsidRPr="00234D2A">
        <w:t>программы на региональном уровне и (или) недостаточно быстрым формированием институтов гражданского общества, предусмотренных Муниципальной</w:t>
      </w:r>
      <w:r w:rsidRPr="00234D2A">
        <w:rPr>
          <w:color w:val="000000"/>
        </w:rPr>
        <w:t xml:space="preserve"> </w:t>
      </w:r>
      <w:r w:rsidRPr="00234D2A">
        <w:t>программой.</w:t>
      </w:r>
    </w:p>
    <w:p w:rsidR="000D475E" w:rsidRPr="00234D2A" w:rsidRDefault="000D475E" w:rsidP="002F13B0">
      <w:pPr>
        <w:spacing w:line="235" w:lineRule="auto"/>
        <w:ind w:firstLine="709"/>
        <w:jc w:val="both"/>
      </w:pPr>
      <w:r w:rsidRPr="00234D2A">
        <w:t>2. </w:t>
      </w:r>
      <w:r w:rsidRPr="00234D2A">
        <w:rPr>
          <w:bCs/>
        </w:rPr>
        <w:t>Организационные риски, связанные</w:t>
      </w:r>
      <w:r w:rsidRPr="00234D2A">
        <w:t xml:space="preserve"> с ошибками управления реализа</w:t>
      </w:r>
      <w:r w:rsidRPr="00234D2A">
        <w:softHyphen/>
        <w:t>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w:t>
      </w:r>
      <w:r w:rsidRPr="00234D2A">
        <w:rPr>
          <w:color w:val="000000"/>
        </w:rPr>
        <w:t xml:space="preserve"> </w:t>
      </w:r>
      <w:r w:rsidRPr="00234D2A">
        <w:t>программы или задержке их выполнения.</w:t>
      </w:r>
    </w:p>
    <w:p w:rsidR="000D475E" w:rsidRPr="00234D2A" w:rsidRDefault="000D475E" w:rsidP="002F13B0">
      <w:pPr>
        <w:spacing w:line="235" w:lineRule="auto"/>
        <w:ind w:firstLine="709"/>
        <w:jc w:val="both"/>
      </w:pPr>
      <w:r w:rsidRPr="00234D2A">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w:t>
      </w:r>
      <w:r w:rsidRPr="00234D2A">
        <w:rPr>
          <w:color w:val="000000"/>
        </w:rPr>
        <w:t xml:space="preserve"> </w:t>
      </w:r>
      <w:r w:rsidRPr="00234D2A">
        <w:t>программы, а также высокой зависимости ее успешной реализации от привлечения внебюджетных источников.</w:t>
      </w:r>
    </w:p>
    <w:p w:rsidR="000D475E" w:rsidRPr="00234D2A" w:rsidRDefault="000D475E" w:rsidP="002F13B0">
      <w:pPr>
        <w:spacing w:line="235" w:lineRule="auto"/>
        <w:ind w:firstLine="709"/>
        <w:jc w:val="both"/>
      </w:pPr>
      <w:r w:rsidRPr="00234D2A">
        <w:t>4. Непредвиденные риски, связанные с кризисными явлениями в экономике Шумерлинского района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0D475E" w:rsidRDefault="000D475E" w:rsidP="002F13B0">
      <w:pPr>
        <w:spacing w:line="235" w:lineRule="auto"/>
        <w:ind w:firstLine="709"/>
        <w:jc w:val="both"/>
        <w:rPr>
          <w:sz w:val="20"/>
          <w:szCs w:val="26"/>
        </w:rPr>
      </w:pPr>
    </w:p>
    <w:p w:rsidR="000D475E" w:rsidRDefault="000D475E" w:rsidP="002F13B0">
      <w:pPr>
        <w:spacing w:line="235" w:lineRule="auto"/>
        <w:ind w:firstLine="709"/>
        <w:jc w:val="right"/>
        <w:rPr>
          <w:sz w:val="26"/>
          <w:szCs w:val="26"/>
        </w:rPr>
      </w:pPr>
      <w:r>
        <w:rPr>
          <w:sz w:val="26"/>
          <w:szCs w:val="26"/>
        </w:rPr>
        <w:t>Таблица 2</w:t>
      </w:r>
    </w:p>
    <w:p w:rsidR="000D475E" w:rsidRPr="00234D2A" w:rsidRDefault="000D475E" w:rsidP="002F13B0">
      <w:pPr>
        <w:spacing w:line="235" w:lineRule="auto"/>
        <w:jc w:val="center"/>
        <w:rPr>
          <w:b/>
          <w:bCs/>
        </w:rPr>
      </w:pPr>
      <w:r w:rsidRPr="00234D2A">
        <w:rPr>
          <w:b/>
          <w:bCs/>
        </w:rPr>
        <w:t xml:space="preserve">Риски, распределяемые по уровням их влияния </w:t>
      </w:r>
      <w:r w:rsidRPr="00234D2A">
        <w:rPr>
          <w:b/>
          <w:bCs/>
        </w:rPr>
        <w:br/>
        <w:t xml:space="preserve">на реализацию </w:t>
      </w:r>
      <w:r w:rsidRPr="00234D2A">
        <w:rPr>
          <w:b/>
        </w:rPr>
        <w:t>Муниципальной</w:t>
      </w:r>
      <w:r w:rsidRPr="00234D2A">
        <w:rPr>
          <w:b/>
          <w:color w:val="000000"/>
        </w:rPr>
        <w:t xml:space="preserve"> п</w:t>
      </w:r>
      <w:r w:rsidRPr="00234D2A">
        <w:rPr>
          <w:b/>
          <w:bCs/>
        </w:rPr>
        <w:t>рограммы</w:t>
      </w:r>
    </w:p>
    <w:tbl>
      <w:tblPr>
        <w:tblW w:w="5000"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1941"/>
        <w:gridCol w:w="3493"/>
      </w:tblGrid>
      <w:tr w:rsidR="000D475E" w:rsidRPr="00234D2A" w:rsidTr="002F13B0">
        <w:tc>
          <w:tcPr>
            <w:tcW w:w="2161" w:type="pct"/>
          </w:tcPr>
          <w:p w:rsidR="000D475E" w:rsidRPr="00234D2A" w:rsidRDefault="000D475E" w:rsidP="002F13B0">
            <w:pPr>
              <w:spacing w:line="235" w:lineRule="auto"/>
              <w:jc w:val="center"/>
            </w:pPr>
            <w:r w:rsidRPr="00234D2A">
              <w:t>Наименование риска</w:t>
            </w:r>
          </w:p>
        </w:tc>
        <w:tc>
          <w:tcPr>
            <w:tcW w:w="1014" w:type="pct"/>
          </w:tcPr>
          <w:p w:rsidR="000D475E" w:rsidRPr="00234D2A" w:rsidRDefault="000D475E" w:rsidP="002F13B0">
            <w:pPr>
              <w:spacing w:line="235" w:lineRule="auto"/>
              <w:jc w:val="center"/>
            </w:pPr>
            <w:r w:rsidRPr="00234D2A">
              <w:t xml:space="preserve">Уровень </w:t>
            </w:r>
            <w:r w:rsidRPr="00234D2A">
              <w:br/>
            </w:r>
            <w:r w:rsidRPr="00234D2A">
              <w:lastRenderedPageBreak/>
              <w:t>влияния</w:t>
            </w:r>
          </w:p>
        </w:tc>
        <w:tc>
          <w:tcPr>
            <w:tcW w:w="1825" w:type="pct"/>
          </w:tcPr>
          <w:p w:rsidR="000D475E" w:rsidRPr="00234D2A" w:rsidRDefault="000D475E" w:rsidP="002F13B0">
            <w:pPr>
              <w:spacing w:line="235" w:lineRule="auto"/>
              <w:ind w:hanging="11"/>
              <w:jc w:val="center"/>
            </w:pPr>
            <w:r w:rsidRPr="00234D2A">
              <w:lastRenderedPageBreak/>
              <w:t>Меры по снижению риска</w:t>
            </w:r>
          </w:p>
        </w:tc>
      </w:tr>
    </w:tbl>
    <w:p w:rsidR="000D475E" w:rsidRDefault="000D475E" w:rsidP="002F13B0">
      <w:pPr>
        <w:spacing w:line="235" w:lineRule="auto"/>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1941"/>
        <w:gridCol w:w="3493"/>
      </w:tblGrid>
      <w:tr w:rsidR="000D475E" w:rsidTr="002F13B0">
        <w:trPr>
          <w:tblHeader/>
        </w:trPr>
        <w:tc>
          <w:tcPr>
            <w:tcW w:w="2161" w:type="pct"/>
          </w:tcPr>
          <w:p w:rsidR="000D475E" w:rsidRDefault="000D475E" w:rsidP="002F13B0">
            <w:pPr>
              <w:spacing w:line="235" w:lineRule="auto"/>
              <w:jc w:val="center"/>
              <w:rPr>
                <w:sz w:val="26"/>
                <w:szCs w:val="26"/>
              </w:rPr>
            </w:pPr>
            <w:r>
              <w:rPr>
                <w:sz w:val="26"/>
                <w:szCs w:val="26"/>
              </w:rPr>
              <w:t>1</w:t>
            </w:r>
          </w:p>
        </w:tc>
        <w:tc>
          <w:tcPr>
            <w:tcW w:w="1014" w:type="pct"/>
          </w:tcPr>
          <w:p w:rsidR="000D475E" w:rsidRDefault="000D475E" w:rsidP="002F13B0">
            <w:pPr>
              <w:spacing w:line="235" w:lineRule="auto"/>
              <w:jc w:val="center"/>
              <w:rPr>
                <w:sz w:val="26"/>
                <w:szCs w:val="26"/>
              </w:rPr>
            </w:pPr>
            <w:r>
              <w:rPr>
                <w:sz w:val="26"/>
                <w:szCs w:val="26"/>
              </w:rPr>
              <w:t>2</w:t>
            </w:r>
          </w:p>
        </w:tc>
        <w:tc>
          <w:tcPr>
            <w:tcW w:w="1825" w:type="pct"/>
          </w:tcPr>
          <w:p w:rsidR="000D475E" w:rsidRDefault="000D475E" w:rsidP="002F13B0">
            <w:pPr>
              <w:spacing w:line="235" w:lineRule="auto"/>
              <w:ind w:hanging="11"/>
              <w:jc w:val="center"/>
              <w:rPr>
                <w:sz w:val="26"/>
                <w:szCs w:val="26"/>
              </w:rPr>
            </w:pPr>
            <w:r>
              <w:rPr>
                <w:sz w:val="26"/>
                <w:szCs w:val="26"/>
              </w:rPr>
              <w:t>3</w:t>
            </w:r>
          </w:p>
        </w:tc>
      </w:tr>
      <w:tr w:rsidR="000D475E" w:rsidRPr="00234D2A" w:rsidTr="002F13B0">
        <w:tc>
          <w:tcPr>
            <w:tcW w:w="2161" w:type="pct"/>
            <w:tcBorders>
              <w:bottom w:val="nil"/>
              <w:right w:val="nil"/>
            </w:tcBorders>
          </w:tcPr>
          <w:p w:rsidR="000D475E" w:rsidRPr="00234D2A" w:rsidRDefault="000D475E" w:rsidP="002F13B0">
            <w:pPr>
              <w:spacing w:line="235" w:lineRule="auto"/>
              <w:jc w:val="both"/>
              <w:rPr>
                <w:bCs/>
              </w:rPr>
            </w:pPr>
            <w:r w:rsidRPr="00234D2A">
              <w:rPr>
                <w:bCs/>
              </w:rPr>
              <w:t>Институционально-правовые рис</w:t>
            </w:r>
            <w:r w:rsidRPr="00234D2A">
              <w:rPr>
                <w:bCs/>
              </w:rPr>
              <w:softHyphen/>
              <w:t>ки:</w:t>
            </w:r>
          </w:p>
          <w:p w:rsidR="000D475E" w:rsidRPr="00234D2A" w:rsidRDefault="000D475E" w:rsidP="002F13B0">
            <w:pPr>
              <w:spacing w:line="235" w:lineRule="auto"/>
              <w:jc w:val="both"/>
              <w:rPr>
                <w:bCs/>
              </w:rPr>
            </w:pPr>
            <w:r w:rsidRPr="00234D2A">
              <w:rPr>
                <w:bCs/>
              </w:rPr>
              <w:t xml:space="preserve">отсутствие нормативного регулирования основных мероприятий </w:t>
            </w:r>
            <w:r w:rsidRPr="00234D2A">
              <w:t>Муниципальной</w:t>
            </w:r>
            <w:r w:rsidRPr="00234D2A">
              <w:rPr>
                <w:bCs/>
              </w:rPr>
              <w:t xml:space="preserve"> программы;</w:t>
            </w:r>
          </w:p>
          <w:p w:rsidR="000D475E" w:rsidRPr="00234D2A" w:rsidRDefault="000D475E" w:rsidP="002F13B0">
            <w:pPr>
              <w:spacing w:line="235" w:lineRule="auto"/>
              <w:jc w:val="both"/>
              <w:rPr>
                <w:bCs/>
              </w:rPr>
            </w:pPr>
            <w:r w:rsidRPr="00234D2A">
              <w:rPr>
                <w:bCs/>
              </w:rPr>
              <w:t xml:space="preserve">недостаточно быстрое формирование механизмов и инструментов реализации основных мероприятий </w:t>
            </w:r>
            <w:r w:rsidRPr="00234D2A">
              <w:t>Муниципальной</w:t>
            </w:r>
            <w:r w:rsidRPr="00234D2A">
              <w:rPr>
                <w:bCs/>
              </w:rPr>
              <w:t xml:space="preserve"> программы</w:t>
            </w:r>
          </w:p>
        </w:tc>
        <w:tc>
          <w:tcPr>
            <w:tcW w:w="1014" w:type="pct"/>
            <w:tcBorders>
              <w:left w:val="nil"/>
              <w:bottom w:val="nil"/>
              <w:right w:val="nil"/>
            </w:tcBorders>
          </w:tcPr>
          <w:p w:rsidR="000D475E" w:rsidRPr="00234D2A" w:rsidRDefault="000D475E" w:rsidP="002F13B0">
            <w:pPr>
              <w:spacing w:line="235" w:lineRule="auto"/>
              <w:ind w:firstLine="13"/>
              <w:jc w:val="center"/>
            </w:pPr>
            <w:r w:rsidRPr="00234D2A">
              <w:t>умеренный</w:t>
            </w:r>
          </w:p>
        </w:tc>
        <w:tc>
          <w:tcPr>
            <w:tcW w:w="1825" w:type="pct"/>
            <w:tcBorders>
              <w:left w:val="nil"/>
              <w:bottom w:val="nil"/>
            </w:tcBorders>
          </w:tcPr>
          <w:p w:rsidR="000D475E" w:rsidRPr="00234D2A" w:rsidRDefault="000D475E" w:rsidP="002F13B0">
            <w:pPr>
              <w:spacing w:line="235" w:lineRule="auto"/>
              <w:jc w:val="both"/>
            </w:pPr>
            <w:r w:rsidRPr="00234D2A">
              <w:t>принятие муниципальных нормативных правовых актов Шумерлинского района, регулирующих сферу развития потенциала муниципального управления Шумерлинского района</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Организационные риски:</w:t>
            </w:r>
          </w:p>
          <w:p w:rsidR="000D475E" w:rsidRPr="00234D2A" w:rsidRDefault="000D475E" w:rsidP="002F13B0">
            <w:pPr>
              <w:jc w:val="both"/>
              <w:rPr>
                <w:bCs/>
              </w:rPr>
            </w:pPr>
            <w:r w:rsidRPr="00234D2A">
              <w:rPr>
                <w:bCs/>
              </w:rPr>
              <w:t xml:space="preserve">неактуальность прогнозирования и запаздывание разработки, согласования и выполнения мероприятий </w:t>
            </w:r>
            <w:r w:rsidRPr="00234D2A">
              <w:t>Муниципальной</w:t>
            </w:r>
            <w:r w:rsidRPr="00234D2A">
              <w:rPr>
                <w:bCs/>
              </w:rPr>
              <w:t xml:space="preserve"> программы;</w:t>
            </w:r>
          </w:p>
          <w:p w:rsidR="000D475E" w:rsidRPr="00234D2A" w:rsidRDefault="000D475E" w:rsidP="002F13B0">
            <w:pPr>
              <w:jc w:val="both"/>
              <w:rPr>
                <w:bCs/>
              </w:rPr>
            </w:pPr>
            <w:r w:rsidRPr="00234D2A">
              <w:rPr>
                <w:bCs/>
              </w:rPr>
              <w:t xml:space="preserve">недостаточная гибкость и </w:t>
            </w:r>
            <w:proofErr w:type="spellStart"/>
            <w:r w:rsidRPr="00234D2A">
              <w:rPr>
                <w:bCs/>
              </w:rPr>
              <w:t>адаптируемость</w:t>
            </w:r>
            <w:proofErr w:type="spellEnd"/>
            <w:r w:rsidRPr="00234D2A">
              <w:rPr>
                <w:bCs/>
              </w:rPr>
              <w:t xml:space="preserve"> </w:t>
            </w:r>
            <w:r w:rsidRPr="00234D2A">
              <w:t>Муниципальной</w:t>
            </w:r>
            <w:r w:rsidRPr="00234D2A">
              <w:rPr>
                <w:bCs/>
              </w:rPr>
              <w:t xml:space="preserve"> программы к изменению мировых тенденций экономического развития и организационным изменениям органов государственной власти;</w:t>
            </w:r>
          </w:p>
          <w:p w:rsidR="000D475E" w:rsidRPr="00234D2A" w:rsidRDefault="000D475E" w:rsidP="002F13B0">
            <w:pPr>
              <w:jc w:val="both"/>
              <w:rPr>
                <w:bCs/>
              </w:rPr>
            </w:pPr>
            <w:r w:rsidRPr="00234D2A">
              <w:rPr>
                <w:bCs/>
              </w:rPr>
              <w:t xml:space="preserve">пассивное сопротивление отдельных организаций проведению основных мероприятий </w:t>
            </w:r>
            <w:r w:rsidRPr="00234D2A">
              <w:t>Муниципальной</w:t>
            </w:r>
            <w:r w:rsidRPr="00234D2A">
              <w:rPr>
                <w:bCs/>
              </w:rPr>
              <w:t xml:space="preserve"> программы и мероприятий подпрограмм, включенных в </w:t>
            </w:r>
            <w:r w:rsidRPr="00234D2A">
              <w:t>Муниципальной</w:t>
            </w:r>
            <w:r w:rsidRPr="00234D2A">
              <w:rPr>
                <w:color w:val="000000"/>
              </w:rPr>
              <w:t xml:space="preserve"> </w:t>
            </w:r>
            <w:r w:rsidRPr="00234D2A">
              <w:rPr>
                <w:bCs/>
              </w:rPr>
              <w:t>программу</w:t>
            </w:r>
          </w:p>
        </w:tc>
        <w:tc>
          <w:tcPr>
            <w:tcW w:w="1014" w:type="pct"/>
            <w:tcBorders>
              <w:top w:val="nil"/>
              <w:left w:val="nil"/>
              <w:bottom w:val="nil"/>
              <w:right w:val="nil"/>
            </w:tcBorders>
          </w:tcPr>
          <w:p w:rsidR="000D475E" w:rsidRPr="00234D2A" w:rsidRDefault="000D475E" w:rsidP="002F13B0">
            <w:pPr>
              <w:jc w:val="center"/>
            </w:pPr>
            <w:r w:rsidRPr="00234D2A">
              <w:t>умеренный</w:t>
            </w:r>
          </w:p>
        </w:tc>
        <w:tc>
          <w:tcPr>
            <w:tcW w:w="1825" w:type="pct"/>
            <w:tcBorders>
              <w:top w:val="nil"/>
              <w:left w:val="nil"/>
              <w:bottom w:val="nil"/>
            </w:tcBorders>
          </w:tcPr>
          <w:p w:rsidR="000D475E" w:rsidRPr="00234D2A" w:rsidRDefault="000D475E" w:rsidP="002F13B0">
            <w:pPr>
              <w:jc w:val="both"/>
            </w:pPr>
            <w:r w:rsidRPr="00234D2A">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0D475E" w:rsidRPr="00234D2A" w:rsidRDefault="000D475E" w:rsidP="002F13B0">
            <w:pPr>
              <w:jc w:val="both"/>
            </w:pPr>
            <w:r w:rsidRPr="00234D2A">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0D475E" w:rsidRPr="00234D2A" w:rsidRDefault="000D475E" w:rsidP="002F13B0">
            <w:pPr>
              <w:ind w:firstLine="720"/>
              <w:jc w:val="both"/>
            </w:pPr>
            <w:r w:rsidRPr="00234D2A">
              <w:t xml:space="preserve"> </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Финансовые риски:</w:t>
            </w:r>
          </w:p>
          <w:p w:rsidR="000D475E" w:rsidRPr="00234D2A" w:rsidRDefault="000D475E" w:rsidP="002F13B0">
            <w:pPr>
              <w:jc w:val="both"/>
              <w:rPr>
                <w:bCs/>
              </w:rPr>
            </w:pPr>
            <w:r w:rsidRPr="00234D2A">
              <w:rPr>
                <w:bCs/>
              </w:rPr>
              <w:t xml:space="preserve">дефицит бюджетных средств, необходимых на реализацию основных мероприятий </w:t>
            </w:r>
            <w:r w:rsidRPr="00234D2A">
              <w:t>Муниципальной</w:t>
            </w:r>
            <w:r w:rsidRPr="00234D2A">
              <w:rPr>
                <w:bCs/>
              </w:rPr>
              <w:t xml:space="preserve"> программы и подпрограмм, включенных в </w:t>
            </w:r>
            <w:r w:rsidRPr="00234D2A">
              <w:t>Муниципальной</w:t>
            </w:r>
            <w:r w:rsidRPr="00234D2A">
              <w:rPr>
                <w:color w:val="000000"/>
              </w:rPr>
              <w:t xml:space="preserve"> </w:t>
            </w:r>
            <w:r w:rsidRPr="00234D2A">
              <w:rPr>
                <w:bCs/>
              </w:rPr>
              <w:t>программу;</w:t>
            </w:r>
          </w:p>
          <w:p w:rsidR="000D475E" w:rsidRPr="00234D2A" w:rsidRDefault="000D475E" w:rsidP="00234D2A">
            <w:pPr>
              <w:jc w:val="both"/>
              <w:rPr>
                <w:bCs/>
              </w:rPr>
            </w:pPr>
            <w:r w:rsidRPr="00234D2A">
              <w:rPr>
                <w:bCs/>
              </w:rPr>
              <w:t xml:space="preserve">недостаточное привлечение внебюджетных средств, предусмотренных в подпрограммах, включенных в </w:t>
            </w:r>
            <w:r w:rsidRPr="00234D2A">
              <w:t>Муниципальной</w:t>
            </w:r>
            <w:r w:rsidRPr="00234D2A">
              <w:rPr>
                <w:bCs/>
              </w:rPr>
              <w:t xml:space="preserve"> программу</w:t>
            </w:r>
          </w:p>
        </w:tc>
        <w:tc>
          <w:tcPr>
            <w:tcW w:w="1014" w:type="pct"/>
            <w:tcBorders>
              <w:top w:val="nil"/>
              <w:left w:val="nil"/>
              <w:bottom w:val="nil"/>
              <w:right w:val="nil"/>
            </w:tcBorders>
          </w:tcPr>
          <w:p w:rsidR="000D475E" w:rsidRPr="00234D2A" w:rsidRDefault="000D475E" w:rsidP="002F13B0">
            <w:pPr>
              <w:jc w:val="center"/>
            </w:pPr>
            <w:r w:rsidRPr="00234D2A">
              <w:t>высокий</w:t>
            </w:r>
          </w:p>
        </w:tc>
        <w:tc>
          <w:tcPr>
            <w:tcW w:w="1825" w:type="pct"/>
            <w:tcBorders>
              <w:top w:val="nil"/>
              <w:left w:val="nil"/>
              <w:bottom w:val="nil"/>
            </w:tcBorders>
          </w:tcPr>
          <w:p w:rsidR="000D475E" w:rsidRPr="00234D2A" w:rsidRDefault="000D475E" w:rsidP="002F13B0">
            <w:pPr>
              <w:jc w:val="both"/>
            </w:pPr>
            <w:r w:rsidRPr="00234D2A">
              <w:rPr>
                <w:bCs/>
              </w:rPr>
              <w:t xml:space="preserve">обеспечение сбалансированного распределения финансовых средств по основным мероприятиям </w:t>
            </w:r>
            <w:r w:rsidRPr="00234D2A">
              <w:t>Муниципальной</w:t>
            </w:r>
            <w:r w:rsidRPr="00234D2A">
              <w:rPr>
                <w:color w:val="000000"/>
              </w:rPr>
              <w:t xml:space="preserve"> </w:t>
            </w:r>
            <w:r w:rsidRPr="00234D2A">
              <w:rPr>
                <w:bCs/>
              </w:rPr>
              <w:t xml:space="preserve">программы и подпрограммам, включенным в </w:t>
            </w:r>
            <w:r w:rsidRPr="00234D2A">
              <w:t>Муниципальной</w:t>
            </w:r>
            <w:r w:rsidRPr="00234D2A">
              <w:rPr>
                <w:color w:val="000000"/>
              </w:rPr>
              <w:t xml:space="preserve"> </w:t>
            </w:r>
            <w:r w:rsidRPr="00234D2A">
              <w:rPr>
                <w:bCs/>
              </w:rPr>
              <w:t>программу, в соответствии с ожидаемыми конечными результатами</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Непредвиденные риски:</w:t>
            </w:r>
          </w:p>
          <w:p w:rsidR="000D475E" w:rsidRPr="00234D2A" w:rsidRDefault="000D475E" w:rsidP="002F13B0">
            <w:pPr>
              <w:jc w:val="both"/>
              <w:rPr>
                <w:bCs/>
              </w:rPr>
            </w:pPr>
            <w:r w:rsidRPr="00234D2A">
              <w:rPr>
                <w:bCs/>
              </w:rPr>
              <w:t>резкое ухудшение состояния экономики вследствие финансового и экономического кризиса;</w:t>
            </w:r>
          </w:p>
          <w:p w:rsidR="000D475E" w:rsidRPr="00234D2A" w:rsidRDefault="000D475E" w:rsidP="002F13B0">
            <w:pPr>
              <w:jc w:val="both"/>
              <w:rPr>
                <w:bCs/>
              </w:rPr>
            </w:pPr>
            <w:r w:rsidRPr="00234D2A">
              <w:rPr>
                <w:bCs/>
              </w:rPr>
              <w:t>природные и техногенные катастрофы и катаклизмы</w:t>
            </w:r>
          </w:p>
        </w:tc>
        <w:tc>
          <w:tcPr>
            <w:tcW w:w="1014" w:type="pct"/>
            <w:tcBorders>
              <w:top w:val="nil"/>
              <w:left w:val="nil"/>
              <w:bottom w:val="nil"/>
              <w:right w:val="nil"/>
            </w:tcBorders>
          </w:tcPr>
          <w:p w:rsidR="000D475E" w:rsidRPr="00234D2A" w:rsidRDefault="000D475E" w:rsidP="002F13B0">
            <w:pPr>
              <w:jc w:val="center"/>
            </w:pPr>
            <w:r w:rsidRPr="00234D2A">
              <w:t>высокий</w:t>
            </w:r>
          </w:p>
        </w:tc>
        <w:tc>
          <w:tcPr>
            <w:tcW w:w="1825" w:type="pct"/>
            <w:tcBorders>
              <w:top w:val="nil"/>
              <w:left w:val="nil"/>
              <w:bottom w:val="nil"/>
            </w:tcBorders>
          </w:tcPr>
          <w:p w:rsidR="000D475E" w:rsidRPr="00234D2A" w:rsidRDefault="000D475E" w:rsidP="002F13B0">
            <w:pPr>
              <w:jc w:val="both"/>
              <w:rPr>
                <w:bCs/>
              </w:rPr>
            </w:pPr>
            <w:r w:rsidRPr="00234D2A">
              <w:rPr>
                <w:bCs/>
              </w:rPr>
              <w:t xml:space="preserve">осуществление прогнозирования потенциала </w:t>
            </w:r>
            <w:r w:rsidRPr="00234D2A">
              <w:t>муниципального</w:t>
            </w:r>
            <w:r w:rsidRPr="00234D2A">
              <w:rPr>
                <w:bCs/>
              </w:rPr>
              <w:t xml:space="preserve"> управления с учетом возможного ухудшения экономической ситуации </w:t>
            </w:r>
          </w:p>
        </w:tc>
      </w:tr>
    </w:tbl>
    <w:p w:rsidR="000D475E" w:rsidRDefault="000D475E" w:rsidP="002F13B0">
      <w:pPr>
        <w:spacing w:line="235" w:lineRule="auto"/>
        <w:ind w:firstLine="709"/>
        <w:jc w:val="both"/>
      </w:pPr>
    </w:p>
    <w:p w:rsidR="000D475E" w:rsidRPr="00234D2A" w:rsidRDefault="000D475E" w:rsidP="002F13B0">
      <w:pPr>
        <w:spacing w:line="235" w:lineRule="auto"/>
        <w:ind w:firstLine="709"/>
        <w:jc w:val="both"/>
      </w:pPr>
      <w:r w:rsidRPr="00234D2A">
        <w:lastRenderedPageBreak/>
        <w:t>Таким образом, из вышеперечисленных рисков наибольшее отрицательное влияние на реализацию Муниципальной</w:t>
      </w:r>
      <w:r w:rsidRPr="00234D2A">
        <w:rPr>
          <w:color w:val="000000"/>
        </w:rPr>
        <w:t xml:space="preserve"> </w:t>
      </w:r>
      <w:r w:rsidRPr="00234D2A">
        <w:t>программы могут оказать финансовые и непредвиденные риски, которые содержат угрозу срыва реализации Муниципальной</w:t>
      </w:r>
      <w:r w:rsidRPr="00234D2A">
        <w:rPr>
          <w:color w:val="000000"/>
        </w:rPr>
        <w:t xml:space="preserve"> </w:t>
      </w:r>
      <w:r w:rsidRPr="00234D2A">
        <w:t xml:space="preserve">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0D475E" w:rsidRDefault="000D475E" w:rsidP="00BC4042">
      <w:pPr>
        <w:jc w:val="both"/>
        <w:rPr>
          <w:sz w:val="26"/>
          <w:szCs w:val="26"/>
        </w:rPr>
        <w:sectPr w:rsidR="000D475E" w:rsidSect="00906493">
          <w:footerReference w:type="default" r:id="rId18"/>
          <w:pgSz w:w="11906" w:h="16838" w:code="9"/>
          <w:pgMar w:top="1134" w:right="1134" w:bottom="851" w:left="1417" w:header="992" w:footer="709" w:gutter="0"/>
          <w:cols w:space="708"/>
          <w:docGrid w:linePitch="360"/>
        </w:sectPr>
      </w:pPr>
    </w:p>
    <w:p w:rsidR="000D475E" w:rsidRPr="003107BF" w:rsidRDefault="000D475E" w:rsidP="00D20C8F">
      <w:pPr>
        <w:spacing w:line="235" w:lineRule="auto"/>
        <w:ind w:left="6096"/>
        <w:jc w:val="both"/>
        <w:rPr>
          <w:sz w:val="26"/>
          <w:szCs w:val="26"/>
        </w:rPr>
      </w:pPr>
      <w:bookmarkStart w:id="3" w:name="sub_10000"/>
      <w:r w:rsidRPr="00D20C8F">
        <w:rPr>
          <w:sz w:val="26"/>
          <w:szCs w:val="26"/>
        </w:rPr>
        <w:lastRenderedPageBreak/>
        <w:t>Приложение № 1</w:t>
      </w:r>
    </w:p>
    <w:bookmarkEnd w:id="3"/>
    <w:p w:rsidR="000D475E" w:rsidRPr="00D20C8F" w:rsidRDefault="000D475E" w:rsidP="00D20C8F">
      <w:pPr>
        <w:spacing w:line="235" w:lineRule="auto"/>
        <w:ind w:left="6096"/>
        <w:jc w:val="both"/>
        <w:rPr>
          <w:sz w:val="26"/>
          <w:szCs w:val="26"/>
        </w:rPr>
      </w:pPr>
      <w:r w:rsidRPr="003107BF">
        <w:rPr>
          <w:sz w:val="26"/>
          <w:szCs w:val="26"/>
        </w:rPr>
        <w:t>к муниципальной программе Шумерл</w:t>
      </w:r>
      <w:r w:rsidRPr="00D20C8F">
        <w:rPr>
          <w:sz w:val="26"/>
          <w:szCs w:val="26"/>
        </w:rPr>
        <w:t>инского района Чувашской Республики «Развитие потенциала муниципального управления» на 201</w:t>
      </w:r>
      <w:r>
        <w:rPr>
          <w:sz w:val="26"/>
          <w:szCs w:val="26"/>
        </w:rPr>
        <w:t>6</w:t>
      </w:r>
      <w:r w:rsidRPr="00D20C8F">
        <w:rPr>
          <w:sz w:val="26"/>
          <w:szCs w:val="26"/>
        </w:rPr>
        <w:t>–2020 годы</w:t>
      </w:r>
    </w:p>
    <w:p w:rsidR="000D475E" w:rsidRPr="00275A33" w:rsidRDefault="000D475E" w:rsidP="002F13B0">
      <w:pPr>
        <w:spacing w:line="235" w:lineRule="auto"/>
        <w:ind w:left="-24" w:right="-10" w:firstLine="720"/>
        <w:jc w:val="center"/>
        <w:rPr>
          <w:b/>
          <w:color w:val="000000"/>
          <w:sz w:val="26"/>
          <w:szCs w:val="26"/>
        </w:rPr>
      </w:pPr>
      <w:r w:rsidRPr="00275A33">
        <w:rPr>
          <w:b/>
          <w:color w:val="000000"/>
          <w:sz w:val="26"/>
          <w:szCs w:val="26"/>
        </w:rPr>
        <w:t>С В Е Д Е Н И Я</w:t>
      </w:r>
    </w:p>
    <w:p w:rsidR="0041688F" w:rsidRDefault="000D475E" w:rsidP="0041688F">
      <w:pPr>
        <w:spacing w:line="235" w:lineRule="auto"/>
        <w:ind w:left="-24" w:right="-10" w:firstLine="720"/>
        <w:jc w:val="center"/>
        <w:rPr>
          <w:b/>
          <w:color w:val="000000"/>
          <w:sz w:val="26"/>
          <w:szCs w:val="26"/>
        </w:rPr>
      </w:pPr>
      <w:r w:rsidRPr="00275A33">
        <w:rPr>
          <w:b/>
          <w:color w:val="000000"/>
          <w:sz w:val="26"/>
          <w:szCs w:val="26"/>
        </w:rPr>
        <w:t xml:space="preserve">о показателях (индикаторах) </w:t>
      </w:r>
      <w:r>
        <w:rPr>
          <w:b/>
          <w:color w:val="000000"/>
          <w:sz w:val="26"/>
          <w:szCs w:val="26"/>
        </w:rPr>
        <w:t>муниципальной программы</w:t>
      </w:r>
      <w:r w:rsidRPr="006D60F5">
        <w:rPr>
          <w:b/>
          <w:color w:val="000000"/>
          <w:sz w:val="26"/>
          <w:szCs w:val="26"/>
        </w:rPr>
        <w:t xml:space="preserve"> Шумерлинского района</w:t>
      </w:r>
      <w:r w:rsidRPr="00275A33">
        <w:rPr>
          <w:b/>
          <w:color w:val="000000"/>
          <w:sz w:val="26"/>
          <w:szCs w:val="26"/>
        </w:rPr>
        <w:t xml:space="preserve"> Чувашской Республики «Развитие </w:t>
      </w:r>
      <w:r w:rsidRPr="0041688F">
        <w:rPr>
          <w:b/>
          <w:color w:val="000000"/>
          <w:sz w:val="26"/>
          <w:szCs w:val="26"/>
        </w:rPr>
        <w:t xml:space="preserve">потенциала  </w:t>
      </w:r>
      <w:r w:rsidRPr="0041688F">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 xml:space="preserve">–2020 годы, подпрограмм </w:t>
      </w:r>
      <w:r>
        <w:rPr>
          <w:b/>
          <w:color w:val="000000"/>
          <w:sz w:val="26"/>
          <w:szCs w:val="26"/>
        </w:rPr>
        <w:t xml:space="preserve">Муниципальной </w:t>
      </w:r>
      <w:r w:rsidRPr="00275A33">
        <w:rPr>
          <w:b/>
          <w:color w:val="000000"/>
          <w:sz w:val="26"/>
          <w:szCs w:val="26"/>
        </w:rPr>
        <w:t xml:space="preserve">программы и их значениях </w:t>
      </w:r>
    </w:p>
    <w:p w:rsidR="0041688F" w:rsidRPr="00B63B2B" w:rsidRDefault="0041688F" w:rsidP="0041688F">
      <w:pPr>
        <w:spacing w:line="235" w:lineRule="auto"/>
        <w:ind w:left="-24" w:right="-10" w:firstLine="720"/>
        <w:jc w:val="center"/>
        <w:rPr>
          <w:b/>
          <w:color w:val="000000"/>
        </w:rPr>
      </w:pPr>
      <w:r w:rsidRPr="00B63B2B">
        <w:rPr>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729"/>
        <w:gridCol w:w="1685"/>
        <w:gridCol w:w="1340"/>
        <w:gridCol w:w="670"/>
        <w:gridCol w:w="670"/>
        <w:gridCol w:w="670"/>
        <w:gridCol w:w="704"/>
      </w:tblGrid>
      <w:tr w:rsidR="0041688F" w:rsidRPr="00B63B2B" w:rsidTr="0041688F">
        <w:trPr>
          <w:trHeight w:val="20"/>
        </w:trPr>
        <w:tc>
          <w:tcPr>
            <w:tcW w:w="265" w:type="pct"/>
            <w:vMerge w:val="restart"/>
            <w:noWrap/>
          </w:tcPr>
          <w:p w:rsidR="0041688F" w:rsidRPr="00B63B2B" w:rsidRDefault="0041688F" w:rsidP="0041688F">
            <w:pPr>
              <w:spacing w:line="235" w:lineRule="auto"/>
              <w:jc w:val="center"/>
              <w:rPr>
                <w:color w:val="000000"/>
              </w:rPr>
            </w:pPr>
            <w:r w:rsidRPr="00B63B2B">
              <w:rPr>
                <w:color w:val="000000"/>
              </w:rPr>
              <w:t xml:space="preserve">№ </w:t>
            </w:r>
            <w:r w:rsidRPr="00B63B2B">
              <w:rPr>
                <w:color w:val="000000"/>
              </w:rPr>
              <w:br/>
            </w:r>
            <w:proofErr w:type="spellStart"/>
            <w:r w:rsidRPr="00B63B2B">
              <w:rPr>
                <w:color w:val="000000"/>
              </w:rPr>
              <w:t>пп</w:t>
            </w:r>
            <w:proofErr w:type="spellEnd"/>
          </w:p>
        </w:tc>
        <w:tc>
          <w:tcPr>
            <w:tcW w:w="1865" w:type="pct"/>
            <w:vMerge w:val="restart"/>
          </w:tcPr>
          <w:p w:rsidR="0041688F" w:rsidRPr="00B63B2B" w:rsidRDefault="0041688F" w:rsidP="0041688F">
            <w:pPr>
              <w:spacing w:line="235" w:lineRule="auto"/>
              <w:jc w:val="center"/>
              <w:rPr>
                <w:color w:val="000000"/>
              </w:rPr>
            </w:pPr>
            <w:r w:rsidRPr="00B63B2B">
              <w:rPr>
                <w:color w:val="000000"/>
              </w:rPr>
              <w:t xml:space="preserve">Показатель </w:t>
            </w:r>
            <w:r w:rsidRPr="00B63B2B">
              <w:rPr>
                <w:color w:val="000000"/>
              </w:rPr>
              <w:br/>
              <w:t xml:space="preserve">(индикатор) </w:t>
            </w:r>
            <w:r w:rsidRPr="00B63B2B">
              <w:rPr>
                <w:color w:val="000000"/>
              </w:rPr>
              <w:br/>
              <w:t>(наименование)</w:t>
            </w:r>
          </w:p>
        </w:tc>
        <w:tc>
          <w:tcPr>
            <w:tcW w:w="843" w:type="pct"/>
            <w:vMerge w:val="restart"/>
          </w:tcPr>
          <w:p w:rsidR="0041688F" w:rsidRPr="00B63B2B" w:rsidRDefault="0041688F" w:rsidP="0041688F">
            <w:pPr>
              <w:spacing w:line="235" w:lineRule="auto"/>
              <w:jc w:val="center"/>
              <w:rPr>
                <w:color w:val="000000"/>
              </w:rPr>
            </w:pPr>
            <w:r w:rsidRPr="00B63B2B">
              <w:rPr>
                <w:color w:val="000000"/>
              </w:rPr>
              <w:t xml:space="preserve">Единица </w:t>
            </w:r>
            <w:r w:rsidRPr="00B63B2B">
              <w:rPr>
                <w:color w:val="000000"/>
              </w:rPr>
              <w:br/>
              <w:t>измерения</w:t>
            </w:r>
          </w:p>
        </w:tc>
        <w:tc>
          <w:tcPr>
            <w:tcW w:w="2028" w:type="pct"/>
            <w:gridSpan w:val="5"/>
          </w:tcPr>
          <w:p w:rsidR="0041688F" w:rsidRPr="00B63B2B" w:rsidRDefault="0041688F" w:rsidP="0041688F">
            <w:pPr>
              <w:spacing w:line="235" w:lineRule="auto"/>
              <w:jc w:val="center"/>
              <w:rPr>
                <w:color w:val="000000"/>
              </w:rPr>
            </w:pPr>
            <w:r w:rsidRPr="00B63B2B">
              <w:rPr>
                <w:color w:val="000000"/>
              </w:rPr>
              <w:t>Значения показателей</w:t>
            </w:r>
          </w:p>
        </w:tc>
      </w:tr>
      <w:tr w:rsidR="0041688F" w:rsidRPr="00B63B2B" w:rsidTr="0041688F">
        <w:trPr>
          <w:trHeight w:val="20"/>
        </w:trPr>
        <w:tc>
          <w:tcPr>
            <w:tcW w:w="265" w:type="pct"/>
            <w:vMerge/>
            <w:noWrap/>
          </w:tcPr>
          <w:p w:rsidR="0041688F" w:rsidRPr="00B63B2B" w:rsidRDefault="0041688F" w:rsidP="0041688F">
            <w:pPr>
              <w:spacing w:line="235" w:lineRule="auto"/>
              <w:jc w:val="center"/>
              <w:rPr>
                <w:color w:val="000000"/>
              </w:rPr>
            </w:pPr>
          </w:p>
        </w:tc>
        <w:tc>
          <w:tcPr>
            <w:tcW w:w="1865" w:type="pct"/>
            <w:vMerge/>
          </w:tcPr>
          <w:p w:rsidR="0041688F" w:rsidRPr="00B63B2B" w:rsidRDefault="0041688F" w:rsidP="0041688F">
            <w:pPr>
              <w:spacing w:line="235" w:lineRule="auto"/>
              <w:jc w:val="center"/>
              <w:rPr>
                <w:color w:val="000000"/>
              </w:rPr>
            </w:pPr>
          </w:p>
        </w:tc>
        <w:tc>
          <w:tcPr>
            <w:tcW w:w="843" w:type="pct"/>
            <w:vMerge/>
          </w:tcPr>
          <w:p w:rsidR="0041688F" w:rsidRPr="00B63B2B" w:rsidRDefault="0041688F" w:rsidP="0041688F">
            <w:pPr>
              <w:spacing w:line="235" w:lineRule="auto"/>
              <w:jc w:val="center"/>
              <w:rPr>
                <w:color w:val="000000"/>
              </w:rPr>
            </w:pPr>
          </w:p>
        </w:tc>
        <w:tc>
          <w:tcPr>
            <w:tcW w:w="670" w:type="pct"/>
          </w:tcPr>
          <w:p w:rsidR="0041688F" w:rsidRPr="00B63B2B" w:rsidRDefault="0041688F" w:rsidP="0041688F">
            <w:pPr>
              <w:spacing w:line="235" w:lineRule="auto"/>
              <w:jc w:val="center"/>
              <w:rPr>
                <w:color w:val="000000"/>
              </w:rPr>
            </w:pPr>
            <w:r w:rsidRPr="00B63B2B">
              <w:rPr>
                <w:color w:val="000000"/>
              </w:rPr>
              <w:t>2016 год</w:t>
            </w:r>
          </w:p>
        </w:tc>
        <w:tc>
          <w:tcPr>
            <w:tcW w:w="335" w:type="pct"/>
          </w:tcPr>
          <w:p w:rsidR="0041688F" w:rsidRPr="00B63B2B" w:rsidRDefault="0041688F" w:rsidP="0041688F">
            <w:pPr>
              <w:spacing w:line="235" w:lineRule="auto"/>
              <w:jc w:val="center"/>
              <w:rPr>
                <w:color w:val="000000"/>
              </w:rPr>
            </w:pPr>
            <w:r w:rsidRPr="00B63B2B">
              <w:rPr>
                <w:color w:val="000000"/>
              </w:rPr>
              <w:t>2017 год</w:t>
            </w:r>
          </w:p>
        </w:tc>
        <w:tc>
          <w:tcPr>
            <w:tcW w:w="335" w:type="pct"/>
          </w:tcPr>
          <w:p w:rsidR="0041688F" w:rsidRPr="00B63B2B" w:rsidRDefault="0041688F" w:rsidP="0041688F">
            <w:pPr>
              <w:spacing w:line="235" w:lineRule="auto"/>
              <w:jc w:val="center"/>
              <w:rPr>
                <w:color w:val="000000"/>
              </w:rPr>
            </w:pPr>
            <w:r w:rsidRPr="00B63B2B">
              <w:rPr>
                <w:color w:val="000000"/>
              </w:rPr>
              <w:t>2018 год</w:t>
            </w:r>
          </w:p>
        </w:tc>
        <w:tc>
          <w:tcPr>
            <w:tcW w:w="335" w:type="pct"/>
          </w:tcPr>
          <w:p w:rsidR="0041688F" w:rsidRPr="00B63B2B" w:rsidRDefault="0041688F" w:rsidP="0041688F">
            <w:pPr>
              <w:spacing w:line="235" w:lineRule="auto"/>
              <w:jc w:val="center"/>
              <w:rPr>
                <w:color w:val="000000"/>
              </w:rPr>
            </w:pPr>
            <w:r w:rsidRPr="00B63B2B">
              <w:rPr>
                <w:color w:val="000000"/>
              </w:rPr>
              <w:t>2019 год</w:t>
            </w:r>
          </w:p>
        </w:tc>
        <w:tc>
          <w:tcPr>
            <w:tcW w:w="352" w:type="pct"/>
          </w:tcPr>
          <w:p w:rsidR="0041688F" w:rsidRPr="00B63B2B" w:rsidRDefault="0041688F" w:rsidP="0041688F">
            <w:pPr>
              <w:spacing w:line="235" w:lineRule="auto"/>
              <w:jc w:val="center"/>
              <w:rPr>
                <w:color w:val="000000"/>
              </w:rPr>
            </w:pPr>
            <w:r w:rsidRPr="00B63B2B">
              <w:rPr>
                <w:color w:val="000000"/>
              </w:rPr>
              <w:t>2020 год</w:t>
            </w:r>
          </w:p>
        </w:tc>
      </w:tr>
    </w:tbl>
    <w:p w:rsidR="0041688F" w:rsidRPr="00B63B2B" w:rsidRDefault="0041688F" w:rsidP="0041688F">
      <w:pPr>
        <w:spacing w:line="235"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727"/>
        <w:gridCol w:w="1685"/>
        <w:gridCol w:w="670"/>
        <w:gridCol w:w="670"/>
        <w:gridCol w:w="670"/>
        <w:gridCol w:w="670"/>
        <w:gridCol w:w="670"/>
        <w:gridCol w:w="706"/>
      </w:tblGrid>
      <w:tr w:rsidR="0041688F" w:rsidRPr="00B63B2B" w:rsidTr="0041688F">
        <w:trPr>
          <w:trHeight w:val="20"/>
          <w:tblHeader/>
        </w:trPr>
        <w:tc>
          <w:tcPr>
            <w:tcW w:w="265" w:type="pct"/>
            <w:noWrap/>
          </w:tcPr>
          <w:p w:rsidR="0041688F" w:rsidRPr="00B63B2B" w:rsidRDefault="0041688F" w:rsidP="0041688F">
            <w:pPr>
              <w:spacing w:line="235" w:lineRule="auto"/>
              <w:jc w:val="center"/>
              <w:rPr>
                <w:color w:val="000000"/>
              </w:rPr>
            </w:pPr>
            <w:r w:rsidRPr="00B63B2B">
              <w:rPr>
                <w:color w:val="000000"/>
              </w:rPr>
              <w:t>1</w:t>
            </w:r>
          </w:p>
        </w:tc>
        <w:tc>
          <w:tcPr>
            <w:tcW w:w="1864" w:type="pct"/>
          </w:tcPr>
          <w:p w:rsidR="0041688F" w:rsidRPr="00B63B2B" w:rsidRDefault="0041688F" w:rsidP="0041688F">
            <w:pPr>
              <w:spacing w:line="235" w:lineRule="auto"/>
              <w:jc w:val="center"/>
              <w:rPr>
                <w:color w:val="000000"/>
              </w:rPr>
            </w:pPr>
            <w:r w:rsidRPr="00B63B2B">
              <w:rPr>
                <w:color w:val="000000"/>
              </w:rPr>
              <w:t>2</w:t>
            </w:r>
          </w:p>
        </w:tc>
        <w:tc>
          <w:tcPr>
            <w:tcW w:w="843" w:type="pct"/>
          </w:tcPr>
          <w:p w:rsidR="0041688F" w:rsidRPr="00B63B2B" w:rsidRDefault="0041688F" w:rsidP="0041688F">
            <w:pPr>
              <w:spacing w:line="235" w:lineRule="auto"/>
              <w:jc w:val="center"/>
              <w:rPr>
                <w:color w:val="000000"/>
              </w:rPr>
            </w:pPr>
            <w:r w:rsidRPr="00B63B2B">
              <w:rPr>
                <w:color w:val="000000"/>
              </w:rPr>
              <w:t>3</w:t>
            </w:r>
          </w:p>
        </w:tc>
        <w:tc>
          <w:tcPr>
            <w:tcW w:w="335" w:type="pct"/>
          </w:tcPr>
          <w:p w:rsidR="0041688F" w:rsidRPr="00B63B2B" w:rsidRDefault="0041688F" w:rsidP="0041688F">
            <w:pPr>
              <w:spacing w:line="235" w:lineRule="auto"/>
              <w:jc w:val="center"/>
              <w:rPr>
                <w:color w:val="000000"/>
              </w:rPr>
            </w:pPr>
            <w:r w:rsidRPr="00B63B2B">
              <w:rPr>
                <w:color w:val="000000"/>
              </w:rPr>
              <w:t>4</w:t>
            </w:r>
          </w:p>
        </w:tc>
        <w:tc>
          <w:tcPr>
            <w:tcW w:w="335" w:type="pct"/>
          </w:tcPr>
          <w:p w:rsidR="0041688F" w:rsidRPr="00B63B2B" w:rsidRDefault="0041688F" w:rsidP="0041688F">
            <w:pPr>
              <w:spacing w:line="235" w:lineRule="auto"/>
              <w:jc w:val="center"/>
              <w:rPr>
                <w:color w:val="000000"/>
              </w:rPr>
            </w:pPr>
            <w:r w:rsidRPr="00B63B2B">
              <w:rPr>
                <w:color w:val="000000"/>
              </w:rPr>
              <w:t>5</w:t>
            </w:r>
          </w:p>
        </w:tc>
        <w:tc>
          <w:tcPr>
            <w:tcW w:w="335" w:type="pct"/>
          </w:tcPr>
          <w:p w:rsidR="0041688F" w:rsidRPr="00B63B2B" w:rsidRDefault="0041688F" w:rsidP="0041688F">
            <w:pPr>
              <w:spacing w:line="235" w:lineRule="auto"/>
              <w:jc w:val="center"/>
              <w:rPr>
                <w:color w:val="000000"/>
              </w:rPr>
            </w:pPr>
            <w:r w:rsidRPr="00B63B2B">
              <w:rPr>
                <w:color w:val="000000"/>
              </w:rPr>
              <w:t>6</w:t>
            </w:r>
          </w:p>
        </w:tc>
        <w:tc>
          <w:tcPr>
            <w:tcW w:w="335" w:type="pct"/>
          </w:tcPr>
          <w:p w:rsidR="0041688F" w:rsidRPr="00B63B2B" w:rsidRDefault="0041688F" w:rsidP="0041688F">
            <w:pPr>
              <w:spacing w:line="235" w:lineRule="auto"/>
              <w:jc w:val="center"/>
              <w:rPr>
                <w:color w:val="000000"/>
              </w:rPr>
            </w:pPr>
            <w:r w:rsidRPr="00B63B2B">
              <w:rPr>
                <w:color w:val="000000"/>
              </w:rPr>
              <w:t>7</w:t>
            </w:r>
          </w:p>
        </w:tc>
        <w:tc>
          <w:tcPr>
            <w:tcW w:w="335" w:type="pct"/>
          </w:tcPr>
          <w:p w:rsidR="0041688F" w:rsidRPr="00B63B2B" w:rsidRDefault="0041688F" w:rsidP="0041688F">
            <w:pPr>
              <w:spacing w:line="235" w:lineRule="auto"/>
              <w:jc w:val="center"/>
              <w:rPr>
                <w:color w:val="000000"/>
              </w:rPr>
            </w:pPr>
            <w:r w:rsidRPr="00B63B2B">
              <w:rPr>
                <w:color w:val="000000"/>
              </w:rPr>
              <w:t>8</w:t>
            </w:r>
          </w:p>
        </w:tc>
        <w:tc>
          <w:tcPr>
            <w:tcW w:w="353" w:type="pct"/>
          </w:tcPr>
          <w:p w:rsidR="0041688F" w:rsidRPr="00B63B2B" w:rsidRDefault="0041688F" w:rsidP="0041688F">
            <w:pPr>
              <w:spacing w:line="235" w:lineRule="auto"/>
              <w:jc w:val="center"/>
              <w:rPr>
                <w:color w:val="000000"/>
              </w:rPr>
            </w:pPr>
            <w:r w:rsidRPr="00B63B2B">
              <w:rPr>
                <w:color w:val="000000"/>
              </w:rPr>
              <w:t>9</w:t>
            </w:r>
          </w:p>
        </w:tc>
      </w:tr>
      <w:tr w:rsidR="0041688F" w:rsidRPr="00B63B2B" w:rsidTr="0041688F">
        <w:trPr>
          <w:trHeight w:val="20"/>
        </w:trPr>
        <w:tc>
          <w:tcPr>
            <w:tcW w:w="5000" w:type="pct"/>
            <w:gridSpan w:val="9"/>
            <w:noWrap/>
          </w:tcPr>
          <w:p w:rsidR="0041688F" w:rsidRPr="00B63B2B" w:rsidRDefault="0041688F" w:rsidP="0041688F">
            <w:pPr>
              <w:spacing w:line="235" w:lineRule="auto"/>
              <w:jc w:val="center"/>
              <w:rPr>
                <w:b/>
                <w:color w:val="000000"/>
              </w:rPr>
            </w:pPr>
          </w:p>
          <w:p w:rsidR="0041688F" w:rsidRPr="00B63B2B" w:rsidRDefault="0041688F" w:rsidP="0041688F">
            <w:pPr>
              <w:spacing w:line="235" w:lineRule="auto"/>
              <w:jc w:val="center"/>
              <w:rPr>
                <w:b/>
                <w:color w:val="000000"/>
              </w:rPr>
            </w:pPr>
            <w:r w:rsidRPr="00B63B2B">
              <w:rPr>
                <w:b/>
                <w:color w:val="000000"/>
              </w:rPr>
              <w:t>Муниципальная программа Шумерлинского района Чувашской Республики «Развитие потенциала муниципального управления» на 2016–2020 годы</w:t>
            </w:r>
          </w:p>
        </w:tc>
      </w:tr>
      <w:tr w:rsidR="0041688F" w:rsidRPr="00B63B2B" w:rsidTr="0041688F">
        <w:trPr>
          <w:trHeight w:val="20"/>
        </w:trPr>
        <w:tc>
          <w:tcPr>
            <w:tcW w:w="265" w:type="pct"/>
            <w:noWrap/>
          </w:tcPr>
          <w:p w:rsidR="0041688F" w:rsidRPr="00B63B2B" w:rsidRDefault="0041688F" w:rsidP="0041688F">
            <w:pPr>
              <w:spacing w:line="235" w:lineRule="auto"/>
              <w:jc w:val="center"/>
              <w:rPr>
                <w:color w:val="000000"/>
              </w:rPr>
            </w:pPr>
            <w:r w:rsidRPr="00B63B2B">
              <w:rPr>
                <w:color w:val="000000"/>
              </w:rPr>
              <w:t>1.</w:t>
            </w:r>
          </w:p>
        </w:tc>
        <w:tc>
          <w:tcPr>
            <w:tcW w:w="1864" w:type="pct"/>
          </w:tcPr>
          <w:p w:rsidR="0041688F" w:rsidRPr="00B63B2B" w:rsidRDefault="0041688F" w:rsidP="0041688F">
            <w:pPr>
              <w:pStyle w:val="61"/>
              <w:spacing w:after="0" w:line="235" w:lineRule="auto"/>
              <w:ind w:firstLine="0"/>
              <w:contextualSpacing/>
              <w:jc w:val="both"/>
              <w:rPr>
                <w:color w:val="000000"/>
                <w:sz w:val="24"/>
                <w:szCs w:val="24"/>
              </w:rPr>
            </w:pPr>
            <w:r w:rsidRPr="00B63B2B">
              <w:rPr>
                <w:color w:val="000000"/>
                <w:sz w:val="24"/>
                <w:szCs w:val="24"/>
              </w:rPr>
              <w:t>Удовлетворенность населения  информационной  открытостью деятельности  органов  местного самоуправления Шумерлинского района  Чувашской Республики</w:t>
            </w:r>
          </w:p>
        </w:tc>
        <w:tc>
          <w:tcPr>
            <w:tcW w:w="843"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процентов от общего числа опрошенных</w:t>
            </w:r>
          </w:p>
        </w:tc>
        <w:tc>
          <w:tcPr>
            <w:tcW w:w="670" w:type="pct"/>
            <w:gridSpan w:val="2"/>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37,8</w:t>
            </w:r>
          </w:p>
        </w:tc>
        <w:tc>
          <w:tcPr>
            <w:tcW w:w="335" w:type="pct"/>
            <w:noWrap/>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39,8</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41,8</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43,8</w:t>
            </w:r>
          </w:p>
        </w:tc>
        <w:tc>
          <w:tcPr>
            <w:tcW w:w="353" w:type="pct"/>
          </w:tcPr>
          <w:p w:rsidR="0041688F" w:rsidRPr="00B63B2B" w:rsidRDefault="0041688F" w:rsidP="0041688F">
            <w:pPr>
              <w:spacing w:line="235" w:lineRule="auto"/>
              <w:jc w:val="center"/>
              <w:rPr>
                <w:color w:val="000000"/>
              </w:rPr>
            </w:pPr>
            <w:r w:rsidRPr="00B63B2B">
              <w:rPr>
                <w:color w:val="000000"/>
              </w:rPr>
              <w:t>45,8</w:t>
            </w:r>
          </w:p>
        </w:tc>
      </w:tr>
      <w:tr w:rsidR="0041688F" w:rsidRPr="00B63B2B" w:rsidTr="0041688F">
        <w:trPr>
          <w:trHeight w:val="20"/>
        </w:trPr>
        <w:tc>
          <w:tcPr>
            <w:tcW w:w="265" w:type="pct"/>
            <w:noWrap/>
          </w:tcPr>
          <w:p w:rsidR="0041688F" w:rsidRPr="00B63B2B" w:rsidRDefault="0041688F" w:rsidP="0041688F">
            <w:pPr>
              <w:spacing w:line="235" w:lineRule="auto"/>
              <w:jc w:val="center"/>
              <w:rPr>
                <w:color w:val="000000"/>
              </w:rPr>
            </w:pPr>
            <w:r w:rsidRPr="00B63B2B">
              <w:rPr>
                <w:color w:val="000000"/>
              </w:rPr>
              <w:t>2.</w:t>
            </w:r>
          </w:p>
        </w:tc>
        <w:tc>
          <w:tcPr>
            <w:tcW w:w="1864" w:type="pct"/>
          </w:tcPr>
          <w:p w:rsidR="0041688F" w:rsidRPr="00B63B2B" w:rsidRDefault="0041688F" w:rsidP="0041688F">
            <w:pPr>
              <w:pStyle w:val="61"/>
              <w:spacing w:after="0" w:line="235" w:lineRule="auto"/>
              <w:ind w:firstLine="0"/>
              <w:contextualSpacing/>
              <w:jc w:val="both"/>
              <w:rPr>
                <w:color w:val="000000"/>
                <w:sz w:val="24"/>
                <w:szCs w:val="24"/>
              </w:rPr>
            </w:pPr>
            <w:r w:rsidRPr="00B63B2B">
              <w:rPr>
                <w:color w:val="000000"/>
                <w:sz w:val="24"/>
                <w:szCs w:val="24"/>
              </w:rPr>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w:t>
            </w:r>
          </w:p>
        </w:tc>
        <w:tc>
          <w:tcPr>
            <w:tcW w:w="843"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процентов от общего числа поступивших</w:t>
            </w:r>
          </w:p>
        </w:tc>
        <w:tc>
          <w:tcPr>
            <w:tcW w:w="670" w:type="pct"/>
            <w:gridSpan w:val="2"/>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35" w:type="pct"/>
            <w:noWrap/>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53"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r>
      <w:tr w:rsidR="0041688F" w:rsidRPr="00B63B2B" w:rsidTr="0041688F">
        <w:trPr>
          <w:trHeight w:val="20"/>
        </w:trPr>
        <w:tc>
          <w:tcPr>
            <w:tcW w:w="5000" w:type="pct"/>
            <w:gridSpan w:val="9"/>
            <w:noWrap/>
          </w:tcPr>
          <w:p w:rsidR="0041688F" w:rsidRPr="00B63B2B" w:rsidRDefault="0041688F" w:rsidP="0041688F">
            <w:pPr>
              <w:spacing w:line="235" w:lineRule="auto"/>
              <w:jc w:val="center"/>
              <w:rPr>
                <w:color w:val="000000"/>
              </w:rPr>
            </w:pPr>
            <w:r w:rsidRPr="00B63B2B">
              <w:rPr>
                <w:b/>
                <w:color w:val="000000"/>
              </w:rPr>
              <w:t>Подпрограмма «Совершенствование муниципального управления в сфере юстиции»</w:t>
            </w:r>
          </w:p>
        </w:tc>
      </w:tr>
      <w:tr w:rsidR="0041688F" w:rsidRPr="00B63B2B" w:rsidTr="0041688F">
        <w:trPr>
          <w:trHeight w:val="20"/>
        </w:trPr>
        <w:tc>
          <w:tcPr>
            <w:tcW w:w="265" w:type="pct"/>
            <w:noWrap/>
          </w:tcPr>
          <w:p w:rsidR="0041688F" w:rsidRPr="00B63B2B" w:rsidRDefault="0041688F" w:rsidP="0041688F">
            <w:pPr>
              <w:jc w:val="center"/>
              <w:rPr>
                <w:color w:val="000000"/>
              </w:rPr>
            </w:pPr>
            <w:r w:rsidRPr="00B63B2B">
              <w:rPr>
                <w:color w:val="000000"/>
              </w:rPr>
              <w:t>1.</w:t>
            </w:r>
          </w:p>
        </w:tc>
        <w:tc>
          <w:tcPr>
            <w:tcW w:w="1864" w:type="pct"/>
          </w:tcPr>
          <w:p w:rsidR="0041688F" w:rsidRPr="00B63B2B" w:rsidRDefault="0041688F" w:rsidP="0041688F">
            <w:pPr>
              <w:pStyle w:val="61"/>
              <w:spacing w:after="0" w:line="240" w:lineRule="auto"/>
              <w:ind w:firstLine="0"/>
              <w:contextualSpacing/>
              <w:jc w:val="both"/>
              <w:rPr>
                <w:color w:val="FF0000"/>
                <w:sz w:val="24"/>
                <w:szCs w:val="24"/>
              </w:rPr>
            </w:pPr>
            <w:r w:rsidRPr="00B63B2B">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843" w:type="pct"/>
          </w:tcPr>
          <w:p w:rsidR="0041688F" w:rsidRPr="00B63B2B" w:rsidRDefault="0041688F" w:rsidP="0041688F">
            <w:pPr>
              <w:pStyle w:val="61"/>
              <w:spacing w:after="0" w:line="235" w:lineRule="auto"/>
              <w:ind w:firstLine="0"/>
              <w:contextualSpacing/>
              <w:rPr>
                <w:sz w:val="24"/>
                <w:szCs w:val="24"/>
              </w:rPr>
            </w:pPr>
            <w:r w:rsidRPr="00B63B2B">
              <w:rPr>
                <w:sz w:val="24"/>
                <w:szCs w:val="24"/>
              </w:rPr>
              <w:t>процентов</w:t>
            </w:r>
          </w:p>
        </w:tc>
        <w:tc>
          <w:tcPr>
            <w:tcW w:w="670" w:type="pct"/>
            <w:gridSpan w:val="2"/>
          </w:tcPr>
          <w:p w:rsidR="0041688F" w:rsidRPr="00B63B2B" w:rsidRDefault="0041688F" w:rsidP="0041688F">
            <w:r w:rsidRPr="00B63B2B">
              <w:t>100,0</w:t>
            </w:r>
          </w:p>
        </w:tc>
        <w:tc>
          <w:tcPr>
            <w:tcW w:w="335" w:type="pct"/>
            <w:noWrap/>
          </w:tcPr>
          <w:p w:rsidR="0041688F" w:rsidRPr="00B63B2B" w:rsidRDefault="0041688F" w:rsidP="0041688F">
            <w:r w:rsidRPr="00B63B2B">
              <w:t>100,0</w:t>
            </w:r>
          </w:p>
        </w:tc>
        <w:tc>
          <w:tcPr>
            <w:tcW w:w="335" w:type="pct"/>
          </w:tcPr>
          <w:p w:rsidR="0041688F" w:rsidRPr="00B63B2B" w:rsidRDefault="0041688F" w:rsidP="0041688F">
            <w:r w:rsidRPr="00B63B2B">
              <w:t>100,0</w:t>
            </w:r>
          </w:p>
        </w:tc>
        <w:tc>
          <w:tcPr>
            <w:tcW w:w="335" w:type="pct"/>
          </w:tcPr>
          <w:p w:rsidR="0041688F" w:rsidRPr="00B63B2B" w:rsidRDefault="0041688F" w:rsidP="0041688F">
            <w:r w:rsidRPr="00B63B2B">
              <w:t>100,0</w:t>
            </w:r>
          </w:p>
        </w:tc>
        <w:tc>
          <w:tcPr>
            <w:tcW w:w="353" w:type="pct"/>
          </w:tcPr>
          <w:p w:rsidR="0041688F" w:rsidRPr="00B63B2B" w:rsidRDefault="0041688F" w:rsidP="0041688F">
            <w:r w:rsidRPr="00B63B2B">
              <w:t>100,0</w:t>
            </w:r>
          </w:p>
        </w:tc>
      </w:tr>
      <w:tr w:rsidR="0041688F" w:rsidRPr="00B63B2B" w:rsidTr="0041688F">
        <w:trPr>
          <w:trHeight w:val="20"/>
        </w:trPr>
        <w:tc>
          <w:tcPr>
            <w:tcW w:w="5000" w:type="pct"/>
            <w:gridSpan w:val="9"/>
            <w:noWrap/>
          </w:tcPr>
          <w:p w:rsidR="0041688F" w:rsidRPr="00B63B2B" w:rsidRDefault="0041688F" w:rsidP="0041688F">
            <w:pPr>
              <w:spacing w:line="235" w:lineRule="auto"/>
              <w:jc w:val="center"/>
            </w:pPr>
            <w:r w:rsidRPr="00B63B2B">
              <w:rPr>
                <w:b/>
                <w:color w:val="000000"/>
              </w:rPr>
              <w:t>Подпрограмма «Развитие муниципальной службы в Шумерлинском районе Чувашской Республики»</w:t>
            </w:r>
          </w:p>
        </w:tc>
      </w:tr>
      <w:tr w:rsidR="0041688F" w:rsidRPr="00B63B2B" w:rsidTr="0041688F">
        <w:trPr>
          <w:trHeight w:val="1202"/>
        </w:trPr>
        <w:tc>
          <w:tcPr>
            <w:tcW w:w="265" w:type="pct"/>
            <w:noWrap/>
          </w:tcPr>
          <w:p w:rsidR="0041688F" w:rsidRPr="00B63B2B" w:rsidRDefault="0041688F" w:rsidP="0041688F">
            <w:pPr>
              <w:spacing w:line="233" w:lineRule="auto"/>
              <w:jc w:val="center"/>
              <w:rPr>
                <w:color w:val="000000"/>
              </w:rPr>
            </w:pPr>
            <w:r w:rsidRPr="00B63B2B">
              <w:rPr>
                <w:color w:val="000000"/>
              </w:rPr>
              <w:t>1.</w:t>
            </w:r>
          </w:p>
        </w:tc>
        <w:tc>
          <w:tcPr>
            <w:tcW w:w="1864" w:type="pct"/>
          </w:tcPr>
          <w:p w:rsidR="0041688F" w:rsidRPr="00B63B2B" w:rsidRDefault="0041688F" w:rsidP="0041688F">
            <w:pPr>
              <w:spacing w:line="233" w:lineRule="auto"/>
              <w:jc w:val="both"/>
              <w:rPr>
                <w:color w:val="000000"/>
              </w:rPr>
            </w:pPr>
            <w:r w:rsidRPr="00B63B2B">
              <w:rPr>
                <w:color w:val="000000"/>
              </w:rPr>
              <w:t xml:space="preserve">Доля вакантных должностей муниципальной службы, замещаемых на конкурсной основе, в том числе из кадрового </w:t>
            </w:r>
            <w:r w:rsidRPr="00B63B2B">
              <w:rPr>
                <w:color w:val="000000"/>
              </w:rPr>
              <w:lastRenderedPageBreak/>
              <w:t xml:space="preserve">резерва органов местного самоуправления </w:t>
            </w:r>
          </w:p>
        </w:tc>
        <w:tc>
          <w:tcPr>
            <w:tcW w:w="843" w:type="pct"/>
          </w:tcPr>
          <w:p w:rsidR="0041688F" w:rsidRPr="00B63B2B" w:rsidRDefault="0041688F" w:rsidP="0041688F">
            <w:pPr>
              <w:spacing w:line="233" w:lineRule="auto"/>
              <w:jc w:val="center"/>
              <w:rPr>
                <w:color w:val="000000"/>
              </w:rPr>
            </w:pPr>
            <w:r w:rsidRPr="00B63B2B">
              <w:rPr>
                <w:color w:val="000000"/>
              </w:rPr>
              <w:lastRenderedPageBreak/>
              <w:t>процентов</w:t>
            </w:r>
          </w:p>
        </w:tc>
        <w:tc>
          <w:tcPr>
            <w:tcW w:w="670" w:type="pct"/>
            <w:gridSpan w:val="2"/>
          </w:tcPr>
          <w:p w:rsidR="0041688F" w:rsidRPr="00B63B2B" w:rsidRDefault="0041688F" w:rsidP="0041688F">
            <w:r w:rsidRPr="00B63B2B">
              <w:rPr>
                <w:color w:val="000000"/>
              </w:rPr>
              <w:t>не менее 75</w:t>
            </w:r>
          </w:p>
        </w:tc>
        <w:tc>
          <w:tcPr>
            <w:tcW w:w="335" w:type="pct"/>
            <w:noWrap/>
          </w:tcPr>
          <w:p w:rsidR="0041688F" w:rsidRPr="00B63B2B" w:rsidRDefault="0041688F" w:rsidP="0041688F">
            <w:r w:rsidRPr="00B63B2B">
              <w:rPr>
                <w:color w:val="000000"/>
              </w:rPr>
              <w:t>не менее 75</w:t>
            </w:r>
          </w:p>
        </w:tc>
        <w:tc>
          <w:tcPr>
            <w:tcW w:w="335" w:type="pct"/>
          </w:tcPr>
          <w:p w:rsidR="0041688F" w:rsidRPr="00B63B2B" w:rsidRDefault="0041688F" w:rsidP="0041688F">
            <w:r w:rsidRPr="00B63B2B">
              <w:rPr>
                <w:color w:val="000000"/>
              </w:rPr>
              <w:t>не менее 75</w:t>
            </w:r>
          </w:p>
        </w:tc>
        <w:tc>
          <w:tcPr>
            <w:tcW w:w="335" w:type="pct"/>
          </w:tcPr>
          <w:p w:rsidR="0041688F" w:rsidRPr="00B63B2B" w:rsidRDefault="0041688F" w:rsidP="0041688F">
            <w:r w:rsidRPr="00B63B2B">
              <w:rPr>
                <w:color w:val="000000"/>
              </w:rPr>
              <w:t>не менее 75</w:t>
            </w:r>
          </w:p>
        </w:tc>
        <w:tc>
          <w:tcPr>
            <w:tcW w:w="353" w:type="pct"/>
          </w:tcPr>
          <w:p w:rsidR="0041688F" w:rsidRPr="00B63B2B" w:rsidRDefault="0041688F" w:rsidP="0041688F">
            <w:pPr>
              <w:spacing w:line="233" w:lineRule="auto"/>
              <w:jc w:val="center"/>
              <w:rPr>
                <w:color w:val="000000"/>
              </w:rPr>
            </w:pPr>
            <w:r w:rsidRPr="00B63B2B">
              <w:rPr>
                <w:color w:val="000000"/>
              </w:rPr>
              <w:t>не менее 75</w:t>
            </w:r>
          </w:p>
        </w:tc>
      </w:tr>
      <w:tr w:rsidR="0041688F" w:rsidRPr="00B63B2B" w:rsidTr="0041688F">
        <w:trPr>
          <w:trHeight w:val="20"/>
        </w:trPr>
        <w:tc>
          <w:tcPr>
            <w:tcW w:w="265" w:type="pct"/>
            <w:noWrap/>
          </w:tcPr>
          <w:p w:rsidR="0041688F" w:rsidRPr="00B63B2B" w:rsidRDefault="0041688F" w:rsidP="0041688F">
            <w:pPr>
              <w:spacing w:line="242" w:lineRule="auto"/>
              <w:jc w:val="center"/>
              <w:rPr>
                <w:color w:val="000000"/>
              </w:rPr>
            </w:pPr>
            <w:r w:rsidRPr="00B63B2B">
              <w:rPr>
                <w:color w:val="000000"/>
              </w:rPr>
              <w:lastRenderedPageBreak/>
              <w:t>2.</w:t>
            </w:r>
          </w:p>
        </w:tc>
        <w:tc>
          <w:tcPr>
            <w:tcW w:w="1864" w:type="pct"/>
          </w:tcPr>
          <w:p w:rsidR="0041688F" w:rsidRPr="00B63B2B" w:rsidRDefault="0041688F" w:rsidP="0041688F">
            <w:pPr>
              <w:spacing w:line="242" w:lineRule="auto"/>
              <w:jc w:val="both"/>
              <w:rPr>
                <w:bCs/>
                <w:color w:val="000000"/>
              </w:rPr>
            </w:pPr>
            <w:r w:rsidRPr="00B63B2B">
              <w:rPr>
                <w:bCs/>
                <w:color w:val="000000"/>
              </w:rPr>
              <w:t xml:space="preserve">Доля муниципальных служащих в </w:t>
            </w:r>
            <w:r w:rsidRPr="00B63B2B">
              <w:rPr>
                <w:bCs/>
                <w:color w:val="000000"/>
                <w:spacing w:val="-2"/>
              </w:rPr>
              <w:t>Шумерлинском районе (далее –</w:t>
            </w:r>
            <w:r w:rsidRPr="00B63B2B">
              <w:rPr>
                <w:bCs/>
                <w:color w:val="000000"/>
              </w:rPr>
              <w:t xml:space="preserve"> муниципальные служащие) в возрасте до 30 лет в общей численности муниципальных служащих</w:t>
            </w:r>
          </w:p>
        </w:tc>
        <w:tc>
          <w:tcPr>
            <w:tcW w:w="843" w:type="pct"/>
          </w:tcPr>
          <w:p w:rsidR="0041688F" w:rsidRPr="00B63B2B" w:rsidRDefault="0041688F" w:rsidP="0041688F">
            <w:pPr>
              <w:spacing w:line="242" w:lineRule="auto"/>
              <w:jc w:val="center"/>
              <w:rPr>
                <w:color w:val="000000"/>
              </w:rPr>
            </w:pPr>
            <w:r w:rsidRPr="00B63B2B">
              <w:rPr>
                <w:bCs/>
                <w:color w:val="000000"/>
              </w:rPr>
              <w:t>процентов</w:t>
            </w:r>
          </w:p>
        </w:tc>
        <w:tc>
          <w:tcPr>
            <w:tcW w:w="670" w:type="pct"/>
            <w:gridSpan w:val="2"/>
          </w:tcPr>
          <w:p w:rsidR="0041688F" w:rsidRPr="00B63B2B" w:rsidRDefault="0041688F" w:rsidP="0041688F">
            <w:pPr>
              <w:spacing w:line="242" w:lineRule="auto"/>
              <w:jc w:val="center"/>
              <w:rPr>
                <w:color w:val="000000"/>
              </w:rPr>
            </w:pPr>
            <w:r w:rsidRPr="00B63B2B">
              <w:rPr>
                <w:color w:val="000000"/>
              </w:rPr>
              <w:t>Не менее 20,0</w:t>
            </w:r>
          </w:p>
        </w:tc>
        <w:tc>
          <w:tcPr>
            <w:tcW w:w="335" w:type="pct"/>
            <w:noWrap/>
          </w:tcPr>
          <w:p w:rsidR="0041688F" w:rsidRPr="00B63B2B" w:rsidRDefault="0041688F" w:rsidP="0041688F">
            <w:r w:rsidRPr="00B63B2B">
              <w:rPr>
                <w:color w:val="000000"/>
              </w:rPr>
              <w:t>Не менее 22,0</w:t>
            </w:r>
          </w:p>
        </w:tc>
        <w:tc>
          <w:tcPr>
            <w:tcW w:w="335" w:type="pct"/>
          </w:tcPr>
          <w:p w:rsidR="0041688F" w:rsidRPr="00B63B2B" w:rsidRDefault="0041688F" w:rsidP="0041688F">
            <w:r w:rsidRPr="00B63B2B">
              <w:rPr>
                <w:color w:val="000000"/>
              </w:rPr>
              <w:t>Не менее 22,1</w:t>
            </w:r>
          </w:p>
        </w:tc>
        <w:tc>
          <w:tcPr>
            <w:tcW w:w="335" w:type="pct"/>
          </w:tcPr>
          <w:p w:rsidR="0041688F" w:rsidRPr="00B63B2B" w:rsidRDefault="0041688F" w:rsidP="0041688F">
            <w:r w:rsidRPr="00B63B2B">
              <w:rPr>
                <w:color w:val="000000"/>
              </w:rPr>
              <w:t>Не менее 22,2</w:t>
            </w:r>
          </w:p>
        </w:tc>
        <w:tc>
          <w:tcPr>
            <w:tcW w:w="353" w:type="pct"/>
          </w:tcPr>
          <w:p w:rsidR="0041688F" w:rsidRPr="00B63B2B" w:rsidRDefault="0041688F" w:rsidP="0041688F">
            <w:r w:rsidRPr="00B63B2B">
              <w:rPr>
                <w:color w:val="000000"/>
              </w:rPr>
              <w:t>Не менее 23,0</w:t>
            </w:r>
          </w:p>
        </w:tc>
      </w:tr>
      <w:tr w:rsidR="0041688F" w:rsidRPr="00B63B2B" w:rsidTr="0041688F">
        <w:trPr>
          <w:trHeight w:val="20"/>
        </w:trPr>
        <w:tc>
          <w:tcPr>
            <w:tcW w:w="265" w:type="pct"/>
            <w:noWrap/>
          </w:tcPr>
          <w:p w:rsidR="0041688F" w:rsidRPr="00B63B2B" w:rsidRDefault="0041688F" w:rsidP="0041688F">
            <w:pPr>
              <w:spacing w:line="242" w:lineRule="auto"/>
              <w:jc w:val="center"/>
              <w:rPr>
                <w:color w:val="000000"/>
              </w:rPr>
            </w:pPr>
            <w:r w:rsidRPr="00B63B2B">
              <w:rPr>
                <w:color w:val="000000"/>
              </w:rPr>
              <w:t>3.</w:t>
            </w:r>
          </w:p>
        </w:tc>
        <w:tc>
          <w:tcPr>
            <w:tcW w:w="1864" w:type="pct"/>
          </w:tcPr>
          <w:p w:rsidR="0041688F" w:rsidRPr="00B63B2B" w:rsidRDefault="0041688F" w:rsidP="0041688F">
            <w:pPr>
              <w:spacing w:line="242" w:lineRule="auto"/>
              <w:jc w:val="both"/>
              <w:rPr>
                <w:bCs/>
                <w:color w:val="000000"/>
              </w:rPr>
            </w:pPr>
            <w:r w:rsidRPr="00B63B2B">
              <w:rPr>
                <w:bCs/>
                <w:color w:val="000000"/>
              </w:rPr>
              <w:t>Оценка гражданами уровня эффективности муниципальной службы и результативности деятельности муниципальных служащих</w:t>
            </w:r>
          </w:p>
        </w:tc>
        <w:tc>
          <w:tcPr>
            <w:tcW w:w="843" w:type="pct"/>
          </w:tcPr>
          <w:p w:rsidR="0041688F" w:rsidRPr="00B63B2B" w:rsidRDefault="0041688F" w:rsidP="0041688F">
            <w:pPr>
              <w:spacing w:line="242" w:lineRule="auto"/>
              <w:jc w:val="center"/>
              <w:rPr>
                <w:bCs/>
                <w:color w:val="000000"/>
              </w:rPr>
            </w:pPr>
            <w:r w:rsidRPr="00B63B2B">
              <w:rPr>
                <w:color w:val="000000"/>
              </w:rPr>
              <w:t>х</w:t>
            </w:r>
          </w:p>
        </w:tc>
        <w:tc>
          <w:tcPr>
            <w:tcW w:w="670" w:type="pct"/>
            <w:gridSpan w:val="2"/>
          </w:tcPr>
          <w:p w:rsidR="0041688F" w:rsidRPr="00B63B2B" w:rsidRDefault="0041688F" w:rsidP="0041688F">
            <w:pPr>
              <w:spacing w:line="242" w:lineRule="auto"/>
              <w:jc w:val="center"/>
              <w:rPr>
                <w:color w:val="000000"/>
              </w:rPr>
            </w:pPr>
            <w:r w:rsidRPr="00B63B2B">
              <w:rPr>
                <w:color w:val="000000"/>
              </w:rPr>
              <w:t>удовлетворительно</w:t>
            </w:r>
          </w:p>
        </w:tc>
        <w:tc>
          <w:tcPr>
            <w:tcW w:w="335" w:type="pct"/>
            <w:noWrap/>
          </w:tcPr>
          <w:p w:rsidR="0041688F" w:rsidRPr="00B63B2B" w:rsidRDefault="0041688F" w:rsidP="0041688F">
            <w:pPr>
              <w:spacing w:line="242" w:lineRule="auto"/>
              <w:jc w:val="center"/>
              <w:rPr>
                <w:color w:val="000000"/>
              </w:rPr>
            </w:pPr>
            <w:r w:rsidRPr="00B63B2B">
              <w:rPr>
                <w:color w:val="000000"/>
              </w:rPr>
              <w:t>удовлетворительно</w:t>
            </w:r>
          </w:p>
        </w:tc>
        <w:tc>
          <w:tcPr>
            <w:tcW w:w="335" w:type="pct"/>
          </w:tcPr>
          <w:p w:rsidR="0041688F" w:rsidRPr="00B63B2B" w:rsidRDefault="0041688F" w:rsidP="0041688F">
            <w:pPr>
              <w:spacing w:line="242" w:lineRule="auto"/>
              <w:jc w:val="center"/>
              <w:rPr>
                <w:color w:val="000000"/>
              </w:rPr>
            </w:pPr>
            <w:r w:rsidRPr="00B63B2B">
              <w:rPr>
                <w:color w:val="000000"/>
              </w:rPr>
              <w:t>удовлетворительно</w:t>
            </w:r>
          </w:p>
          <w:p w:rsidR="0041688F" w:rsidRPr="00B63B2B" w:rsidRDefault="0041688F" w:rsidP="0041688F">
            <w:pPr>
              <w:spacing w:line="242" w:lineRule="auto"/>
              <w:jc w:val="center"/>
              <w:rPr>
                <w:color w:val="000000"/>
              </w:rPr>
            </w:pPr>
          </w:p>
        </w:tc>
        <w:tc>
          <w:tcPr>
            <w:tcW w:w="335" w:type="pct"/>
          </w:tcPr>
          <w:p w:rsidR="0041688F" w:rsidRPr="00B63B2B" w:rsidRDefault="0041688F" w:rsidP="0041688F">
            <w:pPr>
              <w:spacing w:line="242" w:lineRule="auto"/>
              <w:jc w:val="center"/>
              <w:rPr>
                <w:color w:val="000000"/>
              </w:rPr>
            </w:pPr>
            <w:r w:rsidRPr="00B63B2B">
              <w:rPr>
                <w:color w:val="000000"/>
              </w:rPr>
              <w:t>удовлетворительно</w:t>
            </w:r>
          </w:p>
        </w:tc>
        <w:tc>
          <w:tcPr>
            <w:tcW w:w="353" w:type="pct"/>
          </w:tcPr>
          <w:p w:rsidR="0041688F" w:rsidRPr="00B63B2B" w:rsidRDefault="0041688F" w:rsidP="0041688F">
            <w:pPr>
              <w:spacing w:line="242" w:lineRule="auto"/>
              <w:jc w:val="center"/>
              <w:rPr>
                <w:color w:val="000000"/>
              </w:rPr>
            </w:pPr>
            <w:r w:rsidRPr="00B63B2B">
              <w:rPr>
                <w:color w:val="000000"/>
              </w:rPr>
              <w:t>удовлетворительно</w:t>
            </w:r>
          </w:p>
        </w:tc>
      </w:tr>
      <w:tr w:rsidR="0041688F" w:rsidRPr="00B63B2B" w:rsidTr="0041688F">
        <w:trPr>
          <w:trHeight w:val="20"/>
        </w:trPr>
        <w:tc>
          <w:tcPr>
            <w:tcW w:w="5000" w:type="pct"/>
            <w:gridSpan w:val="9"/>
            <w:noWrap/>
          </w:tcPr>
          <w:p w:rsidR="0041688F" w:rsidRPr="00710147" w:rsidRDefault="0041688F" w:rsidP="0041688F">
            <w:pPr>
              <w:pStyle w:val="ConsPlusCell"/>
              <w:jc w:val="center"/>
              <w:rPr>
                <w:rFonts w:ascii="Times New Roman" w:hAnsi="Times New Roman" w:cs="Times New Roman"/>
                <w:b/>
                <w:sz w:val="24"/>
                <w:szCs w:val="24"/>
              </w:rPr>
            </w:pPr>
            <w:r w:rsidRPr="00710147">
              <w:rPr>
                <w:rFonts w:ascii="Times New Roman" w:hAnsi="Times New Roman" w:cs="Times New Roman"/>
                <w:b/>
                <w:sz w:val="24"/>
                <w:szCs w:val="24"/>
              </w:rPr>
              <w:t>Подпрограмма «Обеспечение кадрами хозяйствующих субъектов, функционирующих на территории Шумерлинского района»</w:t>
            </w:r>
          </w:p>
        </w:tc>
      </w:tr>
      <w:tr w:rsidR="0041688F" w:rsidRPr="00B63B2B" w:rsidTr="0041688F">
        <w:trPr>
          <w:trHeight w:val="20"/>
        </w:trPr>
        <w:tc>
          <w:tcPr>
            <w:tcW w:w="265" w:type="pct"/>
            <w:noWrap/>
          </w:tcPr>
          <w:p w:rsidR="0041688F" w:rsidRPr="00710147" w:rsidRDefault="0041688F" w:rsidP="0041688F">
            <w:pPr>
              <w:jc w:val="both"/>
            </w:pPr>
            <w:r w:rsidRPr="00710147">
              <w:t>1.</w:t>
            </w:r>
          </w:p>
        </w:tc>
        <w:tc>
          <w:tcPr>
            <w:tcW w:w="1864" w:type="pct"/>
          </w:tcPr>
          <w:p w:rsidR="0041688F" w:rsidRPr="00FF5FA5" w:rsidRDefault="0041688F" w:rsidP="0041688F">
            <w:pPr>
              <w:jc w:val="both"/>
            </w:pPr>
            <w:r>
              <w:t>Д</w:t>
            </w:r>
            <w:r w:rsidRPr="00A73DA8">
              <w:t xml:space="preserve">оля </w:t>
            </w:r>
            <w:r>
              <w:t>хозяйствующих субъектов</w:t>
            </w:r>
            <w:r w:rsidRPr="00A73DA8">
              <w:t xml:space="preserve"> в районе, участвующих в формировании прогноза потребности  в квалифицированных кадрах,  от общего количества </w:t>
            </w:r>
            <w:r>
              <w:t>хозяйствующих субъектов</w:t>
            </w:r>
            <w:r w:rsidRPr="00A73DA8">
              <w:t xml:space="preserve"> районе</w:t>
            </w:r>
            <w:r w:rsidRPr="00710147">
              <w:t xml:space="preserve"> </w:t>
            </w:r>
          </w:p>
        </w:tc>
        <w:tc>
          <w:tcPr>
            <w:tcW w:w="843"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w:t>
            </w:r>
          </w:p>
        </w:tc>
        <w:tc>
          <w:tcPr>
            <w:tcW w:w="670" w:type="pct"/>
            <w:gridSpan w:val="2"/>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39,7</w:t>
            </w:r>
          </w:p>
        </w:tc>
        <w:tc>
          <w:tcPr>
            <w:tcW w:w="335" w:type="pct"/>
            <w:noWrap/>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41,1</w:t>
            </w:r>
          </w:p>
        </w:tc>
        <w:tc>
          <w:tcPr>
            <w:tcW w:w="335"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42,5</w:t>
            </w:r>
          </w:p>
        </w:tc>
        <w:tc>
          <w:tcPr>
            <w:tcW w:w="335"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43,8</w:t>
            </w:r>
          </w:p>
        </w:tc>
        <w:tc>
          <w:tcPr>
            <w:tcW w:w="353"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45,2</w:t>
            </w:r>
          </w:p>
        </w:tc>
      </w:tr>
      <w:tr w:rsidR="0041688F" w:rsidRPr="00B63B2B" w:rsidTr="0041688F">
        <w:trPr>
          <w:trHeight w:val="20"/>
        </w:trPr>
        <w:tc>
          <w:tcPr>
            <w:tcW w:w="265" w:type="pct"/>
            <w:noWrap/>
          </w:tcPr>
          <w:p w:rsidR="0041688F" w:rsidRPr="00710147" w:rsidRDefault="0041688F" w:rsidP="0041688F">
            <w:pPr>
              <w:jc w:val="both"/>
            </w:pPr>
            <w:r w:rsidRPr="00710147">
              <w:t>2.</w:t>
            </w:r>
          </w:p>
        </w:tc>
        <w:tc>
          <w:tcPr>
            <w:tcW w:w="1864" w:type="pct"/>
          </w:tcPr>
          <w:p w:rsidR="0041688F" w:rsidRPr="00FF5FA5" w:rsidRDefault="0041688F" w:rsidP="0041688F">
            <w:pPr>
              <w:jc w:val="both"/>
            </w:pPr>
            <w:r>
              <w:t>Количество человек, заключивших договора на целевое обучение</w:t>
            </w:r>
          </w:p>
        </w:tc>
        <w:tc>
          <w:tcPr>
            <w:tcW w:w="843" w:type="pct"/>
          </w:tcPr>
          <w:p w:rsidR="0041688F" w:rsidRPr="00710147" w:rsidRDefault="0041688F" w:rsidP="0041688F">
            <w:pPr>
              <w:jc w:val="both"/>
            </w:pPr>
            <w:r w:rsidRPr="00710147">
              <w:t>чел.</w:t>
            </w:r>
          </w:p>
        </w:tc>
        <w:tc>
          <w:tcPr>
            <w:tcW w:w="670" w:type="pct"/>
            <w:gridSpan w:val="2"/>
          </w:tcPr>
          <w:p w:rsidR="0041688F" w:rsidRPr="00710147" w:rsidRDefault="0041688F" w:rsidP="0041688F">
            <w:pPr>
              <w:jc w:val="both"/>
            </w:pPr>
            <w:r w:rsidRPr="00710147">
              <w:t>2</w:t>
            </w:r>
          </w:p>
        </w:tc>
        <w:tc>
          <w:tcPr>
            <w:tcW w:w="335" w:type="pct"/>
            <w:noWrap/>
          </w:tcPr>
          <w:p w:rsidR="0041688F" w:rsidRPr="00710147" w:rsidRDefault="0041688F" w:rsidP="0041688F">
            <w:pPr>
              <w:jc w:val="both"/>
            </w:pPr>
            <w:r w:rsidRPr="00710147">
              <w:t>2</w:t>
            </w:r>
          </w:p>
        </w:tc>
        <w:tc>
          <w:tcPr>
            <w:tcW w:w="335" w:type="pct"/>
          </w:tcPr>
          <w:p w:rsidR="0041688F" w:rsidRPr="00710147" w:rsidRDefault="0041688F" w:rsidP="0041688F">
            <w:pPr>
              <w:jc w:val="both"/>
            </w:pPr>
            <w:r w:rsidRPr="00710147">
              <w:t>3</w:t>
            </w:r>
          </w:p>
        </w:tc>
        <w:tc>
          <w:tcPr>
            <w:tcW w:w="335" w:type="pct"/>
          </w:tcPr>
          <w:p w:rsidR="0041688F" w:rsidRPr="00710147" w:rsidRDefault="0041688F" w:rsidP="0041688F">
            <w:pPr>
              <w:jc w:val="both"/>
            </w:pPr>
            <w:r w:rsidRPr="00710147">
              <w:t>3</w:t>
            </w:r>
          </w:p>
        </w:tc>
        <w:tc>
          <w:tcPr>
            <w:tcW w:w="353" w:type="pct"/>
          </w:tcPr>
          <w:p w:rsidR="0041688F" w:rsidRPr="00710147" w:rsidRDefault="0041688F" w:rsidP="0041688F">
            <w:pPr>
              <w:jc w:val="both"/>
            </w:pPr>
            <w:r w:rsidRPr="00710147">
              <w:t>3</w:t>
            </w:r>
          </w:p>
        </w:tc>
      </w:tr>
      <w:tr w:rsidR="0041688F" w:rsidRPr="00B63B2B" w:rsidTr="0041688F">
        <w:trPr>
          <w:trHeight w:val="20"/>
        </w:trPr>
        <w:tc>
          <w:tcPr>
            <w:tcW w:w="265" w:type="pct"/>
            <w:noWrap/>
          </w:tcPr>
          <w:p w:rsidR="0041688F" w:rsidRPr="00710147" w:rsidRDefault="0041688F" w:rsidP="0041688F">
            <w:pPr>
              <w:jc w:val="both"/>
            </w:pPr>
            <w:r w:rsidRPr="00710147">
              <w:t>3.</w:t>
            </w:r>
          </w:p>
        </w:tc>
        <w:tc>
          <w:tcPr>
            <w:tcW w:w="1864" w:type="pct"/>
          </w:tcPr>
          <w:p w:rsidR="0041688F" w:rsidRPr="00FF5FA5" w:rsidRDefault="0041688F" w:rsidP="0041688F">
            <w:pPr>
              <w:jc w:val="both"/>
            </w:pPr>
            <w:r w:rsidRPr="00710147">
              <w:t xml:space="preserve">Количество человек, прошедших </w:t>
            </w:r>
            <w:proofErr w:type="gramStart"/>
            <w:r w:rsidRPr="00710147">
              <w:t>обучение по программам</w:t>
            </w:r>
            <w:proofErr w:type="gramEnd"/>
            <w:r w:rsidRPr="00710147">
              <w:t xml:space="preserve"> повышения квалификации и профессиональной  переподготовки</w:t>
            </w:r>
          </w:p>
          <w:p w:rsidR="0041688F" w:rsidRPr="00FF5FA5" w:rsidRDefault="0041688F" w:rsidP="0041688F">
            <w:pPr>
              <w:jc w:val="both"/>
            </w:pPr>
          </w:p>
        </w:tc>
        <w:tc>
          <w:tcPr>
            <w:tcW w:w="843" w:type="pct"/>
          </w:tcPr>
          <w:p w:rsidR="0041688F" w:rsidRPr="00710147" w:rsidRDefault="0041688F" w:rsidP="0041688F">
            <w:pPr>
              <w:jc w:val="both"/>
            </w:pPr>
            <w:r w:rsidRPr="00710147">
              <w:t>чел.</w:t>
            </w:r>
          </w:p>
        </w:tc>
        <w:tc>
          <w:tcPr>
            <w:tcW w:w="670" w:type="pct"/>
            <w:gridSpan w:val="2"/>
          </w:tcPr>
          <w:p w:rsidR="0041688F" w:rsidRPr="00710147" w:rsidRDefault="0041688F" w:rsidP="0041688F">
            <w:pPr>
              <w:jc w:val="both"/>
            </w:pPr>
            <w:r w:rsidRPr="00710147">
              <w:t>49</w:t>
            </w:r>
          </w:p>
        </w:tc>
        <w:tc>
          <w:tcPr>
            <w:tcW w:w="335" w:type="pct"/>
            <w:noWrap/>
          </w:tcPr>
          <w:p w:rsidR="0041688F" w:rsidRPr="00710147" w:rsidRDefault="0041688F" w:rsidP="0041688F">
            <w:pPr>
              <w:jc w:val="both"/>
            </w:pPr>
            <w:r w:rsidRPr="00710147">
              <w:t>51</w:t>
            </w:r>
          </w:p>
        </w:tc>
        <w:tc>
          <w:tcPr>
            <w:tcW w:w="335" w:type="pct"/>
          </w:tcPr>
          <w:p w:rsidR="0041688F" w:rsidRPr="00710147" w:rsidRDefault="0041688F" w:rsidP="0041688F">
            <w:pPr>
              <w:jc w:val="both"/>
            </w:pPr>
            <w:r w:rsidRPr="00710147">
              <w:t>54</w:t>
            </w:r>
          </w:p>
        </w:tc>
        <w:tc>
          <w:tcPr>
            <w:tcW w:w="335" w:type="pct"/>
          </w:tcPr>
          <w:p w:rsidR="0041688F" w:rsidRPr="00710147" w:rsidRDefault="0041688F" w:rsidP="0041688F">
            <w:pPr>
              <w:jc w:val="both"/>
            </w:pPr>
            <w:r w:rsidRPr="00710147">
              <w:t>56</w:t>
            </w:r>
          </w:p>
        </w:tc>
        <w:tc>
          <w:tcPr>
            <w:tcW w:w="353" w:type="pct"/>
          </w:tcPr>
          <w:p w:rsidR="0041688F" w:rsidRPr="00710147" w:rsidRDefault="0041688F" w:rsidP="0041688F">
            <w:pPr>
              <w:jc w:val="both"/>
            </w:pPr>
            <w:r w:rsidRPr="00710147">
              <w:t>59</w:t>
            </w:r>
          </w:p>
        </w:tc>
      </w:tr>
      <w:tr w:rsidR="0041688F" w:rsidRPr="00B63B2B" w:rsidTr="0041688F">
        <w:trPr>
          <w:trHeight w:val="20"/>
        </w:trPr>
        <w:tc>
          <w:tcPr>
            <w:tcW w:w="265" w:type="pct"/>
            <w:noWrap/>
          </w:tcPr>
          <w:p w:rsidR="0041688F" w:rsidRPr="00710147" w:rsidRDefault="0041688F" w:rsidP="0041688F">
            <w:pPr>
              <w:jc w:val="both"/>
            </w:pPr>
            <w:r w:rsidRPr="00710147">
              <w:t>4.</w:t>
            </w:r>
          </w:p>
        </w:tc>
        <w:tc>
          <w:tcPr>
            <w:tcW w:w="1864" w:type="pct"/>
          </w:tcPr>
          <w:p w:rsidR="0041688F" w:rsidRPr="00FF5FA5" w:rsidRDefault="0041688F" w:rsidP="0041688F">
            <w:pPr>
              <w:jc w:val="both"/>
            </w:pPr>
            <w:r w:rsidRPr="00710147">
              <w:t>Уровень регистрируемой безработицы</w:t>
            </w:r>
          </w:p>
        </w:tc>
        <w:tc>
          <w:tcPr>
            <w:tcW w:w="843" w:type="pct"/>
          </w:tcPr>
          <w:p w:rsidR="0041688F" w:rsidRPr="00710147" w:rsidRDefault="0041688F" w:rsidP="0041688F">
            <w:pPr>
              <w:jc w:val="both"/>
            </w:pPr>
            <w:r w:rsidRPr="00710147">
              <w:t>%</w:t>
            </w:r>
          </w:p>
        </w:tc>
        <w:tc>
          <w:tcPr>
            <w:tcW w:w="670" w:type="pct"/>
            <w:gridSpan w:val="2"/>
          </w:tcPr>
          <w:p w:rsidR="0041688F" w:rsidRPr="00710147" w:rsidRDefault="0041688F" w:rsidP="0041688F">
            <w:pPr>
              <w:jc w:val="both"/>
            </w:pPr>
            <w:r w:rsidRPr="00710147">
              <w:t>0,46</w:t>
            </w:r>
          </w:p>
        </w:tc>
        <w:tc>
          <w:tcPr>
            <w:tcW w:w="335" w:type="pct"/>
            <w:noWrap/>
          </w:tcPr>
          <w:p w:rsidR="0041688F" w:rsidRPr="00710147" w:rsidRDefault="0041688F" w:rsidP="0041688F">
            <w:pPr>
              <w:jc w:val="both"/>
            </w:pPr>
            <w:r w:rsidRPr="00710147">
              <w:t>0,43</w:t>
            </w:r>
          </w:p>
        </w:tc>
        <w:tc>
          <w:tcPr>
            <w:tcW w:w="335" w:type="pct"/>
          </w:tcPr>
          <w:p w:rsidR="0041688F" w:rsidRPr="00710147" w:rsidRDefault="0041688F" w:rsidP="0041688F">
            <w:pPr>
              <w:jc w:val="both"/>
            </w:pPr>
            <w:r w:rsidRPr="00710147">
              <w:t>0,39</w:t>
            </w:r>
          </w:p>
        </w:tc>
        <w:tc>
          <w:tcPr>
            <w:tcW w:w="335" w:type="pct"/>
          </w:tcPr>
          <w:p w:rsidR="0041688F" w:rsidRPr="00710147" w:rsidRDefault="0041688F" w:rsidP="0041688F">
            <w:pPr>
              <w:jc w:val="both"/>
            </w:pPr>
            <w:r w:rsidRPr="00710147">
              <w:t>0,35</w:t>
            </w:r>
          </w:p>
        </w:tc>
        <w:tc>
          <w:tcPr>
            <w:tcW w:w="353" w:type="pct"/>
          </w:tcPr>
          <w:p w:rsidR="0041688F" w:rsidRPr="00710147" w:rsidRDefault="0041688F" w:rsidP="0041688F">
            <w:pPr>
              <w:jc w:val="both"/>
            </w:pPr>
            <w:r w:rsidRPr="00710147">
              <w:t>0,35</w:t>
            </w:r>
          </w:p>
        </w:tc>
      </w:tr>
    </w:tbl>
    <w:p w:rsidR="0041688F" w:rsidRPr="00B63B2B" w:rsidRDefault="0041688F" w:rsidP="0041688F">
      <w:pPr>
        <w:pStyle w:val="ConsPlusCell"/>
        <w:ind w:firstLine="567"/>
        <w:jc w:val="both"/>
        <w:rPr>
          <w:rFonts w:ascii="Times New Roman" w:hAnsi="Times New Roman" w:cs="Times New Roman"/>
          <w:color w:val="000000"/>
          <w:sz w:val="24"/>
          <w:szCs w:val="24"/>
        </w:rPr>
        <w:sectPr w:rsidR="0041688F" w:rsidRPr="00B63B2B" w:rsidSect="00D20C8F">
          <w:pgSz w:w="11906" w:h="16838" w:code="9"/>
          <w:pgMar w:top="1134" w:right="991" w:bottom="1134" w:left="1134" w:header="992" w:footer="709" w:gutter="0"/>
          <w:cols w:space="708"/>
          <w:docGrid w:linePitch="360"/>
        </w:sectPr>
      </w:pPr>
    </w:p>
    <w:p w:rsidR="000D475E" w:rsidRPr="00321CF4" w:rsidRDefault="000D475E" w:rsidP="0041688F">
      <w:pPr>
        <w:spacing w:line="235" w:lineRule="auto"/>
        <w:ind w:left="9639" w:right="-10"/>
        <w:jc w:val="both"/>
        <w:rPr>
          <w:color w:val="000000"/>
        </w:rPr>
      </w:pPr>
      <w:r w:rsidRPr="00321CF4">
        <w:rPr>
          <w:rStyle w:val="a5"/>
          <w:b w:val="0"/>
          <w:bCs/>
          <w:color w:val="000000"/>
        </w:rPr>
        <w:lastRenderedPageBreak/>
        <w:t>Приложение № 2</w:t>
      </w:r>
      <w:r w:rsidR="0041688F">
        <w:rPr>
          <w:rStyle w:val="a5"/>
          <w:b w:val="0"/>
          <w:bCs/>
          <w:color w:val="000000"/>
        </w:rPr>
        <w:t xml:space="preserve"> </w:t>
      </w: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41688F" w:rsidRPr="00B63B2B" w:rsidRDefault="0041688F" w:rsidP="0041688F">
      <w:pPr>
        <w:autoSpaceDE w:val="0"/>
        <w:autoSpaceDN w:val="0"/>
        <w:adjustRightInd w:val="0"/>
        <w:jc w:val="center"/>
        <w:rPr>
          <w:b/>
          <w:color w:val="000000"/>
        </w:rPr>
      </w:pPr>
      <w:proofErr w:type="gramStart"/>
      <w:r w:rsidRPr="00B63B2B">
        <w:rPr>
          <w:b/>
          <w:color w:val="000000"/>
        </w:rPr>
        <w:t>П</w:t>
      </w:r>
      <w:proofErr w:type="gramEnd"/>
      <w:r w:rsidRPr="00B63B2B">
        <w:rPr>
          <w:b/>
          <w:color w:val="000000"/>
        </w:rPr>
        <w:t xml:space="preserve"> Е Р Е Ч Е Н Ь</w:t>
      </w:r>
    </w:p>
    <w:p w:rsidR="0041688F" w:rsidRPr="00B63B2B" w:rsidRDefault="0041688F" w:rsidP="0041688F">
      <w:pPr>
        <w:autoSpaceDE w:val="0"/>
        <w:autoSpaceDN w:val="0"/>
        <w:adjustRightInd w:val="0"/>
        <w:jc w:val="center"/>
        <w:rPr>
          <w:b/>
          <w:color w:val="000000"/>
        </w:rPr>
      </w:pPr>
      <w:r w:rsidRPr="00B63B2B">
        <w:rPr>
          <w:b/>
          <w:color w:val="000000"/>
        </w:rPr>
        <w:t xml:space="preserve">основных мероприятий подпрограмм муниципальной программы Шумерлинского района Чувашской Республики «Развитие потенциала </w:t>
      </w:r>
      <w:r w:rsidRPr="00B63B2B">
        <w:rPr>
          <w:b/>
        </w:rPr>
        <w:t>муниципального</w:t>
      </w:r>
      <w:r w:rsidRPr="00B63B2B">
        <w:rPr>
          <w:b/>
          <w:color w:val="000000"/>
        </w:rPr>
        <w:t xml:space="preserve"> управления» на 2016–2020 годы</w:t>
      </w:r>
    </w:p>
    <w:tbl>
      <w:tblPr>
        <w:tblW w:w="14808" w:type="dxa"/>
        <w:tblCellSpacing w:w="5" w:type="nil"/>
        <w:tblInd w:w="-4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8"/>
        <w:gridCol w:w="3042"/>
        <w:gridCol w:w="1278"/>
        <w:gridCol w:w="1302"/>
        <w:gridCol w:w="1308"/>
        <w:gridCol w:w="2442"/>
        <w:gridCol w:w="2460"/>
        <w:gridCol w:w="2448"/>
      </w:tblGrid>
      <w:tr w:rsidR="0041688F" w:rsidRPr="00B63B2B" w:rsidTr="0041688F">
        <w:trPr>
          <w:tblCellSpacing w:w="5" w:type="nil"/>
        </w:trPr>
        <w:tc>
          <w:tcPr>
            <w:tcW w:w="528" w:type="dxa"/>
            <w:vMerge w:val="restart"/>
          </w:tcPr>
          <w:p w:rsidR="0041688F" w:rsidRPr="00B63B2B" w:rsidRDefault="0041688F" w:rsidP="0041688F">
            <w:pPr>
              <w:jc w:val="both"/>
              <w:rPr>
                <w:color w:val="000000"/>
              </w:rPr>
            </w:pPr>
            <w:r w:rsidRPr="00B63B2B">
              <w:rPr>
                <w:color w:val="000000"/>
              </w:rPr>
              <w:t>№</w:t>
            </w:r>
          </w:p>
          <w:p w:rsidR="0041688F" w:rsidRPr="00B63B2B" w:rsidRDefault="0041688F" w:rsidP="0041688F">
            <w:pPr>
              <w:jc w:val="both"/>
              <w:rPr>
                <w:color w:val="000000"/>
              </w:rPr>
            </w:pPr>
            <w:proofErr w:type="spellStart"/>
            <w:r w:rsidRPr="00B63B2B">
              <w:rPr>
                <w:color w:val="000000"/>
              </w:rPr>
              <w:t>пп</w:t>
            </w:r>
            <w:proofErr w:type="spellEnd"/>
          </w:p>
        </w:tc>
        <w:tc>
          <w:tcPr>
            <w:tcW w:w="3042" w:type="dxa"/>
            <w:vMerge w:val="restart"/>
          </w:tcPr>
          <w:p w:rsidR="0041688F" w:rsidRPr="00B63B2B" w:rsidRDefault="0041688F" w:rsidP="0041688F">
            <w:pPr>
              <w:jc w:val="both"/>
              <w:rPr>
                <w:color w:val="000000"/>
              </w:rPr>
            </w:pPr>
            <w:r w:rsidRPr="00B63B2B">
              <w:rPr>
                <w:color w:val="000000"/>
              </w:rPr>
              <w:t>Номер и наименование</w:t>
            </w:r>
          </w:p>
          <w:p w:rsidR="0041688F" w:rsidRPr="00B63B2B" w:rsidRDefault="0041688F" w:rsidP="0041688F">
            <w:pPr>
              <w:jc w:val="both"/>
              <w:rPr>
                <w:color w:val="000000"/>
              </w:rPr>
            </w:pPr>
            <w:r w:rsidRPr="00B63B2B">
              <w:rPr>
                <w:color w:val="000000"/>
              </w:rPr>
              <w:t>основного мероприятия</w:t>
            </w:r>
          </w:p>
        </w:tc>
        <w:tc>
          <w:tcPr>
            <w:tcW w:w="1278" w:type="dxa"/>
            <w:vMerge w:val="restart"/>
          </w:tcPr>
          <w:p w:rsidR="0041688F" w:rsidRPr="00B63B2B" w:rsidRDefault="0041688F" w:rsidP="0041688F">
            <w:pPr>
              <w:jc w:val="both"/>
              <w:rPr>
                <w:color w:val="000000"/>
              </w:rPr>
            </w:pPr>
            <w:r w:rsidRPr="00B63B2B">
              <w:rPr>
                <w:color w:val="000000"/>
              </w:rPr>
              <w:t>Ответственный</w:t>
            </w:r>
          </w:p>
          <w:p w:rsidR="0041688F" w:rsidRPr="00B63B2B" w:rsidRDefault="0041688F" w:rsidP="0041688F">
            <w:pPr>
              <w:jc w:val="both"/>
              <w:rPr>
                <w:color w:val="000000"/>
              </w:rPr>
            </w:pPr>
            <w:r w:rsidRPr="00B63B2B">
              <w:rPr>
                <w:color w:val="000000"/>
              </w:rPr>
              <w:t>исполнитель</w:t>
            </w:r>
          </w:p>
        </w:tc>
        <w:tc>
          <w:tcPr>
            <w:tcW w:w="2610" w:type="dxa"/>
            <w:gridSpan w:val="2"/>
          </w:tcPr>
          <w:p w:rsidR="0041688F" w:rsidRPr="00B63B2B" w:rsidRDefault="0041688F" w:rsidP="0041688F">
            <w:pPr>
              <w:jc w:val="both"/>
              <w:rPr>
                <w:color w:val="000000"/>
              </w:rPr>
            </w:pPr>
            <w:r w:rsidRPr="00B63B2B">
              <w:rPr>
                <w:color w:val="000000"/>
              </w:rPr>
              <w:t>Срок</w:t>
            </w:r>
          </w:p>
        </w:tc>
        <w:tc>
          <w:tcPr>
            <w:tcW w:w="2442" w:type="dxa"/>
            <w:vMerge w:val="restart"/>
          </w:tcPr>
          <w:p w:rsidR="0041688F" w:rsidRPr="00B63B2B" w:rsidRDefault="0041688F" w:rsidP="0041688F">
            <w:pPr>
              <w:jc w:val="both"/>
              <w:rPr>
                <w:color w:val="000000"/>
              </w:rPr>
            </w:pPr>
            <w:r w:rsidRPr="00B63B2B">
              <w:rPr>
                <w:color w:val="000000"/>
              </w:rPr>
              <w:t>Ожидаемый</w:t>
            </w:r>
          </w:p>
          <w:p w:rsidR="0041688F" w:rsidRPr="00B63B2B" w:rsidRDefault="0041688F" w:rsidP="0041688F">
            <w:pPr>
              <w:jc w:val="both"/>
              <w:rPr>
                <w:color w:val="000000"/>
              </w:rPr>
            </w:pPr>
            <w:r w:rsidRPr="00B63B2B">
              <w:rPr>
                <w:color w:val="000000"/>
              </w:rPr>
              <w:t>непосредственный</w:t>
            </w:r>
          </w:p>
          <w:p w:rsidR="0041688F" w:rsidRPr="00B63B2B" w:rsidRDefault="0041688F" w:rsidP="0041688F">
            <w:pPr>
              <w:jc w:val="both"/>
              <w:rPr>
                <w:color w:val="000000"/>
              </w:rPr>
            </w:pPr>
            <w:r w:rsidRPr="00B63B2B">
              <w:rPr>
                <w:color w:val="000000"/>
              </w:rPr>
              <w:t>результат</w:t>
            </w:r>
          </w:p>
        </w:tc>
        <w:tc>
          <w:tcPr>
            <w:tcW w:w="2460" w:type="dxa"/>
            <w:vMerge w:val="restart"/>
          </w:tcPr>
          <w:p w:rsidR="0041688F" w:rsidRPr="00B63B2B" w:rsidRDefault="0041688F" w:rsidP="0041688F">
            <w:pPr>
              <w:jc w:val="both"/>
              <w:rPr>
                <w:color w:val="000000"/>
              </w:rPr>
            </w:pPr>
            <w:r w:rsidRPr="00B63B2B">
              <w:rPr>
                <w:color w:val="000000"/>
              </w:rPr>
              <w:t xml:space="preserve">Последствия </w:t>
            </w:r>
            <w:proofErr w:type="spellStart"/>
            <w:r w:rsidRPr="00B63B2B">
              <w:rPr>
                <w:color w:val="000000"/>
              </w:rPr>
              <w:t>нереализации</w:t>
            </w:r>
            <w:proofErr w:type="spellEnd"/>
            <w:r w:rsidRPr="00B63B2B">
              <w:rPr>
                <w:color w:val="000000"/>
              </w:rPr>
              <w:t xml:space="preserve"> основного </w:t>
            </w:r>
            <w:r w:rsidRPr="00B63B2B">
              <w:rPr>
                <w:color w:val="000000"/>
              </w:rPr>
              <w:br/>
              <w:t>мероприятия</w:t>
            </w:r>
          </w:p>
        </w:tc>
        <w:tc>
          <w:tcPr>
            <w:tcW w:w="2448" w:type="dxa"/>
            <w:vMerge w:val="restart"/>
          </w:tcPr>
          <w:p w:rsidR="0041688F" w:rsidRPr="00B63B2B" w:rsidRDefault="0041688F" w:rsidP="0041688F">
            <w:pPr>
              <w:jc w:val="both"/>
              <w:rPr>
                <w:color w:val="000000"/>
              </w:rPr>
            </w:pPr>
            <w:r w:rsidRPr="00B63B2B">
              <w:rPr>
                <w:color w:val="000000"/>
              </w:rPr>
              <w:t>Связь с показателями</w:t>
            </w:r>
          </w:p>
          <w:p w:rsidR="0041688F" w:rsidRPr="00B63B2B" w:rsidRDefault="0041688F" w:rsidP="0041688F">
            <w:pPr>
              <w:jc w:val="both"/>
              <w:rPr>
                <w:color w:val="000000"/>
              </w:rPr>
            </w:pPr>
            <w:r w:rsidRPr="00B63B2B">
              <w:rPr>
                <w:color w:val="000000"/>
              </w:rPr>
              <w:t>муниципальной</w:t>
            </w:r>
          </w:p>
          <w:p w:rsidR="0041688F" w:rsidRPr="00B63B2B" w:rsidRDefault="0041688F" w:rsidP="0041688F">
            <w:pPr>
              <w:jc w:val="both"/>
              <w:rPr>
                <w:color w:val="000000"/>
              </w:rPr>
            </w:pPr>
            <w:r w:rsidRPr="00B63B2B">
              <w:rPr>
                <w:color w:val="000000"/>
              </w:rPr>
              <w:t>программы Шумерлинского района</w:t>
            </w:r>
          </w:p>
          <w:p w:rsidR="0041688F" w:rsidRPr="00B63B2B" w:rsidRDefault="0041688F" w:rsidP="0041688F">
            <w:pPr>
              <w:jc w:val="both"/>
              <w:rPr>
                <w:color w:val="000000"/>
              </w:rPr>
            </w:pPr>
            <w:r w:rsidRPr="00B63B2B">
              <w:rPr>
                <w:color w:val="000000"/>
              </w:rPr>
              <w:t>(подпрограммы)</w:t>
            </w:r>
          </w:p>
        </w:tc>
      </w:tr>
      <w:tr w:rsidR="0041688F" w:rsidRPr="00B63B2B" w:rsidTr="0041688F">
        <w:trPr>
          <w:tblCellSpacing w:w="5" w:type="nil"/>
        </w:trPr>
        <w:tc>
          <w:tcPr>
            <w:tcW w:w="528" w:type="dxa"/>
            <w:vMerge/>
          </w:tcPr>
          <w:p w:rsidR="0041688F" w:rsidRPr="00B63B2B" w:rsidRDefault="0041688F" w:rsidP="0041688F">
            <w:pPr>
              <w:jc w:val="both"/>
              <w:rPr>
                <w:color w:val="000000"/>
              </w:rPr>
            </w:pPr>
          </w:p>
        </w:tc>
        <w:tc>
          <w:tcPr>
            <w:tcW w:w="3042" w:type="dxa"/>
            <w:vMerge/>
          </w:tcPr>
          <w:p w:rsidR="0041688F" w:rsidRPr="00B63B2B" w:rsidRDefault="0041688F" w:rsidP="0041688F">
            <w:pPr>
              <w:jc w:val="both"/>
              <w:rPr>
                <w:color w:val="000000"/>
              </w:rPr>
            </w:pPr>
          </w:p>
        </w:tc>
        <w:tc>
          <w:tcPr>
            <w:tcW w:w="1278" w:type="dxa"/>
            <w:vMerge/>
          </w:tcPr>
          <w:p w:rsidR="0041688F" w:rsidRPr="00B63B2B" w:rsidRDefault="0041688F" w:rsidP="0041688F">
            <w:pPr>
              <w:jc w:val="both"/>
              <w:rPr>
                <w:color w:val="000000"/>
              </w:rPr>
            </w:pPr>
          </w:p>
        </w:tc>
        <w:tc>
          <w:tcPr>
            <w:tcW w:w="1302" w:type="dxa"/>
          </w:tcPr>
          <w:p w:rsidR="0041688F" w:rsidRPr="00B63B2B" w:rsidRDefault="0041688F" w:rsidP="0041688F">
            <w:pPr>
              <w:jc w:val="both"/>
              <w:rPr>
                <w:color w:val="000000"/>
              </w:rPr>
            </w:pPr>
            <w:r w:rsidRPr="00B63B2B">
              <w:rPr>
                <w:color w:val="000000"/>
              </w:rPr>
              <w:t>начала</w:t>
            </w:r>
          </w:p>
          <w:p w:rsidR="0041688F" w:rsidRPr="00B63B2B" w:rsidRDefault="0041688F" w:rsidP="0041688F">
            <w:pPr>
              <w:jc w:val="both"/>
              <w:rPr>
                <w:color w:val="000000"/>
              </w:rPr>
            </w:pPr>
            <w:r w:rsidRPr="00B63B2B">
              <w:rPr>
                <w:color w:val="000000"/>
              </w:rPr>
              <w:t>реализации</w:t>
            </w:r>
          </w:p>
        </w:tc>
        <w:tc>
          <w:tcPr>
            <w:tcW w:w="1308" w:type="dxa"/>
          </w:tcPr>
          <w:p w:rsidR="0041688F" w:rsidRPr="00B63B2B" w:rsidRDefault="0041688F" w:rsidP="0041688F">
            <w:pPr>
              <w:jc w:val="both"/>
              <w:rPr>
                <w:color w:val="000000"/>
              </w:rPr>
            </w:pPr>
            <w:r w:rsidRPr="00B63B2B">
              <w:rPr>
                <w:color w:val="000000"/>
              </w:rPr>
              <w:t>окончания</w:t>
            </w:r>
          </w:p>
          <w:p w:rsidR="0041688F" w:rsidRPr="00B63B2B" w:rsidRDefault="0041688F" w:rsidP="0041688F">
            <w:pPr>
              <w:jc w:val="both"/>
              <w:rPr>
                <w:color w:val="000000"/>
              </w:rPr>
            </w:pPr>
            <w:r w:rsidRPr="00B63B2B">
              <w:rPr>
                <w:color w:val="000000"/>
              </w:rPr>
              <w:t>реализации</w:t>
            </w:r>
          </w:p>
        </w:tc>
        <w:tc>
          <w:tcPr>
            <w:tcW w:w="2442" w:type="dxa"/>
            <w:vMerge/>
          </w:tcPr>
          <w:p w:rsidR="0041688F" w:rsidRPr="00B63B2B" w:rsidRDefault="0041688F" w:rsidP="0041688F">
            <w:pPr>
              <w:jc w:val="both"/>
              <w:rPr>
                <w:color w:val="000000"/>
              </w:rPr>
            </w:pPr>
          </w:p>
        </w:tc>
        <w:tc>
          <w:tcPr>
            <w:tcW w:w="2460" w:type="dxa"/>
            <w:vMerge/>
          </w:tcPr>
          <w:p w:rsidR="0041688F" w:rsidRPr="00B63B2B" w:rsidRDefault="0041688F" w:rsidP="0041688F">
            <w:pPr>
              <w:jc w:val="both"/>
              <w:rPr>
                <w:color w:val="000000"/>
              </w:rPr>
            </w:pPr>
          </w:p>
        </w:tc>
        <w:tc>
          <w:tcPr>
            <w:tcW w:w="2448" w:type="dxa"/>
            <w:vMerge/>
          </w:tcPr>
          <w:p w:rsidR="0041688F" w:rsidRPr="00B63B2B" w:rsidRDefault="0041688F" w:rsidP="0041688F">
            <w:pPr>
              <w:jc w:val="both"/>
              <w:rPr>
                <w:color w:val="000000"/>
              </w:rPr>
            </w:pPr>
          </w:p>
        </w:tc>
      </w:tr>
    </w:tbl>
    <w:p w:rsidR="0041688F" w:rsidRPr="00B63B2B" w:rsidRDefault="0041688F" w:rsidP="0041688F">
      <w:pPr>
        <w:jc w:val="both"/>
        <w:rPr>
          <w:color w:val="000000"/>
        </w:rPr>
      </w:pPr>
    </w:p>
    <w:tbl>
      <w:tblPr>
        <w:tblW w:w="14808" w:type="dxa"/>
        <w:tblCellSpacing w:w="5" w:type="nil"/>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8"/>
        <w:gridCol w:w="3042"/>
        <w:gridCol w:w="1278"/>
        <w:gridCol w:w="1302"/>
        <w:gridCol w:w="1308"/>
        <w:gridCol w:w="2442"/>
        <w:gridCol w:w="2460"/>
        <w:gridCol w:w="2448"/>
      </w:tblGrid>
      <w:tr w:rsidR="0041688F" w:rsidRPr="00B63B2B" w:rsidTr="0041688F">
        <w:trPr>
          <w:tblHeader/>
          <w:tblCellSpacing w:w="5" w:type="nil"/>
        </w:trPr>
        <w:tc>
          <w:tcPr>
            <w:tcW w:w="528" w:type="dxa"/>
            <w:tcBorders>
              <w:left w:val="nil"/>
            </w:tcBorders>
          </w:tcPr>
          <w:p w:rsidR="0041688F" w:rsidRPr="00B63B2B" w:rsidRDefault="0041688F" w:rsidP="0041688F">
            <w:pPr>
              <w:jc w:val="both"/>
              <w:rPr>
                <w:color w:val="000000"/>
              </w:rPr>
            </w:pPr>
            <w:r w:rsidRPr="00B63B2B">
              <w:rPr>
                <w:color w:val="000000"/>
              </w:rPr>
              <w:t>1</w:t>
            </w:r>
          </w:p>
        </w:tc>
        <w:tc>
          <w:tcPr>
            <w:tcW w:w="3042" w:type="dxa"/>
          </w:tcPr>
          <w:p w:rsidR="0041688F" w:rsidRPr="00B63B2B" w:rsidRDefault="0041688F" w:rsidP="0041688F">
            <w:pPr>
              <w:jc w:val="both"/>
              <w:rPr>
                <w:color w:val="000000"/>
              </w:rPr>
            </w:pPr>
            <w:r w:rsidRPr="00B63B2B">
              <w:rPr>
                <w:color w:val="000000"/>
              </w:rPr>
              <w:t>2</w:t>
            </w:r>
          </w:p>
        </w:tc>
        <w:tc>
          <w:tcPr>
            <w:tcW w:w="1278" w:type="dxa"/>
          </w:tcPr>
          <w:p w:rsidR="0041688F" w:rsidRPr="00B63B2B" w:rsidRDefault="0041688F" w:rsidP="0041688F">
            <w:pPr>
              <w:jc w:val="both"/>
              <w:rPr>
                <w:color w:val="000000"/>
              </w:rPr>
            </w:pPr>
            <w:r w:rsidRPr="00B63B2B">
              <w:rPr>
                <w:color w:val="000000"/>
              </w:rPr>
              <w:t>3</w:t>
            </w:r>
          </w:p>
        </w:tc>
        <w:tc>
          <w:tcPr>
            <w:tcW w:w="1302" w:type="dxa"/>
          </w:tcPr>
          <w:p w:rsidR="0041688F" w:rsidRPr="00B63B2B" w:rsidRDefault="0041688F" w:rsidP="0041688F">
            <w:pPr>
              <w:jc w:val="both"/>
              <w:rPr>
                <w:color w:val="000000"/>
              </w:rPr>
            </w:pPr>
            <w:r w:rsidRPr="00B63B2B">
              <w:rPr>
                <w:color w:val="000000"/>
              </w:rPr>
              <w:t>4</w:t>
            </w:r>
          </w:p>
        </w:tc>
        <w:tc>
          <w:tcPr>
            <w:tcW w:w="1308" w:type="dxa"/>
          </w:tcPr>
          <w:p w:rsidR="0041688F" w:rsidRPr="00B63B2B" w:rsidRDefault="0041688F" w:rsidP="0041688F">
            <w:pPr>
              <w:jc w:val="both"/>
              <w:rPr>
                <w:color w:val="000000"/>
              </w:rPr>
            </w:pPr>
            <w:r w:rsidRPr="00B63B2B">
              <w:rPr>
                <w:color w:val="000000"/>
              </w:rPr>
              <w:t>5</w:t>
            </w:r>
          </w:p>
        </w:tc>
        <w:tc>
          <w:tcPr>
            <w:tcW w:w="2442" w:type="dxa"/>
          </w:tcPr>
          <w:p w:rsidR="0041688F" w:rsidRPr="00B63B2B" w:rsidRDefault="0041688F" w:rsidP="0041688F">
            <w:pPr>
              <w:jc w:val="both"/>
              <w:rPr>
                <w:color w:val="000000"/>
              </w:rPr>
            </w:pPr>
            <w:r w:rsidRPr="00B63B2B">
              <w:rPr>
                <w:color w:val="000000"/>
              </w:rPr>
              <w:t>6</w:t>
            </w:r>
          </w:p>
        </w:tc>
        <w:tc>
          <w:tcPr>
            <w:tcW w:w="2460" w:type="dxa"/>
          </w:tcPr>
          <w:p w:rsidR="0041688F" w:rsidRPr="00B63B2B" w:rsidRDefault="0041688F" w:rsidP="0041688F">
            <w:pPr>
              <w:jc w:val="both"/>
              <w:rPr>
                <w:color w:val="000000"/>
              </w:rPr>
            </w:pPr>
            <w:r w:rsidRPr="00B63B2B">
              <w:rPr>
                <w:color w:val="000000"/>
              </w:rPr>
              <w:t>7</w:t>
            </w:r>
          </w:p>
        </w:tc>
        <w:tc>
          <w:tcPr>
            <w:tcW w:w="2448" w:type="dxa"/>
            <w:tcBorders>
              <w:right w:val="nil"/>
            </w:tcBorders>
          </w:tcPr>
          <w:p w:rsidR="0041688F" w:rsidRPr="00B63B2B" w:rsidRDefault="0041688F" w:rsidP="0041688F">
            <w:pPr>
              <w:jc w:val="both"/>
              <w:rPr>
                <w:color w:val="000000"/>
              </w:rPr>
            </w:pPr>
            <w:r w:rsidRPr="00B63B2B">
              <w:rPr>
                <w:color w:val="000000"/>
              </w:rPr>
              <w:t>8</w:t>
            </w:r>
          </w:p>
        </w:tc>
      </w:tr>
      <w:tr w:rsidR="0041688F" w:rsidRPr="00B63B2B" w:rsidTr="0041688F">
        <w:trPr>
          <w:tblCellSpacing w:w="5" w:type="nil"/>
        </w:trPr>
        <w:tc>
          <w:tcPr>
            <w:tcW w:w="14808" w:type="dxa"/>
            <w:gridSpan w:val="8"/>
            <w:tcBorders>
              <w:top w:val="nil"/>
              <w:left w:val="nil"/>
              <w:right w:val="nil"/>
            </w:tcBorders>
          </w:tcPr>
          <w:p w:rsidR="0041688F" w:rsidRPr="00B63B2B" w:rsidRDefault="0041688F" w:rsidP="0041688F">
            <w:pPr>
              <w:jc w:val="center"/>
              <w:rPr>
                <w:b/>
                <w:color w:val="000000"/>
              </w:rPr>
            </w:pPr>
            <w:r w:rsidRPr="00B63B2B">
              <w:rPr>
                <w:b/>
                <w:color w:val="000000"/>
              </w:rPr>
              <w:t xml:space="preserve">Подпрограмма «Совершенствование </w:t>
            </w:r>
            <w:r w:rsidRPr="00B63B2B">
              <w:rPr>
                <w:b/>
              </w:rPr>
              <w:t>муниципального</w:t>
            </w:r>
            <w:r w:rsidRPr="00B63B2B">
              <w:rPr>
                <w:b/>
                <w:color w:val="000000"/>
              </w:rPr>
              <w:t xml:space="preserve"> управления в сфере юстиции»</w:t>
            </w:r>
          </w:p>
          <w:p w:rsidR="0041688F" w:rsidRPr="00B63B2B" w:rsidRDefault="0041688F" w:rsidP="0041688F">
            <w:pPr>
              <w:jc w:val="center"/>
              <w:rPr>
                <w:b/>
                <w:color w:val="000000"/>
              </w:rPr>
            </w:pPr>
          </w:p>
        </w:tc>
      </w:tr>
      <w:tr w:rsidR="0041688F" w:rsidRPr="00B63B2B" w:rsidTr="0041688F">
        <w:trPr>
          <w:tblCellSpacing w:w="5" w:type="nil"/>
        </w:trPr>
        <w:tc>
          <w:tcPr>
            <w:tcW w:w="528" w:type="dxa"/>
          </w:tcPr>
          <w:p w:rsidR="0041688F" w:rsidRPr="00B63B2B" w:rsidRDefault="0041688F" w:rsidP="0041688F">
            <w:pPr>
              <w:jc w:val="both"/>
              <w:rPr>
                <w:color w:val="000000"/>
              </w:rPr>
            </w:pPr>
            <w:r w:rsidRPr="00B63B2B">
              <w:rPr>
                <w:color w:val="000000"/>
              </w:rPr>
              <w:t>1.</w:t>
            </w:r>
          </w:p>
        </w:tc>
        <w:tc>
          <w:tcPr>
            <w:tcW w:w="3042" w:type="dxa"/>
          </w:tcPr>
          <w:p w:rsidR="0041688F" w:rsidRPr="00B63B2B" w:rsidRDefault="0041688F" w:rsidP="0041688F">
            <w:pPr>
              <w:jc w:val="both"/>
              <w:rPr>
                <w:color w:val="000000"/>
              </w:rPr>
            </w:pPr>
            <w:r w:rsidRPr="00B63B2B">
              <w:rPr>
                <w:color w:val="000000"/>
              </w:rPr>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41688F" w:rsidRPr="00B63B2B" w:rsidRDefault="0041688F" w:rsidP="0041688F">
            <w:pPr>
              <w:jc w:val="both"/>
              <w:rPr>
                <w:color w:val="000000"/>
              </w:rPr>
            </w:pP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pPr>
              <w:jc w:val="both"/>
              <w:rPr>
                <w:color w:val="000000"/>
              </w:rPr>
            </w:pPr>
            <w:r>
              <w:rPr>
                <w:color w:val="000000"/>
              </w:rPr>
              <w:t>25</w:t>
            </w:r>
            <w:r w:rsidRPr="00B63B2B">
              <w:rPr>
                <w:color w:val="000000"/>
              </w:rPr>
              <w:t>.08.2016</w:t>
            </w:r>
          </w:p>
        </w:tc>
        <w:tc>
          <w:tcPr>
            <w:tcW w:w="1308" w:type="dxa"/>
          </w:tcPr>
          <w:p w:rsidR="0041688F" w:rsidRPr="00B63B2B" w:rsidRDefault="0041688F" w:rsidP="0041688F">
            <w:pPr>
              <w:jc w:val="both"/>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Своевременное составление (изменение) списков кандидатов в присяжные заседатели федеральных судов общей юрисдикции в Российской Федерации</w:t>
            </w:r>
          </w:p>
        </w:tc>
        <w:tc>
          <w:tcPr>
            <w:tcW w:w="2460" w:type="dxa"/>
          </w:tcPr>
          <w:p w:rsidR="0041688F" w:rsidRPr="00B63B2B" w:rsidRDefault="0041688F" w:rsidP="0041688F">
            <w:pPr>
              <w:jc w:val="both"/>
              <w:rPr>
                <w:color w:val="000000"/>
              </w:rPr>
            </w:pPr>
            <w:r w:rsidRPr="00B63B2B">
              <w:rPr>
                <w:color w:val="000000"/>
              </w:rPr>
              <w:t xml:space="preserve">Невозможность отправления правосудия на должном уровне </w:t>
            </w:r>
          </w:p>
        </w:tc>
        <w:tc>
          <w:tcPr>
            <w:tcW w:w="2448" w:type="dxa"/>
          </w:tcPr>
          <w:p w:rsidR="0041688F" w:rsidRPr="00B63B2B" w:rsidRDefault="0041688F" w:rsidP="0041688F">
            <w:pPr>
              <w:jc w:val="both"/>
              <w:rPr>
                <w:color w:val="000000"/>
                <w:highlight w:val="yellow"/>
              </w:rPr>
            </w:pPr>
          </w:p>
        </w:tc>
      </w:tr>
      <w:tr w:rsidR="0041688F" w:rsidRPr="00B63B2B" w:rsidTr="0041688F">
        <w:trPr>
          <w:tblCellSpacing w:w="5" w:type="nil"/>
        </w:trPr>
        <w:tc>
          <w:tcPr>
            <w:tcW w:w="14808" w:type="dxa"/>
            <w:gridSpan w:val="8"/>
          </w:tcPr>
          <w:p w:rsidR="0041688F" w:rsidRPr="00B63B2B" w:rsidRDefault="0041688F" w:rsidP="0041688F">
            <w:pPr>
              <w:jc w:val="center"/>
              <w:rPr>
                <w:b/>
                <w:color w:val="000000"/>
              </w:rPr>
            </w:pPr>
          </w:p>
          <w:p w:rsidR="0041688F" w:rsidRPr="00B63B2B" w:rsidRDefault="0041688F" w:rsidP="0041688F">
            <w:pPr>
              <w:jc w:val="center"/>
              <w:rPr>
                <w:b/>
                <w:color w:val="000000"/>
              </w:rPr>
            </w:pPr>
            <w:r w:rsidRPr="00B63B2B">
              <w:rPr>
                <w:b/>
                <w:color w:val="000000"/>
              </w:rPr>
              <w:t>Подпрограмма «Развитие муниципальной службы в Шумерлинском районе»</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t>1.</w:t>
            </w:r>
          </w:p>
        </w:tc>
        <w:tc>
          <w:tcPr>
            <w:tcW w:w="3042" w:type="dxa"/>
          </w:tcPr>
          <w:p w:rsidR="0041688F" w:rsidRPr="00B63B2B" w:rsidRDefault="0041688F" w:rsidP="0041688F">
            <w:pPr>
              <w:jc w:val="both"/>
              <w:rPr>
                <w:color w:val="000000"/>
              </w:rPr>
            </w:pPr>
            <w:r w:rsidRPr="00B63B2B">
              <w:rPr>
                <w:color w:val="000000"/>
              </w:rPr>
              <w:t xml:space="preserve">Основное мероприятие 1. </w:t>
            </w:r>
            <w:r w:rsidRPr="00B63B2B">
              <w:rPr>
                <w:color w:val="000000"/>
              </w:rPr>
              <w:lastRenderedPageBreak/>
              <w:t>Развитие нормативно-правовой Шумерлинского района, регулирующей вопросы муниципальной службы в Шумерлинском районе</w:t>
            </w:r>
          </w:p>
        </w:tc>
        <w:tc>
          <w:tcPr>
            <w:tcW w:w="1278" w:type="dxa"/>
          </w:tcPr>
          <w:p w:rsidR="0041688F" w:rsidRPr="00B63B2B" w:rsidRDefault="0041688F" w:rsidP="0041688F">
            <w:pPr>
              <w:jc w:val="both"/>
              <w:rPr>
                <w:color w:val="000000"/>
              </w:rPr>
            </w:pPr>
            <w:r w:rsidRPr="00B63B2B">
              <w:rPr>
                <w:color w:val="000000"/>
              </w:rPr>
              <w:lastRenderedPageBreak/>
              <w:t>Админист</w:t>
            </w:r>
            <w:r w:rsidRPr="00B63B2B">
              <w:rPr>
                <w:color w:val="000000"/>
              </w:rPr>
              <w:lastRenderedPageBreak/>
              <w:t>рация Шумерлинского района</w:t>
            </w:r>
          </w:p>
        </w:tc>
        <w:tc>
          <w:tcPr>
            <w:tcW w:w="1302" w:type="dxa"/>
          </w:tcPr>
          <w:p w:rsidR="0041688F" w:rsidRPr="00B63B2B" w:rsidRDefault="0041688F" w:rsidP="0041688F">
            <w:r w:rsidRPr="00B63B2B">
              <w:rPr>
                <w:color w:val="000000"/>
              </w:rPr>
              <w:lastRenderedPageBreak/>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полнота нормативно-</w:t>
            </w:r>
            <w:r w:rsidRPr="00B63B2B">
              <w:rPr>
                <w:color w:val="000000"/>
              </w:rPr>
              <w:lastRenderedPageBreak/>
              <w:t>правовой базы Шумерлинского района, регулирующей вопросы муниципальной службы в Шумерлинском районе</w:t>
            </w:r>
          </w:p>
        </w:tc>
        <w:tc>
          <w:tcPr>
            <w:tcW w:w="2460" w:type="dxa"/>
          </w:tcPr>
          <w:p w:rsidR="0041688F" w:rsidRPr="00B63B2B" w:rsidRDefault="0041688F" w:rsidP="0041688F">
            <w:pPr>
              <w:jc w:val="both"/>
              <w:rPr>
                <w:color w:val="000000"/>
              </w:rPr>
            </w:pPr>
            <w:proofErr w:type="spellStart"/>
            <w:r w:rsidRPr="00B63B2B">
              <w:rPr>
                <w:color w:val="000000"/>
              </w:rPr>
              <w:lastRenderedPageBreak/>
              <w:t>неурегулированость</w:t>
            </w:r>
            <w:proofErr w:type="spellEnd"/>
            <w:r w:rsidRPr="00B63B2B">
              <w:rPr>
                <w:color w:val="000000"/>
              </w:rPr>
              <w:t xml:space="preserve"> </w:t>
            </w:r>
            <w:r w:rsidRPr="00B63B2B">
              <w:rPr>
                <w:color w:val="000000"/>
              </w:rPr>
              <w:lastRenderedPageBreak/>
              <w:t>вопросов муниципальной службы</w:t>
            </w:r>
          </w:p>
        </w:tc>
        <w:tc>
          <w:tcPr>
            <w:tcW w:w="2448" w:type="dxa"/>
          </w:tcPr>
          <w:p w:rsidR="0041688F" w:rsidRPr="00B63B2B" w:rsidRDefault="0041688F" w:rsidP="0041688F">
            <w:pPr>
              <w:jc w:val="both"/>
              <w:rPr>
                <w:color w:val="000000"/>
              </w:rPr>
            </w:pPr>
            <w:r w:rsidRPr="00B63B2B">
              <w:rPr>
                <w:color w:val="000000"/>
              </w:rPr>
              <w:lastRenderedPageBreak/>
              <w:t xml:space="preserve">доля подготовленных </w:t>
            </w:r>
            <w:r w:rsidRPr="00B63B2B">
              <w:rPr>
                <w:color w:val="000000"/>
              </w:rPr>
              <w:lastRenderedPageBreak/>
              <w:t>нормативных правовых актов Шумерлинского района, регулирующей вопросы муниципальной службы в Шумерлинском районе, отнесенные к компетенции органов местного самоуправления, не менее 100 процентов</w:t>
            </w:r>
          </w:p>
          <w:p w:rsidR="0041688F" w:rsidRPr="00B63B2B" w:rsidRDefault="0041688F" w:rsidP="0041688F">
            <w:pPr>
              <w:jc w:val="both"/>
              <w:rPr>
                <w:color w:val="000000"/>
              </w:rPr>
            </w:pP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lastRenderedPageBreak/>
              <w:t>2.</w:t>
            </w:r>
          </w:p>
        </w:tc>
        <w:tc>
          <w:tcPr>
            <w:tcW w:w="3042" w:type="dxa"/>
          </w:tcPr>
          <w:p w:rsidR="0041688F" w:rsidRPr="00B63B2B" w:rsidRDefault="0041688F" w:rsidP="0041688F">
            <w:pPr>
              <w:ind w:firstLine="368"/>
              <w:jc w:val="both"/>
            </w:pPr>
            <w:r w:rsidRPr="00B63B2B">
              <w:rPr>
                <w:color w:val="000000"/>
              </w:rPr>
              <w:t xml:space="preserve">Основное мероприятие 2. </w:t>
            </w:r>
            <w:r w:rsidRPr="00B63B2B">
              <w:t>Переподготовка и повышение квалификации кадров для муниципальной службы.</w:t>
            </w:r>
          </w:p>
          <w:p w:rsidR="0041688F" w:rsidRPr="00B63B2B" w:rsidRDefault="0041688F" w:rsidP="0041688F">
            <w:pPr>
              <w:jc w:val="both"/>
              <w:rPr>
                <w:color w:val="000000"/>
              </w:rPr>
            </w:pPr>
          </w:p>
        </w:tc>
        <w:tc>
          <w:tcPr>
            <w:tcW w:w="1278" w:type="dxa"/>
          </w:tcPr>
          <w:p w:rsidR="0041688F" w:rsidRPr="00B63B2B" w:rsidRDefault="0041688F" w:rsidP="0041688F">
            <w:pPr>
              <w:jc w:val="both"/>
              <w:rPr>
                <w:color w:val="000000"/>
              </w:rPr>
            </w:pPr>
            <w:r w:rsidRPr="00B63B2B">
              <w:rPr>
                <w:color w:val="000000"/>
              </w:rPr>
              <w:t xml:space="preserve">Администрация Шумерлинского района </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повышение уровня профессионализма и компетентности муниципальных служащих и лиц, состоящих в кадровом резерве Шумерлинского района</w:t>
            </w:r>
          </w:p>
        </w:tc>
        <w:tc>
          <w:tcPr>
            <w:tcW w:w="2460" w:type="dxa"/>
          </w:tcPr>
          <w:p w:rsidR="0041688F" w:rsidRPr="00B63B2B" w:rsidRDefault="0041688F" w:rsidP="0041688F">
            <w:pPr>
              <w:jc w:val="both"/>
              <w:rPr>
                <w:color w:val="000000"/>
              </w:rPr>
            </w:pPr>
            <w:r w:rsidRPr="00B63B2B">
              <w:rPr>
                <w:color w:val="000000"/>
              </w:rPr>
              <w:t xml:space="preserve">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w:t>
            </w:r>
            <w:r w:rsidRPr="00B63B2B">
              <w:rPr>
                <w:color w:val="000000"/>
              </w:rPr>
              <w:lastRenderedPageBreak/>
              <w:t xml:space="preserve">муниципальных служащих </w:t>
            </w:r>
          </w:p>
          <w:p w:rsidR="0041688F" w:rsidRPr="00B63B2B" w:rsidRDefault="0041688F" w:rsidP="0041688F">
            <w:pPr>
              <w:jc w:val="both"/>
              <w:rPr>
                <w:color w:val="000000"/>
              </w:rPr>
            </w:pPr>
          </w:p>
        </w:tc>
        <w:tc>
          <w:tcPr>
            <w:tcW w:w="2448" w:type="dxa"/>
          </w:tcPr>
          <w:p w:rsidR="0041688F" w:rsidRPr="00B63B2B" w:rsidRDefault="0041688F" w:rsidP="0041688F">
            <w:pPr>
              <w:jc w:val="both"/>
              <w:rPr>
                <w:color w:val="000000"/>
              </w:rPr>
            </w:pP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lastRenderedPageBreak/>
              <w:t>3.</w:t>
            </w:r>
          </w:p>
        </w:tc>
        <w:tc>
          <w:tcPr>
            <w:tcW w:w="3042" w:type="dxa"/>
          </w:tcPr>
          <w:p w:rsidR="0041688F" w:rsidRPr="00B63B2B" w:rsidRDefault="0041688F" w:rsidP="0041688F">
            <w:pPr>
              <w:jc w:val="both"/>
              <w:rPr>
                <w:color w:val="000000"/>
              </w:rPr>
            </w:pPr>
            <w:r w:rsidRPr="00B63B2B">
              <w:rPr>
                <w:color w:val="000000"/>
              </w:rPr>
              <w:t>Основное мероприятие 3. Внедрение на муниципальной службе современных кадровых технологий</w:t>
            </w: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w:t>
            </w:r>
          </w:p>
          <w:p w:rsidR="0041688F" w:rsidRPr="00B63B2B" w:rsidRDefault="0041688F" w:rsidP="0041688F">
            <w:pPr>
              <w:jc w:val="both"/>
              <w:rPr>
                <w:color w:val="000000"/>
              </w:rPr>
            </w:pPr>
            <w:r w:rsidRPr="00B63B2B">
              <w:rPr>
                <w:color w:val="000000"/>
              </w:rPr>
              <w:t xml:space="preserve">применение современных методов оценки граждан и муниципальных служащих </w:t>
            </w:r>
          </w:p>
        </w:tc>
        <w:tc>
          <w:tcPr>
            <w:tcW w:w="2460" w:type="dxa"/>
          </w:tcPr>
          <w:p w:rsidR="0041688F" w:rsidRPr="00B63B2B" w:rsidRDefault="0041688F" w:rsidP="0041688F">
            <w:pPr>
              <w:jc w:val="both"/>
              <w:rPr>
                <w:color w:val="000000"/>
              </w:rPr>
            </w:pPr>
            <w:r w:rsidRPr="00B63B2B">
              <w:rPr>
                <w:color w:val="000000"/>
              </w:rPr>
              <w:t>риск замещения должностей муниципальной службы неквалифицированными специалистами;</w:t>
            </w:r>
          </w:p>
          <w:p w:rsidR="0041688F" w:rsidRPr="00B63B2B" w:rsidRDefault="0041688F" w:rsidP="0041688F">
            <w:pPr>
              <w:jc w:val="both"/>
              <w:rPr>
                <w:color w:val="000000"/>
              </w:rPr>
            </w:pPr>
            <w:r w:rsidRPr="00B63B2B">
              <w:rPr>
                <w:color w:val="000000"/>
              </w:rPr>
              <w:t xml:space="preserve">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муниципальных </w:t>
            </w:r>
            <w:r w:rsidRPr="00B63B2B">
              <w:rPr>
                <w:color w:val="000000"/>
              </w:rPr>
              <w:lastRenderedPageBreak/>
              <w:t xml:space="preserve">служащих </w:t>
            </w:r>
          </w:p>
          <w:p w:rsidR="0041688F" w:rsidRPr="00B63B2B" w:rsidRDefault="0041688F" w:rsidP="0041688F">
            <w:pPr>
              <w:jc w:val="both"/>
              <w:rPr>
                <w:color w:val="000000"/>
              </w:rPr>
            </w:pPr>
          </w:p>
        </w:tc>
        <w:tc>
          <w:tcPr>
            <w:tcW w:w="2448" w:type="dxa"/>
          </w:tcPr>
          <w:p w:rsidR="0041688F" w:rsidRPr="00B63B2B" w:rsidRDefault="0041688F" w:rsidP="0041688F">
            <w:pPr>
              <w:jc w:val="both"/>
              <w:rPr>
                <w:color w:val="000000"/>
              </w:rPr>
            </w:pPr>
            <w:r w:rsidRPr="00B63B2B">
              <w:rPr>
                <w:color w:val="000000"/>
              </w:rPr>
              <w:lastRenderedPageBreak/>
              <w:t xml:space="preserve">доля вакантных должностей муниципальной службы, замещаемых на конкурсной основе, не менее 75 процентов </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lastRenderedPageBreak/>
              <w:t>4.</w:t>
            </w:r>
          </w:p>
        </w:tc>
        <w:tc>
          <w:tcPr>
            <w:tcW w:w="3042" w:type="dxa"/>
          </w:tcPr>
          <w:p w:rsidR="0041688F" w:rsidRPr="00B63B2B" w:rsidRDefault="0041688F" w:rsidP="0041688F">
            <w:pPr>
              <w:jc w:val="both"/>
              <w:rPr>
                <w:b/>
                <w:color w:val="000000"/>
              </w:rPr>
            </w:pPr>
            <w:r w:rsidRPr="00B63B2B">
              <w:rPr>
                <w:color w:val="000000"/>
              </w:rPr>
              <w:t xml:space="preserve">Основное мероприятие 4. Повышение престижа муниципальной службы </w:t>
            </w: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наличие высококвалифицированного кадрового состава на муниципальной служ</w:t>
            </w:r>
            <w:r w:rsidRPr="00B63B2B">
              <w:rPr>
                <w:color w:val="000000"/>
              </w:rPr>
              <w:softHyphen/>
              <w:t>бе, эффективность использования кадровых резервов;</w:t>
            </w:r>
          </w:p>
          <w:p w:rsidR="0041688F" w:rsidRPr="00B63B2B" w:rsidRDefault="0041688F" w:rsidP="0041688F">
            <w:pPr>
              <w:jc w:val="both"/>
              <w:rPr>
                <w:color w:val="000000"/>
              </w:rPr>
            </w:pPr>
            <w:r w:rsidRPr="00B63B2B">
              <w:rPr>
                <w:color w:val="000000"/>
              </w:rPr>
              <w:t>укрепление стабильности кадрового состава муниципальной службы;</w:t>
            </w:r>
          </w:p>
          <w:p w:rsidR="0041688F" w:rsidRPr="00B63B2B" w:rsidRDefault="0041688F" w:rsidP="0041688F">
            <w:pPr>
              <w:jc w:val="both"/>
              <w:rPr>
                <w:color w:val="000000"/>
              </w:rPr>
            </w:pPr>
            <w:r w:rsidRPr="00B63B2B">
              <w:rPr>
                <w:color w:val="000000"/>
              </w:rPr>
              <w:t>повышение престижа муниципальной служ</w:t>
            </w:r>
            <w:r w:rsidRPr="00B63B2B">
              <w:rPr>
                <w:color w:val="000000"/>
              </w:rPr>
              <w:softHyphen/>
              <w:t xml:space="preserve">бы </w:t>
            </w:r>
          </w:p>
        </w:tc>
        <w:tc>
          <w:tcPr>
            <w:tcW w:w="2460" w:type="dxa"/>
          </w:tcPr>
          <w:p w:rsidR="0041688F" w:rsidRPr="00B63B2B" w:rsidRDefault="0041688F" w:rsidP="0041688F">
            <w:pPr>
              <w:jc w:val="both"/>
              <w:rPr>
                <w:color w:val="000000"/>
              </w:rPr>
            </w:pPr>
            <w:r w:rsidRPr="00B63B2B">
              <w:rPr>
                <w:color w:val="000000"/>
              </w:rPr>
              <w:t>отсутствие возможностей для обеспечения непрерывности сменяемости кадрового состава на муниципальной службе;</w:t>
            </w:r>
          </w:p>
          <w:p w:rsidR="0041688F" w:rsidRPr="00B63B2B" w:rsidRDefault="0041688F" w:rsidP="0041688F">
            <w:pPr>
              <w:jc w:val="both"/>
              <w:rPr>
                <w:color w:val="000000"/>
              </w:rPr>
            </w:pPr>
            <w:r w:rsidRPr="00B63B2B">
              <w:rPr>
                <w:color w:val="000000"/>
              </w:rPr>
              <w:t>отсутствие возможностей для назначения на руководящие должности высококвалифицированных специалистов;</w:t>
            </w:r>
          </w:p>
          <w:p w:rsidR="0041688F" w:rsidRPr="00B63B2B" w:rsidRDefault="0041688F" w:rsidP="0041688F">
            <w:pPr>
              <w:jc w:val="both"/>
              <w:rPr>
                <w:color w:val="000000"/>
              </w:rPr>
            </w:pPr>
            <w:r w:rsidRPr="00B63B2B">
              <w:rPr>
                <w:color w:val="000000"/>
              </w:rPr>
              <w:t>непривлекательность муниципальной служ</w:t>
            </w:r>
            <w:r w:rsidRPr="00B63B2B">
              <w:rPr>
                <w:color w:val="000000"/>
              </w:rPr>
              <w:softHyphen/>
              <w:t>бы;</w:t>
            </w:r>
          </w:p>
          <w:p w:rsidR="0041688F" w:rsidRPr="00B63B2B" w:rsidRDefault="0041688F" w:rsidP="0041688F">
            <w:pPr>
              <w:jc w:val="both"/>
              <w:rPr>
                <w:color w:val="000000"/>
              </w:rPr>
            </w:pPr>
            <w:r w:rsidRPr="00B63B2B">
              <w:rPr>
                <w:color w:val="000000"/>
              </w:rPr>
              <w:t xml:space="preserve">текучесть кадров </w:t>
            </w:r>
          </w:p>
        </w:tc>
        <w:tc>
          <w:tcPr>
            <w:tcW w:w="2448" w:type="dxa"/>
          </w:tcPr>
          <w:p w:rsidR="0041688F" w:rsidRPr="00B63B2B" w:rsidRDefault="0041688F" w:rsidP="0041688F">
            <w:pPr>
              <w:jc w:val="both"/>
              <w:rPr>
                <w:color w:val="000000"/>
              </w:rPr>
            </w:pPr>
            <w:r w:rsidRPr="00B63B2B">
              <w:rPr>
                <w:color w:val="000000"/>
              </w:rPr>
              <w:t>доля муниципальных служащих в возрасте до 30 лет в общей численности гражданских служащих не менее 23 процентов;</w:t>
            </w:r>
          </w:p>
          <w:p w:rsidR="0041688F" w:rsidRPr="00B63B2B" w:rsidRDefault="0041688F" w:rsidP="0041688F">
            <w:pPr>
              <w:jc w:val="both"/>
              <w:rPr>
                <w:color w:val="000000"/>
              </w:rPr>
            </w:pPr>
            <w:r w:rsidRPr="00B63B2B">
              <w:rPr>
                <w:bCs/>
                <w:color w:val="000000"/>
              </w:rPr>
              <w:t>оценка муниципальными служащими условий и результатов своей работы, морально-психологичес</w:t>
            </w:r>
            <w:r w:rsidRPr="00B63B2B">
              <w:rPr>
                <w:bCs/>
                <w:color w:val="000000"/>
              </w:rPr>
              <w:softHyphen/>
              <w:t>кого климата в коллективе не ниже чем «удовлетворительно»</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t>5.</w:t>
            </w:r>
          </w:p>
        </w:tc>
        <w:tc>
          <w:tcPr>
            <w:tcW w:w="3042" w:type="dxa"/>
          </w:tcPr>
          <w:p w:rsidR="0041688F" w:rsidRPr="00B63B2B" w:rsidRDefault="0041688F" w:rsidP="0041688F">
            <w:pPr>
              <w:jc w:val="both"/>
              <w:rPr>
                <w:color w:val="000000"/>
              </w:rPr>
            </w:pPr>
            <w:r w:rsidRPr="00B63B2B">
              <w:rPr>
                <w:color w:val="000000"/>
              </w:rPr>
              <w:t>Основное мероприятие 5. Формирование положительного имиджа органов местного самоуправления в Чувашской Республике</w:t>
            </w: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формирование объективного общественного мнения о деятельности муниципальных служащих;</w:t>
            </w:r>
          </w:p>
          <w:p w:rsidR="0041688F" w:rsidRPr="00B63B2B" w:rsidRDefault="0041688F" w:rsidP="0041688F">
            <w:pPr>
              <w:jc w:val="both"/>
              <w:rPr>
                <w:color w:val="000000"/>
              </w:rPr>
            </w:pPr>
            <w:r w:rsidRPr="00B63B2B">
              <w:rPr>
                <w:color w:val="000000"/>
              </w:rPr>
              <w:t xml:space="preserve">удовлетворенность </w:t>
            </w:r>
            <w:r w:rsidRPr="00B63B2B">
              <w:rPr>
                <w:color w:val="000000"/>
              </w:rPr>
              <w:lastRenderedPageBreak/>
              <w:t>граждан уровнем эффективности муниципальной службы и результативности де</w:t>
            </w:r>
            <w:r w:rsidRPr="00B63B2B">
              <w:rPr>
                <w:color w:val="000000"/>
              </w:rPr>
              <w:softHyphen/>
              <w:t>ятельности муниципальных служащих;</w:t>
            </w:r>
          </w:p>
          <w:p w:rsidR="0041688F" w:rsidRPr="00B63B2B" w:rsidRDefault="0041688F" w:rsidP="0041688F">
            <w:pPr>
              <w:jc w:val="both"/>
              <w:rPr>
                <w:color w:val="000000"/>
              </w:rPr>
            </w:pPr>
            <w:r w:rsidRPr="00B63B2B">
              <w:rPr>
                <w:color w:val="000000"/>
              </w:rPr>
              <w:t>удовлетворенность муниципальных служащих условиями и результатами своей работы, морально-пси</w:t>
            </w:r>
            <w:r w:rsidRPr="00B63B2B">
              <w:rPr>
                <w:color w:val="000000"/>
              </w:rPr>
              <w:softHyphen/>
              <w:t>хологи</w:t>
            </w:r>
            <w:r w:rsidRPr="00B63B2B">
              <w:rPr>
                <w:color w:val="000000"/>
              </w:rPr>
              <w:softHyphen/>
              <w:t xml:space="preserve">ческим климатом в коллективе </w:t>
            </w:r>
          </w:p>
        </w:tc>
        <w:tc>
          <w:tcPr>
            <w:tcW w:w="2460" w:type="dxa"/>
          </w:tcPr>
          <w:p w:rsidR="0041688F" w:rsidRPr="00B63B2B" w:rsidRDefault="0041688F" w:rsidP="0041688F">
            <w:pPr>
              <w:jc w:val="both"/>
              <w:rPr>
                <w:color w:val="000000"/>
              </w:rPr>
            </w:pPr>
            <w:r w:rsidRPr="00B63B2B">
              <w:rPr>
                <w:color w:val="000000"/>
              </w:rPr>
              <w:lastRenderedPageBreak/>
              <w:t>негативное отношение граждан к деятельности муниципальных служащих;</w:t>
            </w:r>
          </w:p>
          <w:p w:rsidR="0041688F" w:rsidRPr="00B63B2B" w:rsidRDefault="0041688F" w:rsidP="0041688F">
            <w:pPr>
              <w:jc w:val="both"/>
              <w:rPr>
                <w:color w:val="000000"/>
              </w:rPr>
            </w:pPr>
            <w:r w:rsidRPr="00B63B2B">
              <w:rPr>
                <w:color w:val="000000"/>
              </w:rPr>
              <w:t>непривлекательность муниципальной служ</w:t>
            </w:r>
            <w:r w:rsidRPr="00B63B2B">
              <w:rPr>
                <w:color w:val="000000"/>
              </w:rPr>
              <w:softHyphen/>
              <w:t>бы;</w:t>
            </w:r>
          </w:p>
          <w:p w:rsidR="0041688F" w:rsidRPr="00B63B2B" w:rsidRDefault="0041688F" w:rsidP="0041688F">
            <w:pPr>
              <w:jc w:val="both"/>
              <w:rPr>
                <w:color w:val="000000"/>
              </w:rPr>
            </w:pPr>
            <w:r w:rsidRPr="00B63B2B">
              <w:rPr>
                <w:color w:val="000000"/>
              </w:rPr>
              <w:lastRenderedPageBreak/>
              <w:t>снижение результативности деятельности муниципальных служащих;</w:t>
            </w:r>
          </w:p>
          <w:p w:rsidR="0041688F" w:rsidRPr="00B63B2B" w:rsidRDefault="0041688F" w:rsidP="0041688F">
            <w:pPr>
              <w:jc w:val="both"/>
              <w:rPr>
                <w:color w:val="000000"/>
              </w:rPr>
            </w:pPr>
            <w:r w:rsidRPr="00B63B2B">
              <w:rPr>
                <w:color w:val="000000"/>
              </w:rPr>
              <w:t>текучесть кадров</w:t>
            </w:r>
          </w:p>
        </w:tc>
        <w:tc>
          <w:tcPr>
            <w:tcW w:w="2448" w:type="dxa"/>
          </w:tcPr>
          <w:p w:rsidR="0041688F" w:rsidRPr="00B63B2B" w:rsidRDefault="0041688F" w:rsidP="0041688F">
            <w:pPr>
              <w:jc w:val="both"/>
              <w:rPr>
                <w:bCs/>
                <w:color w:val="000000"/>
              </w:rPr>
            </w:pPr>
            <w:r w:rsidRPr="00B63B2B">
              <w:rPr>
                <w:bCs/>
                <w:color w:val="000000"/>
              </w:rPr>
              <w:lastRenderedPageBreak/>
              <w:t xml:space="preserve">оценка гражданами уровня эффективности муниципальной службы и результативности деятельности муниципальных </w:t>
            </w:r>
            <w:r w:rsidRPr="00B63B2B">
              <w:rPr>
                <w:bCs/>
                <w:color w:val="000000"/>
              </w:rPr>
              <w:lastRenderedPageBreak/>
              <w:t>служащих не ниже чем «удовлетворительно»;</w:t>
            </w:r>
          </w:p>
          <w:p w:rsidR="0041688F" w:rsidRPr="00B63B2B" w:rsidRDefault="0041688F" w:rsidP="0041688F">
            <w:pPr>
              <w:jc w:val="both"/>
              <w:rPr>
                <w:bCs/>
                <w:color w:val="000000"/>
              </w:rPr>
            </w:pPr>
            <w:r w:rsidRPr="00B63B2B">
              <w:rPr>
                <w:bCs/>
                <w:color w:val="000000"/>
              </w:rPr>
              <w:t>оценка муниципальными служащими условий и результатов своей работы, морально-психологичес</w:t>
            </w:r>
            <w:r w:rsidRPr="00B63B2B">
              <w:rPr>
                <w:bCs/>
                <w:color w:val="000000"/>
              </w:rPr>
              <w:softHyphen/>
              <w:t>кого климата в коллективе не ниже чем «удовлетворительно»</w:t>
            </w:r>
          </w:p>
        </w:tc>
      </w:tr>
      <w:tr w:rsidR="0041688F" w:rsidRPr="00B63B2B" w:rsidTr="0041688F">
        <w:trPr>
          <w:tblCellSpacing w:w="5" w:type="nil"/>
        </w:trPr>
        <w:tc>
          <w:tcPr>
            <w:tcW w:w="14808" w:type="dxa"/>
            <w:gridSpan w:val="8"/>
          </w:tcPr>
          <w:p w:rsidR="0041688F" w:rsidRPr="00B63B2B" w:rsidRDefault="0041688F" w:rsidP="0041688F">
            <w:pPr>
              <w:spacing w:line="245" w:lineRule="auto"/>
              <w:ind w:firstLine="709"/>
              <w:jc w:val="center"/>
            </w:pPr>
            <w:r w:rsidRPr="00B63B2B">
              <w:rPr>
                <w:b/>
              </w:rPr>
              <w:lastRenderedPageBreak/>
              <w:t>Подпрограмма «Обеспечение реализации муниципальной программы  Шумерлинского района «Развитие потенциала муниципального управления»</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t>1.</w:t>
            </w:r>
          </w:p>
        </w:tc>
        <w:tc>
          <w:tcPr>
            <w:tcW w:w="3042" w:type="dxa"/>
          </w:tcPr>
          <w:p w:rsidR="0041688F" w:rsidRPr="00B63B2B" w:rsidRDefault="0041688F" w:rsidP="0041688F">
            <w:pPr>
              <w:ind w:firstLine="84"/>
              <w:jc w:val="both"/>
            </w:pPr>
            <w:r w:rsidRPr="00B63B2B">
              <w:t xml:space="preserve">Основное мероприятие 1. </w:t>
            </w:r>
          </w:p>
          <w:p w:rsidR="0041688F" w:rsidRPr="00B63B2B" w:rsidRDefault="0041688F" w:rsidP="0041688F">
            <w:pPr>
              <w:ind w:firstLine="84"/>
              <w:jc w:val="both"/>
            </w:pPr>
            <w:r w:rsidRPr="00B63B2B">
              <w:t>Обеспечение деятельности администрации Шумерлинского района.</w:t>
            </w:r>
          </w:p>
          <w:p w:rsidR="0041688F" w:rsidRPr="00B63B2B" w:rsidRDefault="0041688F" w:rsidP="0041688F">
            <w:pPr>
              <w:jc w:val="both"/>
              <w:rPr>
                <w:color w:val="000000"/>
              </w:rPr>
            </w:pP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pPr>
              <w:jc w:val="center"/>
              <w:rPr>
                <w:color w:val="000000"/>
              </w:rPr>
            </w:pPr>
            <w:r w:rsidRPr="00B63B2B">
              <w:rPr>
                <w:color w:val="000000"/>
              </w:rPr>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ind w:hanging="42"/>
              <w:jc w:val="both"/>
            </w:pPr>
            <w:r w:rsidRPr="00B63B2B">
              <w:t>выполнение муниципальных функций и переданных государственных полномочий</w:t>
            </w:r>
          </w:p>
          <w:p w:rsidR="0041688F" w:rsidRPr="00B63B2B" w:rsidRDefault="0041688F" w:rsidP="0041688F">
            <w:pPr>
              <w:jc w:val="both"/>
              <w:rPr>
                <w:color w:val="000000"/>
              </w:rPr>
            </w:pPr>
          </w:p>
        </w:tc>
        <w:tc>
          <w:tcPr>
            <w:tcW w:w="2460" w:type="dxa"/>
          </w:tcPr>
          <w:p w:rsidR="0041688F" w:rsidRPr="00B63B2B" w:rsidRDefault="0041688F" w:rsidP="0041688F">
            <w:pPr>
              <w:jc w:val="both"/>
              <w:rPr>
                <w:color w:val="000000"/>
              </w:rPr>
            </w:pPr>
            <w:proofErr w:type="spellStart"/>
            <w:r w:rsidRPr="00B63B2B">
              <w:rPr>
                <w:color w:val="000000"/>
              </w:rPr>
              <w:t>неурегулированость</w:t>
            </w:r>
            <w:proofErr w:type="spellEnd"/>
            <w:r w:rsidRPr="00B63B2B">
              <w:rPr>
                <w:color w:val="000000"/>
              </w:rPr>
              <w:t xml:space="preserve"> вопросов муниципальной службы</w:t>
            </w:r>
          </w:p>
        </w:tc>
        <w:tc>
          <w:tcPr>
            <w:tcW w:w="2448" w:type="dxa"/>
          </w:tcPr>
          <w:p w:rsidR="0041688F" w:rsidRPr="00B63B2B" w:rsidRDefault="0041688F" w:rsidP="0041688F">
            <w:pPr>
              <w:jc w:val="both"/>
              <w:rPr>
                <w:color w:val="000000"/>
              </w:rPr>
            </w:pPr>
            <w:r w:rsidRPr="00B63B2B">
              <w:rPr>
                <w:color w:val="000000"/>
              </w:rPr>
              <w:t>укрепление материально-технической базы администрации Шумерлинского района</w:t>
            </w:r>
          </w:p>
        </w:tc>
      </w:tr>
      <w:tr w:rsidR="0041688F" w:rsidRPr="00B63B2B" w:rsidTr="0041688F">
        <w:trPr>
          <w:trHeight w:val="275"/>
          <w:tblCellSpacing w:w="5" w:type="nil"/>
        </w:trPr>
        <w:tc>
          <w:tcPr>
            <w:tcW w:w="14808" w:type="dxa"/>
            <w:gridSpan w:val="8"/>
          </w:tcPr>
          <w:p w:rsidR="0041688F" w:rsidRPr="00B63B2B" w:rsidRDefault="0041688F" w:rsidP="0041688F">
            <w:pPr>
              <w:spacing w:line="245" w:lineRule="auto"/>
              <w:ind w:firstLine="709"/>
              <w:jc w:val="center"/>
              <w:rPr>
                <w:color w:val="000000"/>
              </w:rPr>
            </w:pPr>
            <w:r w:rsidRPr="00710147">
              <w:rPr>
                <w:b/>
              </w:rPr>
              <w:t>Подпрограмма  «Обеспечение кадрами хозяйствующих субъектов, функционирующих на территории Шумерлинского района»</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t>1.</w:t>
            </w:r>
          </w:p>
        </w:tc>
        <w:tc>
          <w:tcPr>
            <w:tcW w:w="3042" w:type="dxa"/>
          </w:tcPr>
          <w:p w:rsidR="0041688F" w:rsidRPr="00710147" w:rsidRDefault="0041688F" w:rsidP="0041688F">
            <w:pPr>
              <w:rPr>
                <w:rStyle w:val="ac"/>
                <w:color w:val="FF0000"/>
                <w:sz w:val="24"/>
                <w:szCs w:val="24"/>
              </w:rPr>
            </w:pPr>
            <w:r w:rsidRPr="00710147">
              <w:rPr>
                <w:rStyle w:val="ac"/>
                <w:sz w:val="24"/>
                <w:szCs w:val="24"/>
              </w:rPr>
              <w:t xml:space="preserve">Содействие в участии хозяйствующих субъектов района в формировании </w:t>
            </w:r>
            <w:r w:rsidRPr="00710147">
              <w:rPr>
                <w:rStyle w:val="ac"/>
                <w:sz w:val="24"/>
                <w:szCs w:val="24"/>
              </w:rPr>
              <w:lastRenderedPageBreak/>
              <w:t>прогнозной потребности экономики в квалифицированных кадрах</w:t>
            </w:r>
          </w:p>
        </w:tc>
        <w:tc>
          <w:tcPr>
            <w:tcW w:w="1278" w:type="dxa"/>
          </w:tcPr>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lastRenderedPageBreak/>
              <w:t xml:space="preserve">Отдел образования, спорта </w:t>
            </w:r>
            <w:r w:rsidRPr="00710147">
              <w:rPr>
                <w:rFonts w:ascii="Times New Roman" w:hAnsi="Times New Roman" w:cs="Times New Roman"/>
                <w:sz w:val="24"/>
                <w:szCs w:val="24"/>
              </w:rPr>
              <w:lastRenderedPageBreak/>
              <w:t>и молодежной политики, Отдел экономики, земельных и имущественных отношений;</w:t>
            </w:r>
          </w:p>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t>Сектор культуры и архивного дела;</w:t>
            </w:r>
          </w:p>
          <w:p w:rsidR="0041688F" w:rsidRPr="00710147" w:rsidRDefault="0041688F" w:rsidP="0041688F">
            <w:pPr>
              <w:rPr>
                <w:rStyle w:val="ac"/>
                <w:sz w:val="24"/>
                <w:szCs w:val="24"/>
              </w:rPr>
            </w:pPr>
            <w:r w:rsidRPr="00710147">
              <w:t xml:space="preserve">Сектор по взаимодействию с предприятиями агропромышленного комплекса отдела сельского хозяйства </w:t>
            </w:r>
            <w:r w:rsidRPr="00710147">
              <w:lastRenderedPageBreak/>
              <w:t>и экологии</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Повышение эффективности управления </w:t>
            </w:r>
            <w:r w:rsidRPr="00710147">
              <w:rPr>
                <w:rFonts w:ascii="Times New Roman" w:hAnsi="Times New Roman" w:cs="Times New Roman"/>
                <w:sz w:val="24"/>
                <w:szCs w:val="24"/>
              </w:rPr>
              <w:lastRenderedPageBreak/>
              <w:t>кадровыми процессами на муниципальном уровне</w:t>
            </w:r>
          </w:p>
        </w:tc>
        <w:tc>
          <w:tcPr>
            <w:tcW w:w="2460" w:type="dxa"/>
          </w:tcPr>
          <w:p w:rsidR="0041688F" w:rsidRPr="00710147" w:rsidRDefault="0041688F" w:rsidP="0041688F">
            <w:pPr>
              <w:pStyle w:val="ConsPlusCell"/>
              <w:rPr>
                <w:rFonts w:ascii="Times New Roman" w:hAnsi="Times New Roman" w:cs="Times New Roman"/>
                <w:color w:val="FF0000"/>
                <w:sz w:val="24"/>
                <w:szCs w:val="24"/>
              </w:rPr>
            </w:pPr>
            <w:r w:rsidRPr="00710147">
              <w:rPr>
                <w:rFonts w:ascii="Times New Roman" w:hAnsi="Times New Roman" w:cs="Times New Roman"/>
                <w:sz w:val="24"/>
                <w:szCs w:val="24"/>
              </w:rPr>
              <w:lastRenderedPageBreak/>
              <w:t xml:space="preserve">Невозможность управления кадровыми ресурсами </w:t>
            </w:r>
            <w:r w:rsidRPr="00710147">
              <w:rPr>
                <w:rFonts w:ascii="Times New Roman" w:hAnsi="Times New Roman" w:cs="Times New Roman"/>
                <w:sz w:val="24"/>
                <w:szCs w:val="24"/>
              </w:rPr>
              <w:lastRenderedPageBreak/>
              <w:t>на муниципальном уровне</w:t>
            </w:r>
            <w:r w:rsidRPr="00710147">
              <w:rPr>
                <w:rFonts w:ascii="Times New Roman" w:hAnsi="Times New Roman" w:cs="Times New Roman"/>
                <w:color w:val="FF0000"/>
                <w:sz w:val="24"/>
                <w:szCs w:val="24"/>
              </w:rPr>
              <w:t xml:space="preserve"> </w:t>
            </w:r>
          </w:p>
        </w:tc>
        <w:tc>
          <w:tcPr>
            <w:tcW w:w="2448" w:type="dxa"/>
          </w:tcPr>
          <w:p w:rsidR="0041688F" w:rsidRPr="00710147" w:rsidRDefault="0041688F" w:rsidP="0041688F">
            <w:pPr>
              <w:pStyle w:val="ConsPlusCell"/>
              <w:tabs>
                <w:tab w:val="left" w:pos="3752"/>
              </w:tabs>
              <w:rPr>
                <w:rFonts w:ascii="Times New Roman" w:hAnsi="Times New Roman" w:cs="Times New Roman"/>
                <w:color w:val="FF0000"/>
                <w:sz w:val="24"/>
                <w:szCs w:val="24"/>
              </w:rPr>
            </w:pPr>
            <w:r w:rsidRPr="00710147">
              <w:rPr>
                <w:rFonts w:ascii="Times New Roman" w:hAnsi="Times New Roman" w:cs="Times New Roman"/>
                <w:sz w:val="24"/>
                <w:szCs w:val="24"/>
              </w:rPr>
              <w:lastRenderedPageBreak/>
              <w:t xml:space="preserve">Доля организаций в районе, участвующих в формировании </w:t>
            </w:r>
            <w:r w:rsidRPr="00710147">
              <w:rPr>
                <w:rFonts w:ascii="Times New Roman" w:hAnsi="Times New Roman" w:cs="Times New Roman"/>
                <w:sz w:val="24"/>
                <w:szCs w:val="24"/>
              </w:rPr>
              <w:lastRenderedPageBreak/>
              <w:t>прогноза потребности  в квалифицированных кадрах,  от общего количества организаций в районе</w:t>
            </w:r>
            <w:r w:rsidRPr="00710147">
              <w:rPr>
                <w:rFonts w:ascii="Times New Roman" w:hAnsi="Times New Roman" w:cs="Times New Roman"/>
                <w:color w:val="FF0000"/>
                <w:sz w:val="24"/>
                <w:szCs w:val="24"/>
              </w:rPr>
              <w:t xml:space="preserve"> </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lastRenderedPageBreak/>
              <w:t>2.</w:t>
            </w:r>
          </w:p>
        </w:tc>
        <w:tc>
          <w:tcPr>
            <w:tcW w:w="30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Анализ кадрового потенциала предприятий и организаций района</w:t>
            </w:r>
          </w:p>
        </w:tc>
        <w:tc>
          <w:tcPr>
            <w:tcW w:w="1278" w:type="dxa"/>
          </w:tcPr>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t>Отдел образования, спорта и молодежной политики, Сектор культуры и архивного дела;</w:t>
            </w:r>
          </w:p>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1302" w:type="dxa"/>
          </w:tcPr>
          <w:p w:rsidR="0041688F" w:rsidRPr="00710147" w:rsidRDefault="0041688F" w:rsidP="0041688F">
            <w:pPr>
              <w:rPr>
                <w:rStyle w:val="ac"/>
                <w:sz w:val="24"/>
                <w:szCs w:val="24"/>
              </w:rPr>
            </w:pPr>
            <w:r w:rsidRPr="00710147">
              <w:rPr>
                <w:rStyle w:val="ac"/>
                <w:sz w:val="24"/>
                <w:szCs w:val="24"/>
              </w:rPr>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Невозможность управления кадровыми ресурсами на муниципальном уровне</w:t>
            </w:r>
          </w:p>
        </w:tc>
        <w:tc>
          <w:tcPr>
            <w:tcW w:w="2448"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Доля организаций в районе, участвующих в формировании прогноза потребности  в квалифицированных кадрах,  от общего количества организаций в районе</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t>3.</w:t>
            </w:r>
          </w:p>
        </w:tc>
        <w:tc>
          <w:tcPr>
            <w:tcW w:w="30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Организация обучающих семинаров, курсов повышения квалификации руководителей и </w:t>
            </w:r>
            <w:r w:rsidRPr="00710147">
              <w:rPr>
                <w:rFonts w:ascii="Times New Roman" w:hAnsi="Times New Roman" w:cs="Times New Roman"/>
                <w:sz w:val="24"/>
                <w:szCs w:val="24"/>
              </w:rPr>
              <w:lastRenderedPageBreak/>
              <w:t>специалистов организаций по приоритетным направлениям развития экономики района, подготовка и переподготовка кадров</w:t>
            </w:r>
          </w:p>
        </w:tc>
        <w:tc>
          <w:tcPr>
            <w:tcW w:w="1278" w:type="dxa"/>
          </w:tcPr>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lastRenderedPageBreak/>
              <w:t xml:space="preserve">Отдел образования, спорта и </w:t>
            </w:r>
            <w:r w:rsidRPr="00710147">
              <w:rPr>
                <w:rFonts w:ascii="Times New Roman" w:hAnsi="Times New Roman" w:cs="Times New Roman"/>
                <w:sz w:val="24"/>
                <w:szCs w:val="24"/>
              </w:rPr>
              <w:lastRenderedPageBreak/>
              <w:t>молодежной политики, Отдел экономики, земельных и имущественных отношений, Сектор культуры и архивного дела,</w:t>
            </w:r>
          </w:p>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Повышение образовательного уровня руководителей, </w:t>
            </w:r>
            <w:r w:rsidRPr="00710147">
              <w:rPr>
                <w:rFonts w:ascii="Times New Roman" w:hAnsi="Times New Roman" w:cs="Times New Roman"/>
                <w:sz w:val="24"/>
                <w:szCs w:val="24"/>
              </w:rPr>
              <w:lastRenderedPageBreak/>
              <w:t>специалистов организаций района в соответствии с приоритетами развития</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lastRenderedPageBreak/>
              <w:t xml:space="preserve">Недостаток (отсутствие) руководителей и специалистов </w:t>
            </w:r>
            <w:r w:rsidRPr="00710147">
              <w:rPr>
                <w:rFonts w:ascii="Times New Roman" w:hAnsi="Times New Roman" w:cs="Times New Roman"/>
                <w:sz w:val="24"/>
                <w:szCs w:val="24"/>
              </w:rPr>
              <w:lastRenderedPageBreak/>
              <w:t>необходимых компетенций для решения задач развития района</w:t>
            </w:r>
          </w:p>
        </w:tc>
        <w:tc>
          <w:tcPr>
            <w:tcW w:w="2448" w:type="dxa"/>
          </w:tcPr>
          <w:p w:rsidR="0041688F" w:rsidRPr="00710147" w:rsidRDefault="0041688F" w:rsidP="0041688F">
            <w:pPr>
              <w:autoSpaceDE w:val="0"/>
              <w:autoSpaceDN w:val="0"/>
              <w:adjustRightInd w:val="0"/>
            </w:pPr>
            <w:r w:rsidRPr="00710147">
              <w:lastRenderedPageBreak/>
              <w:t xml:space="preserve">Количество человек, прошедших </w:t>
            </w:r>
            <w:proofErr w:type="gramStart"/>
            <w:r w:rsidRPr="00710147">
              <w:t>обучение по программам</w:t>
            </w:r>
            <w:proofErr w:type="gramEnd"/>
            <w:r w:rsidRPr="00710147">
              <w:t xml:space="preserve"> повышения </w:t>
            </w:r>
            <w:r w:rsidRPr="00710147">
              <w:lastRenderedPageBreak/>
              <w:t>квалификации и профессиональной  переподготовки</w:t>
            </w:r>
          </w:p>
          <w:p w:rsidR="0041688F" w:rsidRPr="00710147" w:rsidRDefault="0041688F" w:rsidP="0041688F">
            <w:pPr>
              <w:autoSpaceDE w:val="0"/>
              <w:autoSpaceDN w:val="0"/>
              <w:adjustRightInd w:val="0"/>
            </w:pP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lastRenderedPageBreak/>
              <w:t>4.</w:t>
            </w:r>
          </w:p>
        </w:tc>
        <w:tc>
          <w:tcPr>
            <w:tcW w:w="30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Организация работы по </w:t>
            </w:r>
            <w:r w:rsidRPr="00710147">
              <w:rPr>
                <w:rFonts w:ascii="Times New Roman" w:hAnsi="Times New Roman" w:cs="Times New Roman"/>
                <w:sz w:val="24"/>
                <w:szCs w:val="24"/>
              </w:rPr>
              <w:lastRenderedPageBreak/>
              <w:t>профессиональной ориентации молодежи района</w:t>
            </w:r>
          </w:p>
        </w:tc>
        <w:tc>
          <w:tcPr>
            <w:tcW w:w="1278"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lastRenderedPageBreak/>
              <w:t xml:space="preserve">Отдел </w:t>
            </w:r>
            <w:r w:rsidRPr="00710147">
              <w:rPr>
                <w:rFonts w:ascii="Times New Roman" w:hAnsi="Times New Roman" w:cs="Times New Roman"/>
                <w:sz w:val="24"/>
                <w:szCs w:val="24"/>
              </w:rPr>
              <w:lastRenderedPageBreak/>
              <w:t xml:space="preserve">образования, спорта и молодежной политики  </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Содействие молодежи </w:t>
            </w:r>
            <w:r w:rsidRPr="00710147">
              <w:rPr>
                <w:rFonts w:ascii="Times New Roman" w:hAnsi="Times New Roman" w:cs="Times New Roman"/>
                <w:sz w:val="24"/>
                <w:szCs w:val="24"/>
              </w:rPr>
              <w:lastRenderedPageBreak/>
              <w:t xml:space="preserve">в выборе профессий, востребованных на  территории района </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lastRenderedPageBreak/>
              <w:t xml:space="preserve">Дефицит кадров по </w:t>
            </w:r>
            <w:r w:rsidRPr="00710147">
              <w:rPr>
                <w:rFonts w:ascii="Times New Roman" w:hAnsi="Times New Roman" w:cs="Times New Roman"/>
                <w:sz w:val="24"/>
                <w:szCs w:val="24"/>
              </w:rPr>
              <w:lastRenderedPageBreak/>
              <w:t>востребованным на  территории района профессиям</w:t>
            </w:r>
          </w:p>
        </w:tc>
        <w:tc>
          <w:tcPr>
            <w:tcW w:w="2448" w:type="dxa"/>
          </w:tcPr>
          <w:p w:rsidR="0041688F" w:rsidRPr="00710147" w:rsidRDefault="0041688F" w:rsidP="0041688F">
            <w:pPr>
              <w:autoSpaceDE w:val="0"/>
              <w:autoSpaceDN w:val="0"/>
              <w:adjustRightInd w:val="0"/>
            </w:pPr>
            <w:r w:rsidRPr="00710147">
              <w:lastRenderedPageBreak/>
              <w:t xml:space="preserve">Количество человек, </w:t>
            </w:r>
            <w:r w:rsidRPr="00710147">
              <w:lastRenderedPageBreak/>
              <w:t xml:space="preserve">прошедших </w:t>
            </w:r>
            <w:proofErr w:type="gramStart"/>
            <w:r w:rsidRPr="00710147">
              <w:t>обучение по программам</w:t>
            </w:r>
            <w:proofErr w:type="gramEnd"/>
            <w:r w:rsidRPr="00710147">
              <w:t xml:space="preserve"> повышения квалификации и профессиональной  переподготовки</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lastRenderedPageBreak/>
              <w:t>5.</w:t>
            </w:r>
          </w:p>
        </w:tc>
        <w:tc>
          <w:tcPr>
            <w:tcW w:w="3042" w:type="dxa"/>
          </w:tcPr>
          <w:p w:rsidR="0041688F" w:rsidRPr="00710147" w:rsidRDefault="0041688F" w:rsidP="0041688F">
            <w:pPr>
              <w:widowControl w:val="0"/>
              <w:autoSpaceDE w:val="0"/>
              <w:autoSpaceDN w:val="0"/>
              <w:adjustRightInd w:val="0"/>
              <w:rPr>
                <w:bCs/>
                <w:color w:val="000000"/>
              </w:rPr>
            </w:pPr>
            <w:r w:rsidRPr="00710147">
              <w:rPr>
                <w:bCs/>
                <w:color w:val="000000"/>
              </w:rPr>
              <w:t>Организация работы с организациями и населением района по вопросам развития и создания собственного дела</w:t>
            </w:r>
          </w:p>
        </w:tc>
        <w:tc>
          <w:tcPr>
            <w:tcW w:w="1278" w:type="dxa"/>
          </w:tcPr>
          <w:p w:rsidR="0041688F" w:rsidRPr="00710147" w:rsidRDefault="0041688F" w:rsidP="0041688F">
            <w:pPr>
              <w:widowControl w:val="0"/>
              <w:autoSpaceDE w:val="0"/>
              <w:autoSpaceDN w:val="0"/>
              <w:adjustRightInd w:val="0"/>
              <w:rPr>
                <w:bCs/>
                <w:color w:val="000000"/>
              </w:rPr>
            </w:pPr>
            <w:r w:rsidRPr="00710147">
              <w:t>Отдел экономики, земельных и имущественных отношений</w:t>
            </w:r>
          </w:p>
        </w:tc>
        <w:tc>
          <w:tcPr>
            <w:tcW w:w="1302" w:type="dxa"/>
          </w:tcPr>
          <w:p w:rsidR="0041688F" w:rsidRPr="00710147" w:rsidRDefault="0041688F" w:rsidP="0041688F">
            <w:pPr>
              <w:rPr>
                <w:rStyle w:val="ac"/>
                <w:sz w:val="24"/>
                <w:szCs w:val="24"/>
              </w:rPr>
            </w:pPr>
            <w:r w:rsidRPr="00710147">
              <w:rPr>
                <w:rStyle w:val="ac"/>
                <w:sz w:val="24"/>
                <w:szCs w:val="24"/>
              </w:rPr>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Снижение качества услуг населению; снижение эффективности деятельности субъектов  малого и среднего предпринимательства; отсутствие возможности получения знаний, необходимых для открытия собственного дела</w:t>
            </w:r>
          </w:p>
        </w:tc>
        <w:tc>
          <w:tcPr>
            <w:tcW w:w="2448" w:type="dxa"/>
          </w:tcPr>
          <w:p w:rsidR="0041688F" w:rsidRPr="00710147" w:rsidRDefault="0041688F" w:rsidP="0041688F">
            <w:pPr>
              <w:autoSpaceDE w:val="0"/>
              <w:autoSpaceDN w:val="0"/>
              <w:adjustRightInd w:val="0"/>
            </w:pPr>
            <w:r w:rsidRPr="00710147">
              <w:t xml:space="preserve">Количество человек, прошедших </w:t>
            </w:r>
            <w:proofErr w:type="gramStart"/>
            <w:r w:rsidRPr="00710147">
              <w:t>обучение по программам</w:t>
            </w:r>
            <w:proofErr w:type="gramEnd"/>
            <w:r w:rsidRPr="00710147">
              <w:t xml:space="preserve"> повышения квалификации и профессиональной  переподготовки</w:t>
            </w:r>
          </w:p>
          <w:p w:rsidR="0041688F" w:rsidRPr="00710147" w:rsidRDefault="0041688F" w:rsidP="0041688F">
            <w:pPr>
              <w:autoSpaceDE w:val="0"/>
              <w:autoSpaceDN w:val="0"/>
              <w:adjustRightInd w:val="0"/>
            </w:pPr>
          </w:p>
          <w:p w:rsidR="0041688F" w:rsidRPr="00710147" w:rsidRDefault="0041688F" w:rsidP="0041688F">
            <w:pPr>
              <w:autoSpaceDE w:val="0"/>
              <w:autoSpaceDN w:val="0"/>
              <w:adjustRightInd w:val="0"/>
            </w:pP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t>6.</w:t>
            </w:r>
          </w:p>
        </w:tc>
        <w:tc>
          <w:tcPr>
            <w:tcW w:w="3042" w:type="dxa"/>
          </w:tcPr>
          <w:p w:rsidR="0041688F" w:rsidRPr="00710147" w:rsidRDefault="0041688F" w:rsidP="0041688F">
            <w:pPr>
              <w:widowControl w:val="0"/>
              <w:autoSpaceDE w:val="0"/>
              <w:autoSpaceDN w:val="0"/>
              <w:adjustRightInd w:val="0"/>
              <w:rPr>
                <w:bCs/>
                <w:color w:val="000000"/>
              </w:rPr>
            </w:pPr>
            <w:r w:rsidRPr="00710147">
              <w:rPr>
                <w:bCs/>
                <w:color w:val="000000"/>
              </w:rPr>
              <w:t>Организация и проведение  соревнований и конкурсов «</w:t>
            </w:r>
            <w:proofErr w:type="gramStart"/>
            <w:r w:rsidRPr="00710147">
              <w:rPr>
                <w:bCs/>
                <w:color w:val="000000"/>
              </w:rPr>
              <w:t>Лучший</w:t>
            </w:r>
            <w:proofErr w:type="gramEnd"/>
            <w:r w:rsidRPr="00710147">
              <w:rPr>
                <w:bCs/>
                <w:color w:val="000000"/>
              </w:rPr>
              <w:t xml:space="preserve">  по профессии», «Лучшая      сельскохозяйственная организация»</w:t>
            </w:r>
          </w:p>
        </w:tc>
        <w:tc>
          <w:tcPr>
            <w:tcW w:w="1278" w:type="dxa"/>
          </w:tcPr>
          <w:p w:rsidR="0041688F" w:rsidRPr="00710147" w:rsidRDefault="0041688F" w:rsidP="0041688F">
            <w:pPr>
              <w:widowControl w:val="0"/>
              <w:autoSpaceDE w:val="0"/>
              <w:autoSpaceDN w:val="0"/>
              <w:adjustRightInd w:val="0"/>
              <w:rPr>
                <w:bCs/>
                <w:color w:val="000000"/>
              </w:rPr>
            </w:pPr>
            <w:r w:rsidRPr="00710147">
              <w:t xml:space="preserve">Сектор по взаимодействию с предприятиями агропромышленного комплекса отдела </w:t>
            </w:r>
            <w:r w:rsidRPr="00710147">
              <w:lastRenderedPageBreak/>
              <w:t>сельского хозяйства и экологии</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widowControl w:val="0"/>
              <w:autoSpaceDE w:val="0"/>
              <w:autoSpaceDN w:val="0"/>
              <w:adjustRightInd w:val="0"/>
              <w:rPr>
                <w:bCs/>
                <w:color w:val="000000"/>
              </w:rPr>
            </w:pPr>
            <w:r w:rsidRPr="00710147">
              <w:t>Закрепление кадров путем повышения престижности работы в районе, создания лучших условий труда, повышения уровня его оплаты</w:t>
            </w:r>
          </w:p>
        </w:tc>
        <w:tc>
          <w:tcPr>
            <w:tcW w:w="2460" w:type="dxa"/>
          </w:tcPr>
          <w:p w:rsidR="0041688F" w:rsidRPr="00710147" w:rsidRDefault="0041688F" w:rsidP="0041688F">
            <w:pPr>
              <w:widowControl w:val="0"/>
              <w:autoSpaceDE w:val="0"/>
              <w:autoSpaceDN w:val="0"/>
              <w:adjustRightInd w:val="0"/>
              <w:rPr>
                <w:bCs/>
                <w:color w:val="000000"/>
              </w:rPr>
            </w:pPr>
            <w:r w:rsidRPr="00710147">
              <w:t xml:space="preserve">Отсутствие возможности для профессионального мастерства и дальнейшего его совершенствования, условий для профессионального и творческого роста; </w:t>
            </w:r>
            <w:r w:rsidRPr="00710147">
              <w:lastRenderedPageBreak/>
              <w:t xml:space="preserve">снижение престижа профессии </w:t>
            </w:r>
          </w:p>
        </w:tc>
        <w:tc>
          <w:tcPr>
            <w:tcW w:w="2448" w:type="dxa"/>
          </w:tcPr>
          <w:p w:rsidR="0041688F" w:rsidRPr="00710147" w:rsidRDefault="0041688F" w:rsidP="0041688F">
            <w:pPr>
              <w:widowControl w:val="0"/>
              <w:autoSpaceDE w:val="0"/>
              <w:autoSpaceDN w:val="0"/>
              <w:adjustRightInd w:val="0"/>
              <w:rPr>
                <w:bCs/>
                <w:color w:val="000000"/>
              </w:rPr>
            </w:pPr>
            <w:r w:rsidRPr="00710147">
              <w:lastRenderedPageBreak/>
              <w:t>Количество человек заключивших договора на целевое обучение</w:t>
            </w:r>
          </w:p>
        </w:tc>
      </w:tr>
    </w:tbl>
    <w:p w:rsidR="0041688F" w:rsidRPr="00B63B2B" w:rsidRDefault="0041688F" w:rsidP="0041688F">
      <w:pPr>
        <w:autoSpaceDE w:val="0"/>
        <w:autoSpaceDN w:val="0"/>
        <w:adjustRightInd w:val="0"/>
        <w:ind w:left="9498"/>
        <w:jc w:val="both"/>
        <w:outlineLvl w:val="0"/>
        <w:rPr>
          <w:lang w:eastAsia="en-US"/>
        </w:rPr>
      </w:pPr>
      <w:r w:rsidRPr="00B63B2B">
        <w:rPr>
          <w:rStyle w:val="a5"/>
          <w:b w:val="0"/>
          <w:bCs/>
          <w:color w:val="000000"/>
        </w:rPr>
        <w:lastRenderedPageBreak/>
        <w:br w:type="page"/>
      </w:r>
    </w:p>
    <w:p w:rsidR="0041688F" w:rsidRDefault="0041688F">
      <w:pPr>
        <w:rPr>
          <w:rStyle w:val="a5"/>
          <w:b w:val="0"/>
          <w:bCs/>
          <w:color w:val="000000"/>
        </w:rPr>
      </w:pPr>
    </w:p>
    <w:p w:rsidR="000D475E" w:rsidRPr="00321CF4" w:rsidRDefault="000D475E" w:rsidP="0038267D">
      <w:pPr>
        <w:ind w:left="9498"/>
        <w:jc w:val="both"/>
        <w:rPr>
          <w:b/>
          <w:color w:val="000000"/>
        </w:rPr>
      </w:pPr>
      <w:r w:rsidRPr="00321CF4">
        <w:rPr>
          <w:rStyle w:val="a5"/>
          <w:b w:val="0"/>
          <w:bCs/>
          <w:color w:val="000000"/>
        </w:rPr>
        <w:t>Приложение № 3</w:t>
      </w:r>
    </w:p>
    <w:p w:rsidR="000D475E" w:rsidRPr="00321CF4" w:rsidRDefault="000D475E" w:rsidP="0038267D">
      <w:pPr>
        <w:ind w:left="9498"/>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41688F" w:rsidRPr="00B63B2B" w:rsidRDefault="0041688F" w:rsidP="0041688F">
      <w:pPr>
        <w:jc w:val="center"/>
        <w:rPr>
          <w:b/>
          <w:color w:val="000000"/>
        </w:rPr>
      </w:pPr>
      <w:proofErr w:type="gramStart"/>
      <w:r w:rsidRPr="00B63B2B">
        <w:rPr>
          <w:b/>
          <w:caps/>
          <w:color w:val="000000"/>
        </w:rPr>
        <w:t>П</w:t>
      </w:r>
      <w:proofErr w:type="gramEnd"/>
      <w:r w:rsidRPr="00B63B2B">
        <w:rPr>
          <w:b/>
          <w:caps/>
          <w:color w:val="000000"/>
        </w:rPr>
        <w:t xml:space="preserve"> л а н</w:t>
      </w:r>
    </w:p>
    <w:p w:rsidR="0041688F" w:rsidRPr="00B63B2B" w:rsidRDefault="0041688F" w:rsidP="0041688F">
      <w:pPr>
        <w:jc w:val="center"/>
        <w:outlineLvl w:val="0"/>
        <w:rPr>
          <w:b/>
          <w:color w:val="000000"/>
        </w:rPr>
      </w:pPr>
      <w:r w:rsidRPr="00B63B2B">
        <w:rPr>
          <w:b/>
          <w:color w:val="000000"/>
        </w:rPr>
        <w:t>реализации муниципальной программы Шумерлинского района</w:t>
      </w:r>
    </w:p>
    <w:p w:rsidR="0041688F" w:rsidRPr="00B63B2B" w:rsidRDefault="0041688F" w:rsidP="0041688F">
      <w:pPr>
        <w:jc w:val="center"/>
        <w:rPr>
          <w:b/>
          <w:color w:val="000000"/>
        </w:rPr>
      </w:pPr>
      <w:r w:rsidRPr="00B63B2B">
        <w:rPr>
          <w:b/>
          <w:color w:val="000000"/>
        </w:rPr>
        <w:t xml:space="preserve">«Развитие потенциала </w:t>
      </w:r>
      <w:r w:rsidRPr="00B63B2B">
        <w:rPr>
          <w:b/>
        </w:rPr>
        <w:t>муниципального</w:t>
      </w:r>
      <w:r w:rsidRPr="00B63B2B">
        <w:rPr>
          <w:b/>
          <w:color w:val="000000"/>
        </w:rPr>
        <w:t xml:space="preserve"> управления» на 2016–2020 годы </w:t>
      </w:r>
    </w:p>
    <w:tbl>
      <w:tblPr>
        <w:tblW w:w="516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1599"/>
        <w:gridCol w:w="1129"/>
        <w:gridCol w:w="1245"/>
        <w:gridCol w:w="2560"/>
        <w:gridCol w:w="2271"/>
        <w:gridCol w:w="2805"/>
      </w:tblGrid>
      <w:tr w:rsidR="0041688F" w:rsidRPr="00B63B2B" w:rsidTr="0041688F">
        <w:trPr>
          <w:tblHeader/>
        </w:trPr>
        <w:tc>
          <w:tcPr>
            <w:tcW w:w="1196" w:type="pct"/>
            <w:vMerge w:val="restart"/>
          </w:tcPr>
          <w:p w:rsidR="0041688F" w:rsidRPr="00B63B2B" w:rsidRDefault="0041688F" w:rsidP="0041688F">
            <w:pPr>
              <w:jc w:val="center"/>
              <w:rPr>
                <w:color w:val="000000"/>
              </w:rPr>
            </w:pPr>
            <w:r w:rsidRPr="00B63B2B">
              <w:rPr>
                <w:color w:val="000000"/>
              </w:rPr>
              <w:t>Наименование подпрограммы муниципальной программы Шумерлинского района, основного мероприятия, мероприятий, реализуемых в рамках основного мероприятия</w:t>
            </w:r>
          </w:p>
        </w:tc>
        <w:tc>
          <w:tcPr>
            <w:tcW w:w="524" w:type="pct"/>
            <w:vMerge w:val="restart"/>
          </w:tcPr>
          <w:p w:rsidR="0041688F" w:rsidRPr="00B63B2B" w:rsidRDefault="0041688F" w:rsidP="0041688F">
            <w:pPr>
              <w:jc w:val="center"/>
              <w:rPr>
                <w:color w:val="000000"/>
              </w:rPr>
            </w:pPr>
            <w:r w:rsidRPr="00B63B2B">
              <w:rPr>
                <w:color w:val="000000"/>
              </w:rPr>
              <w:t xml:space="preserve">Ответственный </w:t>
            </w:r>
          </w:p>
          <w:p w:rsidR="0041688F" w:rsidRPr="00B63B2B" w:rsidRDefault="0041688F" w:rsidP="0041688F">
            <w:pPr>
              <w:jc w:val="center"/>
              <w:rPr>
                <w:color w:val="000000"/>
              </w:rPr>
            </w:pPr>
            <w:r w:rsidRPr="00B63B2B">
              <w:rPr>
                <w:color w:val="000000"/>
              </w:rPr>
              <w:t>исполнитель (структурное подразделение)</w:t>
            </w:r>
          </w:p>
          <w:p w:rsidR="0041688F" w:rsidRPr="00B63B2B" w:rsidRDefault="0041688F" w:rsidP="0041688F">
            <w:pPr>
              <w:jc w:val="center"/>
              <w:rPr>
                <w:color w:val="000000"/>
              </w:rPr>
            </w:pPr>
          </w:p>
        </w:tc>
        <w:tc>
          <w:tcPr>
            <w:tcW w:w="778" w:type="pct"/>
            <w:gridSpan w:val="2"/>
          </w:tcPr>
          <w:p w:rsidR="0041688F" w:rsidRPr="00B63B2B" w:rsidRDefault="0041688F" w:rsidP="0041688F">
            <w:pPr>
              <w:jc w:val="center"/>
              <w:rPr>
                <w:color w:val="000000"/>
              </w:rPr>
            </w:pPr>
            <w:r w:rsidRPr="00B63B2B">
              <w:rPr>
                <w:color w:val="000000"/>
              </w:rPr>
              <w:t>Срок</w:t>
            </w:r>
          </w:p>
        </w:tc>
        <w:tc>
          <w:tcPr>
            <w:tcW w:w="839" w:type="pct"/>
            <w:vMerge w:val="restart"/>
          </w:tcPr>
          <w:p w:rsidR="0041688F" w:rsidRPr="00B63B2B" w:rsidRDefault="0041688F" w:rsidP="0041688F">
            <w:pPr>
              <w:jc w:val="center"/>
              <w:rPr>
                <w:color w:val="000000"/>
              </w:rPr>
            </w:pPr>
            <w:r w:rsidRPr="00B63B2B">
              <w:rPr>
                <w:color w:val="000000"/>
              </w:rPr>
              <w:t>Ожидаемый непосредственный результат (краткое описание)</w:t>
            </w:r>
          </w:p>
        </w:tc>
        <w:tc>
          <w:tcPr>
            <w:tcW w:w="744" w:type="pct"/>
            <w:vMerge w:val="restart"/>
          </w:tcPr>
          <w:p w:rsidR="0041688F" w:rsidRPr="00B63B2B" w:rsidRDefault="0041688F" w:rsidP="0041688F">
            <w:pPr>
              <w:jc w:val="center"/>
              <w:rPr>
                <w:color w:val="000000"/>
              </w:rPr>
            </w:pPr>
            <w:r w:rsidRPr="00B63B2B">
              <w:rPr>
                <w:color w:val="000000"/>
              </w:rPr>
              <w:t xml:space="preserve">Код </w:t>
            </w:r>
            <w:hyperlink r:id="rId19" w:history="1">
              <w:r w:rsidRPr="00B63B2B">
                <w:rPr>
                  <w:rStyle w:val="afffa"/>
                  <w:color w:val="000000"/>
                </w:rPr>
                <w:t>бюджетной классификации</w:t>
              </w:r>
            </w:hyperlink>
            <w:r w:rsidRPr="00B63B2B">
              <w:rPr>
                <w:color w:val="000000"/>
              </w:rPr>
              <w:t xml:space="preserve"> (республиканский бюджет Чувашской Республики)</w:t>
            </w:r>
          </w:p>
        </w:tc>
        <w:tc>
          <w:tcPr>
            <w:tcW w:w="919" w:type="pct"/>
            <w:vMerge w:val="restart"/>
          </w:tcPr>
          <w:p w:rsidR="0041688F" w:rsidRPr="00B63B2B" w:rsidRDefault="0041688F" w:rsidP="0041688F">
            <w:pPr>
              <w:pStyle w:val="aff4"/>
              <w:ind w:left="-57" w:right="-57"/>
              <w:jc w:val="center"/>
              <w:rPr>
                <w:rFonts w:ascii="Times New Roman" w:hAnsi="Times New Roman"/>
                <w:color w:val="000000"/>
              </w:rPr>
            </w:pPr>
            <w:r w:rsidRPr="00B63B2B">
              <w:rPr>
                <w:rFonts w:ascii="Times New Roman" w:hAnsi="Times New Roman"/>
                <w:color w:val="000000"/>
              </w:rPr>
              <w:t xml:space="preserve">Финансирование, </w:t>
            </w:r>
          </w:p>
          <w:p w:rsidR="0041688F" w:rsidRPr="00B63B2B" w:rsidRDefault="0041688F" w:rsidP="0041688F">
            <w:pPr>
              <w:pStyle w:val="aff4"/>
              <w:ind w:left="-57" w:right="-57"/>
              <w:jc w:val="center"/>
              <w:rPr>
                <w:rFonts w:ascii="Times New Roman" w:hAnsi="Times New Roman"/>
                <w:color w:val="000000"/>
              </w:rPr>
            </w:pPr>
            <w:r w:rsidRPr="00B63B2B">
              <w:rPr>
                <w:rFonts w:ascii="Times New Roman" w:hAnsi="Times New Roman"/>
                <w:color w:val="000000"/>
              </w:rPr>
              <w:t>тыс. рублей</w:t>
            </w:r>
          </w:p>
        </w:tc>
      </w:tr>
      <w:tr w:rsidR="0041688F" w:rsidRPr="00B63B2B" w:rsidTr="0041688F">
        <w:trPr>
          <w:tblHeader/>
        </w:trPr>
        <w:tc>
          <w:tcPr>
            <w:tcW w:w="1196" w:type="pct"/>
            <w:vMerge/>
          </w:tcPr>
          <w:p w:rsidR="0041688F" w:rsidRPr="00B63B2B" w:rsidRDefault="0041688F" w:rsidP="0041688F">
            <w:pPr>
              <w:jc w:val="center"/>
              <w:rPr>
                <w:color w:val="000000"/>
              </w:rPr>
            </w:pPr>
          </w:p>
        </w:tc>
        <w:tc>
          <w:tcPr>
            <w:tcW w:w="524" w:type="pct"/>
            <w:vMerge/>
          </w:tcPr>
          <w:p w:rsidR="0041688F" w:rsidRPr="00B63B2B" w:rsidRDefault="0041688F" w:rsidP="0041688F">
            <w:pPr>
              <w:jc w:val="center"/>
              <w:rPr>
                <w:color w:val="000000"/>
              </w:rPr>
            </w:pPr>
          </w:p>
        </w:tc>
        <w:tc>
          <w:tcPr>
            <w:tcW w:w="370" w:type="pct"/>
          </w:tcPr>
          <w:p w:rsidR="0041688F" w:rsidRPr="00B63B2B" w:rsidRDefault="0041688F" w:rsidP="0041688F">
            <w:pPr>
              <w:jc w:val="center"/>
              <w:rPr>
                <w:color w:val="000000"/>
              </w:rPr>
            </w:pPr>
            <w:r w:rsidRPr="00B63B2B">
              <w:rPr>
                <w:color w:val="000000"/>
              </w:rPr>
              <w:t>начала реализации</w:t>
            </w:r>
          </w:p>
        </w:tc>
        <w:tc>
          <w:tcPr>
            <w:tcW w:w="408" w:type="pct"/>
          </w:tcPr>
          <w:p w:rsidR="0041688F" w:rsidRPr="00B63B2B" w:rsidRDefault="0041688F" w:rsidP="0041688F">
            <w:pPr>
              <w:jc w:val="center"/>
              <w:rPr>
                <w:color w:val="000000"/>
              </w:rPr>
            </w:pPr>
            <w:r w:rsidRPr="00B63B2B">
              <w:rPr>
                <w:color w:val="000000"/>
              </w:rPr>
              <w:t>окончания реализации</w:t>
            </w:r>
          </w:p>
        </w:tc>
        <w:tc>
          <w:tcPr>
            <w:tcW w:w="839" w:type="pct"/>
            <w:vMerge/>
          </w:tcPr>
          <w:p w:rsidR="0041688F" w:rsidRPr="00B63B2B" w:rsidRDefault="0041688F" w:rsidP="0041688F">
            <w:pPr>
              <w:jc w:val="center"/>
              <w:rPr>
                <w:color w:val="000000"/>
              </w:rPr>
            </w:pPr>
          </w:p>
        </w:tc>
        <w:tc>
          <w:tcPr>
            <w:tcW w:w="744" w:type="pct"/>
            <w:vMerge/>
          </w:tcPr>
          <w:p w:rsidR="0041688F" w:rsidRPr="00B63B2B" w:rsidRDefault="0041688F" w:rsidP="0041688F">
            <w:pPr>
              <w:jc w:val="center"/>
              <w:rPr>
                <w:color w:val="000000"/>
              </w:rPr>
            </w:pPr>
          </w:p>
        </w:tc>
        <w:tc>
          <w:tcPr>
            <w:tcW w:w="919" w:type="pct"/>
            <w:vMerge/>
          </w:tcPr>
          <w:p w:rsidR="0041688F" w:rsidRPr="00B63B2B" w:rsidRDefault="0041688F" w:rsidP="0041688F">
            <w:pPr>
              <w:pStyle w:val="aff4"/>
              <w:ind w:left="-57" w:right="-57"/>
              <w:jc w:val="center"/>
              <w:rPr>
                <w:rFonts w:ascii="Times New Roman" w:hAnsi="Times New Roman"/>
                <w:color w:val="000000"/>
              </w:rPr>
            </w:pPr>
          </w:p>
        </w:tc>
      </w:tr>
    </w:tbl>
    <w:p w:rsidR="0041688F" w:rsidRPr="00B63B2B" w:rsidRDefault="0041688F" w:rsidP="0041688F"/>
    <w:tbl>
      <w:tblPr>
        <w:tblW w:w="516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5"/>
        <w:gridCol w:w="1595"/>
        <w:gridCol w:w="1130"/>
        <w:gridCol w:w="1247"/>
        <w:gridCol w:w="2560"/>
        <w:gridCol w:w="2270"/>
        <w:gridCol w:w="2820"/>
      </w:tblGrid>
      <w:tr w:rsidR="0041688F" w:rsidRPr="00B63B2B" w:rsidTr="0041688F">
        <w:trPr>
          <w:tblHeader/>
        </w:trPr>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center"/>
              <w:rPr>
                <w:color w:val="000000"/>
              </w:rPr>
            </w:pPr>
            <w:r w:rsidRPr="00B63B2B">
              <w:rPr>
                <w:color w:val="000000"/>
              </w:rPr>
              <w:t>1</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2</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3</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4</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5</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6</w:t>
            </w:r>
          </w:p>
        </w:tc>
        <w:tc>
          <w:tcPr>
            <w:tcW w:w="923" w:type="pct"/>
            <w:tcBorders>
              <w:top w:val="single" w:sz="4" w:space="0" w:color="auto"/>
              <w:left w:val="single" w:sz="4" w:space="0" w:color="auto"/>
              <w:bottom w:val="single" w:sz="4" w:space="0" w:color="auto"/>
            </w:tcBorders>
          </w:tcPr>
          <w:p w:rsidR="0041688F" w:rsidRPr="00B63B2B" w:rsidRDefault="0041688F" w:rsidP="0041688F">
            <w:pPr>
              <w:pStyle w:val="aff4"/>
              <w:ind w:left="-57" w:right="-57"/>
              <w:jc w:val="center"/>
              <w:rPr>
                <w:rFonts w:ascii="Times New Roman" w:hAnsi="Times New Roman"/>
                <w:color w:val="000000"/>
              </w:rPr>
            </w:pPr>
            <w:r w:rsidRPr="00B63B2B">
              <w:rPr>
                <w:rFonts w:ascii="Times New Roman" w:hAnsi="Times New Roman"/>
                <w:color w:val="000000"/>
              </w:rPr>
              <w:t>7</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Подпрограмма «Совершенствование </w:t>
            </w:r>
            <w:r w:rsidRPr="00B63B2B">
              <w:t>муниципального</w:t>
            </w:r>
            <w:r w:rsidRPr="00B63B2B">
              <w:rPr>
                <w:color w:val="000000"/>
              </w:rPr>
              <w:t xml:space="preserve"> управления в сфере юстиции»</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 xml:space="preserve"> </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rPr>
                <w:color w:val="000000"/>
                <w:highlight w:val="yellow"/>
              </w:rPr>
            </w:pP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spacing w:line="235" w:lineRule="auto"/>
              <w:jc w:val="both"/>
              <w:rPr>
                <w:color w:val="000000"/>
              </w:rPr>
            </w:pPr>
            <w:r w:rsidRPr="00B63B2B">
              <w:rPr>
                <w:color w:val="000000"/>
              </w:rPr>
              <w:t xml:space="preserve">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w:t>
            </w:r>
            <w:r w:rsidRPr="00B63B2B">
              <w:rPr>
                <w:color w:val="000000"/>
              </w:rPr>
              <w:lastRenderedPageBreak/>
              <w:t>Федерального бюджета</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lastRenderedPageBreak/>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spacing w:line="235" w:lineRule="auto"/>
              <w:jc w:val="center"/>
              <w:rPr>
                <w:color w:val="000000"/>
              </w:rPr>
            </w:pPr>
            <w:r>
              <w:rPr>
                <w:color w:val="000000"/>
              </w:rPr>
              <w:t>25</w:t>
            </w:r>
            <w:r w:rsidRPr="00B63B2B">
              <w:rPr>
                <w:color w:val="000000"/>
              </w:rPr>
              <w:t>.08.2016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spacing w:line="235" w:lineRule="auto"/>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spacing w:line="235" w:lineRule="auto"/>
              <w:jc w:val="center"/>
              <w:rPr>
                <w:color w:val="000000"/>
              </w:rPr>
            </w:pPr>
            <w:r w:rsidRPr="00B63B2B">
              <w:rPr>
                <w:color w:val="000000"/>
              </w:rPr>
              <w:t>х</w:t>
            </w:r>
          </w:p>
        </w:tc>
        <w:tc>
          <w:tcPr>
            <w:tcW w:w="923" w:type="pct"/>
            <w:tcBorders>
              <w:top w:val="single" w:sz="4" w:space="0" w:color="auto"/>
              <w:left w:val="single" w:sz="4" w:space="0" w:color="auto"/>
              <w:bottom w:val="single" w:sz="4" w:space="0" w:color="auto"/>
            </w:tcBorders>
          </w:tcPr>
          <w:p w:rsidR="0041688F" w:rsidRPr="00B63B2B" w:rsidRDefault="00084D22" w:rsidP="0041688F">
            <w:pPr>
              <w:jc w:val="center"/>
              <w:rPr>
                <w:color w:val="000000"/>
              </w:rPr>
            </w:pPr>
            <w:r>
              <w:rPr>
                <w:color w:val="000000"/>
              </w:rPr>
              <w:t>206,6</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lastRenderedPageBreak/>
              <w:t>Подпрограмма «Развитие муниципальной службы в Чувашской Республике»</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spacing w:line="235" w:lineRule="auto"/>
              <w:jc w:val="both"/>
              <w:rPr>
                <w:color w:val="000000"/>
              </w:rPr>
            </w:pPr>
            <w:r w:rsidRPr="00B63B2B">
              <w:rPr>
                <w:color w:val="000000"/>
              </w:rPr>
              <w:t>Основное мероприятие 1. Развитие нормативно-правовой Шумерлинского района, регулирующей вопросы муниципальной службы в Шумерлинском районе</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полнота нормативно-правовой базы Чувашской Республики по вопросам муниципальной службы</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spacing w:line="235" w:lineRule="auto"/>
              <w:jc w:val="both"/>
              <w:rPr>
                <w:color w:val="000000"/>
              </w:rPr>
            </w:pPr>
            <w:r w:rsidRPr="00B63B2B">
              <w:rPr>
                <w:color w:val="000000"/>
              </w:rPr>
              <w:t>Основное мероприятие 2. Организация дополнительного профессионального развития муниципальных служащих в Шумерлинском районе (далее – муниципальные служащие)</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повышение уровня профессионализма и компетентности муниципальных служащих и лиц, состоящих в кадровых резервах органов местного самоуправления </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Основное мероприятие 3. Внедрение на муниципальной службе современных кадровых технологий</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w:t>
            </w:r>
            <w:r w:rsidRPr="00B63B2B">
              <w:rPr>
                <w:color w:val="000000"/>
              </w:rPr>
              <w:lastRenderedPageBreak/>
              <w:t xml:space="preserve">местного самоуправления; </w:t>
            </w:r>
          </w:p>
          <w:p w:rsidR="0041688F" w:rsidRPr="00B63B2B" w:rsidRDefault="0041688F" w:rsidP="0041688F">
            <w:pPr>
              <w:jc w:val="both"/>
              <w:rPr>
                <w:color w:val="000000"/>
              </w:rPr>
            </w:pPr>
            <w:r w:rsidRPr="00B63B2B">
              <w:rPr>
                <w:color w:val="000000"/>
              </w:rPr>
              <w:t>применение современных методов оценки граждан и муниципальных служащих</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lastRenderedPageBreak/>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lastRenderedPageBreak/>
              <w:t>Основное мероприятие 4. Повышение престижа муниципальной службы</w:t>
            </w:r>
          </w:p>
          <w:p w:rsidR="0041688F" w:rsidRPr="00B63B2B" w:rsidRDefault="0041688F" w:rsidP="0041688F">
            <w:pPr>
              <w:jc w:val="both"/>
              <w:rPr>
                <w:b/>
                <w:color w:val="000000"/>
              </w:rPr>
            </w:pP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наличие высококвалифицированного кадрового состава на муниципальной службе; </w:t>
            </w:r>
          </w:p>
          <w:p w:rsidR="0041688F" w:rsidRPr="00B63B2B" w:rsidRDefault="0041688F" w:rsidP="0041688F">
            <w:pPr>
              <w:jc w:val="both"/>
              <w:rPr>
                <w:color w:val="000000"/>
              </w:rPr>
            </w:pPr>
            <w:r w:rsidRPr="00B63B2B">
              <w:rPr>
                <w:color w:val="000000"/>
              </w:rPr>
              <w:t>эффективность использования кадровых резервов;</w:t>
            </w:r>
          </w:p>
          <w:p w:rsidR="0041688F" w:rsidRPr="00B63B2B" w:rsidRDefault="0041688F" w:rsidP="0041688F">
            <w:pPr>
              <w:jc w:val="both"/>
              <w:rPr>
                <w:color w:val="000000"/>
              </w:rPr>
            </w:pPr>
            <w:r w:rsidRPr="00B63B2B">
              <w:rPr>
                <w:color w:val="000000"/>
              </w:rPr>
              <w:t xml:space="preserve">укрепление стабильности кадрового состава муниципальной службы; </w:t>
            </w:r>
          </w:p>
          <w:p w:rsidR="0041688F" w:rsidRPr="00B63B2B" w:rsidRDefault="0041688F" w:rsidP="0041688F">
            <w:pPr>
              <w:jc w:val="both"/>
              <w:rPr>
                <w:color w:val="000000"/>
              </w:rPr>
            </w:pPr>
            <w:r w:rsidRPr="00B63B2B">
              <w:rPr>
                <w:color w:val="000000"/>
              </w:rPr>
              <w:t>повышение престижа муниципальной службы</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Основное мероприятие 5. Формирование положительного имиджа органов местного самоуправления Шумерлинского района</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bCs/>
                <w:color w:val="000000"/>
              </w:rPr>
            </w:pPr>
            <w:r w:rsidRPr="00B63B2B">
              <w:rPr>
                <w:bCs/>
                <w:color w:val="000000"/>
              </w:rPr>
              <w:t xml:space="preserve">формирование объективного общественного мнения о деятельности </w:t>
            </w:r>
            <w:r w:rsidRPr="00B63B2B">
              <w:rPr>
                <w:bCs/>
                <w:color w:val="000000"/>
              </w:rPr>
              <w:lastRenderedPageBreak/>
              <w:t>муниципальных служащих;</w:t>
            </w:r>
          </w:p>
          <w:p w:rsidR="0041688F" w:rsidRPr="00B63B2B" w:rsidRDefault="0041688F" w:rsidP="0041688F">
            <w:pPr>
              <w:jc w:val="both"/>
              <w:rPr>
                <w:bCs/>
                <w:color w:val="000000"/>
              </w:rPr>
            </w:pPr>
            <w:r w:rsidRPr="00B63B2B">
              <w:rPr>
                <w:bCs/>
                <w:color w:val="000000"/>
              </w:rPr>
              <w:t>удовлетворенность граждан уровнем эффективности муниципальной службы и результативности деятельности муниципальных служащих;</w:t>
            </w:r>
          </w:p>
          <w:p w:rsidR="0041688F" w:rsidRPr="00B63B2B" w:rsidRDefault="0041688F" w:rsidP="0041688F">
            <w:pPr>
              <w:jc w:val="both"/>
              <w:rPr>
                <w:bCs/>
                <w:color w:val="000000"/>
              </w:rPr>
            </w:pPr>
            <w:r w:rsidRPr="00B63B2B">
              <w:rPr>
                <w:bCs/>
                <w:color w:val="000000"/>
              </w:rPr>
              <w:t>удовлетворенность муниципальных служащих условиями и результатами своей работы, морально-психологическим климатом в коллективе</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lastRenderedPageBreak/>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lastRenderedPageBreak/>
              <w:t xml:space="preserve">Подпрограмма «Обеспечение реализации Муниципальной программы Шумерлинского района Чувашской Республики «Развитие потенциала </w:t>
            </w:r>
            <w:r w:rsidRPr="00B63B2B">
              <w:t>муниципального</w:t>
            </w:r>
            <w:r w:rsidRPr="00B63B2B">
              <w:rPr>
                <w:color w:val="000000"/>
              </w:rPr>
              <w:t xml:space="preserve"> управления»</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bCs/>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 xml:space="preserve">903 0104 </w:t>
            </w:r>
          </w:p>
        </w:tc>
        <w:tc>
          <w:tcPr>
            <w:tcW w:w="923" w:type="pct"/>
            <w:tcBorders>
              <w:top w:val="single" w:sz="4" w:space="0" w:color="auto"/>
              <w:left w:val="single" w:sz="4" w:space="0" w:color="auto"/>
              <w:bottom w:val="single" w:sz="4" w:space="0" w:color="auto"/>
            </w:tcBorders>
          </w:tcPr>
          <w:p w:rsidR="0041688F" w:rsidRPr="00B63B2B" w:rsidRDefault="00084D22" w:rsidP="0041688F">
            <w:pPr>
              <w:widowControl w:val="0"/>
              <w:autoSpaceDE w:val="0"/>
              <w:autoSpaceDN w:val="0"/>
              <w:adjustRightInd w:val="0"/>
              <w:ind w:left="-57" w:right="-57"/>
              <w:jc w:val="center"/>
              <w:rPr>
                <w:color w:val="000000"/>
              </w:rPr>
            </w:pPr>
            <w:r>
              <w:rPr>
                <w:color w:val="000000"/>
              </w:rPr>
              <w:t>69234,8</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Основное мероприятие 1. </w:t>
            </w:r>
          </w:p>
          <w:p w:rsidR="0041688F" w:rsidRPr="00B63B2B" w:rsidRDefault="0041688F" w:rsidP="0041688F">
            <w:pPr>
              <w:jc w:val="both"/>
              <w:rPr>
                <w:color w:val="000000"/>
              </w:rPr>
            </w:pPr>
            <w:r w:rsidRPr="00B63B2B">
              <w:rPr>
                <w:color w:val="000000"/>
              </w:rPr>
              <w:t>Обеспечение деятельности администрации Шумерлинского района.</w:t>
            </w:r>
          </w:p>
          <w:p w:rsidR="0041688F" w:rsidRDefault="0041688F" w:rsidP="0041688F">
            <w:pPr>
              <w:jc w:val="both"/>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903 0104</w:t>
            </w:r>
          </w:p>
        </w:tc>
        <w:tc>
          <w:tcPr>
            <w:tcW w:w="923" w:type="pct"/>
            <w:tcBorders>
              <w:top w:val="single" w:sz="4" w:space="0" w:color="auto"/>
              <w:left w:val="single" w:sz="4" w:space="0" w:color="auto"/>
              <w:bottom w:val="single" w:sz="4" w:space="0" w:color="auto"/>
            </w:tcBorders>
          </w:tcPr>
          <w:p w:rsidR="0041688F" w:rsidRPr="00B63B2B" w:rsidRDefault="00084D22" w:rsidP="0041688F">
            <w:pPr>
              <w:widowControl w:val="0"/>
              <w:autoSpaceDE w:val="0"/>
              <w:autoSpaceDN w:val="0"/>
              <w:adjustRightInd w:val="0"/>
              <w:ind w:left="-57" w:right="-57"/>
              <w:jc w:val="center"/>
              <w:rPr>
                <w:color w:val="000000"/>
              </w:rPr>
            </w:pPr>
            <w:r>
              <w:rPr>
                <w:color w:val="000000"/>
              </w:rPr>
              <w:t>69234,8</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widowControl w:val="0"/>
              <w:autoSpaceDE w:val="0"/>
              <w:autoSpaceDN w:val="0"/>
              <w:adjustRightInd w:val="0"/>
              <w:jc w:val="both"/>
              <w:rPr>
                <w:color w:val="000000"/>
              </w:rPr>
            </w:pPr>
            <w:r>
              <w:rPr>
                <w:color w:val="000000"/>
              </w:rPr>
              <w:lastRenderedPageBreak/>
              <w:t>Подпрограмма «</w:t>
            </w:r>
            <w:r w:rsidRPr="008B06B6">
              <w:rPr>
                <w:color w:val="000000"/>
              </w:rPr>
              <w:t>Обеспечение кадрами хозяйствующих субъектов, функционирующих на территории Шумерлинского района»</w:t>
            </w:r>
          </w:p>
          <w:p w:rsidR="0041688F" w:rsidRPr="00B63B2B" w:rsidRDefault="0041688F" w:rsidP="0041688F">
            <w:pPr>
              <w:jc w:val="both"/>
              <w:rPr>
                <w:color w:val="000000"/>
              </w:rPr>
            </w:pP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bCs/>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41688F" w:rsidP="00084D22">
            <w:pPr>
              <w:widowControl w:val="0"/>
              <w:autoSpaceDE w:val="0"/>
              <w:autoSpaceDN w:val="0"/>
              <w:adjustRightInd w:val="0"/>
              <w:ind w:left="-57" w:right="-57"/>
              <w:jc w:val="center"/>
              <w:rPr>
                <w:color w:val="000000"/>
              </w:rPr>
            </w:pPr>
            <w:r>
              <w:rPr>
                <w:color w:val="000000"/>
              </w:rPr>
              <w:t>2</w:t>
            </w:r>
            <w:r w:rsidR="00084D22">
              <w:rPr>
                <w:color w:val="000000"/>
              </w:rPr>
              <w:t>0</w:t>
            </w:r>
            <w:r>
              <w:rPr>
                <w:color w:val="000000"/>
              </w:rPr>
              <w:t xml:space="preserve">0,0 </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1</w:t>
            </w:r>
          </w:p>
          <w:p w:rsidR="0041688F" w:rsidRPr="00B63B2B" w:rsidRDefault="0041688F" w:rsidP="0041688F">
            <w:pPr>
              <w:jc w:val="both"/>
              <w:rPr>
                <w:b/>
                <w:color w:val="000000"/>
              </w:rPr>
            </w:pPr>
            <w:r w:rsidRPr="00BB62B7">
              <w:rPr>
                <w:rStyle w:val="ac"/>
                <w:sz w:val="22"/>
                <w:szCs w:val="22"/>
              </w:rPr>
              <w:t>Содействие в участии хозяйствующих субъектов района в формировании прогнозной потребности экономики в квалифицированных кадрах</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2</w:t>
            </w:r>
          </w:p>
          <w:p w:rsidR="0041688F" w:rsidRPr="00B63B2B" w:rsidRDefault="0041688F" w:rsidP="0041688F">
            <w:pPr>
              <w:jc w:val="both"/>
              <w:rPr>
                <w:b/>
                <w:color w:val="000000"/>
              </w:rPr>
            </w:pPr>
            <w:r w:rsidRPr="00BB62B7">
              <w:rPr>
                <w:sz w:val="22"/>
                <w:szCs w:val="22"/>
              </w:rPr>
              <w:t>Анализ кадрового потенциала предприятий и организаций района</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rPr>
          <w:trHeight w:val="798"/>
        </w:trPr>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3</w:t>
            </w:r>
          </w:p>
          <w:p w:rsidR="0041688F" w:rsidRPr="00B63B2B" w:rsidRDefault="0041688F" w:rsidP="0041688F">
            <w:pPr>
              <w:jc w:val="both"/>
              <w:rPr>
                <w:b/>
                <w:color w:val="000000"/>
              </w:rPr>
            </w:pPr>
            <w:r w:rsidRPr="00BB62B7">
              <w:rPr>
                <w:sz w:val="20"/>
                <w:szCs w:val="20"/>
              </w:rPr>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 подготовка и переподготовка кадров</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 xml:space="preserve">Повышение образовательного уровня руководителей, специалистов организаций района в соответствии с приоритетами </w:t>
            </w:r>
            <w:r w:rsidRPr="008B06B6">
              <w:rPr>
                <w:rFonts w:ascii="Times New Roman" w:hAnsi="Times New Roman" w:cs="Times New Roman"/>
                <w:sz w:val="24"/>
                <w:szCs w:val="24"/>
              </w:rPr>
              <w:lastRenderedPageBreak/>
              <w:t>развития</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41688F" w:rsidP="0041688F">
            <w:pPr>
              <w:widowControl w:val="0"/>
              <w:autoSpaceDE w:val="0"/>
              <w:autoSpaceDN w:val="0"/>
              <w:adjustRightInd w:val="0"/>
              <w:ind w:left="-57" w:right="-57"/>
              <w:jc w:val="center"/>
              <w:rPr>
                <w:color w:val="000000"/>
              </w:rPr>
            </w:pPr>
            <w:r>
              <w:rPr>
                <w:color w:val="000000"/>
              </w:rPr>
              <w:t>130,0</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lastRenderedPageBreak/>
              <w:t>Основное мероприятие 4</w:t>
            </w:r>
          </w:p>
          <w:p w:rsidR="0041688F" w:rsidRPr="00B63B2B" w:rsidRDefault="0041688F" w:rsidP="0041688F">
            <w:pPr>
              <w:jc w:val="both"/>
              <w:rPr>
                <w:b/>
                <w:color w:val="000000"/>
              </w:rPr>
            </w:pPr>
            <w:r w:rsidRPr="00BB62B7">
              <w:rPr>
                <w:sz w:val="22"/>
                <w:szCs w:val="22"/>
              </w:rPr>
              <w:t>Организация работы по профессиональной ориентации молодежи района</w:t>
            </w:r>
          </w:p>
        </w:tc>
        <w:tc>
          <w:tcPr>
            <w:tcW w:w="522" w:type="pct"/>
            <w:tcBorders>
              <w:top w:val="single" w:sz="4" w:space="0" w:color="auto"/>
              <w:left w:val="single" w:sz="4" w:space="0" w:color="auto"/>
              <w:bottom w:val="single" w:sz="4" w:space="0" w:color="auto"/>
              <w:right w:val="single" w:sz="4" w:space="0" w:color="auto"/>
            </w:tcBorders>
          </w:tcPr>
          <w:p w:rsidR="0041688F" w:rsidRDefault="0041688F" w:rsidP="0041688F">
            <w:r w:rsidRPr="00987790">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 xml:space="preserve">Содействие молодежи в выборе профессий, востребованных на  территории района </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5</w:t>
            </w:r>
          </w:p>
          <w:p w:rsidR="0041688F" w:rsidRPr="00B63B2B" w:rsidRDefault="0041688F" w:rsidP="0041688F">
            <w:pPr>
              <w:jc w:val="both"/>
              <w:rPr>
                <w:b/>
                <w:color w:val="000000"/>
              </w:rPr>
            </w:pPr>
            <w:r w:rsidRPr="00BB62B7">
              <w:rPr>
                <w:bCs/>
                <w:color w:val="000000"/>
                <w:sz w:val="22"/>
                <w:szCs w:val="22"/>
              </w:rPr>
              <w:t>Организация работы с организациями и населением района по вопросам развития и создания собственного дела</w:t>
            </w:r>
          </w:p>
        </w:tc>
        <w:tc>
          <w:tcPr>
            <w:tcW w:w="522" w:type="pct"/>
            <w:tcBorders>
              <w:top w:val="single" w:sz="4" w:space="0" w:color="auto"/>
              <w:left w:val="single" w:sz="4" w:space="0" w:color="auto"/>
              <w:bottom w:val="single" w:sz="4" w:space="0" w:color="auto"/>
              <w:right w:val="single" w:sz="4" w:space="0" w:color="auto"/>
            </w:tcBorders>
          </w:tcPr>
          <w:p w:rsidR="0041688F" w:rsidRDefault="0041688F" w:rsidP="0041688F">
            <w:r w:rsidRPr="00987790">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6</w:t>
            </w:r>
          </w:p>
          <w:p w:rsidR="0041688F" w:rsidRDefault="0041688F" w:rsidP="0041688F">
            <w:pPr>
              <w:jc w:val="both"/>
              <w:rPr>
                <w:sz w:val="20"/>
                <w:szCs w:val="20"/>
              </w:rPr>
            </w:pPr>
            <w:r w:rsidRPr="00BB62B7">
              <w:rPr>
                <w:bCs/>
                <w:color w:val="000000"/>
                <w:sz w:val="22"/>
                <w:szCs w:val="22"/>
              </w:rPr>
              <w:t>Организация и проведение  соревнований и конкурсов «</w:t>
            </w:r>
            <w:proofErr w:type="gramStart"/>
            <w:r w:rsidRPr="00BB62B7">
              <w:rPr>
                <w:bCs/>
                <w:color w:val="000000"/>
                <w:sz w:val="22"/>
                <w:szCs w:val="22"/>
              </w:rPr>
              <w:t>Лучший</w:t>
            </w:r>
            <w:proofErr w:type="gramEnd"/>
            <w:r w:rsidRPr="00BB62B7">
              <w:rPr>
                <w:bCs/>
                <w:color w:val="000000"/>
                <w:sz w:val="22"/>
                <w:szCs w:val="22"/>
              </w:rPr>
              <w:t xml:space="preserve">  по профессии», «Лучшая      сельскохозяйственная организация»</w:t>
            </w:r>
          </w:p>
        </w:tc>
        <w:tc>
          <w:tcPr>
            <w:tcW w:w="522" w:type="pct"/>
            <w:tcBorders>
              <w:top w:val="single" w:sz="4" w:space="0" w:color="auto"/>
              <w:left w:val="single" w:sz="4" w:space="0" w:color="auto"/>
              <w:bottom w:val="single" w:sz="4" w:space="0" w:color="auto"/>
              <w:right w:val="single" w:sz="4" w:space="0" w:color="auto"/>
            </w:tcBorders>
          </w:tcPr>
          <w:p w:rsidR="0041688F" w:rsidRDefault="0041688F" w:rsidP="0041688F">
            <w:r w:rsidRPr="00987790">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widowControl w:val="0"/>
              <w:autoSpaceDE w:val="0"/>
              <w:autoSpaceDN w:val="0"/>
              <w:adjustRightInd w:val="0"/>
              <w:rPr>
                <w:bCs/>
                <w:color w:val="000000"/>
              </w:rPr>
            </w:pPr>
            <w:r w:rsidRPr="008B06B6">
              <w:t>Закрепление кадров путем повышения престижности работы в районе, создания лучших условий труда, повышения уровня его оплаты</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084D22" w:rsidP="0041688F">
            <w:pPr>
              <w:widowControl w:val="0"/>
              <w:autoSpaceDE w:val="0"/>
              <w:autoSpaceDN w:val="0"/>
              <w:adjustRightInd w:val="0"/>
              <w:ind w:left="-57" w:right="-57"/>
              <w:jc w:val="center"/>
              <w:rPr>
                <w:color w:val="000000"/>
              </w:rPr>
            </w:pPr>
            <w:r>
              <w:rPr>
                <w:color w:val="000000"/>
              </w:rPr>
              <w:t>7</w:t>
            </w:r>
            <w:r w:rsidR="0041688F">
              <w:rPr>
                <w:color w:val="000000"/>
              </w:rPr>
              <w:t>0,0</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b/>
                <w:color w:val="000000"/>
              </w:rPr>
            </w:pPr>
            <w:r w:rsidRPr="00B63B2B">
              <w:rPr>
                <w:b/>
                <w:color w:val="000000"/>
              </w:rPr>
              <w:t>Итого</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084D22" w:rsidP="0041688F">
            <w:pPr>
              <w:widowControl w:val="0"/>
              <w:autoSpaceDE w:val="0"/>
              <w:autoSpaceDN w:val="0"/>
              <w:adjustRightInd w:val="0"/>
              <w:ind w:left="-57" w:right="-57"/>
              <w:jc w:val="center"/>
              <w:rPr>
                <w:color w:val="000000"/>
              </w:rPr>
            </w:pPr>
            <w:r>
              <w:t>69641,4</w:t>
            </w:r>
          </w:p>
        </w:tc>
      </w:tr>
    </w:tbl>
    <w:p w:rsidR="0041688F" w:rsidRDefault="0041688F" w:rsidP="0041688F">
      <w:pPr>
        <w:ind w:left="9639"/>
        <w:jc w:val="both"/>
      </w:pPr>
    </w:p>
    <w:p w:rsidR="0041688F" w:rsidRDefault="0041688F" w:rsidP="0041688F">
      <w:pPr>
        <w:jc w:val="center"/>
        <w:rPr>
          <w:b/>
          <w:caps/>
          <w:color w:val="000000"/>
          <w:sz w:val="26"/>
          <w:szCs w:val="26"/>
        </w:rPr>
      </w:pPr>
    </w:p>
    <w:p w:rsidR="0041688F" w:rsidRDefault="0041688F">
      <w:pPr>
        <w:rPr>
          <w:b/>
          <w:caps/>
          <w:color w:val="000000"/>
          <w:sz w:val="26"/>
          <w:szCs w:val="26"/>
        </w:rPr>
      </w:pPr>
    </w:p>
    <w:p w:rsidR="000D475E" w:rsidRPr="00275A33" w:rsidRDefault="000D475E" w:rsidP="0038267D">
      <w:pPr>
        <w:jc w:val="center"/>
        <w:rPr>
          <w:b/>
          <w:caps/>
          <w:color w:val="000000"/>
          <w:sz w:val="26"/>
          <w:szCs w:val="26"/>
        </w:rPr>
      </w:pPr>
    </w:p>
    <w:p w:rsidR="0041688F" w:rsidRDefault="0041688F">
      <w:pPr>
        <w:rPr>
          <w:rStyle w:val="a5"/>
          <w:b w:val="0"/>
          <w:bCs/>
          <w:color w:val="000000"/>
        </w:rPr>
      </w:pPr>
      <w:r>
        <w:rPr>
          <w:rStyle w:val="a5"/>
          <w:b w:val="0"/>
          <w:bCs/>
          <w:color w:val="000000"/>
        </w:rPr>
        <w:br w:type="page"/>
      </w:r>
    </w:p>
    <w:p w:rsidR="000D475E" w:rsidRPr="00C41596" w:rsidRDefault="000D475E" w:rsidP="00AB2E1F">
      <w:pPr>
        <w:spacing w:line="235" w:lineRule="auto"/>
        <w:ind w:left="9540"/>
        <w:jc w:val="center"/>
        <w:rPr>
          <w:b/>
          <w:color w:val="000000"/>
        </w:rPr>
      </w:pPr>
      <w:r w:rsidRPr="00C41596">
        <w:rPr>
          <w:rStyle w:val="a5"/>
          <w:b w:val="0"/>
          <w:bCs/>
          <w:color w:val="000000"/>
        </w:rPr>
        <w:lastRenderedPageBreak/>
        <w:t>Приложение № 4</w:t>
      </w:r>
    </w:p>
    <w:p w:rsidR="000D475E" w:rsidRPr="00C41596" w:rsidRDefault="000D475E" w:rsidP="00C41596">
      <w:pPr>
        <w:spacing w:line="235" w:lineRule="auto"/>
        <w:ind w:left="9540"/>
        <w:jc w:val="both"/>
        <w:rPr>
          <w:color w:val="000000"/>
        </w:rPr>
      </w:pPr>
      <w:r w:rsidRPr="00C41596">
        <w:rPr>
          <w:color w:val="000000"/>
        </w:rPr>
        <w:t xml:space="preserve">к муниципальной программе Шумерлинского района Чувашской Республики «Развитие потенциала </w:t>
      </w:r>
      <w:r w:rsidRPr="00C41596">
        <w:t>муниципального</w:t>
      </w:r>
      <w:r w:rsidRPr="00C41596">
        <w:rPr>
          <w:color w:val="000000"/>
        </w:rPr>
        <w:t xml:space="preserve"> управления» на 2016–2020 годы</w:t>
      </w:r>
    </w:p>
    <w:p w:rsidR="000D475E" w:rsidRPr="00275A33" w:rsidRDefault="000D475E" w:rsidP="00AB2E1F">
      <w:pPr>
        <w:autoSpaceDE w:val="0"/>
        <w:autoSpaceDN w:val="0"/>
        <w:adjustRightInd w:val="0"/>
        <w:spacing w:line="235" w:lineRule="auto"/>
        <w:jc w:val="center"/>
        <w:outlineLvl w:val="0"/>
        <w:rPr>
          <w:b/>
          <w:color w:val="000000"/>
          <w:sz w:val="12"/>
          <w:szCs w:val="12"/>
        </w:rPr>
      </w:pP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С В Е Д Е Н И Я</w:t>
      </w: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 xml:space="preserve">об основных мерах правового регулирования в сфере реализации </w:t>
      </w:r>
      <w:r>
        <w:rPr>
          <w:b/>
          <w:color w:val="000000"/>
          <w:sz w:val="26"/>
          <w:szCs w:val="26"/>
        </w:rPr>
        <w:t xml:space="preserve">муниципальной </w:t>
      </w:r>
      <w:r w:rsidRPr="00275A33">
        <w:rPr>
          <w:b/>
          <w:color w:val="000000"/>
          <w:sz w:val="26"/>
          <w:szCs w:val="26"/>
        </w:rPr>
        <w:t>программы</w:t>
      </w:r>
      <w:r>
        <w:rPr>
          <w:b/>
          <w:color w:val="000000"/>
          <w:sz w:val="26"/>
          <w:szCs w:val="26"/>
        </w:rPr>
        <w:t xml:space="preserve"> Шумерлинского района</w:t>
      </w:r>
      <w:r w:rsidRPr="00275A33">
        <w:rPr>
          <w:b/>
          <w:color w:val="000000"/>
          <w:sz w:val="26"/>
          <w:szCs w:val="26"/>
        </w:rPr>
        <w:t xml:space="preserve"> </w:t>
      </w: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 xml:space="preserve">Чувашской Республики «Развитие потенциала </w:t>
      </w:r>
      <w:r w:rsidRPr="0070791A">
        <w:rPr>
          <w:b/>
          <w:color w:val="000000"/>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p w:rsidR="000D475E" w:rsidRPr="00275A33" w:rsidRDefault="000D475E" w:rsidP="00AB2E1F">
      <w:pPr>
        <w:autoSpaceDE w:val="0"/>
        <w:autoSpaceDN w:val="0"/>
        <w:adjustRightInd w:val="0"/>
        <w:spacing w:line="235" w:lineRule="auto"/>
        <w:jc w:val="center"/>
        <w:rPr>
          <w:b/>
          <w:color w:val="000000"/>
          <w:sz w:val="20"/>
          <w:szCs w:val="20"/>
        </w:rPr>
      </w:pPr>
    </w:p>
    <w:tbl>
      <w:tblPr>
        <w:tblW w:w="14886" w:type="dxa"/>
        <w:tblLook w:val="00A0" w:firstRow="1" w:lastRow="0" w:firstColumn="1" w:lastColumn="0" w:noHBand="0" w:noVBand="0"/>
      </w:tblPr>
      <w:tblGrid>
        <w:gridCol w:w="486"/>
        <w:gridCol w:w="2880"/>
        <w:gridCol w:w="6942"/>
        <w:gridCol w:w="2400"/>
        <w:gridCol w:w="2178"/>
      </w:tblGrid>
      <w:tr w:rsidR="000D475E" w:rsidRPr="00275A33" w:rsidTr="00DD36E2">
        <w:tc>
          <w:tcPr>
            <w:tcW w:w="486" w:type="dxa"/>
            <w:tcBorders>
              <w:top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 </w:t>
            </w:r>
            <w:proofErr w:type="spellStart"/>
            <w:r w:rsidRPr="00275A33">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Вид нормативного </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D475E" w:rsidRPr="00275A33" w:rsidTr="00DD36E2">
        <w:tc>
          <w:tcPr>
            <w:tcW w:w="486" w:type="dxa"/>
            <w:tcBorders>
              <w:top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tcPr>
          <w:p w:rsidR="000D475E" w:rsidRPr="00580CA1" w:rsidRDefault="000D475E" w:rsidP="00DD36E2">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tcPr>
          <w:p w:rsidR="000D475E" w:rsidRPr="00580CA1" w:rsidRDefault="000D475E" w:rsidP="0070791A">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Pr>
                <w:color w:val="000000"/>
              </w:rPr>
              <w:t>муниципальной</w:t>
            </w:r>
            <w:r w:rsidRPr="00580CA1">
              <w:rPr>
                <w:color w:val="000000"/>
              </w:rPr>
              <w:t xml:space="preserve"> программы </w:t>
            </w:r>
            <w:r>
              <w:rPr>
                <w:color w:val="000000"/>
              </w:rPr>
              <w:t xml:space="preserve">Шумерлинского район </w:t>
            </w:r>
            <w:r w:rsidRPr="00580CA1">
              <w:rPr>
                <w:color w:val="000000"/>
              </w:rPr>
              <w:t xml:space="preserve">Чувашской Республики «Информационное общество </w:t>
            </w:r>
            <w:r>
              <w:rPr>
                <w:color w:val="000000"/>
              </w:rPr>
              <w:t>Шумерлинского района</w:t>
            </w:r>
            <w:r w:rsidRPr="00580CA1">
              <w:rPr>
                <w:color w:val="000000"/>
              </w:rPr>
              <w:t>» на 20</w:t>
            </w:r>
            <w:r>
              <w:rPr>
                <w:color w:val="000000"/>
              </w:rPr>
              <w:t>16</w:t>
            </w:r>
            <w:r w:rsidRPr="00580CA1">
              <w:rPr>
                <w:color w:val="000000"/>
              </w:rPr>
              <w:t>–2020 годы</w:t>
            </w:r>
          </w:p>
        </w:tc>
        <w:tc>
          <w:tcPr>
            <w:tcW w:w="2400" w:type="dxa"/>
            <w:tcBorders>
              <w:top w:val="single" w:sz="4" w:space="0" w:color="auto"/>
            </w:tcBorders>
          </w:tcPr>
          <w:p w:rsidR="000D475E" w:rsidRPr="00580CA1" w:rsidRDefault="000D475E" w:rsidP="00DD36E2">
            <w:pPr>
              <w:jc w:val="both"/>
              <w:rPr>
                <w:color w:val="000000"/>
              </w:rPr>
            </w:pPr>
            <w:r>
              <w:rPr>
                <w:color w:val="000000"/>
              </w:rPr>
              <w:t>Администрация Шумерлинского района</w:t>
            </w:r>
          </w:p>
        </w:tc>
        <w:tc>
          <w:tcPr>
            <w:tcW w:w="2178" w:type="dxa"/>
            <w:tcBorders>
              <w:top w:val="single" w:sz="4" w:space="0" w:color="auto"/>
            </w:tcBorders>
          </w:tcPr>
          <w:p w:rsidR="000D475E" w:rsidRPr="00580CA1" w:rsidRDefault="000D475E" w:rsidP="00DD36E2">
            <w:pPr>
              <w:jc w:val="both"/>
              <w:rPr>
                <w:color w:val="000000"/>
              </w:rPr>
            </w:pPr>
            <w:r w:rsidRPr="00580CA1">
              <w:rPr>
                <w:color w:val="000000"/>
              </w:rPr>
              <w:t>201</w:t>
            </w:r>
            <w:r>
              <w:rPr>
                <w:color w:val="000000"/>
              </w:rPr>
              <w:t>6</w:t>
            </w:r>
            <w:r w:rsidRPr="00580CA1">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580CA1" w:rsidRDefault="000D475E" w:rsidP="00DD36E2">
            <w:pPr>
              <w:jc w:val="both"/>
              <w:rPr>
                <w:color w:val="000000"/>
              </w:rPr>
            </w:pPr>
          </w:p>
        </w:tc>
      </w:tr>
    </w:tbl>
    <w:p w:rsidR="000D475E" w:rsidRDefault="000D475E" w:rsidP="00AB2E1F">
      <w:pPr>
        <w:ind w:left="9540"/>
        <w:jc w:val="center"/>
        <w:rPr>
          <w:rStyle w:val="a5"/>
          <w:bCs/>
          <w:color w:val="000000"/>
          <w:szCs w:val="26"/>
        </w:rPr>
      </w:pPr>
    </w:p>
    <w:p w:rsidR="000D475E" w:rsidRDefault="000D475E" w:rsidP="00AB2E1F">
      <w:pPr>
        <w:ind w:left="9540"/>
        <w:jc w:val="center"/>
        <w:rPr>
          <w:rStyle w:val="a5"/>
          <w:bCs/>
          <w:color w:val="000000"/>
          <w:szCs w:val="26"/>
        </w:rPr>
      </w:pPr>
    </w:p>
    <w:p w:rsidR="000D475E" w:rsidRPr="00321CF4" w:rsidRDefault="000D475E" w:rsidP="0038267D">
      <w:pPr>
        <w:ind w:left="7513"/>
        <w:jc w:val="both"/>
      </w:pPr>
    </w:p>
    <w:p w:rsidR="000D475E" w:rsidRDefault="000D475E" w:rsidP="0038267D">
      <w:pPr>
        <w:ind w:left="7513"/>
        <w:jc w:val="both"/>
      </w:pPr>
    </w:p>
    <w:p w:rsidR="000D475E" w:rsidRDefault="000D475E" w:rsidP="0038267D">
      <w:pPr>
        <w:ind w:left="7513"/>
        <w:jc w:val="both"/>
      </w:pPr>
    </w:p>
    <w:p w:rsidR="0041688F" w:rsidRDefault="0041688F">
      <w:r>
        <w:br w:type="page"/>
      </w:r>
    </w:p>
    <w:p w:rsidR="000D475E" w:rsidRPr="00321CF4" w:rsidRDefault="000D475E" w:rsidP="00C41596">
      <w:pPr>
        <w:ind w:left="9600"/>
        <w:jc w:val="both"/>
        <w:rPr>
          <w:color w:val="000000"/>
        </w:rPr>
      </w:pPr>
      <w:r w:rsidRPr="00321CF4">
        <w:lastRenderedPageBreak/>
        <w:t>Приложение № 5</w:t>
      </w:r>
    </w:p>
    <w:p w:rsidR="000D475E" w:rsidRPr="00321CF4" w:rsidRDefault="000D475E" w:rsidP="00C41596">
      <w:pPr>
        <w:ind w:left="9600"/>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41688F" w:rsidRPr="00B63B2B" w:rsidRDefault="0041688F" w:rsidP="0041688F">
      <w:pPr>
        <w:jc w:val="center"/>
        <w:rPr>
          <w:b/>
          <w:color w:val="000000"/>
        </w:rPr>
      </w:pPr>
      <w:r w:rsidRPr="00B63B2B">
        <w:rPr>
          <w:b/>
          <w:color w:val="000000"/>
        </w:rPr>
        <w:t xml:space="preserve">РЕСУРСНОЕ ОБЕСПЕЧЕНИЕ И ПРОГНОЗНАЯ (СПРАВОЧНАЯ) ОЦЕНКА </w:t>
      </w:r>
    </w:p>
    <w:p w:rsidR="0041688F" w:rsidRPr="00B63B2B" w:rsidRDefault="0041688F" w:rsidP="0041688F">
      <w:pPr>
        <w:jc w:val="center"/>
        <w:rPr>
          <w:b/>
          <w:color w:val="000000"/>
        </w:rPr>
      </w:pPr>
      <w:r w:rsidRPr="00B63B2B">
        <w:rPr>
          <w:b/>
          <w:color w:val="000000"/>
        </w:rPr>
        <w:t>расходов за счет всех источников финансирования реализации муниципальной программы Шумерлинского района</w:t>
      </w:r>
    </w:p>
    <w:p w:rsidR="0041688F" w:rsidRPr="00B63B2B" w:rsidRDefault="0041688F" w:rsidP="0041688F">
      <w:pPr>
        <w:jc w:val="center"/>
        <w:rPr>
          <w:b/>
          <w:color w:val="000000"/>
        </w:rPr>
      </w:pPr>
      <w:r w:rsidRPr="00B63B2B">
        <w:rPr>
          <w:b/>
          <w:color w:val="000000"/>
        </w:rPr>
        <w:t xml:space="preserve">Чувашской Республики «Развитие потенциала </w:t>
      </w:r>
      <w:r w:rsidRPr="00B63B2B">
        <w:rPr>
          <w:b/>
        </w:rPr>
        <w:t>муниципального</w:t>
      </w:r>
      <w:r w:rsidRPr="00B63B2B">
        <w:rPr>
          <w:b/>
          <w:color w:val="000000"/>
        </w:rPr>
        <w:t xml:space="preserve"> управления» на 2016–2020 годы</w:t>
      </w:r>
    </w:p>
    <w:tbl>
      <w:tblPr>
        <w:tblW w:w="4850" w:type="pct"/>
        <w:tblInd w:w="3"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4"/>
        <w:gridCol w:w="2268"/>
        <w:gridCol w:w="2268"/>
        <w:gridCol w:w="858"/>
        <w:gridCol w:w="992"/>
        <w:gridCol w:w="849"/>
        <w:gridCol w:w="852"/>
        <w:gridCol w:w="958"/>
        <w:gridCol w:w="952"/>
        <w:gridCol w:w="955"/>
        <w:gridCol w:w="967"/>
        <w:gridCol w:w="1015"/>
      </w:tblGrid>
      <w:tr w:rsidR="0041688F" w:rsidRPr="00B63B2B" w:rsidTr="0041688F">
        <w:tc>
          <w:tcPr>
            <w:tcW w:w="477"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Статус</w:t>
            </w:r>
          </w:p>
        </w:tc>
        <w:tc>
          <w:tcPr>
            <w:tcW w:w="793"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 xml:space="preserve">Наименование муниципальной программы Шумерлинского </w:t>
            </w:r>
            <w:proofErr w:type="spellStart"/>
            <w:r w:rsidRPr="00150098">
              <w:rPr>
                <w:snapToGrid w:val="0"/>
                <w:color w:val="000000"/>
                <w:sz w:val="20"/>
                <w:szCs w:val="20"/>
              </w:rPr>
              <w:t>района</w:t>
            </w:r>
            <w:r w:rsidRPr="00150098">
              <w:rPr>
                <w:color w:val="000000"/>
                <w:sz w:val="20"/>
                <w:szCs w:val="20"/>
              </w:rPr>
              <w:t>Чувашской</w:t>
            </w:r>
            <w:proofErr w:type="spellEnd"/>
            <w:r w:rsidRPr="00150098">
              <w:rPr>
                <w:color w:val="000000"/>
                <w:sz w:val="20"/>
                <w:szCs w:val="20"/>
              </w:rPr>
              <w:t xml:space="preserve"> Республики </w:t>
            </w:r>
            <w:r w:rsidRPr="00150098">
              <w:rPr>
                <w:snapToGrid w:val="0"/>
                <w:color w:val="000000"/>
                <w:sz w:val="20"/>
                <w:szCs w:val="20"/>
              </w:rPr>
              <w:t>(подпрограммы муниципальной программы</w:t>
            </w:r>
            <w:r>
              <w:rPr>
                <w:snapToGrid w:val="0"/>
                <w:color w:val="000000"/>
                <w:sz w:val="20"/>
                <w:szCs w:val="20"/>
              </w:rPr>
              <w:t xml:space="preserve"> </w:t>
            </w:r>
            <w:r w:rsidRPr="00150098">
              <w:rPr>
                <w:color w:val="000000"/>
                <w:sz w:val="20"/>
                <w:szCs w:val="20"/>
              </w:rPr>
              <w:t>Шумерлинского района Чувашской Республики</w:t>
            </w:r>
            <w:r w:rsidRPr="00150098">
              <w:rPr>
                <w:snapToGrid w:val="0"/>
                <w:color w:val="000000"/>
                <w:sz w:val="20"/>
                <w:szCs w:val="20"/>
              </w:rPr>
              <w:t>)</w:t>
            </w:r>
          </w:p>
        </w:tc>
        <w:tc>
          <w:tcPr>
            <w:tcW w:w="793"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Источники финансирования</w:t>
            </w:r>
          </w:p>
        </w:tc>
        <w:tc>
          <w:tcPr>
            <w:tcW w:w="2937" w:type="pct"/>
            <w:gridSpan w:val="9"/>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Расходы по годам, тыс. рублей</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300" w:type="pct"/>
          </w:tcPr>
          <w:p w:rsidR="0041688F" w:rsidRPr="00150098" w:rsidRDefault="0041688F" w:rsidP="0041688F">
            <w:pPr>
              <w:ind w:left="-57" w:right="-57"/>
              <w:jc w:val="center"/>
              <w:rPr>
                <w:color w:val="000000"/>
                <w:sz w:val="20"/>
                <w:szCs w:val="20"/>
              </w:rPr>
            </w:pPr>
            <w:r w:rsidRPr="00150098">
              <w:rPr>
                <w:color w:val="000000"/>
                <w:sz w:val="20"/>
                <w:szCs w:val="20"/>
              </w:rPr>
              <w:t>2012</w:t>
            </w:r>
          </w:p>
        </w:tc>
        <w:tc>
          <w:tcPr>
            <w:tcW w:w="347" w:type="pct"/>
          </w:tcPr>
          <w:p w:rsidR="0041688F" w:rsidRPr="00150098" w:rsidRDefault="0041688F" w:rsidP="0041688F">
            <w:pPr>
              <w:ind w:left="-57" w:right="-57"/>
              <w:jc w:val="center"/>
              <w:rPr>
                <w:color w:val="000000"/>
                <w:sz w:val="20"/>
                <w:szCs w:val="20"/>
              </w:rPr>
            </w:pPr>
            <w:r w:rsidRPr="00150098">
              <w:rPr>
                <w:color w:val="000000"/>
                <w:sz w:val="20"/>
                <w:szCs w:val="20"/>
              </w:rPr>
              <w:t>2013</w:t>
            </w:r>
          </w:p>
        </w:tc>
        <w:tc>
          <w:tcPr>
            <w:tcW w:w="297" w:type="pct"/>
          </w:tcPr>
          <w:p w:rsidR="0041688F" w:rsidRPr="00150098" w:rsidRDefault="0041688F" w:rsidP="0041688F">
            <w:pPr>
              <w:ind w:left="-57" w:right="-57"/>
              <w:jc w:val="center"/>
              <w:rPr>
                <w:color w:val="000000"/>
                <w:sz w:val="20"/>
                <w:szCs w:val="20"/>
              </w:rPr>
            </w:pPr>
            <w:r w:rsidRPr="00150098">
              <w:rPr>
                <w:color w:val="000000"/>
                <w:sz w:val="20"/>
                <w:szCs w:val="20"/>
              </w:rPr>
              <w:t>2014</w:t>
            </w:r>
          </w:p>
        </w:tc>
        <w:tc>
          <w:tcPr>
            <w:tcW w:w="298" w:type="pct"/>
          </w:tcPr>
          <w:p w:rsidR="0041688F" w:rsidRPr="00150098" w:rsidRDefault="0041688F" w:rsidP="0041688F">
            <w:pPr>
              <w:ind w:left="-57" w:right="-57"/>
              <w:jc w:val="center"/>
              <w:rPr>
                <w:color w:val="000000"/>
                <w:sz w:val="20"/>
                <w:szCs w:val="20"/>
              </w:rPr>
            </w:pPr>
            <w:r w:rsidRPr="00150098">
              <w:rPr>
                <w:color w:val="000000"/>
                <w:sz w:val="20"/>
                <w:szCs w:val="20"/>
              </w:rPr>
              <w:t>2015</w:t>
            </w:r>
          </w:p>
        </w:tc>
        <w:tc>
          <w:tcPr>
            <w:tcW w:w="335" w:type="pct"/>
          </w:tcPr>
          <w:p w:rsidR="0041688F" w:rsidRPr="00150098" w:rsidRDefault="0041688F" w:rsidP="0041688F">
            <w:pPr>
              <w:ind w:left="-57" w:right="-57"/>
              <w:jc w:val="center"/>
              <w:rPr>
                <w:color w:val="000000"/>
                <w:sz w:val="20"/>
                <w:szCs w:val="20"/>
              </w:rPr>
            </w:pPr>
            <w:r w:rsidRPr="00150098">
              <w:rPr>
                <w:color w:val="000000"/>
                <w:sz w:val="20"/>
                <w:szCs w:val="20"/>
              </w:rPr>
              <w:t>2016</w:t>
            </w:r>
          </w:p>
        </w:tc>
        <w:tc>
          <w:tcPr>
            <w:tcW w:w="333" w:type="pct"/>
          </w:tcPr>
          <w:p w:rsidR="0041688F" w:rsidRPr="00150098" w:rsidRDefault="0041688F" w:rsidP="0041688F">
            <w:pPr>
              <w:ind w:left="-57" w:right="-57"/>
              <w:jc w:val="center"/>
              <w:rPr>
                <w:color w:val="000000"/>
                <w:sz w:val="20"/>
                <w:szCs w:val="20"/>
              </w:rPr>
            </w:pPr>
            <w:r w:rsidRPr="00150098">
              <w:rPr>
                <w:color w:val="000000"/>
                <w:sz w:val="20"/>
                <w:szCs w:val="20"/>
              </w:rPr>
              <w:t>2017</w:t>
            </w:r>
          </w:p>
        </w:tc>
        <w:tc>
          <w:tcPr>
            <w:tcW w:w="334" w:type="pct"/>
          </w:tcPr>
          <w:p w:rsidR="0041688F" w:rsidRPr="00150098" w:rsidRDefault="0041688F" w:rsidP="0041688F">
            <w:pPr>
              <w:ind w:left="-57" w:right="-57"/>
              <w:jc w:val="center"/>
              <w:rPr>
                <w:color w:val="000000"/>
                <w:sz w:val="20"/>
                <w:szCs w:val="20"/>
              </w:rPr>
            </w:pPr>
            <w:r w:rsidRPr="00150098">
              <w:rPr>
                <w:color w:val="000000"/>
                <w:sz w:val="20"/>
                <w:szCs w:val="20"/>
              </w:rPr>
              <w:t>2018</w:t>
            </w:r>
          </w:p>
        </w:tc>
        <w:tc>
          <w:tcPr>
            <w:tcW w:w="338" w:type="pct"/>
          </w:tcPr>
          <w:p w:rsidR="0041688F" w:rsidRPr="00150098" w:rsidRDefault="0041688F" w:rsidP="0041688F">
            <w:pPr>
              <w:ind w:left="-57" w:right="-57"/>
              <w:jc w:val="center"/>
              <w:rPr>
                <w:color w:val="000000"/>
                <w:sz w:val="20"/>
                <w:szCs w:val="20"/>
              </w:rPr>
            </w:pPr>
            <w:r w:rsidRPr="00150098">
              <w:rPr>
                <w:color w:val="000000"/>
                <w:sz w:val="20"/>
                <w:szCs w:val="20"/>
              </w:rPr>
              <w:t>2019</w:t>
            </w:r>
          </w:p>
        </w:tc>
        <w:tc>
          <w:tcPr>
            <w:tcW w:w="355" w:type="pct"/>
          </w:tcPr>
          <w:p w:rsidR="0041688F" w:rsidRPr="00150098" w:rsidRDefault="0041688F" w:rsidP="0041688F">
            <w:pPr>
              <w:ind w:left="-57" w:right="-57"/>
              <w:jc w:val="center"/>
              <w:rPr>
                <w:color w:val="000000"/>
                <w:sz w:val="20"/>
                <w:szCs w:val="20"/>
              </w:rPr>
            </w:pPr>
            <w:r w:rsidRPr="00150098">
              <w:rPr>
                <w:color w:val="000000"/>
                <w:sz w:val="20"/>
                <w:szCs w:val="20"/>
              </w:rPr>
              <w:t>2020</w:t>
            </w:r>
          </w:p>
        </w:tc>
      </w:tr>
      <w:tr w:rsidR="0041688F" w:rsidRPr="00B63B2B" w:rsidTr="0041688F">
        <w:tc>
          <w:tcPr>
            <w:tcW w:w="477" w:type="pct"/>
          </w:tcPr>
          <w:p w:rsidR="0041688F" w:rsidRPr="00B63B2B" w:rsidRDefault="0041688F" w:rsidP="0041688F">
            <w:pPr>
              <w:ind w:left="-57" w:right="-57"/>
              <w:jc w:val="center"/>
              <w:rPr>
                <w:snapToGrid w:val="0"/>
                <w:color w:val="000000"/>
              </w:rPr>
            </w:pPr>
            <w:r w:rsidRPr="00B63B2B">
              <w:rPr>
                <w:snapToGrid w:val="0"/>
                <w:color w:val="000000"/>
              </w:rPr>
              <w:t>1</w:t>
            </w:r>
          </w:p>
        </w:tc>
        <w:tc>
          <w:tcPr>
            <w:tcW w:w="793" w:type="pct"/>
          </w:tcPr>
          <w:p w:rsidR="0041688F" w:rsidRPr="00B63B2B" w:rsidRDefault="0041688F" w:rsidP="0041688F">
            <w:pPr>
              <w:ind w:left="-57" w:right="-57"/>
              <w:jc w:val="center"/>
              <w:rPr>
                <w:snapToGrid w:val="0"/>
                <w:color w:val="000000"/>
              </w:rPr>
            </w:pPr>
            <w:r w:rsidRPr="00B63B2B">
              <w:rPr>
                <w:snapToGrid w:val="0"/>
                <w:color w:val="000000"/>
              </w:rPr>
              <w:t>2</w:t>
            </w:r>
          </w:p>
        </w:tc>
        <w:tc>
          <w:tcPr>
            <w:tcW w:w="793" w:type="pct"/>
          </w:tcPr>
          <w:p w:rsidR="0041688F" w:rsidRPr="00B63B2B" w:rsidRDefault="0041688F" w:rsidP="0041688F">
            <w:pPr>
              <w:ind w:left="-57" w:right="-57"/>
              <w:jc w:val="center"/>
              <w:rPr>
                <w:snapToGrid w:val="0"/>
                <w:color w:val="000000"/>
              </w:rPr>
            </w:pPr>
            <w:r w:rsidRPr="00B63B2B">
              <w:rPr>
                <w:snapToGrid w:val="0"/>
                <w:color w:val="000000"/>
              </w:rPr>
              <w:t>3</w:t>
            </w:r>
          </w:p>
        </w:tc>
        <w:tc>
          <w:tcPr>
            <w:tcW w:w="300" w:type="pct"/>
          </w:tcPr>
          <w:p w:rsidR="0041688F" w:rsidRPr="00B63B2B" w:rsidRDefault="0041688F" w:rsidP="0041688F">
            <w:pPr>
              <w:ind w:left="-57" w:right="-57"/>
              <w:jc w:val="center"/>
              <w:rPr>
                <w:snapToGrid w:val="0"/>
                <w:color w:val="000000"/>
              </w:rPr>
            </w:pPr>
            <w:r w:rsidRPr="00B63B2B">
              <w:rPr>
                <w:snapToGrid w:val="0"/>
                <w:color w:val="000000"/>
              </w:rPr>
              <w:t>4</w:t>
            </w:r>
          </w:p>
        </w:tc>
        <w:tc>
          <w:tcPr>
            <w:tcW w:w="347" w:type="pct"/>
          </w:tcPr>
          <w:p w:rsidR="0041688F" w:rsidRPr="00B63B2B" w:rsidRDefault="0041688F" w:rsidP="0041688F">
            <w:pPr>
              <w:ind w:left="-57" w:right="-57"/>
              <w:jc w:val="center"/>
              <w:rPr>
                <w:snapToGrid w:val="0"/>
                <w:color w:val="000000"/>
              </w:rPr>
            </w:pPr>
            <w:r w:rsidRPr="00B63B2B">
              <w:rPr>
                <w:snapToGrid w:val="0"/>
                <w:color w:val="000000"/>
              </w:rPr>
              <w:t>5</w:t>
            </w:r>
          </w:p>
        </w:tc>
        <w:tc>
          <w:tcPr>
            <w:tcW w:w="297" w:type="pct"/>
          </w:tcPr>
          <w:p w:rsidR="0041688F" w:rsidRPr="00B63B2B" w:rsidRDefault="0041688F" w:rsidP="0041688F">
            <w:pPr>
              <w:ind w:left="-57" w:right="-57"/>
              <w:jc w:val="center"/>
              <w:rPr>
                <w:snapToGrid w:val="0"/>
                <w:color w:val="000000"/>
              </w:rPr>
            </w:pPr>
            <w:r w:rsidRPr="00B63B2B">
              <w:rPr>
                <w:snapToGrid w:val="0"/>
                <w:color w:val="000000"/>
              </w:rPr>
              <w:t>6</w:t>
            </w:r>
          </w:p>
        </w:tc>
        <w:tc>
          <w:tcPr>
            <w:tcW w:w="298" w:type="pct"/>
          </w:tcPr>
          <w:p w:rsidR="0041688F" w:rsidRPr="00B63B2B" w:rsidRDefault="0041688F" w:rsidP="0041688F">
            <w:pPr>
              <w:ind w:left="-57" w:right="-57"/>
              <w:jc w:val="center"/>
              <w:rPr>
                <w:snapToGrid w:val="0"/>
                <w:color w:val="000000"/>
              </w:rPr>
            </w:pPr>
            <w:r w:rsidRPr="00B63B2B">
              <w:rPr>
                <w:snapToGrid w:val="0"/>
                <w:color w:val="000000"/>
              </w:rPr>
              <w:t>7</w:t>
            </w:r>
          </w:p>
        </w:tc>
        <w:tc>
          <w:tcPr>
            <w:tcW w:w="335" w:type="pct"/>
          </w:tcPr>
          <w:p w:rsidR="0041688F" w:rsidRPr="00B63B2B" w:rsidRDefault="0041688F" w:rsidP="0041688F">
            <w:pPr>
              <w:ind w:left="-57" w:right="-57"/>
              <w:jc w:val="center"/>
              <w:rPr>
                <w:snapToGrid w:val="0"/>
                <w:color w:val="000000"/>
              </w:rPr>
            </w:pPr>
            <w:r w:rsidRPr="00B63B2B">
              <w:rPr>
                <w:snapToGrid w:val="0"/>
                <w:color w:val="000000"/>
              </w:rPr>
              <w:t>8</w:t>
            </w:r>
          </w:p>
        </w:tc>
        <w:tc>
          <w:tcPr>
            <w:tcW w:w="333" w:type="pct"/>
          </w:tcPr>
          <w:p w:rsidR="0041688F" w:rsidRPr="00B63B2B" w:rsidRDefault="0041688F" w:rsidP="0041688F">
            <w:pPr>
              <w:ind w:left="-57" w:right="-57"/>
              <w:jc w:val="center"/>
              <w:rPr>
                <w:snapToGrid w:val="0"/>
                <w:color w:val="000000"/>
              </w:rPr>
            </w:pPr>
            <w:r w:rsidRPr="00B63B2B">
              <w:rPr>
                <w:snapToGrid w:val="0"/>
                <w:color w:val="000000"/>
              </w:rPr>
              <w:t>9</w:t>
            </w:r>
          </w:p>
        </w:tc>
        <w:tc>
          <w:tcPr>
            <w:tcW w:w="334" w:type="pct"/>
          </w:tcPr>
          <w:p w:rsidR="0041688F" w:rsidRPr="00B63B2B" w:rsidRDefault="0041688F" w:rsidP="0041688F">
            <w:pPr>
              <w:ind w:left="-57" w:right="-57"/>
              <w:jc w:val="center"/>
              <w:rPr>
                <w:snapToGrid w:val="0"/>
                <w:color w:val="000000"/>
              </w:rPr>
            </w:pPr>
            <w:r w:rsidRPr="00B63B2B">
              <w:rPr>
                <w:snapToGrid w:val="0"/>
                <w:color w:val="000000"/>
              </w:rPr>
              <w:t>10</w:t>
            </w:r>
          </w:p>
        </w:tc>
        <w:tc>
          <w:tcPr>
            <w:tcW w:w="338" w:type="pct"/>
          </w:tcPr>
          <w:p w:rsidR="0041688F" w:rsidRPr="00B63B2B" w:rsidRDefault="0041688F" w:rsidP="0041688F">
            <w:pPr>
              <w:ind w:left="-57" w:right="-57"/>
              <w:jc w:val="center"/>
              <w:rPr>
                <w:snapToGrid w:val="0"/>
                <w:color w:val="000000"/>
              </w:rPr>
            </w:pPr>
            <w:r w:rsidRPr="00B63B2B">
              <w:rPr>
                <w:snapToGrid w:val="0"/>
                <w:color w:val="000000"/>
              </w:rPr>
              <w:t>11</w:t>
            </w:r>
          </w:p>
        </w:tc>
        <w:tc>
          <w:tcPr>
            <w:tcW w:w="355" w:type="pct"/>
          </w:tcPr>
          <w:p w:rsidR="0041688F" w:rsidRPr="00B63B2B" w:rsidRDefault="0041688F" w:rsidP="0041688F">
            <w:pPr>
              <w:ind w:left="-57" w:right="-57"/>
              <w:jc w:val="center"/>
              <w:rPr>
                <w:snapToGrid w:val="0"/>
                <w:color w:val="000000"/>
              </w:rPr>
            </w:pPr>
            <w:r w:rsidRPr="00B63B2B">
              <w:rPr>
                <w:snapToGrid w:val="0"/>
                <w:color w:val="000000"/>
              </w:rPr>
              <w:t>12</w:t>
            </w:r>
          </w:p>
        </w:tc>
      </w:tr>
      <w:tr w:rsidR="0041688F" w:rsidRPr="00B63B2B" w:rsidTr="0041688F">
        <w:tc>
          <w:tcPr>
            <w:tcW w:w="477"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 xml:space="preserve">Муниципальная программа Шумерлинского района </w:t>
            </w:r>
            <w:r w:rsidRPr="00150098">
              <w:rPr>
                <w:color w:val="000000"/>
                <w:sz w:val="20"/>
                <w:szCs w:val="20"/>
              </w:rPr>
              <w:t>Чувашской Республики</w:t>
            </w:r>
          </w:p>
        </w:tc>
        <w:tc>
          <w:tcPr>
            <w:tcW w:w="793" w:type="pct"/>
            <w:vMerge w:val="restart"/>
          </w:tcPr>
          <w:p w:rsidR="0041688F" w:rsidRPr="00150098" w:rsidRDefault="0041688F" w:rsidP="0041688F">
            <w:pPr>
              <w:ind w:left="-57" w:right="-57"/>
              <w:jc w:val="center"/>
              <w:rPr>
                <w:snapToGrid w:val="0"/>
                <w:color w:val="000000"/>
                <w:sz w:val="20"/>
                <w:szCs w:val="20"/>
              </w:rPr>
            </w:pPr>
            <w:r w:rsidRPr="00150098">
              <w:rPr>
                <w:color w:val="000000"/>
                <w:sz w:val="20"/>
                <w:szCs w:val="20"/>
              </w:rPr>
              <w:t xml:space="preserve">«Развитие потенциала </w:t>
            </w:r>
            <w:r w:rsidRPr="00150098">
              <w:rPr>
                <w:sz w:val="20"/>
                <w:szCs w:val="20"/>
              </w:rPr>
              <w:t>муниципального</w:t>
            </w:r>
            <w:r w:rsidRPr="00150098">
              <w:rPr>
                <w:color w:val="000000"/>
                <w:sz w:val="20"/>
                <w:szCs w:val="20"/>
              </w:rPr>
              <w:t xml:space="preserve"> управления» на 201</w:t>
            </w:r>
            <w:r>
              <w:rPr>
                <w:color w:val="000000"/>
                <w:sz w:val="20"/>
                <w:szCs w:val="20"/>
              </w:rPr>
              <w:t>6</w:t>
            </w:r>
            <w:r w:rsidRPr="00150098">
              <w:rPr>
                <w:color w:val="000000"/>
                <w:sz w:val="20"/>
                <w:szCs w:val="20"/>
              </w:rPr>
              <w:t>–2020 годы</w:t>
            </w:r>
          </w:p>
        </w:tc>
        <w:tc>
          <w:tcPr>
            <w:tcW w:w="793" w:type="pc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всего</w:t>
            </w:r>
          </w:p>
        </w:tc>
        <w:tc>
          <w:tcPr>
            <w:tcW w:w="300" w:type="pct"/>
          </w:tcPr>
          <w:p w:rsidR="0041688F" w:rsidRPr="00150098" w:rsidRDefault="0041688F" w:rsidP="0041688F">
            <w:pPr>
              <w:ind w:left="-57" w:right="-57"/>
              <w:jc w:val="center"/>
              <w:rPr>
                <w:bCs/>
                <w:color w:val="000000"/>
                <w:sz w:val="20"/>
                <w:szCs w:val="20"/>
              </w:rPr>
            </w:pPr>
            <w:r w:rsidRPr="00150098">
              <w:rPr>
                <w:bCs/>
                <w:color w:val="000000"/>
                <w:sz w:val="20"/>
                <w:szCs w:val="20"/>
              </w:rPr>
              <w:t>х</w:t>
            </w:r>
          </w:p>
        </w:tc>
        <w:tc>
          <w:tcPr>
            <w:tcW w:w="347" w:type="pct"/>
          </w:tcPr>
          <w:p w:rsidR="0041688F" w:rsidRPr="00150098" w:rsidRDefault="0041688F" w:rsidP="0041688F">
            <w:pPr>
              <w:ind w:left="-57" w:right="-57"/>
              <w:jc w:val="center"/>
              <w:rPr>
                <w:bCs/>
                <w:color w:val="000000"/>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ind w:left="-57" w:right="-57"/>
              <w:jc w:val="center"/>
              <w:rPr>
                <w:bCs/>
                <w:color w:val="000000"/>
                <w:sz w:val="20"/>
                <w:szCs w:val="20"/>
              </w:rPr>
            </w:pPr>
            <w:r w:rsidRPr="00150098">
              <w:rPr>
                <w:bCs/>
                <w:color w:val="000000"/>
                <w:sz w:val="20"/>
                <w:szCs w:val="20"/>
              </w:rPr>
              <w:t>18906,9</w:t>
            </w:r>
          </w:p>
        </w:tc>
        <w:tc>
          <w:tcPr>
            <w:tcW w:w="333" w:type="pct"/>
          </w:tcPr>
          <w:p w:rsidR="0041688F" w:rsidRPr="00150098" w:rsidRDefault="00084D22" w:rsidP="0041688F">
            <w:pPr>
              <w:jc w:val="center"/>
              <w:rPr>
                <w:color w:val="000000"/>
                <w:sz w:val="20"/>
                <w:szCs w:val="20"/>
              </w:rPr>
            </w:pPr>
            <w:r>
              <w:rPr>
                <w:color w:val="000000"/>
                <w:sz w:val="20"/>
                <w:szCs w:val="20"/>
              </w:rPr>
              <w:t>19586,9</w:t>
            </w:r>
          </w:p>
        </w:tc>
        <w:tc>
          <w:tcPr>
            <w:tcW w:w="334" w:type="pct"/>
          </w:tcPr>
          <w:p w:rsidR="0041688F" w:rsidRPr="00150098" w:rsidRDefault="00084D22" w:rsidP="0041688F">
            <w:pPr>
              <w:rPr>
                <w:color w:val="000000"/>
                <w:sz w:val="20"/>
                <w:szCs w:val="20"/>
              </w:rPr>
            </w:pPr>
            <w:r>
              <w:rPr>
                <w:color w:val="000000"/>
                <w:sz w:val="20"/>
                <w:szCs w:val="20"/>
              </w:rPr>
              <w:t>23472,0</w:t>
            </w:r>
          </w:p>
        </w:tc>
        <w:tc>
          <w:tcPr>
            <w:tcW w:w="338" w:type="pct"/>
          </w:tcPr>
          <w:p w:rsidR="0041688F" w:rsidRPr="00150098" w:rsidRDefault="00084D22" w:rsidP="0041688F">
            <w:pPr>
              <w:rPr>
                <w:color w:val="000000"/>
                <w:sz w:val="20"/>
                <w:szCs w:val="20"/>
              </w:rPr>
            </w:pPr>
            <w:r>
              <w:rPr>
                <w:color w:val="000000"/>
                <w:sz w:val="20"/>
                <w:szCs w:val="20"/>
              </w:rPr>
              <w:t>23056,1</w:t>
            </w:r>
          </w:p>
        </w:tc>
        <w:tc>
          <w:tcPr>
            <w:tcW w:w="355" w:type="pct"/>
          </w:tcPr>
          <w:p w:rsidR="0041688F" w:rsidRPr="00150098" w:rsidRDefault="00084D22" w:rsidP="0041688F">
            <w:pPr>
              <w:rPr>
                <w:color w:val="000000"/>
                <w:sz w:val="20"/>
                <w:szCs w:val="20"/>
              </w:rPr>
            </w:pPr>
            <w:r>
              <w:rPr>
                <w:color w:val="000000"/>
                <w:sz w:val="20"/>
                <w:szCs w:val="20"/>
              </w:rPr>
              <w:t>23063,3</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ind w:left="-57" w:right="-57"/>
              <w:jc w:val="center"/>
              <w:rPr>
                <w:bCs/>
                <w:color w:val="000000"/>
                <w:sz w:val="20"/>
                <w:szCs w:val="20"/>
              </w:rPr>
            </w:pPr>
            <w:r w:rsidRPr="00150098">
              <w:rPr>
                <w:bCs/>
                <w:color w:val="000000"/>
                <w:sz w:val="20"/>
                <w:szCs w:val="20"/>
              </w:rPr>
              <w:t>11,8</w:t>
            </w:r>
          </w:p>
        </w:tc>
        <w:tc>
          <w:tcPr>
            <w:tcW w:w="333" w:type="pct"/>
          </w:tcPr>
          <w:p w:rsidR="0041688F" w:rsidRPr="00150098" w:rsidRDefault="0041688F" w:rsidP="0041688F">
            <w:pPr>
              <w:jc w:val="center"/>
              <w:rPr>
                <w:color w:val="000000"/>
                <w:sz w:val="20"/>
                <w:szCs w:val="20"/>
              </w:rPr>
            </w:pPr>
            <w:r w:rsidRPr="00150098">
              <w:rPr>
                <w:color w:val="000000"/>
                <w:sz w:val="20"/>
                <w:szCs w:val="20"/>
              </w:rPr>
              <w:t>0</w:t>
            </w:r>
          </w:p>
        </w:tc>
        <w:tc>
          <w:tcPr>
            <w:tcW w:w="334" w:type="pct"/>
          </w:tcPr>
          <w:p w:rsidR="0041688F" w:rsidRPr="00150098" w:rsidRDefault="00084D22" w:rsidP="0041688F">
            <w:pPr>
              <w:jc w:val="center"/>
              <w:rPr>
                <w:color w:val="000000"/>
                <w:sz w:val="20"/>
                <w:szCs w:val="20"/>
              </w:rPr>
            </w:pPr>
            <w:r>
              <w:rPr>
                <w:color w:val="000000"/>
                <w:sz w:val="20"/>
                <w:szCs w:val="20"/>
              </w:rPr>
              <w:t>174,8</w:t>
            </w:r>
          </w:p>
        </w:tc>
        <w:tc>
          <w:tcPr>
            <w:tcW w:w="338" w:type="pct"/>
          </w:tcPr>
          <w:p w:rsidR="0041688F" w:rsidRPr="00150098" w:rsidRDefault="00084D22" w:rsidP="0041688F">
            <w:pPr>
              <w:jc w:val="center"/>
              <w:rPr>
                <w:color w:val="000000"/>
                <w:sz w:val="20"/>
                <w:szCs w:val="20"/>
              </w:rPr>
            </w:pPr>
            <w:r>
              <w:rPr>
                <w:color w:val="000000"/>
                <w:sz w:val="20"/>
                <w:szCs w:val="20"/>
              </w:rPr>
              <w:t>11,7</w:t>
            </w:r>
          </w:p>
        </w:tc>
        <w:tc>
          <w:tcPr>
            <w:tcW w:w="355" w:type="pct"/>
          </w:tcPr>
          <w:p w:rsidR="0041688F" w:rsidRPr="00150098" w:rsidRDefault="00084D22" w:rsidP="0041688F">
            <w:pPr>
              <w:ind w:left="-57" w:right="-57"/>
              <w:jc w:val="center"/>
              <w:rPr>
                <w:snapToGrid w:val="0"/>
                <w:color w:val="000000"/>
                <w:sz w:val="20"/>
                <w:szCs w:val="20"/>
              </w:rPr>
            </w:pPr>
            <w:r>
              <w:rPr>
                <w:snapToGrid w:val="0"/>
                <w:color w:val="000000"/>
                <w:sz w:val="20"/>
                <w:szCs w:val="20"/>
              </w:rPr>
              <w:t>18,9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республиканский бюджет Чувашской Республики</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jc w:val="center"/>
              <w:rPr>
                <w:color w:val="000000"/>
                <w:sz w:val="20"/>
                <w:szCs w:val="20"/>
              </w:rPr>
            </w:pPr>
            <w:r w:rsidRPr="00150098">
              <w:rPr>
                <w:color w:val="000000"/>
                <w:sz w:val="20"/>
                <w:szCs w:val="20"/>
              </w:rPr>
              <w:t>1,4</w:t>
            </w:r>
          </w:p>
        </w:tc>
        <w:tc>
          <w:tcPr>
            <w:tcW w:w="333" w:type="pct"/>
          </w:tcPr>
          <w:p w:rsidR="0041688F" w:rsidRPr="00150098" w:rsidRDefault="0041688F" w:rsidP="0041688F">
            <w:pPr>
              <w:jc w:val="center"/>
              <w:rPr>
                <w:color w:val="000000"/>
                <w:sz w:val="20"/>
                <w:szCs w:val="20"/>
              </w:rPr>
            </w:pPr>
            <w:r w:rsidRPr="00150098">
              <w:rPr>
                <w:color w:val="000000"/>
                <w:sz w:val="20"/>
                <w:szCs w:val="20"/>
              </w:rPr>
              <w:t>0,1</w:t>
            </w:r>
          </w:p>
        </w:tc>
        <w:tc>
          <w:tcPr>
            <w:tcW w:w="334" w:type="pct"/>
          </w:tcPr>
          <w:p w:rsidR="0041688F" w:rsidRPr="00150098" w:rsidRDefault="00084D22" w:rsidP="0041688F">
            <w:pPr>
              <w:jc w:val="center"/>
              <w:rPr>
                <w:color w:val="000000"/>
                <w:sz w:val="20"/>
                <w:szCs w:val="20"/>
              </w:rPr>
            </w:pPr>
            <w:r>
              <w:rPr>
                <w:color w:val="000000"/>
                <w:sz w:val="20"/>
                <w:szCs w:val="20"/>
              </w:rPr>
              <w:t>0,4</w:t>
            </w:r>
          </w:p>
        </w:tc>
        <w:tc>
          <w:tcPr>
            <w:tcW w:w="338" w:type="pct"/>
          </w:tcPr>
          <w:p w:rsidR="0041688F" w:rsidRPr="00150098" w:rsidRDefault="0041688F" w:rsidP="00084D22">
            <w:pPr>
              <w:jc w:val="center"/>
              <w:rPr>
                <w:color w:val="000000"/>
                <w:sz w:val="20"/>
                <w:szCs w:val="20"/>
              </w:rPr>
            </w:pPr>
            <w:r w:rsidRPr="00150098">
              <w:rPr>
                <w:color w:val="000000"/>
                <w:sz w:val="20"/>
                <w:szCs w:val="20"/>
              </w:rPr>
              <w:t>0,</w:t>
            </w:r>
            <w:r w:rsidR="00084D22">
              <w:rPr>
                <w:color w:val="000000"/>
                <w:sz w:val="20"/>
                <w:szCs w:val="20"/>
              </w:rPr>
              <w:t>4</w:t>
            </w:r>
          </w:p>
        </w:tc>
        <w:tc>
          <w:tcPr>
            <w:tcW w:w="355" w:type="pct"/>
          </w:tcPr>
          <w:p w:rsidR="0041688F" w:rsidRPr="00150098" w:rsidRDefault="00084D22" w:rsidP="0041688F">
            <w:pPr>
              <w:jc w:val="center"/>
              <w:rPr>
                <w:color w:val="000000"/>
                <w:sz w:val="20"/>
                <w:szCs w:val="20"/>
              </w:rPr>
            </w:pPr>
            <w:r>
              <w:rPr>
                <w:color w:val="000000"/>
                <w:sz w:val="20"/>
                <w:szCs w:val="20"/>
              </w:rPr>
              <w:t>0,4</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jc w:val="center"/>
              <w:rPr>
                <w:color w:val="000000"/>
                <w:sz w:val="20"/>
                <w:szCs w:val="20"/>
              </w:rPr>
            </w:pPr>
            <w:r w:rsidRPr="00150098">
              <w:rPr>
                <w:color w:val="000000"/>
                <w:sz w:val="20"/>
                <w:szCs w:val="20"/>
              </w:rPr>
              <w:t>18893,7</w:t>
            </w:r>
          </w:p>
        </w:tc>
        <w:tc>
          <w:tcPr>
            <w:tcW w:w="333" w:type="pct"/>
          </w:tcPr>
          <w:p w:rsidR="0041688F" w:rsidRPr="006055F1" w:rsidRDefault="00084D22" w:rsidP="0041688F">
            <w:pPr>
              <w:rPr>
                <w:b/>
                <w:color w:val="000000"/>
                <w:sz w:val="20"/>
                <w:szCs w:val="20"/>
              </w:rPr>
            </w:pPr>
            <w:r>
              <w:rPr>
                <w:b/>
                <w:color w:val="000000"/>
                <w:sz w:val="20"/>
                <w:szCs w:val="20"/>
              </w:rPr>
              <w:t>19536,8</w:t>
            </w:r>
          </w:p>
        </w:tc>
        <w:tc>
          <w:tcPr>
            <w:tcW w:w="334" w:type="pct"/>
          </w:tcPr>
          <w:p w:rsidR="0041688F" w:rsidRPr="00150098" w:rsidRDefault="00084D22" w:rsidP="0041688F">
            <w:pPr>
              <w:rPr>
                <w:color w:val="000000"/>
                <w:sz w:val="20"/>
                <w:szCs w:val="20"/>
              </w:rPr>
            </w:pPr>
            <w:r>
              <w:rPr>
                <w:color w:val="000000"/>
                <w:sz w:val="20"/>
                <w:szCs w:val="20"/>
              </w:rPr>
              <w:t>23246,8</w:t>
            </w:r>
          </w:p>
        </w:tc>
        <w:tc>
          <w:tcPr>
            <w:tcW w:w="338" w:type="pct"/>
          </w:tcPr>
          <w:p w:rsidR="0041688F" w:rsidRPr="00150098" w:rsidRDefault="00084D22" w:rsidP="0041688F">
            <w:pPr>
              <w:rPr>
                <w:color w:val="000000"/>
                <w:sz w:val="20"/>
                <w:szCs w:val="20"/>
              </w:rPr>
            </w:pPr>
            <w:r>
              <w:rPr>
                <w:color w:val="000000"/>
                <w:sz w:val="20"/>
                <w:szCs w:val="20"/>
              </w:rPr>
              <w:t>22994,0</w:t>
            </w:r>
          </w:p>
        </w:tc>
        <w:tc>
          <w:tcPr>
            <w:tcW w:w="355" w:type="pct"/>
          </w:tcPr>
          <w:p w:rsidR="0041688F" w:rsidRPr="00150098" w:rsidRDefault="00084D22" w:rsidP="0041688F">
            <w:pPr>
              <w:rPr>
                <w:color w:val="000000"/>
                <w:sz w:val="20"/>
                <w:szCs w:val="20"/>
              </w:rPr>
            </w:pPr>
            <w:r>
              <w:rPr>
                <w:color w:val="000000"/>
                <w:sz w:val="20"/>
                <w:szCs w:val="20"/>
              </w:rPr>
              <w:t>22994,0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FF0000"/>
                <w:sz w:val="20"/>
                <w:szCs w:val="20"/>
              </w:rPr>
            </w:pPr>
            <w:r w:rsidRPr="00150098">
              <w:rPr>
                <w:snapToGrid w:val="0"/>
                <w:color w:val="FF0000"/>
                <w:sz w:val="20"/>
                <w:szCs w:val="20"/>
              </w:rPr>
              <w:t>внебюджетные источники</w:t>
            </w:r>
          </w:p>
        </w:tc>
        <w:tc>
          <w:tcPr>
            <w:tcW w:w="300" w:type="pct"/>
          </w:tcPr>
          <w:p w:rsidR="0041688F" w:rsidRPr="00150098" w:rsidRDefault="0041688F" w:rsidP="0041688F">
            <w:pPr>
              <w:jc w:val="center"/>
              <w:rPr>
                <w:color w:val="FF0000"/>
                <w:sz w:val="20"/>
                <w:szCs w:val="20"/>
              </w:rPr>
            </w:pPr>
            <w:r w:rsidRPr="00150098">
              <w:rPr>
                <w:bCs/>
                <w:color w:val="FF0000"/>
                <w:sz w:val="20"/>
                <w:szCs w:val="20"/>
              </w:rPr>
              <w:t>х</w:t>
            </w:r>
          </w:p>
        </w:tc>
        <w:tc>
          <w:tcPr>
            <w:tcW w:w="347" w:type="pct"/>
          </w:tcPr>
          <w:p w:rsidR="0041688F" w:rsidRPr="00150098" w:rsidRDefault="0041688F" w:rsidP="0041688F">
            <w:pPr>
              <w:jc w:val="center"/>
              <w:rPr>
                <w:color w:val="FF0000"/>
                <w:sz w:val="20"/>
                <w:szCs w:val="20"/>
              </w:rPr>
            </w:pPr>
            <w:r w:rsidRPr="00150098">
              <w:rPr>
                <w:bCs/>
                <w:color w:val="FF0000"/>
                <w:sz w:val="20"/>
                <w:szCs w:val="20"/>
              </w:rPr>
              <w:t>х</w:t>
            </w:r>
          </w:p>
        </w:tc>
        <w:tc>
          <w:tcPr>
            <w:tcW w:w="297" w:type="pct"/>
          </w:tcPr>
          <w:p w:rsidR="0041688F" w:rsidRPr="00150098" w:rsidRDefault="0041688F" w:rsidP="0041688F">
            <w:pPr>
              <w:rPr>
                <w:color w:val="FF0000"/>
                <w:sz w:val="20"/>
                <w:szCs w:val="20"/>
              </w:rPr>
            </w:pPr>
            <w:r w:rsidRPr="00150098">
              <w:rPr>
                <w:bCs/>
                <w:color w:val="FF0000"/>
                <w:sz w:val="20"/>
                <w:szCs w:val="20"/>
              </w:rPr>
              <w:t>х</w:t>
            </w:r>
          </w:p>
        </w:tc>
        <w:tc>
          <w:tcPr>
            <w:tcW w:w="298" w:type="pct"/>
          </w:tcPr>
          <w:p w:rsidR="0041688F" w:rsidRPr="00150098" w:rsidRDefault="0041688F" w:rsidP="0041688F">
            <w:pPr>
              <w:rPr>
                <w:color w:val="FF0000"/>
                <w:sz w:val="20"/>
                <w:szCs w:val="20"/>
              </w:rPr>
            </w:pPr>
            <w:r w:rsidRPr="00150098">
              <w:rPr>
                <w:bCs/>
                <w:color w:val="FF0000"/>
                <w:sz w:val="20"/>
                <w:szCs w:val="20"/>
              </w:rPr>
              <w:t>х</w:t>
            </w:r>
          </w:p>
        </w:tc>
        <w:tc>
          <w:tcPr>
            <w:tcW w:w="335" w:type="pct"/>
          </w:tcPr>
          <w:p w:rsidR="0041688F" w:rsidRPr="00150098" w:rsidRDefault="0041688F" w:rsidP="0041688F">
            <w:pPr>
              <w:jc w:val="center"/>
              <w:rPr>
                <w:color w:val="FF0000"/>
                <w:sz w:val="20"/>
                <w:szCs w:val="20"/>
              </w:rPr>
            </w:pPr>
            <w:r w:rsidRPr="00150098">
              <w:rPr>
                <w:color w:val="FF0000"/>
                <w:sz w:val="20"/>
                <w:szCs w:val="20"/>
              </w:rPr>
              <w:t>0</w:t>
            </w:r>
          </w:p>
        </w:tc>
        <w:tc>
          <w:tcPr>
            <w:tcW w:w="333" w:type="pct"/>
          </w:tcPr>
          <w:p w:rsidR="0041688F" w:rsidRPr="00150098" w:rsidRDefault="0041688F" w:rsidP="0041688F">
            <w:pPr>
              <w:rPr>
                <w:color w:val="FF0000"/>
                <w:sz w:val="20"/>
                <w:szCs w:val="20"/>
              </w:rPr>
            </w:pPr>
            <w:r w:rsidRPr="00150098">
              <w:rPr>
                <w:color w:val="FF0000"/>
                <w:sz w:val="20"/>
                <w:szCs w:val="20"/>
              </w:rPr>
              <w:t>50</w:t>
            </w:r>
          </w:p>
        </w:tc>
        <w:tc>
          <w:tcPr>
            <w:tcW w:w="334" w:type="pct"/>
          </w:tcPr>
          <w:p w:rsidR="0041688F" w:rsidRPr="00150098" w:rsidRDefault="0041688F" w:rsidP="0041688F">
            <w:pPr>
              <w:rPr>
                <w:color w:val="FF0000"/>
                <w:sz w:val="20"/>
                <w:szCs w:val="20"/>
              </w:rPr>
            </w:pPr>
            <w:r w:rsidRPr="00150098">
              <w:rPr>
                <w:color w:val="FF0000"/>
                <w:sz w:val="20"/>
                <w:szCs w:val="20"/>
              </w:rPr>
              <w:t>50</w:t>
            </w:r>
          </w:p>
        </w:tc>
        <w:tc>
          <w:tcPr>
            <w:tcW w:w="338" w:type="pct"/>
          </w:tcPr>
          <w:p w:rsidR="0041688F" w:rsidRPr="00150098" w:rsidRDefault="0041688F" w:rsidP="0041688F">
            <w:pPr>
              <w:rPr>
                <w:color w:val="FF0000"/>
                <w:sz w:val="20"/>
                <w:szCs w:val="20"/>
              </w:rPr>
            </w:pPr>
            <w:r w:rsidRPr="00150098">
              <w:rPr>
                <w:color w:val="FF0000"/>
                <w:sz w:val="20"/>
                <w:szCs w:val="20"/>
              </w:rPr>
              <w:t>50</w:t>
            </w:r>
          </w:p>
        </w:tc>
        <w:tc>
          <w:tcPr>
            <w:tcW w:w="355" w:type="pct"/>
          </w:tcPr>
          <w:p w:rsidR="0041688F" w:rsidRPr="00150098" w:rsidRDefault="0041688F" w:rsidP="0041688F">
            <w:pPr>
              <w:rPr>
                <w:color w:val="FF0000"/>
                <w:sz w:val="20"/>
                <w:szCs w:val="20"/>
              </w:rPr>
            </w:pPr>
            <w:r w:rsidRPr="00150098">
              <w:rPr>
                <w:color w:val="FF0000"/>
                <w:sz w:val="20"/>
                <w:szCs w:val="20"/>
              </w:rPr>
              <w:t>50</w:t>
            </w:r>
          </w:p>
        </w:tc>
      </w:tr>
      <w:tr w:rsidR="00AB6CEE" w:rsidRPr="00B63B2B" w:rsidTr="0041688F">
        <w:tc>
          <w:tcPr>
            <w:tcW w:w="477" w:type="pct"/>
            <w:vMerge w:val="restar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 xml:space="preserve">Подпрограмма </w:t>
            </w:r>
          </w:p>
        </w:tc>
        <w:tc>
          <w:tcPr>
            <w:tcW w:w="793" w:type="pct"/>
            <w:vMerge w:val="restart"/>
          </w:tcPr>
          <w:p w:rsidR="00AB6CEE" w:rsidRPr="00150098" w:rsidRDefault="00AB6CEE" w:rsidP="0041688F">
            <w:pPr>
              <w:ind w:left="-57" w:right="-57"/>
              <w:jc w:val="both"/>
              <w:rPr>
                <w:snapToGrid w:val="0"/>
                <w:color w:val="000000"/>
                <w:sz w:val="20"/>
                <w:szCs w:val="20"/>
              </w:rPr>
            </w:pPr>
            <w:r w:rsidRPr="00150098">
              <w:rPr>
                <w:color w:val="000000"/>
                <w:sz w:val="20"/>
                <w:szCs w:val="20"/>
              </w:rPr>
              <w:t xml:space="preserve">«Совершенствование </w:t>
            </w:r>
            <w:r w:rsidRPr="00150098">
              <w:rPr>
                <w:sz w:val="20"/>
                <w:szCs w:val="20"/>
              </w:rPr>
              <w:t>муниципального</w:t>
            </w:r>
            <w:r w:rsidRPr="00150098">
              <w:rPr>
                <w:color w:val="000000"/>
                <w:sz w:val="20"/>
                <w:szCs w:val="20"/>
              </w:rPr>
              <w:t xml:space="preserve"> управления в сфере </w:t>
            </w:r>
            <w:r w:rsidRPr="00150098">
              <w:rPr>
                <w:color w:val="000000"/>
                <w:sz w:val="20"/>
                <w:szCs w:val="20"/>
              </w:rPr>
              <w:lastRenderedPageBreak/>
              <w:t>юстиции»</w:t>
            </w: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lastRenderedPageBreak/>
              <w:t>всего</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jc w:val="center"/>
              <w:rPr>
                <w:color w:val="000000"/>
                <w:sz w:val="20"/>
                <w:szCs w:val="20"/>
              </w:rPr>
            </w:pPr>
            <w:r w:rsidRPr="00150098">
              <w:rPr>
                <w:color w:val="000000"/>
                <w:sz w:val="20"/>
                <w:szCs w:val="20"/>
              </w:rPr>
              <w:t>11,8</w:t>
            </w:r>
          </w:p>
        </w:tc>
        <w:tc>
          <w:tcPr>
            <w:tcW w:w="333" w:type="pct"/>
          </w:tcPr>
          <w:p w:rsidR="00AB6CEE" w:rsidRPr="00150098" w:rsidRDefault="00AB6CEE" w:rsidP="0041688F">
            <w:pPr>
              <w:jc w:val="center"/>
              <w:rPr>
                <w:color w:val="000000"/>
                <w:sz w:val="20"/>
                <w:szCs w:val="20"/>
              </w:rPr>
            </w:pPr>
            <w:r w:rsidRPr="00150098">
              <w:rPr>
                <w:color w:val="000000"/>
                <w:sz w:val="20"/>
                <w:szCs w:val="20"/>
              </w:rPr>
              <w:t>0</w:t>
            </w:r>
          </w:p>
        </w:tc>
        <w:tc>
          <w:tcPr>
            <w:tcW w:w="334" w:type="pct"/>
          </w:tcPr>
          <w:p w:rsidR="00AB6CEE" w:rsidRPr="00150098" w:rsidRDefault="00AB6CEE" w:rsidP="00010F95">
            <w:pPr>
              <w:jc w:val="center"/>
              <w:rPr>
                <w:color w:val="000000"/>
                <w:sz w:val="20"/>
                <w:szCs w:val="20"/>
              </w:rPr>
            </w:pPr>
            <w:r>
              <w:rPr>
                <w:color w:val="000000"/>
                <w:sz w:val="20"/>
                <w:szCs w:val="20"/>
              </w:rPr>
              <w:t>174,8</w:t>
            </w:r>
          </w:p>
        </w:tc>
        <w:tc>
          <w:tcPr>
            <w:tcW w:w="338" w:type="pct"/>
          </w:tcPr>
          <w:p w:rsidR="00AB6CEE" w:rsidRPr="00150098" w:rsidRDefault="00AB6CEE" w:rsidP="00010F95">
            <w:pPr>
              <w:jc w:val="center"/>
              <w:rPr>
                <w:color w:val="000000"/>
                <w:sz w:val="20"/>
                <w:szCs w:val="20"/>
              </w:rPr>
            </w:pPr>
            <w:r>
              <w:rPr>
                <w:color w:val="000000"/>
                <w:sz w:val="20"/>
                <w:szCs w:val="20"/>
              </w:rPr>
              <w:t>11,7</w:t>
            </w:r>
          </w:p>
        </w:tc>
        <w:tc>
          <w:tcPr>
            <w:tcW w:w="355" w:type="pct"/>
          </w:tcPr>
          <w:p w:rsidR="00AB6CEE" w:rsidRPr="00150098" w:rsidRDefault="00AB6CEE" w:rsidP="00010F95">
            <w:pPr>
              <w:ind w:left="-57" w:right="-57"/>
              <w:jc w:val="center"/>
              <w:rPr>
                <w:snapToGrid w:val="0"/>
                <w:color w:val="000000"/>
                <w:sz w:val="20"/>
                <w:szCs w:val="20"/>
              </w:rPr>
            </w:pPr>
            <w:r>
              <w:rPr>
                <w:snapToGrid w:val="0"/>
                <w:color w:val="000000"/>
                <w:sz w:val="20"/>
                <w:szCs w:val="20"/>
              </w:rPr>
              <w:t>18,9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jc w:val="center"/>
              <w:rPr>
                <w:color w:val="000000"/>
                <w:sz w:val="20"/>
                <w:szCs w:val="20"/>
              </w:rPr>
            </w:pPr>
            <w:r w:rsidRPr="00150098">
              <w:rPr>
                <w:color w:val="000000"/>
                <w:sz w:val="20"/>
                <w:szCs w:val="20"/>
              </w:rPr>
              <w:t>11,8</w:t>
            </w:r>
          </w:p>
        </w:tc>
        <w:tc>
          <w:tcPr>
            <w:tcW w:w="333" w:type="pct"/>
          </w:tcPr>
          <w:p w:rsidR="0041688F" w:rsidRPr="00150098" w:rsidRDefault="0041688F" w:rsidP="0041688F">
            <w:pPr>
              <w:jc w:val="center"/>
              <w:rPr>
                <w:color w:val="000000"/>
                <w:sz w:val="20"/>
                <w:szCs w:val="20"/>
              </w:rPr>
            </w:pPr>
            <w:r w:rsidRPr="00150098">
              <w:rPr>
                <w:color w:val="000000"/>
                <w:sz w:val="20"/>
                <w:szCs w:val="20"/>
              </w:rPr>
              <w:t>0</w:t>
            </w:r>
          </w:p>
        </w:tc>
        <w:tc>
          <w:tcPr>
            <w:tcW w:w="334" w:type="pct"/>
          </w:tcPr>
          <w:p w:rsidR="0041688F" w:rsidRPr="00150098" w:rsidRDefault="00084D22" w:rsidP="0041688F">
            <w:pPr>
              <w:jc w:val="center"/>
              <w:rPr>
                <w:color w:val="000000"/>
                <w:sz w:val="20"/>
                <w:szCs w:val="20"/>
              </w:rPr>
            </w:pPr>
            <w:r>
              <w:rPr>
                <w:color w:val="000000"/>
                <w:sz w:val="20"/>
                <w:szCs w:val="20"/>
              </w:rPr>
              <w:t>174,8</w:t>
            </w:r>
          </w:p>
        </w:tc>
        <w:tc>
          <w:tcPr>
            <w:tcW w:w="338" w:type="pct"/>
          </w:tcPr>
          <w:p w:rsidR="0041688F" w:rsidRPr="00150098" w:rsidRDefault="00084D22" w:rsidP="0041688F">
            <w:pPr>
              <w:jc w:val="center"/>
              <w:rPr>
                <w:color w:val="000000"/>
                <w:sz w:val="20"/>
                <w:szCs w:val="20"/>
              </w:rPr>
            </w:pPr>
            <w:r>
              <w:rPr>
                <w:color w:val="000000"/>
                <w:sz w:val="20"/>
                <w:szCs w:val="20"/>
              </w:rPr>
              <w:t>11,7</w:t>
            </w:r>
          </w:p>
        </w:tc>
        <w:tc>
          <w:tcPr>
            <w:tcW w:w="355" w:type="pct"/>
          </w:tcPr>
          <w:p w:rsidR="0041688F" w:rsidRPr="00150098" w:rsidRDefault="00084D22" w:rsidP="0041688F">
            <w:pPr>
              <w:ind w:left="-57" w:right="-57"/>
              <w:jc w:val="center"/>
              <w:rPr>
                <w:snapToGrid w:val="0"/>
                <w:color w:val="000000"/>
                <w:sz w:val="20"/>
                <w:szCs w:val="20"/>
              </w:rPr>
            </w:pPr>
            <w:r>
              <w:rPr>
                <w:snapToGrid w:val="0"/>
                <w:color w:val="000000"/>
                <w:sz w:val="20"/>
                <w:szCs w:val="20"/>
              </w:rPr>
              <w:t>18,9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 xml:space="preserve">республиканский бюджет </w:t>
            </w:r>
            <w:r w:rsidRPr="00150098">
              <w:rPr>
                <w:snapToGrid w:val="0"/>
                <w:color w:val="000000"/>
                <w:sz w:val="20"/>
                <w:szCs w:val="20"/>
              </w:rPr>
              <w:lastRenderedPageBreak/>
              <w:t>Чувашской Республики</w:t>
            </w:r>
          </w:p>
        </w:tc>
        <w:tc>
          <w:tcPr>
            <w:tcW w:w="300" w:type="pct"/>
          </w:tcPr>
          <w:p w:rsidR="0041688F" w:rsidRPr="00150098" w:rsidRDefault="0041688F" w:rsidP="0041688F">
            <w:pPr>
              <w:jc w:val="center"/>
              <w:rPr>
                <w:sz w:val="20"/>
                <w:szCs w:val="20"/>
              </w:rPr>
            </w:pPr>
            <w:r w:rsidRPr="00150098">
              <w:rPr>
                <w:bCs/>
                <w:color w:val="000000"/>
                <w:sz w:val="20"/>
                <w:szCs w:val="20"/>
              </w:rPr>
              <w:lastRenderedPageBreak/>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p>
        </w:tc>
        <w:tc>
          <w:tcPr>
            <w:tcW w:w="333" w:type="pct"/>
          </w:tcPr>
          <w:p w:rsidR="0041688F" w:rsidRPr="00150098" w:rsidRDefault="0041688F" w:rsidP="0041688F">
            <w:pPr>
              <w:rPr>
                <w:color w:val="000000"/>
                <w:sz w:val="20"/>
                <w:szCs w:val="20"/>
              </w:rPr>
            </w:pPr>
          </w:p>
        </w:tc>
        <w:tc>
          <w:tcPr>
            <w:tcW w:w="334" w:type="pct"/>
          </w:tcPr>
          <w:p w:rsidR="0041688F" w:rsidRPr="00150098" w:rsidRDefault="0041688F" w:rsidP="0041688F">
            <w:pPr>
              <w:rPr>
                <w:color w:val="000000"/>
                <w:sz w:val="20"/>
                <w:szCs w:val="20"/>
              </w:rPr>
            </w:pPr>
          </w:p>
        </w:tc>
        <w:tc>
          <w:tcPr>
            <w:tcW w:w="338" w:type="pct"/>
          </w:tcPr>
          <w:p w:rsidR="0041688F" w:rsidRPr="00150098" w:rsidRDefault="0041688F" w:rsidP="0041688F">
            <w:pPr>
              <w:rPr>
                <w:color w:val="000000"/>
                <w:sz w:val="20"/>
                <w:szCs w:val="20"/>
              </w:rPr>
            </w:pPr>
          </w:p>
        </w:tc>
        <w:tc>
          <w:tcPr>
            <w:tcW w:w="355" w:type="pct"/>
          </w:tcPr>
          <w:p w:rsidR="0041688F" w:rsidRPr="00150098" w:rsidRDefault="0041688F" w:rsidP="0041688F">
            <w:pPr>
              <w:rPr>
                <w:color w:val="000000"/>
                <w:sz w:val="20"/>
                <w:szCs w:val="20"/>
              </w:rPr>
            </w:pP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ind w:left="-57" w:right="-57"/>
              <w:jc w:val="center"/>
              <w:rPr>
                <w:color w:val="000000"/>
                <w:sz w:val="20"/>
                <w:szCs w:val="20"/>
              </w:rPr>
            </w:pPr>
          </w:p>
        </w:tc>
        <w:tc>
          <w:tcPr>
            <w:tcW w:w="333" w:type="pct"/>
          </w:tcPr>
          <w:p w:rsidR="0041688F" w:rsidRPr="00150098" w:rsidRDefault="0041688F" w:rsidP="0041688F">
            <w:pPr>
              <w:ind w:left="-57" w:right="-57"/>
              <w:jc w:val="center"/>
              <w:rPr>
                <w:color w:val="000000"/>
                <w:sz w:val="20"/>
                <w:szCs w:val="20"/>
              </w:rPr>
            </w:pPr>
          </w:p>
        </w:tc>
        <w:tc>
          <w:tcPr>
            <w:tcW w:w="334" w:type="pct"/>
          </w:tcPr>
          <w:p w:rsidR="0041688F" w:rsidRPr="00150098" w:rsidRDefault="0041688F" w:rsidP="0041688F">
            <w:pPr>
              <w:ind w:left="-57" w:right="-57"/>
              <w:jc w:val="center"/>
              <w:rPr>
                <w:color w:val="000000"/>
                <w:sz w:val="20"/>
                <w:szCs w:val="20"/>
              </w:rPr>
            </w:pPr>
          </w:p>
        </w:tc>
        <w:tc>
          <w:tcPr>
            <w:tcW w:w="338" w:type="pct"/>
          </w:tcPr>
          <w:p w:rsidR="0041688F" w:rsidRPr="00150098" w:rsidRDefault="0041688F" w:rsidP="0041688F">
            <w:pPr>
              <w:ind w:left="-57" w:right="-57"/>
              <w:jc w:val="center"/>
              <w:rPr>
                <w:color w:val="000000"/>
                <w:sz w:val="20"/>
                <w:szCs w:val="20"/>
              </w:rPr>
            </w:pPr>
          </w:p>
        </w:tc>
        <w:tc>
          <w:tcPr>
            <w:tcW w:w="355" w:type="pct"/>
          </w:tcPr>
          <w:p w:rsidR="0041688F" w:rsidRPr="00150098" w:rsidRDefault="0041688F" w:rsidP="0041688F">
            <w:pPr>
              <w:ind w:left="-57" w:right="-57"/>
              <w:jc w:val="center"/>
              <w:rPr>
                <w:color w:val="000000"/>
                <w:sz w:val="20"/>
                <w:szCs w:val="20"/>
              </w:rPr>
            </w:pPr>
          </w:p>
        </w:tc>
      </w:tr>
      <w:tr w:rsidR="0041688F" w:rsidRPr="00B63B2B" w:rsidTr="0041688F">
        <w:tc>
          <w:tcPr>
            <w:tcW w:w="477" w:type="pct"/>
            <w:vMerge w:val="restar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 xml:space="preserve">Подпрограмма </w:t>
            </w:r>
          </w:p>
        </w:tc>
        <w:tc>
          <w:tcPr>
            <w:tcW w:w="793" w:type="pct"/>
            <w:vMerge w:val="restar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«Развитие муниципальной службы в Чувашской Республике»</w:t>
            </w: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всего</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r w:rsidRPr="00150098">
              <w:rPr>
                <w:color w:val="000000"/>
                <w:sz w:val="20"/>
                <w:szCs w:val="20"/>
              </w:rPr>
              <w:t>0,0</w:t>
            </w:r>
          </w:p>
        </w:tc>
        <w:tc>
          <w:tcPr>
            <w:tcW w:w="333" w:type="pct"/>
          </w:tcPr>
          <w:p w:rsidR="0041688F" w:rsidRPr="00150098" w:rsidRDefault="0041688F" w:rsidP="0041688F">
            <w:pPr>
              <w:rPr>
                <w:color w:val="000000"/>
                <w:sz w:val="20"/>
                <w:szCs w:val="20"/>
              </w:rPr>
            </w:pPr>
            <w:r w:rsidRPr="00150098">
              <w:rPr>
                <w:color w:val="000000"/>
                <w:sz w:val="20"/>
                <w:szCs w:val="20"/>
              </w:rPr>
              <w:t>0,0</w:t>
            </w:r>
          </w:p>
        </w:tc>
        <w:tc>
          <w:tcPr>
            <w:tcW w:w="334" w:type="pct"/>
          </w:tcPr>
          <w:p w:rsidR="0041688F" w:rsidRPr="00150098" w:rsidRDefault="0041688F" w:rsidP="0041688F">
            <w:pPr>
              <w:rPr>
                <w:color w:val="000000"/>
                <w:sz w:val="20"/>
                <w:szCs w:val="20"/>
              </w:rPr>
            </w:pPr>
            <w:r w:rsidRPr="00150098">
              <w:rPr>
                <w:color w:val="000000"/>
                <w:sz w:val="20"/>
                <w:szCs w:val="20"/>
              </w:rPr>
              <w:t>0,0</w:t>
            </w:r>
          </w:p>
        </w:tc>
        <w:tc>
          <w:tcPr>
            <w:tcW w:w="338" w:type="pct"/>
          </w:tcPr>
          <w:p w:rsidR="0041688F" w:rsidRPr="00150098" w:rsidRDefault="0041688F" w:rsidP="0041688F">
            <w:pPr>
              <w:rPr>
                <w:color w:val="000000"/>
                <w:sz w:val="20"/>
                <w:szCs w:val="20"/>
              </w:rPr>
            </w:pPr>
            <w:r w:rsidRPr="00150098">
              <w:rPr>
                <w:color w:val="000000"/>
                <w:sz w:val="20"/>
                <w:szCs w:val="20"/>
              </w:rPr>
              <w:t>0,0</w:t>
            </w:r>
          </w:p>
        </w:tc>
        <w:tc>
          <w:tcPr>
            <w:tcW w:w="355" w:type="pct"/>
          </w:tcPr>
          <w:p w:rsidR="0041688F" w:rsidRPr="00150098" w:rsidRDefault="0041688F" w:rsidP="0041688F">
            <w:pPr>
              <w:rPr>
                <w:color w:val="000000"/>
                <w:sz w:val="20"/>
                <w:szCs w:val="20"/>
              </w:rPr>
            </w:pPr>
            <w:r w:rsidRPr="00150098">
              <w:rPr>
                <w:color w:val="000000"/>
                <w:sz w:val="20"/>
                <w:szCs w:val="20"/>
              </w:rPr>
              <w:t>0,0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p>
        </w:tc>
        <w:tc>
          <w:tcPr>
            <w:tcW w:w="333" w:type="pct"/>
          </w:tcPr>
          <w:p w:rsidR="0041688F" w:rsidRPr="00150098" w:rsidRDefault="0041688F" w:rsidP="0041688F">
            <w:pPr>
              <w:rPr>
                <w:color w:val="000000"/>
                <w:sz w:val="20"/>
                <w:szCs w:val="20"/>
              </w:rPr>
            </w:pPr>
          </w:p>
        </w:tc>
        <w:tc>
          <w:tcPr>
            <w:tcW w:w="334" w:type="pct"/>
          </w:tcPr>
          <w:p w:rsidR="0041688F" w:rsidRPr="00150098" w:rsidRDefault="0041688F" w:rsidP="0041688F">
            <w:pPr>
              <w:rPr>
                <w:color w:val="000000"/>
                <w:sz w:val="20"/>
                <w:szCs w:val="20"/>
              </w:rPr>
            </w:pPr>
          </w:p>
        </w:tc>
        <w:tc>
          <w:tcPr>
            <w:tcW w:w="338" w:type="pct"/>
          </w:tcPr>
          <w:p w:rsidR="0041688F" w:rsidRPr="00150098" w:rsidRDefault="0041688F" w:rsidP="0041688F">
            <w:pPr>
              <w:rPr>
                <w:color w:val="000000"/>
                <w:sz w:val="20"/>
                <w:szCs w:val="20"/>
              </w:rPr>
            </w:pPr>
          </w:p>
        </w:tc>
        <w:tc>
          <w:tcPr>
            <w:tcW w:w="355" w:type="pct"/>
          </w:tcPr>
          <w:p w:rsidR="0041688F" w:rsidRPr="00150098" w:rsidRDefault="0041688F" w:rsidP="0041688F">
            <w:pPr>
              <w:rPr>
                <w:color w:val="000000"/>
                <w:sz w:val="20"/>
                <w:szCs w:val="20"/>
              </w:rPr>
            </w:pP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республиканский бюджет Чувашской Республики</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p>
        </w:tc>
        <w:tc>
          <w:tcPr>
            <w:tcW w:w="333" w:type="pct"/>
          </w:tcPr>
          <w:p w:rsidR="0041688F" w:rsidRPr="00150098" w:rsidRDefault="0041688F" w:rsidP="0041688F">
            <w:pPr>
              <w:rPr>
                <w:color w:val="000000"/>
                <w:sz w:val="20"/>
                <w:szCs w:val="20"/>
              </w:rPr>
            </w:pPr>
          </w:p>
        </w:tc>
        <w:tc>
          <w:tcPr>
            <w:tcW w:w="334" w:type="pct"/>
          </w:tcPr>
          <w:p w:rsidR="0041688F" w:rsidRPr="00150098" w:rsidRDefault="0041688F" w:rsidP="0041688F">
            <w:pPr>
              <w:rPr>
                <w:color w:val="000000"/>
                <w:sz w:val="20"/>
                <w:szCs w:val="20"/>
              </w:rPr>
            </w:pPr>
          </w:p>
        </w:tc>
        <w:tc>
          <w:tcPr>
            <w:tcW w:w="338" w:type="pct"/>
          </w:tcPr>
          <w:p w:rsidR="0041688F" w:rsidRPr="00150098" w:rsidRDefault="0041688F" w:rsidP="0041688F">
            <w:pPr>
              <w:rPr>
                <w:color w:val="000000"/>
                <w:sz w:val="20"/>
                <w:szCs w:val="20"/>
              </w:rPr>
            </w:pPr>
          </w:p>
        </w:tc>
        <w:tc>
          <w:tcPr>
            <w:tcW w:w="355" w:type="pct"/>
          </w:tcPr>
          <w:p w:rsidR="0041688F" w:rsidRPr="00150098" w:rsidRDefault="0041688F" w:rsidP="0041688F">
            <w:pPr>
              <w:rPr>
                <w:color w:val="000000"/>
                <w:sz w:val="20"/>
                <w:szCs w:val="20"/>
              </w:rPr>
            </w:pP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r w:rsidRPr="00150098">
              <w:rPr>
                <w:color w:val="000000"/>
                <w:sz w:val="20"/>
                <w:szCs w:val="20"/>
              </w:rPr>
              <w:t>0,0</w:t>
            </w:r>
          </w:p>
        </w:tc>
        <w:tc>
          <w:tcPr>
            <w:tcW w:w="333" w:type="pct"/>
          </w:tcPr>
          <w:p w:rsidR="0041688F" w:rsidRPr="00150098" w:rsidRDefault="0041688F" w:rsidP="0041688F">
            <w:pPr>
              <w:rPr>
                <w:color w:val="000000"/>
                <w:sz w:val="20"/>
                <w:szCs w:val="20"/>
              </w:rPr>
            </w:pPr>
            <w:r w:rsidRPr="00150098">
              <w:rPr>
                <w:color w:val="000000"/>
                <w:sz w:val="20"/>
                <w:szCs w:val="20"/>
              </w:rPr>
              <w:t>0,0</w:t>
            </w:r>
          </w:p>
        </w:tc>
        <w:tc>
          <w:tcPr>
            <w:tcW w:w="334" w:type="pct"/>
          </w:tcPr>
          <w:p w:rsidR="0041688F" w:rsidRPr="00150098" w:rsidRDefault="0041688F" w:rsidP="0041688F">
            <w:pPr>
              <w:rPr>
                <w:color w:val="000000"/>
                <w:sz w:val="20"/>
                <w:szCs w:val="20"/>
              </w:rPr>
            </w:pPr>
            <w:r w:rsidRPr="00150098">
              <w:rPr>
                <w:color w:val="000000"/>
                <w:sz w:val="20"/>
                <w:szCs w:val="20"/>
              </w:rPr>
              <w:t>0,0</w:t>
            </w:r>
          </w:p>
        </w:tc>
        <w:tc>
          <w:tcPr>
            <w:tcW w:w="338" w:type="pct"/>
          </w:tcPr>
          <w:p w:rsidR="0041688F" w:rsidRPr="00150098" w:rsidRDefault="0041688F" w:rsidP="0041688F">
            <w:pPr>
              <w:rPr>
                <w:color w:val="000000"/>
                <w:sz w:val="20"/>
                <w:szCs w:val="20"/>
              </w:rPr>
            </w:pPr>
            <w:r w:rsidRPr="00150098">
              <w:rPr>
                <w:color w:val="000000"/>
                <w:sz w:val="20"/>
                <w:szCs w:val="20"/>
              </w:rPr>
              <w:t>0,0</w:t>
            </w:r>
          </w:p>
        </w:tc>
        <w:tc>
          <w:tcPr>
            <w:tcW w:w="355" w:type="pct"/>
          </w:tcPr>
          <w:p w:rsidR="0041688F" w:rsidRPr="00150098" w:rsidRDefault="0041688F" w:rsidP="0041688F">
            <w:pPr>
              <w:rPr>
                <w:color w:val="000000"/>
                <w:sz w:val="20"/>
                <w:szCs w:val="20"/>
              </w:rPr>
            </w:pPr>
            <w:r w:rsidRPr="00150098">
              <w:rPr>
                <w:color w:val="000000"/>
                <w:sz w:val="20"/>
                <w:szCs w:val="20"/>
              </w:rPr>
              <w:t>0,0</w:t>
            </w:r>
          </w:p>
        </w:tc>
      </w:tr>
      <w:tr w:rsidR="00AB6CEE" w:rsidRPr="00B63B2B" w:rsidTr="0041688F">
        <w:tc>
          <w:tcPr>
            <w:tcW w:w="477" w:type="pct"/>
            <w:vMerge w:val="restart"/>
          </w:tcPr>
          <w:p w:rsidR="00AB6CEE" w:rsidRPr="00150098" w:rsidRDefault="00AB6CEE" w:rsidP="0041688F">
            <w:pPr>
              <w:ind w:left="-57" w:right="-57"/>
              <w:jc w:val="both"/>
              <w:rPr>
                <w:snapToGrid w:val="0"/>
                <w:color w:val="000000"/>
                <w:sz w:val="20"/>
                <w:szCs w:val="20"/>
              </w:rPr>
            </w:pPr>
            <w:r w:rsidRPr="00150098">
              <w:rPr>
                <w:color w:val="000000"/>
                <w:sz w:val="20"/>
                <w:szCs w:val="20"/>
              </w:rPr>
              <w:t xml:space="preserve">Подпрограмма </w:t>
            </w:r>
          </w:p>
        </w:tc>
        <w:tc>
          <w:tcPr>
            <w:tcW w:w="793" w:type="pct"/>
            <w:vMerge w:val="restart"/>
          </w:tcPr>
          <w:p w:rsidR="00AB6CEE" w:rsidRPr="00150098" w:rsidRDefault="00AB6CEE" w:rsidP="0041688F">
            <w:pPr>
              <w:ind w:left="55" w:right="-57"/>
              <w:jc w:val="both"/>
              <w:rPr>
                <w:snapToGrid w:val="0"/>
                <w:color w:val="000000"/>
                <w:sz w:val="20"/>
                <w:szCs w:val="20"/>
              </w:rPr>
            </w:pPr>
            <w:r w:rsidRPr="00150098">
              <w:rPr>
                <w:snapToGrid w:val="0"/>
                <w:color w:val="000000"/>
                <w:sz w:val="20"/>
                <w:szCs w:val="20"/>
              </w:rPr>
              <w:t xml:space="preserve">«Обеспечение реализации Муниципальной программы Шумерлинского района Чувашской Республики «Развитие потенциала </w:t>
            </w:r>
            <w:r w:rsidRPr="00150098">
              <w:rPr>
                <w:sz w:val="20"/>
                <w:szCs w:val="20"/>
              </w:rPr>
              <w:t>муниципального</w:t>
            </w:r>
            <w:r w:rsidRPr="00150098">
              <w:rPr>
                <w:snapToGrid w:val="0"/>
                <w:color w:val="000000"/>
                <w:sz w:val="20"/>
                <w:szCs w:val="20"/>
              </w:rPr>
              <w:t xml:space="preserve"> управления»</w:t>
            </w: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всего</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rPr>
                <w:color w:val="000000"/>
                <w:sz w:val="20"/>
                <w:szCs w:val="20"/>
              </w:rPr>
            </w:pPr>
            <w:r w:rsidRPr="00150098">
              <w:rPr>
                <w:color w:val="000000"/>
                <w:sz w:val="20"/>
                <w:szCs w:val="20"/>
              </w:rPr>
              <w:t>18895,1</w:t>
            </w:r>
          </w:p>
        </w:tc>
        <w:tc>
          <w:tcPr>
            <w:tcW w:w="333" w:type="pct"/>
          </w:tcPr>
          <w:p w:rsidR="00AB6CEE" w:rsidRPr="00150098" w:rsidRDefault="00AB6CEE" w:rsidP="0041688F">
            <w:pPr>
              <w:rPr>
                <w:color w:val="000000"/>
                <w:sz w:val="20"/>
                <w:szCs w:val="20"/>
              </w:rPr>
            </w:pPr>
            <w:r>
              <w:rPr>
                <w:color w:val="000000"/>
                <w:sz w:val="20"/>
                <w:szCs w:val="20"/>
              </w:rPr>
              <w:t>19373,7</w:t>
            </w:r>
          </w:p>
        </w:tc>
        <w:tc>
          <w:tcPr>
            <w:tcW w:w="334" w:type="pct"/>
          </w:tcPr>
          <w:p w:rsidR="00AB6CEE" w:rsidRPr="00150098" w:rsidRDefault="00AB6CEE" w:rsidP="00AB6CEE">
            <w:pPr>
              <w:rPr>
                <w:color w:val="000000"/>
                <w:sz w:val="20"/>
                <w:szCs w:val="20"/>
              </w:rPr>
            </w:pPr>
            <w:r>
              <w:rPr>
                <w:color w:val="000000"/>
                <w:sz w:val="20"/>
                <w:szCs w:val="20"/>
              </w:rPr>
              <w:t>23247,2</w:t>
            </w:r>
          </w:p>
        </w:tc>
        <w:tc>
          <w:tcPr>
            <w:tcW w:w="338" w:type="pct"/>
          </w:tcPr>
          <w:p w:rsidR="00AB6CEE" w:rsidRPr="00150098" w:rsidRDefault="00AB6CEE" w:rsidP="0041688F">
            <w:pPr>
              <w:rPr>
                <w:color w:val="000000"/>
                <w:sz w:val="20"/>
                <w:szCs w:val="20"/>
              </w:rPr>
            </w:pPr>
            <w:r>
              <w:rPr>
                <w:color w:val="000000"/>
                <w:sz w:val="20"/>
                <w:szCs w:val="20"/>
              </w:rPr>
              <w:t>22994,4</w:t>
            </w:r>
          </w:p>
        </w:tc>
        <w:tc>
          <w:tcPr>
            <w:tcW w:w="355" w:type="pct"/>
          </w:tcPr>
          <w:p w:rsidR="00AB6CEE" w:rsidRPr="00150098" w:rsidRDefault="00AB6CEE" w:rsidP="00010F95">
            <w:pPr>
              <w:rPr>
                <w:color w:val="000000"/>
                <w:sz w:val="20"/>
                <w:szCs w:val="20"/>
              </w:rPr>
            </w:pPr>
            <w:r>
              <w:rPr>
                <w:color w:val="000000"/>
                <w:sz w:val="20"/>
                <w:szCs w:val="20"/>
              </w:rPr>
              <w:t>22994,4</w:t>
            </w:r>
          </w:p>
        </w:tc>
      </w:tr>
      <w:tr w:rsidR="00AB6CEE" w:rsidRPr="00B63B2B" w:rsidTr="0041688F">
        <w:tc>
          <w:tcPr>
            <w:tcW w:w="477" w:type="pct"/>
            <w:vMerge/>
          </w:tcPr>
          <w:p w:rsidR="00AB6CEE" w:rsidRPr="00150098" w:rsidRDefault="00AB6CEE" w:rsidP="0041688F">
            <w:pPr>
              <w:ind w:left="-57" w:right="-57"/>
              <w:jc w:val="center"/>
              <w:rPr>
                <w:snapToGrid w:val="0"/>
                <w:color w:val="000000"/>
                <w:sz w:val="20"/>
                <w:szCs w:val="20"/>
              </w:rPr>
            </w:pPr>
          </w:p>
        </w:tc>
        <w:tc>
          <w:tcPr>
            <w:tcW w:w="793" w:type="pct"/>
            <w:vMerge/>
          </w:tcPr>
          <w:p w:rsidR="00AB6CEE" w:rsidRPr="00150098" w:rsidRDefault="00AB6CEE" w:rsidP="0041688F">
            <w:pPr>
              <w:ind w:left="-57" w:right="-57"/>
              <w:jc w:val="center"/>
              <w:rPr>
                <w:snapToGrid w:val="0"/>
                <w:color w:val="000000"/>
                <w:sz w:val="20"/>
                <w:szCs w:val="20"/>
              </w:rPr>
            </w:pP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rPr>
                <w:color w:val="000000"/>
                <w:sz w:val="20"/>
                <w:szCs w:val="20"/>
              </w:rPr>
            </w:pPr>
          </w:p>
        </w:tc>
        <w:tc>
          <w:tcPr>
            <w:tcW w:w="333" w:type="pct"/>
          </w:tcPr>
          <w:p w:rsidR="00AB6CEE" w:rsidRPr="00150098" w:rsidRDefault="00AB6CEE" w:rsidP="0041688F">
            <w:pPr>
              <w:rPr>
                <w:color w:val="000000"/>
                <w:sz w:val="20"/>
                <w:szCs w:val="20"/>
              </w:rPr>
            </w:pPr>
          </w:p>
        </w:tc>
        <w:tc>
          <w:tcPr>
            <w:tcW w:w="334" w:type="pct"/>
          </w:tcPr>
          <w:p w:rsidR="00AB6CEE" w:rsidRPr="00150098" w:rsidRDefault="00AB6CEE" w:rsidP="0041688F">
            <w:pPr>
              <w:rPr>
                <w:color w:val="000000"/>
                <w:sz w:val="20"/>
                <w:szCs w:val="20"/>
              </w:rPr>
            </w:pPr>
          </w:p>
        </w:tc>
        <w:tc>
          <w:tcPr>
            <w:tcW w:w="338" w:type="pct"/>
          </w:tcPr>
          <w:p w:rsidR="00AB6CEE" w:rsidRPr="00150098" w:rsidRDefault="00AB6CEE" w:rsidP="0041688F">
            <w:pPr>
              <w:rPr>
                <w:color w:val="000000"/>
                <w:sz w:val="20"/>
                <w:szCs w:val="20"/>
              </w:rPr>
            </w:pPr>
          </w:p>
        </w:tc>
        <w:tc>
          <w:tcPr>
            <w:tcW w:w="355" w:type="pct"/>
          </w:tcPr>
          <w:p w:rsidR="00AB6CEE" w:rsidRPr="00150098" w:rsidRDefault="00AB6CEE" w:rsidP="00010F95">
            <w:pPr>
              <w:rPr>
                <w:color w:val="000000"/>
                <w:sz w:val="20"/>
                <w:szCs w:val="20"/>
              </w:rPr>
            </w:pPr>
          </w:p>
        </w:tc>
      </w:tr>
      <w:tr w:rsidR="00AB6CEE" w:rsidRPr="00B63B2B" w:rsidTr="0041688F">
        <w:tc>
          <w:tcPr>
            <w:tcW w:w="477" w:type="pct"/>
            <w:vMerge/>
          </w:tcPr>
          <w:p w:rsidR="00AB6CEE" w:rsidRPr="00150098" w:rsidRDefault="00AB6CEE" w:rsidP="0041688F">
            <w:pPr>
              <w:ind w:left="-57" w:right="-57"/>
              <w:jc w:val="center"/>
              <w:rPr>
                <w:snapToGrid w:val="0"/>
                <w:color w:val="000000"/>
                <w:sz w:val="20"/>
                <w:szCs w:val="20"/>
              </w:rPr>
            </w:pPr>
          </w:p>
        </w:tc>
        <w:tc>
          <w:tcPr>
            <w:tcW w:w="793" w:type="pct"/>
            <w:vMerge/>
          </w:tcPr>
          <w:p w:rsidR="00AB6CEE" w:rsidRPr="00150098" w:rsidRDefault="00AB6CEE" w:rsidP="0041688F">
            <w:pPr>
              <w:ind w:left="-57" w:right="-57"/>
              <w:jc w:val="center"/>
              <w:rPr>
                <w:snapToGrid w:val="0"/>
                <w:color w:val="000000"/>
                <w:sz w:val="20"/>
                <w:szCs w:val="20"/>
              </w:rPr>
            </w:pP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республиканский бюджет Чувашской Республики</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jc w:val="center"/>
              <w:rPr>
                <w:color w:val="000000"/>
                <w:sz w:val="20"/>
                <w:szCs w:val="20"/>
              </w:rPr>
            </w:pPr>
            <w:r w:rsidRPr="00150098">
              <w:rPr>
                <w:color w:val="000000"/>
                <w:sz w:val="20"/>
                <w:szCs w:val="20"/>
              </w:rPr>
              <w:t>1,4</w:t>
            </w:r>
          </w:p>
        </w:tc>
        <w:tc>
          <w:tcPr>
            <w:tcW w:w="333" w:type="pct"/>
          </w:tcPr>
          <w:p w:rsidR="00AB6CEE" w:rsidRPr="00150098" w:rsidRDefault="00AB6CEE" w:rsidP="0041688F">
            <w:pPr>
              <w:jc w:val="center"/>
              <w:rPr>
                <w:color w:val="000000"/>
                <w:sz w:val="20"/>
                <w:szCs w:val="20"/>
              </w:rPr>
            </w:pPr>
            <w:r w:rsidRPr="00150098">
              <w:rPr>
                <w:color w:val="000000"/>
                <w:sz w:val="20"/>
                <w:szCs w:val="20"/>
              </w:rPr>
              <w:t>0,1</w:t>
            </w:r>
          </w:p>
        </w:tc>
        <w:tc>
          <w:tcPr>
            <w:tcW w:w="334" w:type="pct"/>
          </w:tcPr>
          <w:p w:rsidR="00AB6CEE" w:rsidRPr="00150098" w:rsidRDefault="00AB6CEE" w:rsidP="00AB6CEE">
            <w:pPr>
              <w:jc w:val="center"/>
              <w:rPr>
                <w:color w:val="000000"/>
                <w:sz w:val="20"/>
                <w:szCs w:val="20"/>
              </w:rPr>
            </w:pPr>
            <w:r w:rsidRPr="00150098">
              <w:rPr>
                <w:color w:val="000000"/>
                <w:sz w:val="20"/>
                <w:szCs w:val="20"/>
              </w:rPr>
              <w:t>0,</w:t>
            </w:r>
            <w:r>
              <w:rPr>
                <w:color w:val="000000"/>
                <w:sz w:val="20"/>
                <w:szCs w:val="20"/>
              </w:rPr>
              <w:t>4</w:t>
            </w:r>
          </w:p>
        </w:tc>
        <w:tc>
          <w:tcPr>
            <w:tcW w:w="338" w:type="pct"/>
          </w:tcPr>
          <w:p w:rsidR="00AB6CEE" w:rsidRPr="00150098" w:rsidRDefault="00AB6CEE" w:rsidP="00AB6CEE">
            <w:pPr>
              <w:jc w:val="center"/>
              <w:rPr>
                <w:color w:val="000000"/>
                <w:sz w:val="20"/>
                <w:szCs w:val="20"/>
              </w:rPr>
            </w:pPr>
            <w:r w:rsidRPr="00150098">
              <w:rPr>
                <w:color w:val="000000"/>
                <w:sz w:val="20"/>
                <w:szCs w:val="20"/>
              </w:rPr>
              <w:t>0,</w:t>
            </w:r>
            <w:r>
              <w:rPr>
                <w:color w:val="000000"/>
                <w:sz w:val="20"/>
                <w:szCs w:val="20"/>
              </w:rPr>
              <w:t>4</w:t>
            </w:r>
          </w:p>
        </w:tc>
        <w:tc>
          <w:tcPr>
            <w:tcW w:w="355" w:type="pct"/>
          </w:tcPr>
          <w:p w:rsidR="00AB6CEE" w:rsidRPr="00150098" w:rsidRDefault="00AB6CEE" w:rsidP="00010F95">
            <w:pPr>
              <w:jc w:val="center"/>
              <w:rPr>
                <w:color w:val="000000"/>
                <w:sz w:val="20"/>
                <w:szCs w:val="20"/>
              </w:rPr>
            </w:pPr>
            <w:r w:rsidRPr="00150098">
              <w:rPr>
                <w:color w:val="000000"/>
                <w:sz w:val="20"/>
                <w:szCs w:val="20"/>
              </w:rPr>
              <w:t>0,</w:t>
            </w:r>
            <w:r>
              <w:rPr>
                <w:color w:val="000000"/>
                <w:sz w:val="20"/>
                <w:szCs w:val="20"/>
              </w:rPr>
              <w:t>4</w:t>
            </w:r>
          </w:p>
        </w:tc>
      </w:tr>
      <w:tr w:rsidR="00AB6CEE" w:rsidRPr="00B63B2B" w:rsidTr="0041688F">
        <w:tc>
          <w:tcPr>
            <w:tcW w:w="477" w:type="pct"/>
            <w:vMerge/>
          </w:tcPr>
          <w:p w:rsidR="00AB6CEE" w:rsidRPr="00150098" w:rsidRDefault="00AB6CEE" w:rsidP="0041688F">
            <w:pPr>
              <w:ind w:left="-57" w:right="-57"/>
              <w:jc w:val="center"/>
              <w:rPr>
                <w:snapToGrid w:val="0"/>
                <w:color w:val="000000"/>
                <w:sz w:val="20"/>
                <w:szCs w:val="20"/>
              </w:rPr>
            </w:pPr>
          </w:p>
        </w:tc>
        <w:tc>
          <w:tcPr>
            <w:tcW w:w="793" w:type="pct"/>
            <w:vMerge/>
          </w:tcPr>
          <w:p w:rsidR="00AB6CEE" w:rsidRPr="00150098" w:rsidRDefault="00AB6CEE" w:rsidP="0041688F">
            <w:pPr>
              <w:ind w:left="-57" w:right="-57"/>
              <w:jc w:val="center"/>
              <w:rPr>
                <w:snapToGrid w:val="0"/>
                <w:color w:val="000000"/>
                <w:sz w:val="20"/>
                <w:szCs w:val="20"/>
              </w:rPr>
            </w:pP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jc w:val="center"/>
              <w:rPr>
                <w:color w:val="000000"/>
                <w:sz w:val="20"/>
                <w:szCs w:val="20"/>
              </w:rPr>
            </w:pPr>
            <w:r w:rsidRPr="00150098">
              <w:rPr>
                <w:color w:val="000000"/>
                <w:sz w:val="20"/>
                <w:szCs w:val="20"/>
              </w:rPr>
              <w:t>18893,7</w:t>
            </w:r>
          </w:p>
        </w:tc>
        <w:tc>
          <w:tcPr>
            <w:tcW w:w="333" w:type="pct"/>
          </w:tcPr>
          <w:p w:rsidR="00AB6CEE" w:rsidRPr="006055F1" w:rsidRDefault="00AB6CEE" w:rsidP="0041688F">
            <w:pPr>
              <w:rPr>
                <w:b/>
                <w:color w:val="000000"/>
                <w:sz w:val="20"/>
                <w:szCs w:val="20"/>
              </w:rPr>
            </w:pPr>
            <w:r w:rsidRPr="006055F1">
              <w:rPr>
                <w:b/>
                <w:color w:val="000000"/>
                <w:sz w:val="20"/>
                <w:szCs w:val="20"/>
              </w:rPr>
              <w:t>19373,</w:t>
            </w:r>
            <w:r>
              <w:rPr>
                <w:b/>
                <w:color w:val="000000"/>
                <w:sz w:val="20"/>
                <w:szCs w:val="20"/>
              </w:rPr>
              <w:t>6</w:t>
            </w:r>
          </w:p>
        </w:tc>
        <w:tc>
          <w:tcPr>
            <w:tcW w:w="334" w:type="pct"/>
          </w:tcPr>
          <w:p w:rsidR="00AB6CEE" w:rsidRPr="00150098" w:rsidRDefault="00AB6CEE" w:rsidP="0041688F">
            <w:pPr>
              <w:rPr>
                <w:color w:val="000000"/>
                <w:sz w:val="20"/>
                <w:szCs w:val="20"/>
              </w:rPr>
            </w:pPr>
            <w:r>
              <w:rPr>
                <w:color w:val="000000"/>
                <w:sz w:val="20"/>
                <w:szCs w:val="20"/>
              </w:rPr>
              <w:t>23246,2</w:t>
            </w:r>
          </w:p>
        </w:tc>
        <w:tc>
          <w:tcPr>
            <w:tcW w:w="338" w:type="pct"/>
          </w:tcPr>
          <w:p w:rsidR="00AB6CEE" w:rsidRPr="00150098" w:rsidRDefault="00AB6CEE" w:rsidP="0041688F">
            <w:pPr>
              <w:rPr>
                <w:color w:val="000000"/>
                <w:sz w:val="20"/>
                <w:szCs w:val="20"/>
              </w:rPr>
            </w:pPr>
            <w:r>
              <w:rPr>
                <w:color w:val="000000"/>
                <w:sz w:val="20"/>
                <w:szCs w:val="20"/>
              </w:rPr>
              <w:t>22994,0</w:t>
            </w:r>
          </w:p>
        </w:tc>
        <w:tc>
          <w:tcPr>
            <w:tcW w:w="355" w:type="pct"/>
          </w:tcPr>
          <w:p w:rsidR="00AB6CEE" w:rsidRPr="00150098" w:rsidRDefault="00AB6CEE" w:rsidP="00010F95">
            <w:pPr>
              <w:rPr>
                <w:color w:val="000000"/>
                <w:sz w:val="20"/>
                <w:szCs w:val="20"/>
              </w:rPr>
            </w:pPr>
            <w:r>
              <w:rPr>
                <w:color w:val="000000"/>
                <w:sz w:val="20"/>
                <w:szCs w:val="20"/>
              </w:rPr>
              <w:t>22994,0</w:t>
            </w:r>
          </w:p>
        </w:tc>
      </w:tr>
      <w:tr w:rsidR="0041688F" w:rsidRPr="00B63B2B" w:rsidTr="0041688F">
        <w:tc>
          <w:tcPr>
            <w:tcW w:w="477" w:type="pct"/>
            <w:vMerge w:val="restart"/>
          </w:tcPr>
          <w:p w:rsidR="0041688F" w:rsidRPr="00150098" w:rsidRDefault="0041688F" w:rsidP="0041688F">
            <w:pPr>
              <w:ind w:left="-57" w:right="-57"/>
              <w:jc w:val="center"/>
              <w:rPr>
                <w:snapToGrid w:val="0"/>
                <w:color w:val="000000"/>
                <w:sz w:val="20"/>
                <w:szCs w:val="20"/>
              </w:rPr>
            </w:pPr>
            <w:r w:rsidRPr="00150098">
              <w:rPr>
                <w:color w:val="000000"/>
                <w:sz w:val="20"/>
                <w:szCs w:val="20"/>
              </w:rPr>
              <w:t>Подпрограмма</w:t>
            </w:r>
          </w:p>
        </w:tc>
        <w:tc>
          <w:tcPr>
            <w:tcW w:w="793" w:type="pct"/>
            <w:vMerge w:val="restart"/>
          </w:tcPr>
          <w:p w:rsidR="0041688F" w:rsidRPr="00150098" w:rsidRDefault="0041688F" w:rsidP="0041688F">
            <w:pPr>
              <w:widowControl w:val="0"/>
              <w:autoSpaceDE w:val="0"/>
              <w:autoSpaceDN w:val="0"/>
              <w:adjustRightInd w:val="0"/>
              <w:jc w:val="center"/>
              <w:rPr>
                <w:b/>
                <w:bCs/>
                <w:color w:val="FF0000"/>
                <w:sz w:val="20"/>
                <w:szCs w:val="20"/>
              </w:rPr>
            </w:pPr>
            <w:r w:rsidRPr="00150098">
              <w:rPr>
                <w:b/>
                <w:bCs/>
                <w:color w:val="FF0000"/>
                <w:sz w:val="20"/>
                <w:szCs w:val="20"/>
              </w:rPr>
              <w:t xml:space="preserve">Обеспечение кадрами хозяйствующих субъектов, </w:t>
            </w:r>
          </w:p>
          <w:p w:rsidR="0041688F" w:rsidRPr="00150098" w:rsidRDefault="0041688F" w:rsidP="0041688F">
            <w:pPr>
              <w:ind w:left="-57" w:right="-57"/>
              <w:jc w:val="center"/>
              <w:rPr>
                <w:snapToGrid w:val="0"/>
                <w:color w:val="000000"/>
                <w:sz w:val="20"/>
                <w:szCs w:val="20"/>
              </w:rPr>
            </w:pPr>
            <w:proofErr w:type="gramStart"/>
            <w:r w:rsidRPr="00150098">
              <w:rPr>
                <w:b/>
                <w:bCs/>
                <w:color w:val="FF0000"/>
                <w:sz w:val="20"/>
                <w:szCs w:val="20"/>
              </w:rPr>
              <w:t>функционирующих</w:t>
            </w:r>
            <w:proofErr w:type="gramEnd"/>
            <w:r w:rsidRPr="00150098">
              <w:rPr>
                <w:b/>
                <w:bCs/>
                <w:color w:val="FF0000"/>
                <w:sz w:val="20"/>
                <w:szCs w:val="20"/>
              </w:rPr>
              <w:t xml:space="preserve"> на территории Шумерлинского района</w:t>
            </w:r>
          </w:p>
        </w:tc>
        <w:tc>
          <w:tcPr>
            <w:tcW w:w="793" w:type="pct"/>
          </w:tcPr>
          <w:p w:rsidR="0041688F" w:rsidRPr="00150098" w:rsidRDefault="0041688F" w:rsidP="0041688F">
            <w:pPr>
              <w:widowControl w:val="0"/>
              <w:autoSpaceDE w:val="0"/>
              <w:autoSpaceDN w:val="0"/>
              <w:adjustRightInd w:val="0"/>
              <w:rPr>
                <w:bCs/>
                <w:color w:val="FF0000"/>
                <w:sz w:val="20"/>
                <w:szCs w:val="20"/>
              </w:rPr>
            </w:pPr>
            <w:r w:rsidRPr="00150098">
              <w:rPr>
                <w:bCs/>
                <w:color w:val="FF0000"/>
                <w:sz w:val="20"/>
                <w:szCs w:val="20"/>
              </w:rPr>
              <w:t>всего</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3"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50</w:t>
            </w:r>
          </w:p>
        </w:tc>
        <w:tc>
          <w:tcPr>
            <w:tcW w:w="334" w:type="pct"/>
          </w:tcPr>
          <w:p w:rsidR="0041688F" w:rsidRPr="00150098" w:rsidRDefault="0041688F" w:rsidP="0041688F">
            <w:pPr>
              <w:jc w:val="center"/>
              <w:rPr>
                <w:color w:val="FF0000"/>
                <w:sz w:val="20"/>
                <w:szCs w:val="20"/>
              </w:rPr>
            </w:pPr>
            <w:r w:rsidRPr="00150098">
              <w:rPr>
                <w:bCs/>
                <w:color w:val="FF0000"/>
                <w:sz w:val="20"/>
                <w:szCs w:val="20"/>
              </w:rPr>
              <w:t>50</w:t>
            </w:r>
          </w:p>
        </w:tc>
        <w:tc>
          <w:tcPr>
            <w:tcW w:w="338" w:type="pct"/>
          </w:tcPr>
          <w:p w:rsidR="0041688F" w:rsidRPr="00150098" w:rsidRDefault="0041688F" w:rsidP="0041688F">
            <w:pPr>
              <w:jc w:val="center"/>
              <w:rPr>
                <w:color w:val="FF0000"/>
                <w:sz w:val="20"/>
                <w:szCs w:val="20"/>
              </w:rPr>
            </w:pPr>
            <w:r w:rsidRPr="00150098">
              <w:rPr>
                <w:bCs/>
                <w:color w:val="FF0000"/>
                <w:sz w:val="20"/>
                <w:szCs w:val="20"/>
              </w:rPr>
              <w:t>50</w:t>
            </w:r>
          </w:p>
        </w:tc>
        <w:tc>
          <w:tcPr>
            <w:tcW w:w="355" w:type="pct"/>
          </w:tcPr>
          <w:p w:rsidR="0041688F" w:rsidRPr="00150098" w:rsidRDefault="00AB6CEE" w:rsidP="0041688F">
            <w:pPr>
              <w:jc w:val="center"/>
              <w:rPr>
                <w:color w:val="FF0000"/>
                <w:sz w:val="20"/>
                <w:szCs w:val="20"/>
              </w:rPr>
            </w:pPr>
            <w:r>
              <w:rPr>
                <w:bCs/>
                <w:color w:val="FF0000"/>
                <w:sz w:val="20"/>
                <w:szCs w:val="20"/>
              </w:rPr>
              <w:t>4</w:t>
            </w:r>
            <w:r w:rsidR="0041688F" w:rsidRPr="00150098">
              <w:rPr>
                <w:bCs/>
                <w:color w:val="FF0000"/>
                <w:sz w:val="20"/>
                <w:szCs w:val="20"/>
              </w:rPr>
              <w:t>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widowControl w:val="0"/>
              <w:autoSpaceDE w:val="0"/>
              <w:autoSpaceDN w:val="0"/>
              <w:adjustRightInd w:val="0"/>
              <w:rPr>
                <w:bCs/>
                <w:color w:val="FF0000"/>
                <w:sz w:val="20"/>
                <w:szCs w:val="20"/>
              </w:rPr>
            </w:pPr>
            <w:r w:rsidRPr="00150098">
              <w:rPr>
                <w:bCs/>
                <w:color w:val="FF0000"/>
                <w:sz w:val="20"/>
                <w:szCs w:val="20"/>
              </w:rPr>
              <w:t>местный бюджет</w:t>
            </w:r>
          </w:p>
          <w:p w:rsidR="0041688F" w:rsidRPr="00150098" w:rsidRDefault="0041688F" w:rsidP="0041688F">
            <w:pPr>
              <w:widowControl w:val="0"/>
              <w:autoSpaceDE w:val="0"/>
              <w:autoSpaceDN w:val="0"/>
              <w:adjustRightInd w:val="0"/>
              <w:rPr>
                <w:bCs/>
                <w:color w:val="FF0000"/>
                <w:sz w:val="20"/>
                <w:szCs w:val="20"/>
              </w:rPr>
            </w:pP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3"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4"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8"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5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10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widowControl w:val="0"/>
              <w:autoSpaceDE w:val="0"/>
              <w:autoSpaceDN w:val="0"/>
              <w:adjustRightInd w:val="0"/>
              <w:rPr>
                <w:bCs/>
                <w:color w:val="FF0000"/>
                <w:sz w:val="20"/>
                <w:szCs w:val="20"/>
              </w:rPr>
            </w:pPr>
            <w:r w:rsidRPr="00150098">
              <w:rPr>
                <w:bCs/>
                <w:color w:val="FF0000"/>
                <w:sz w:val="20"/>
                <w:szCs w:val="20"/>
              </w:rPr>
              <w:t>внебюджетные источники</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3"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50</w:t>
            </w:r>
          </w:p>
        </w:tc>
        <w:tc>
          <w:tcPr>
            <w:tcW w:w="334" w:type="pct"/>
          </w:tcPr>
          <w:p w:rsidR="0041688F" w:rsidRPr="00150098" w:rsidRDefault="0041688F" w:rsidP="0041688F">
            <w:pPr>
              <w:jc w:val="center"/>
              <w:rPr>
                <w:color w:val="FF0000"/>
                <w:sz w:val="20"/>
                <w:szCs w:val="20"/>
              </w:rPr>
            </w:pPr>
            <w:r w:rsidRPr="00150098">
              <w:rPr>
                <w:bCs/>
                <w:color w:val="FF0000"/>
                <w:sz w:val="20"/>
                <w:szCs w:val="20"/>
              </w:rPr>
              <w:t>50</w:t>
            </w:r>
          </w:p>
        </w:tc>
        <w:tc>
          <w:tcPr>
            <w:tcW w:w="338" w:type="pct"/>
          </w:tcPr>
          <w:p w:rsidR="0041688F" w:rsidRPr="00150098" w:rsidRDefault="0041688F" w:rsidP="0041688F">
            <w:pPr>
              <w:jc w:val="center"/>
              <w:rPr>
                <w:color w:val="FF0000"/>
                <w:sz w:val="20"/>
                <w:szCs w:val="20"/>
              </w:rPr>
            </w:pPr>
            <w:r w:rsidRPr="00150098">
              <w:rPr>
                <w:bCs/>
                <w:color w:val="FF0000"/>
                <w:sz w:val="20"/>
                <w:szCs w:val="20"/>
              </w:rPr>
              <w:t>50</w:t>
            </w:r>
          </w:p>
        </w:tc>
        <w:tc>
          <w:tcPr>
            <w:tcW w:w="355" w:type="pct"/>
          </w:tcPr>
          <w:p w:rsidR="0041688F" w:rsidRPr="00150098" w:rsidRDefault="0041688F" w:rsidP="0041688F">
            <w:pPr>
              <w:jc w:val="center"/>
              <w:rPr>
                <w:color w:val="FF0000"/>
                <w:sz w:val="20"/>
                <w:szCs w:val="20"/>
              </w:rPr>
            </w:pPr>
            <w:r w:rsidRPr="00150098">
              <w:rPr>
                <w:bCs/>
                <w:color w:val="FF0000"/>
                <w:sz w:val="20"/>
                <w:szCs w:val="20"/>
              </w:rPr>
              <w:t>50</w:t>
            </w:r>
          </w:p>
        </w:tc>
      </w:tr>
    </w:tbl>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sectPr w:rsidR="000D475E" w:rsidSect="00100205">
          <w:headerReference w:type="even" r:id="rId20"/>
          <w:headerReference w:type="default" r:id="rId21"/>
          <w:pgSz w:w="16838" w:h="11906" w:orient="landscape" w:code="9"/>
          <w:pgMar w:top="1418" w:right="1134" w:bottom="1134" w:left="1134" w:header="709" w:footer="709" w:gutter="0"/>
          <w:cols w:space="708"/>
          <w:titlePg/>
          <w:docGrid w:linePitch="360"/>
        </w:sectPr>
      </w:pPr>
    </w:p>
    <w:p w:rsidR="000D475E" w:rsidRPr="00321CF4" w:rsidRDefault="000D475E" w:rsidP="001D5D2E">
      <w:pPr>
        <w:spacing w:line="235" w:lineRule="auto"/>
        <w:ind w:left="5529"/>
        <w:jc w:val="both"/>
        <w:rPr>
          <w:color w:val="000000"/>
        </w:rPr>
      </w:pPr>
      <w:r w:rsidRPr="00321CF4">
        <w:rPr>
          <w:color w:val="000000"/>
        </w:rPr>
        <w:lastRenderedPageBreak/>
        <w:t>Приложение № 6</w:t>
      </w:r>
    </w:p>
    <w:p w:rsidR="000D475E" w:rsidRPr="00321CF4" w:rsidRDefault="000D475E" w:rsidP="001D5D2E">
      <w:pPr>
        <w:spacing w:line="235" w:lineRule="auto"/>
        <w:ind w:left="5529"/>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w:t>
      </w:r>
    </w:p>
    <w:p w:rsidR="000D475E" w:rsidRPr="00321CF4" w:rsidRDefault="000D475E" w:rsidP="001D5D2E">
      <w:pPr>
        <w:spacing w:line="235" w:lineRule="auto"/>
        <w:ind w:left="5529"/>
        <w:jc w:val="both"/>
        <w:rPr>
          <w:color w:val="000000"/>
        </w:rPr>
      </w:pPr>
      <w:r w:rsidRPr="00321CF4">
        <w:rPr>
          <w:color w:val="000000"/>
        </w:rPr>
        <w:t>управления» на 201</w:t>
      </w:r>
      <w:r>
        <w:rPr>
          <w:color w:val="000000"/>
        </w:rPr>
        <w:t>6</w:t>
      </w:r>
      <w:r w:rsidRPr="00321CF4">
        <w:rPr>
          <w:color w:val="000000"/>
        </w:rPr>
        <w:t>–2020 годы</w:t>
      </w:r>
    </w:p>
    <w:p w:rsidR="000D475E" w:rsidRPr="00906493" w:rsidRDefault="000D475E" w:rsidP="001D5D2E">
      <w:pPr>
        <w:pStyle w:val="1"/>
        <w:jc w:val="center"/>
        <w:rPr>
          <w:rFonts w:ascii="Times New Roman" w:hAnsi="Times New Roman"/>
          <w:color w:val="000000"/>
          <w:sz w:val="26"/>
          <w:szCs w:val="26"/>
        </w:rPr>
      </w:pPr>
      <w:r w:rsidRPr="00906493">
        <w:rPr>
          <w:rFonts w:ascii="Times New Roman" w:hAnsi="Times New Roman"/>
          <w:color w:val="000000"/>
          <w:sz w:val="26"/>
          <w:szCs w:val="26"/>
        </w:rPr>
        <w:t xml:space="preserve">П О Д П Р О Г Р А М </w:t>
      </w:r>
      <w:proofErr w:type="spellStart"/>
      <w:r w:rsidRPr="00906493">
        <w:rPr>
          <w:rFonts w:ascii="Times New Roman" w:hAnsi="Times New Roman"/>
          <w:color w:val="000000"/>
          <w:sz w:val="26"/>
          <w:szCs w:val="26"/>
        </w:rPr>
        <w:t>М</w:t>
      </w:r>
      <w:proofErr w:type="spellEnd"/>
      <w:r w:rsidRPr="00906493">
        <w:rPr>
          <w:rFonts w:ascii="Times New Roman" w:hAnsi="Times New Roman"/>
          <w:color w:val="000000"/>
          <w:sz w:val="26"/>
          <w:szCs w:val="26"/>
        </w:rPr>
        <w:t xml:space="preserve"> А</w:t>
      </w:r>
    </w:p>
    <w:p w:rsidR="000D475E" w:rsidRPr="00906493" w:rsidRDefault="000D475E" w:rsidP="001D5D2E">
      <w:pPr>
        <w:jc w:val="center"/>
        <w:rPr>
          <w:b/>
          <w:color w:val="000000"/>
          <w:sz w:val="28"/>
          <w:szCs w:val="26"/>
        </w:rPr>
      </w:pPr>
      <w:r w:rsidRPr="00906493">
        <w:rPr>
          <w:b/>
          <w:color w:val="000000"/>
          <w:sz w:val="26"/>
          <w:szCs w:val="26"/>
        </w:rPr>
        <w:t xml:space="preserve">«Совершенствование муниципального управления в сфере юстиции» </w:t>
      </w:r>
      <w:r w:rsidRPr="00906493">
        <w:rPr>
          <w:b/>
          <w:color w:val="000000"/>
          <w:sz w:val="26"/>
          <w:szCs w:val="26"/>
        </w:rPr>
        <w:br/>
        <w:t xml:space="preserve">муниципальной программы Чувашской Республики «Развитие потенциала </w:t>
      </w:r>
      <w:r w:rsidRPr="00906493">
        <w:rPr>
          <w:b/>
          <w:color w:val="000000"/>
          <w:sz w:val="26"/>
          <w:szCs w:val="26"/>
        </w:rPr>
        <w:br/>
        <w:t>муниципального управления» на 2016–2020 годы</w:t>
      </w:r>
    </w:p>
    <w:p w:rsidR="000D475E" w:rsidRPr="00906493" w:rsidRDefault="000D475E" w:rsidP="001D5D2E">
      <w:pPr>
        <w:jc w:val="center"/>
        <w:rPr>
          <w:color w:val="000000"/>
          <w:sz w:val="26"/>
          <w:szCs w:val="26"/>
        </w:rPr>
      </w:pPr>
    </w:p>
    <w:p w:rsidR="000D475E" w:rsidRPr="00906493" w:rsidRDefault="000D475E" w:rsidP="001D5D2E">
      <w:pPr>
        <w:jc w:val="center"/>
        <w:rPr>
          <w:color w:val="000000"/>
          <w:sz w:val="26"/>
          <w:szCs w:val="26"/>
        </w:rPr>
      </w:pPr>
      <w:r w:rsidRPr="00906493">
        <w:rPr>
          <w:color w:val="000000"/>
          <w:sz w:val="26"/>
          <w:szCs w:val="26"/>
        </w:rPr>
        <w:t>ПАСПОРТ ПОДПРОГРАММЫ</w:t>
      </w:r>
    </w:p>
    <w:p w:rsidR="000D475E" w:rsidRPr="00906493" w:rsidRDefault="000D475E" w:rsidP="001D5D2E">
      <w:pPr>
        <w:rPr>
          <w:color w:val="000000"/>
          <w:sz w:val="26"/>
          <w:szCs w:val="20"/>
        </w:rPr>
      </w:pPr>
    </w:p>
    <w:tbl>
      <w:tblPr>
        <w:tblW w:w="5000" w:type="pct"/>
        <w:tblLayout w:type="fixed"/>
        <w:tblLook w:val="01E0" w:firstRow="1" w:lastRow="1" w:firstColumn="1" w:lastColumn="1" w:noHBand="0" w:noVBand="0"/>
      </w:tblPr>
      <w:tblGrid>
        <w:gridCol w:w="3266"/>
        <w:gridCol w:w="369"/>
        <w:gridCol w:w="5935"/>
      </w:tblGrid>
      <w:tr w:rsidR="000D475E" w:rsidRPr="00906493" w:rsidTr="00826FB3">
        <w:trPr>
          <w:trHeight w:val="20"/>
        </w:trPr>
        <w:tc>
          <w:tcPr>
            <w:tcW w:w="1706" w:type="pct"/>
          </w:tcPr>
          <w:p w:rsidR="000D475E" w:rsidRPr="00C41596" w:rsidRDefault="000D475E" w:rsidP="00826FB3">
            <w:pPr>
              <w:jc w:val="both"/>
              <w:rPr>
                <w:color w:val="000000"/>
              </w:rPr>
            </w:pPr>
            <w:r w:rsidRPr="00C41596">
              <w:rPr>
                <w:color w:val="000000"/>
              </w:rPr>
              <w:t>Ответственный исполнитель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Администрация Шумерлинского района</w:t>
            </w:r>
          </w:p>
        </w:tc>
      </w:tr>
      <w:tr w:rsidR="000D475E" w:rsidRPr="00906493" w:rsidTr="00826FB3">
        <w:trPr>
          <w:trHeight w:val="20"/>
        </w:trPr>
        <w:tc>
          <w:tcPr>
            <w:tcW w:w="1706" w:type="pct"/>
          </w:tcPr>
          <w:p w:rsidR="000D475E" w:rsidRPr="00C41596" w:rsidRDefault="000D475E" w:rsidP="00826FB3">
            <w:pPr>
              <w:jc w:val="both"/>
              <w:rPr>
                <w:color w:val="000000"/>
              </w:rPr>
            </w:pPr>
            <w:r w:rsidRPr="00C41596">
              <w:rPr>
                <w:color w:val="000000"/>
              </w:rPr>
              <w:t xml:space="preserve">Программно-целевые </w:t>
            </w:r>
          </w:p>
          <w:p w:rsidR="000D475E" w:rsidRPr="00C41596" w:rsidRDefault="000D475E" w:rsidP="00826FB3">
            <w:pPr>
              <w:jc w:val="both"/>
              <w:rPr>
                <w:color w:val="000000"/>
              </w:rPr>
            </w:pPr>
            <w:r w:rsidRPr="00C41596">
              <w:rPr>
                <w:color w:val="000000"/>
              </w:rPr>
              <w:t xml:space="preserve">инструменты подпрограммы </w:t>
            </w:r>
          </w:p>
          <w:p w:rsidR="000D475E" w:rsidRPr="00C41596" w:rsidRDefault="000D475E" w:rsidP="00826FB3">
            <w:pPr>
              <w:pStyle w:val="aa"/>
              <w:jc w:val="both"/>
              <w:rPr>
                <w:rFonts w:ascii="Times New Roman" w:hAnsi="Times New Roman"/>
                <w:color w:val="000000"/>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 xml:space="preserve">мероприятия по: </w:t>
            </w:r>
          </w:p>
          <w:p w:rsidR="000D475E" w:rsidRPr="00C41596" w:rsidRDefault="000D475E" w:rsidP="0070791A">
            <w:pPr>
              <w:jc w:val="both"/>
              <w:rPr>
                <w:color w:val="000000"/>
              </w:rPr>
            </w:pPr>
            <w:r w:rsidRPr="00C41596">
              <w:rPr>
                <w:color w:val="000000"/>
              </w:rPr>
              <w:t>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rPr>
              <w:t>Цель подпрограммы</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pPr>
            <w:r w:rsidRPr="00C41596">
              <w:t>реализация государственной политики в сфере юстиции, находящейся в ведении Шумерлинского района Чувашской Республики</w:t>
            </w:r>
          </w:p>
          <w:p w:rsidR="000D475E" w:rsidRPr="00C41596" w:rsidRDefault="000D475E" w:rsidP="00826FB3">
            <w:pPr>
              <w:jc w:val="both"/>
              <w:rPr>
                <w:color w:val="000000"/>
              </w:rPr>
            </w:pP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rPr>
            </w:pPr>
            <w:r w:rsidRPr="00C41596">
              <w:rPr>
                <w:rFonts w:ascii="Times New Roman" w:hAnsi="Times New Roman"/>
              </w:rPr>
              <w:t>Задачи подпрограммы</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70791A">
            <w:pPr>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rPr>
            </w:pPr>
            <w:r w:rsidRPr="00C41596">
              <w:rPr>
                <w:rFonts w:ascii="Times New Roman" w:hAnsi="Times New Roman"/>
              </w:rPr>
              <w:t xml:space="preserve">Целевые индикаторы и показатели подпрограммы </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pPr>
            <w:r w:rsidRPr="00C41596">
              <w:t>к 2021 году предусматривается достижение следующих индикаторов и показателей:</w:t>
            </w:r>
          </w:p>
          <w:p w:rsidR="000D475E" w:rsidRPr="00C41596" w:rsidRDefault="000D475E" w:rsidP="00826FB3">
            <w:pPr>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 100 процентов;</w:t>
            </w:r>
          </w:p>
        </w:tc>
      </w:tr>
      <w:tr w:rsidR="000D475E" w:rsidRPr="004529E8" w:rsidTr="00826FB3">
        <w:trPr>
          <w:trHeight w:val="20"/>
        </w:trPr>
        <w:tc>
          <w:tcPr>
            <w:tcW w:w="1706" w:type="pct"/>
          </w:tcPr>
          <w:p w:rsidR="000D475E" w:rsidRPr="00C41596" w:rsidRDefault="000D475E" w:rsidP="00826FB3">
            <w:pPr>
              <w:jc w:val="both"/>
            </w:pPr>
            <w:r w:rsidRPr="00C41596">
              <w:t>Срок реализации</w:t>
            </w:r>
          </w:p>
          <w:p w:rsidR="000D475E" w:rsidRPr="00C41596" w:rsidRDefault="000D475E" w:rsidP="00826FB3">
            <w:pPr>
              <w:jc w:val="both"/>
            </w:pPr>
            <w:r w:rsidRPr="00C41596">
              <w:t>подпрограммы</w:t>
            </w:r>
          </w:p>
          <w:p w:rsidR="000D475E" w:rsidRPr="00C41596" w:rsidRDefault="000D475E" w:rsidP="00826FB3">
            <w:pPr>
              <w:pStyle w:val="aa"/>
              <w:jc w:val="both"/>
              <w:rPr>
                <w:rFonts w:ascii="Times New Roman" w:hAnsi="Times New Roman"/>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70791A">
            <w:pPr>
              <w:jc w:val="both"/>
            </w:pPr>
            <w:r w:rsidRPr="00C41596">
              <w:t>2016–2020 годы</w:t>
            </w:r>
          </w:p>
        </w:tc>
      </w:tr>
      <w:tr w:rsidR="000D475E" w:rsidRPr="004529E8" w:rsidTr="00826FB3">
        <w:trPr>
          <w:trHeight w:val="20"/>
        </w:trPr>
        <w:tc>
          <w:tcPr>
            <w:tcW w:w="1706" w:type="pct"/>
          </w:tcPr>
          <w:p w:rsidR="000D475E" w:rsidRPr="00C41596" w:rsidRDefault="000D475E" w:rsidP="00826FB3">
            <w:pPr>
              <w:pStyle w:val="aa"/>
              <w:tabs>
                <w:tab w:val="left" w:pos="9070"/>
              </w:tabs>
              <w:jc w:val="both"/>
              <w:rPr>
                <w:rFonts w:ascii="Times New Roman" w:hAnsi="Times New Roman"/>
                <w:color w:val="000000"/>
              </w:rPr>
            </w:pPr>
            <w:r w:rsidRPr="00C41596">
              <w:rPr>
                <w:rFonts w:ascii="Times New Roman" w:hAnsi="Times New Roman"/>
                <w:color w:val="000000"/>
              </w:rPr>
              <w:t xml:space="preserve">Объемы финансирования подпрограммы с разбивкой по годам реализации </w:t>
            </w:r>
          </w:p>
        </w:tc>
        <w:tc>
          <w:tcPr>
            <w:tcW w:w="193" w:type="pct"/>
          </w:tcPr>
          <w:p w:rsidR="000D475E" w:rsidRPr="00C41596" w:rsidRDefault="000D475E" w:rsidP="00826FB3">
            <w:pPr>
              <w:tabs>
                <w:tab w:val="left" w:pos="9070"/>
              </w:tabs>
              <w:jc w:val="both"/>
              <w:rPr>
                <w:color w:val="000000"/>
              </w:rPr>
            </w:pPr>
            <w:r w:rsidRPr="00C41596">
              <w:rPr>
                <w:color w:val="000000"/>
              </w:rPr>
              <w:t>–</w:t>
            </w:r>
          </w:p>
        </w:tc>
        <w:tc>
          <w:tcPr>
            <w:tcW w:w="3101" w:type="pct"/>
          </w:tcPr>
          <w:p w:rsidR="000D475E" w:rsidRPr="00C41596" w:rsidRDefault="000D475E" w:rsidP="00826FB3">
            <w:pPr>
              <w:jc w:val="both"/>
            </w:pPr>
            <w:r w:rsidRPr="00C41596">
              <w:rPr>
                <w:color w:val="000000"/>
              </w:rPr>
              <w:t xml:space="preserve">прогнозируемые объемы бюджетных ассигнований на реализацию мероприятий подпрограммы в 2016–2020 годах </w:t>
            </w:r>
            <w:r w:rsidRPr="00C41596">
              <w:t xml:space="preserve">составят </w:t>
            </w:r>
            <w:r w:rsidR="00AB6CEE">
              <w:t>217,2</w:t>
            </w:r>
            <w:r w:rsidRPr="00C41596">
              <w:t> тыс. рублей,</w:t>
            </w:r>
          </w:p>
          <w:p w:rsidR="000D475E" w:rsidRPr="00C41596" w:rsidRDefault="000D475E" w:rsidP="00826FB3">
            <w:pPr>
              <w:jc w:val="both"/>
            </w:pPr>
            <w:r w:rsidRPr="00C41596">
              <w:t>из них по источникам финансирования:</w:t>
            </w:r>
          </w:p>
          <w:p w:rsidR="000D475E" w:rsidRPr="00C41596" w:rsidRDefault="000D475E" w:rsidP="00826FB3">
            <w:pPr>
              <w:jc w:val="both"/>
            </w:pPr>
            <w:r w:rsidRPr="00C41596">
              <w:t xml:space="preserve">федеральный бюджет – </w:t>
            </w:r>
            <w:r w:rsidR="00AB6CEE">
              <w:t>217,2</w:t>
            </w:r>
            <w:r w:rsidRPr="00C41596">
              <w:t xml:space="preserve"> тыс. рублей, в том числе:</w:t>
            </w:r>
          </w:p>
          <w:p w:rsidR="000D475E" w:rsidRPr="00C41596" w:rsidRDefault="000D475E" w:rsidP="00826FB3">
            <w:pPr>
              <w:jc w:val="both"/>
            </w:pPr>
            <w:r w:rsidRPr="00C41596">
              <w:t>в 2016 году – 11,8 тыс. рублей;</w:t>
            </w:r>
          </w:p>
          <w:p w:rsidR="000D475E" w:rsidRPr="00C41596" w:rsidRDefault="000D475E" w:rsidP="00826FB3">
            <w:pPr>
              <w:jc w:val="both"/>
            </w:pPr>
            <w:r w:rsidRPr="00C41596">
              <w:t xml:space="preserve">в 2017 году – </w:t>
            </w:r>
            <w:r w:rsidR="0041688F">
              <w:t>0</w:t>
            </w:r>
            <w:r w:rsidRPr="00C41596">
              <w:t xml:space="preserve"> тыс. рублей;</w:t>
            </w:r>
          </w:p>
          <w:p w:rsidR="000D475E" w:rsidRPr="00C41596" w:rsidRDefault="000D475E" w:rsidP="00826FB3">
            <w:pPr>
              <w:jc w:val="both"/>
            </w:pPr>
            <w:r w:rsidRPr="00C41596">
              <w:t xml:space="preserve">в 2018 году – </w:t>
            </w:r>
            <w:r w:rsidR="00AB6CEE">
              <w:t>174,8</w:t>
            </w:r>
            <w:r w:rsidRPr="00C41596">
              <w:t xml:space="preserve"> тыс. рублей;</w:t>
            </w:r>
          </w:p>
          <w:p w:rsidR="000D475E" w:rsidRPr="00C41596" w:rsidRDefault="000D475E" w:rsidP="00826FB3">
            <w:pPr>
              <w:jc w:val="both"/>
            </w:pPr>
            <w:r w:rsidRPr="00C41596">
              <w:t xml:space="preserve">в 2019 году – </w:t>
            </w:r>
            <w:r w:rsidR="00AB6CEE">
              <w:t>11,7</w:t>
            </w:r>
            <w:r w:rsidRPr="00C41596">
              <w:t xml:space="preserve"> тыс. рублей;</w:t>
            </w:r>
          </w:p>
          <w:p w:rsidR="000D475E" w:rsidRPr="00C41596" w:rsidRDefault="000D475E" w:rsidP="00826FB3">
            <w:pPr>
              <w:jc w:val="both"/>
            </w:pPr>
            <w:r w:rsidRPr="00C41596">
              <w:lastRenderedPageBreak/>
              <w:t xml:space="preserve">в 2020 году – </w:t>
            </w:r>
            <w:r w:rsidR="00AB6CEE">
              <w:t>18,9</w:t>
            </w:r>
            <w:r w:rsidRPr="00C41596">
              <w:t xml:space="preserve"> тыс. рублей.</w:t>
            </w:r>
          </w:p>
          <w:p w:rsidR="000D475E" w:rsidRPr="00C41596" w:rsidRDefault="000D475E" w:rsidP="00826FB3">
            <w:pPr>
              <w:jc w:val="both"/>
              <w:rPr>
                <w:color w:val="000000"/>
              </w:rPr>
            </w:pPr>
          </w:p>
        </w:tc>
      </w:tr>
      <w:tr w:rsidR="000D475E" w:rsidRPr="004529E8" w:rsidTr="00826FB3">
        <w:trPr>
          <w:trHeight w:val="20"/>
        </w:trPr>
        <w:tc>
          <w:tcPr>
            <w:tcW w:w="1706" w:type="pct"/>
          </w:tcPr>
          <w:p w:rsidR="000D475E" w:rsidRPr="00C41596" w:rsidRDefault="000D475E" w:rsidP="00826FB3">
            <w:pPr>
              <w:spacing w:line="235" w:lineRule="auto"/>
              <w:jc w:val="both"/>
            </w:pPr>
            <w:r w:rsidRPr="00C41596">
              <w:lastRenderedPageBreak/>
              <w:t xml:space="preserve">Ожидаемые результаты </w:t>
            </w:r>
          </w:p>
          <w:p w:rsidR="000D475E" w:rsidRPr="00C41596" w:rsidRDefault="000D475E" w:rsidP="00826FB3">
            <w:pPr>
              <w:spacing w:line="235" w:lineRule="auto"/>
              <w:jc w:val="both"/>
            </w:pPr>
            <w:r w:rsidRPr="00C41596">
              <w:t xml:space="preserve">реализации подпрограммы </w:t>
            </w:r>
          </w:p>
          <w:p w:rsidR="000D475E" w:rsidRPr="00C41596" w:rsidRDefault="000D475E" w:rsidP="00826FB3">
            <w:pPr>
              <w:pStyle w:val="aa"/>
              <w:tabs>
                <w:tab w:val="left" w:pos="9070"/>
              </w:tabs>
              <w:spacing w:line="235" w:lineRule="auto"/>
              <w:jc w:val="both"/>
              <w:rPr>
                <w:rFonts w:ascii="Times New Roman" w:hAnsi="Times New Roman"/>
                <w:color w:val="000000"/>
              </w:rPr>
            </w:pPr>
          </w:p>
        </w:tc>
        <w:tc>
          <w:tcPr>
            <w:tcW w:w="193" w:type="pct"/>
          </w:tcPr>
          <w:p w:rsidR="000D475E" w:rsidRPr="00C41596" w:rsidRDefault="000D475E" w:rsidP="00826FB3">
            <w:pPr>
              <w:tabs>
                <w:tab w:val="left" w:pos="9070"/>
              </w:tabs>
              <w:spacing w:line="235" w:lineRule="auto"/>
              <w:jc w:val="both"/>
              <w:rPr>
                <w:color w:val="000000"/>
              </w:rPr>
            </w:pPr>
            <w:r w:rsidRPr="00C41596">
              <w:rPr>
                <w:color w:val="000000"/>
              </w:rPr>
              <w:t xml:space="preserve">– </w:t>
            </w:r>
          </w:p>
        </w:tc>
        <w:tc>
          <w:tcPr>
            <w:tcW w:w="3101" w:type="pct"/>
          </w:tcPr>
          <w:p w:rsidR="000D475E" w:rsidRPr="00C41596" w:rsidRDefault="000D475E" w:rsidP="00826FB3">
            <w:pPr>
              <w:spacing w:line="235" w:lineRule="auto"/>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bl>
    <w:p w:rsidR="000D475E" w:rsidRPr="004529E8" w:rsidRDefault="000D475E" w:rsidP="001D5D2E">
      <w:pPr>
        <w:spacing w:line="235" w:lineRule="auto"/>
        <w:ind w:firstLine="744"/>
        <w:jc w:val="both"/>
        <w:rPr>
          <w:color w:val="000000"/>
          <w:sz w:val="26"/>
          <w:szCs w:val="26"/>
        </w:rPr>
      </w:pPr>
    </w:p>
    <w:p w:rsidR="000D475E" w:rsidRPr="004529E8" w:rsidRDefault="000D475E" w:rsidP="001D5D2E">
      <w:pPr>
        <w:spacing w:line="235" w:lineRule="auto"/>
        <w:ind w:firstLine="744"/>
        <w:jc w:val="both"/>
        <w:rPr>
          <w:color w:val="000000"/>
          <w:sz w:val="26"/>
          <w:szCs w:val="26"/>
        </w:rPr>
      </w:pPr>
    </w:p>
    <w:p w:rsidR="000D475E" w:rsidRPr="004529E8" w:rsidRDefault="000D475E" w:rsidP="001D5D2E">
      <w:pPr>
        <w:spacing w:line="238" w:lineRule="auto"/>
        <w:ind w:firstLine="6"/>
        <w:jc w:val="center"/>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 Характеристика </w:t>
      </w:r>
      <w:r w:rsidRPr="0070791A">
        <w:rPr>
          <w:b/>
          <w:sz w:val="26"/>
          <w:szCs w:val="26"/>
        </w:rPr>
        <w:t>муниципального</w:t>
      </w:r>
      <w:r w:rsidRPr="004529E8">
        <w:rPr>
          <w:b/>
          <w:sz w:val="26"/>
          <w:szCs w:val="26"/>
        </w:rPr>
        <w:t xml:space="preserve"> </w:t>
      </w:r>
      <w:r w:rsidRPr="004529E8">
        <w:rPr>
          <w:b/>
          <w:sz w:val="26"/>
          <w:szCs w:val="26"/>
        </w:rPr>
        <w:br/>
        <w:t xml:space="preserve">управления в сфере юстиции в Шумерлинском районе, </w:t>
      </w:r>
      <w:r w:rsidRPr="004529E8">
        <w:rPr>
          <w:b/>
          <w:sz w:val="26"/>
          <w:szCs w:val="26"/>
        </w:rPr>
        <w:br/>
        <w:t xml:space="preserve">описание основных проблем  и прогноз его развития </w:t>
      </w:r>
    </w:p>
    <w:p w:rsidR="000D475E" w:rsidRPr="00C41596" w:rsidRDefault="000D475E" w:rsidP="002F13B0">
      <w:pPr>
        <w:spacing w:line="238" w:lineRule="auto"/>
        <w:ind w:firstLine="709"/>
        <w:jc w:val="both"/>
      </w:pPr>
      <w:r w:rsidRPr="00C41596">
        <w:t>Под государственным управлением в сфере юстиции принято понимать исполнительно-распорядительную деятельность субъектов муниципального управления, которая заключается, в частности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38" w:lineRule="auto"/>
        <w:ind w:firstLine="709"/>
        <w:jc w:val="both"/>
      </w:pPr>
      <w:r w:rsidRPr="00C41596">
        <w:t>Чтобы оценить эффективность муниципального управления в сфере юстиции, необходимо выбрать параметры, которые выступали бы в качестве его критериев. Деятельность муниципальных служащих неразрывно связана с обществом и направлена на совершенствование общественных отношений. Экономическим критерием эффективности является экономия затрат, которая формируется как достижение максимального эффекта от каждой единицы затрат труда или минимизация этих затрат на каждую единицу эффекта, то есть сокращение до минимума «неразумных» затрат, не вызываемых требованиями удовлетворяемой потребности.</w:t>
      </w:r>
    </w:p>
    <w:p w:rsidR="000D475E" w:rsidRPr="00C41596" w:rsidRDefault="000D475E" w:rsidP="002F13B0">
      <w:pPr>
        <w:spacing w:line="238" w:lineRule="auto"/>
        <w:ind w:firstLine="709"/>
        <w:jc w:val="both"/>
      </w:pPr>
      <w:r w:rsidRPr="00C41596">
        <w:t>Социальным критерием эффективности труда муниципальных служащих является социальная полезность, определяемая образом и качеством обслуживания потребностей человека. При этом социальная полезность определяется уровнем жизни населения и  предусматривает, в частности, развитие институтов гражданского общества.</w:t>
      </w:r>
    </w:p>
    <w:p w:rsidR="000D475E" w:rsidRPr="004529E8" w:rsidRDefault="000D475E" w:rsidP="002F13B0">
      <w:pPr>
        <w:spacing w:line="238" w:lineRule="auto"/>
        <w:ind w:firstLine="709"/>
        <w:jc w:val="both"/>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II. Приоритеты </w:t>
      </w:r>
      <w:r>
        <w:rPr>
          <w:b/>
          <w:sz w:val="26"/>
          <w:szCs w:val="26"/>
        </w:rPr>
        <w:t>п</w:t>
      </w:r>
      <w:r w:rsidRPr="004529E8">
        <w:rPr>
          <w:b/>
          <w:sz w:val="26"/>
          <w:szCs w:val="26"/>
        </w:rPr>
        <w:t>олитики</w:t>
      </w:r>
      <w:r>
        <w:rPr>
          <w:b/>
          <w:sz w:val="26"/>
          <w:szCs w:val="26"/>
        </w:rPr>
        <w:t>, реализуемой в Шумерлинском районе,</w:t>
      </w:r>
      <w:r w:rsidRPr="004529E8">
        <w:rPr>
          <w:b/>
          <w:sz w:val="26"/>
          <w:szCs w:val="26"/>
        </w:rPr>
        <w:t xml:space="preserve"> в сфере реализации подпрограммы, цели, задачи, показатели (индикаторы) </w:t>
      </w:r>
      <w:r w:rsidRPr="004529E8">
        <w:rPr>
          <w:b/>
          <w:sz w:val="26"/>
          <w:szCs w:val="26"/>
        </w:rPr>
        <w:br/>
        <w:t xml:space="preserve">достижения целей и решения задач, описание основных ожидаемых </w:t>
      </w:r>
      <w:r w:rsidRPr="004529E8">
        <w:rPr>
          <w:b/>
          <w:sz w:val="26"/>
          <w:szCs w:val="26"/>
        </w:rPr>
        <w:br/>
        <w:t>конечных результатов, срок и этапы реализации подпрограммы</w:t>
      </w:r>
    </w:p>
    <w:p w:rsidR="000D475E" w:rsidRPr="004529E8" w:rsidRDefault="000D475E" w:rsidP="002F13B0">
      <w:pPr>
        <w:spacing w:line="238" w:lineRule="auto"/>
        <w:ind w:firstLine="709"/>
        <w:jc w:val="center"/>
        <w:rPr>
          <w:b/>
          <w:sz w:val="26"/>
          <w:szCs w:val="26"/>
        </w:rPr>
      </w:pPr>
    </w:p>
    <w:p w:rsidR="000D475E" w:rsidRPr="00C41596" w:rsidRDefault="000D475E" w:rsidP="002F13B0">
      <w:pPr>
        <w:spacing w:line="238" w:lineRule="auto"/>
        <w:ind w:firstLine="709"/>
        <w:jc w:val="both"/>
        <w:outlineLvl w:val="1"/>
      </w:pPr>
      <w:r w:rsidRPr="00C41596">
        <w:t xml:space="preserve">Приоритетным направлением политики, реализуемой в Шумерлинском районе, в сфере юстиции является обеспечение соответствия норм Конституции Чувашской Республики, законов и иных нормативных правовых актов Чувашской Республики, Устава Шумерлинского района, муниципальных нормативных правовых актов Шумерлинского района </w:t>
      </w:r>
      <w:hyperlink r:id="rId22" w:history="1">
        <w:r w:rsidRPr="00C41596">
          <w:t>Конститу</w:t>
        </w:r>
        <w:r w:rsidRPr="00C41596">
          <w:softHyphen/>
          <w:t>ции</w:t>
        </w:r>
      </w:hyperlink>
      <w:r w:rsidRPr="00C41596">
        <w:t xml:space="preserve"> Российской Федерации, федеральным законам и иным нормативным правовым актам Российской Федерации.</w:t>
      </w:r>
    </w:p>
    <w:p w:rsidR="000D475E" w:rsidRPr="00C41596" w:rsidRDefault="000D475E" w:rsidP="002F13B0">
      <w:pPr>
        <w:spacing w:line="238" w:lineRule="auto"/>
        <w:ind w:firstLine="709"/>
        <w:jc w:val="both"/>
      </w:pPr>
      <w:r w:rsidRPr="00C41596">
        <w:t>Основной целью подпрограммы является реализация государственной политики в сфере юстиции, находящейся в ведении Шумерлинского района.</w:t>
      </w:r>
    </w:p>
    <w:p w:rsidR="000D475E" w:rsidRPr="00C41596" w:rsidRDefault="000D475E" w:rsidP="002F13B0">
      <w:pPr>
        <w:spacing w:line="238" w:lineRule="auto"/>
        <w:ind w:firstLine="709"/>
        <w:jc w:val="both"/>
        <w:outlineLvl w:val="1"/>
      </w:pPr>
      <w:r w:rsidRPr="00C41596">
        <w:t>Достижению поставленных в подпрограмме целей способствует решение следующих приоритетных задач:</w:t>
      </w:r>
    </w:p>
    <w:p w:rsidR="000D475E" w:rsidRPr="00C41596" w:rsidRDefault="000D475E" w:rsidP="002F13B0">
      <w:pPr>
        <w:spacing w:line="238" w:lineRule="auto"/>
        <w:ind w:firstLine="709"/>
        <w:jc w:val="both"/>
      </w:pPr>
      <w:r w:rsidRPr="00C41596">
        <w:lastRenderedPageBreak/>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38" w:lineRule="auto"/>
        <w:ind w:firstLine="709"/>
        <w:jc w:val="both"/>
        <w:outlineLvl w:val="1"/>
      </w:pPr>
      <w:r w:rsidRPr="00C41596">
        <w:t>В результате выполнения поставленных цели и задач подпрограммы к 2020 году будут достигнуты следующие показатели:</w:t>
      </w:r>
    </w:p>
    <w:p w:rsidR="000D475E" w:rsidRPr="00C41596" w:rsidRDefault="000D475E" w:rsidP="002F13B0">
      <w:pPr>
        <w:spacing w:line="238" w:lineRule="auto"/>
        <w:ind w:firstLine="709"/>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 100 процентов.</w:t>
      </w:r>
    </w:p>
    <w:p w:rsidR="000D475E" w:rsidRPr="00C41596" w:rsidRDefault="000D475E" w:rsidP="002F13B0">
      <w:pPr>
        <w:spacing w:line="238" w:lineRule="auto"/>
        <w:ind w:firstLine="709"/>
        <w:jc w:val="both"/>
        <w:outlineLvl w:val="1"/>
      </w:pPr>
      <w:r w:rsidRPr="00C41596">
        <w:t>Подпрограмма будет реализована в 2016–2020 годах без разделения срока ее реализации на этапы, так как большинство мероприятий подпрограммы реализуются ежегодно с установленной периодичностью.</w:t>
      </w:r>
    </w:p>
    <w:p w:rsidR="000D475E" w:rsidRPr="00C41596" w:rsidRDefault="000D475E" w:rsidP="0070791A">
      <w:pPr>
        <w:spacing w:line="238" w:lineRule="auto"/>
        <w:ind w:firstLine="709"/>
        <w:jc w:val="both"/>
        <w:outlineLvl w:val="1"/>
      </w:pPr>
      <w:r w:rsidRPr="00C41596">
        <w:t>Показатели (индикаторы) подпрограммы определены исходя из необходимости достижения основной цели и выполнения задач подпрограммы и изложены в приложении № 1 к настоящей подпрограмме.</w:t>
      </w:r>
    </w:p>
    <w:p w:rsidR="000D475E" w:rsidRPr="00C41596" w:rsidRDefault="000D475E" w:rsidP="002F13B0">
      <w:pPr>
        <w:spacing w:line="238" w:lineRule="auto"/>
        <w:ind w:firstLine="709"/>
        <w:jc w:val="both"/>
      </w:pPr>
      <w:r w:rsidRPr="00C41596">
        <w:t>В результате реализации мероприятий подпрограммы ожидается достижение следующих результатов:</w:t>
      </w:r>
    </w:p>
    <w:p w:rsidR="000D475E" w:rsidRPr="00C41596" w:rsidRDefault="000D475E" w:rsidP="002F13B0">
      <w:pPr>
        <w:spacing w:line="238" w:lineRule="auto"/>
        <w:ind w:firstLine="709"/>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4529E8" w:rsidRDefault="000D475E" w:rsidP="002F13B0">
      <w:pPr>
        <w:spacing w:line="238" w:lineRule="auto"/>
        <w:ind w:firstLine="709"/>
        <w:jc w:val="both"/>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III. Характеристика основных мероприятий подпрограммы </w:t>
      </w:r>
    </w:p>
    <w:p w:rsidR="000D475E" w:rsidRPr="00C41596" w:rsidRDefault="000D475E" w:rsidP="002F13B0">
      <w:pPr>
        <w:spacing w:line="238" w:lineRule="auto"/>
        <w:ind w:firstLine="709"/>
        <w:jc w:val="both"/>
      </w:pPr>
      <w:r w:rsidRPr="00C41596">
        <w:t>Основные мероприятия подпрограммы направлены на реализацию поставленных целей и выполнения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0D475E" w:rsidRPr="00C41596" w:rsidRDefault="000D475E" w:rsidP="002F13B0">
      <w:pPr>
        <w:spacing w:line="238" w:lineRule="auto"/>
        <w:ind w:firstLine="709"/>
        <w:jc w:val="both"/>
      </w:pPr>
      <w:r w:rsidRPr="00C41596">
        <w:t>Подпрограмма объединяет одно основное мероприятие:</w:t>
      </w:r>
    </w:p>
    <w:p w:rsidR="000D475E" w:rsidRPr="00C41596" w:rsidRDefault="000D475E" w:rsidP="0070791A">
      <w:pPr>
        <w:spacing w:line="233" w:lineRule="auto"/>
        <w:ind w:firstLine="709"/>
        <w:jc w:val="both"/>
      </w:pPr>
      <w:r w:rsidRPr="00C41596">
        <w:t>Основное мероприятие 1. 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28" w:lineRule="auto"/>
        <w:ind w:firstLine="709"/>
        <w:jc w:val="both"/>
      </w:pPr>
      <w:r w:rsidRPr="00C41596">
        <w:t>Перечень основных мероприятий подпрограммы приведен в приложении № 2 к настоящей подпрограмме.</w:t>
      </w:r>
    </w:p>
    <w:p w:rsidR="000D475E" w:rsidRPr="004529E8" w:rsidRDefault="000D475E" w:rsidP="002F13B0">
      <w:pPr>
        <w:spacing w:line="228" w:lineRule="auto"/>
        <w:ind w:firstLine="709"/>
        <w:rPr>
          <w:sz w:val="26"/>
          <w:szCs w:val="26"/>
        </w:rPr>
      </w:pPr>
    </w:p>
    <w:p w:rsidR="000D475E" w:rsidRPr="0070791A" w:rsidRDefault="000D475E" w:rsidP="0070791A">
      <w:pPr>
        <w:ind w:firstLine="24"/>
        <w:jc w:val="center"/>
        <w:rPr>
          <w:i/>
        </w:rPr>
      </w:pPr>
      <w:r w:rsidRPr="0070791A">
        <w:rPr>
          <w:b/>
          <w:sz w:val="26"/>
          <w:szCs w:val="26"/>
        </w:rPr>
        <w:t>Раздел IV. Общая характеристика мер правового регулирования</w:t>
      </w:r>
    </w:p>
    <w:p w:rsidR="000D475E" w:rsidRPr="00C41596" w:rsidRDefault="000D475E" w:rsidP="002F13B0">
      <w:pPr>
        <w:ind w:firstLine="709"/>
        <w:jc w:val="both"/>
      </w:pPr>
      <w:r w:rsidRPr="00C41596">
        <w:t>Для реализации подпрограммы планируется применять меры правового регулирования Муниципальной программы.</w:t>
      </w:r>
    </w:p>
    <w:p w:rsidR="000D475E" w:rsidRPr="00C41596" w:rsidRDefault="000D475E" w:rsidP="002F13B0">
      <w:pPr>
        <w:ind w:firstLine="709"/>
        <w:jc w:val="both"/>
      </w:pPr>
      <w:r w:rsidRPr="00C41596">
        <w:t>Общая характеристика мер правового регулирования в разрезе основных мероприятий подпрограммы приведена в приложении № 3 к настоящей подпрограмме.</w:t>
      </w:r>
    </w:p>
    <w:p w:rsidR="000D475E" w:rsidRPr="004529E8" w:rsidRDefault="000D475E" w:rsidP="002F13B0">
      <w:pPr>
        <w:ind w:firstLine="709"/>
        <w:jc w:val="both"/>
        <w:rPr>
          <w:sz w:val="26"/>
          <w:szCs w:val="26"/>
        </w:rPr>
      </w:pPr>
    </w:p>
    <w:p w:rsidR="000D475E" w:rsidRPr="004529E8" w:rsidRDefault="000D475E" w:rsidP="002F13B0">
      <w:pPr>
        <w:ind w:firstLine="24"/>
        <w:jc w:val="center"/>
        <w:rPr>
          <w:b/>
          <w:sz w:val="26"/>
          <w:szCs w:val="26"/>
        </w:rPr>
      </w:pPr>
      <w:r w:rsidRPr="004529E8">
        <w:rPr>
          <w:b/>
          <w:sz w:val="26"/>
          <w:szCs w:val="26"/>
        </w:rPr>
        <w:t xml:space="preserve">Раздел V. Обоснование объема финансовых ресурсов, </w:t>
      </w:r>
      <w:r w:rsidRPr="004529E8">
        <w:rPr>
          <w:b/>
          <w:sz w:val="26"/>
          <w:szCs w:val="26"/>
        </w:rPr>
        <w:br/>
        <w:t>необходимых для реализации подпрограммы</w:t>
      </w:r>
    </w:p>
    <w:p w:rsidR="00AB6CEE" w:rsidRPr="00C41596" w:rsidRDefault="00AB6CEE" w:rsidP="00AB6CEE">
      <w:pPr>
        <w:jc w:val="both"/>
      </w:pPr>
      <w:r w:rsidRPr="00C41596">
        <w:rPr>
          <w:color w:val="000000"/>
        </w:rPr>
        <w:t xml:space="preserve">прогнозируемые объемы бюджетных ассигнований на реализацию мероприятий подпрограммы в 2016–2020 годах </w:t>
      </w:r>
      <w:r w:rsidRPr="00C41596">
        <w:t xml:space="preserve">составят </w:t>
      </w:r>
      <w:r>
        <w:t>217,2</w:t>
      </w:r>
      <w:r w:rsidRPr="00C41596">
        <w:t> тыс. рублей,</w:t>
      </w:r>
    </w:p>
    <w:p w:rsidR="00AB6CEE" w:rsidRPr="00C41596" w:rsidRDefault="00AB6CEE" w:rsidP="00AB6CEE">
      <w:pPr>
        <w:jc w:val="both"/>
      </w:pPr>
      <w:r w:rsidRPr="00C41596">
        <w:t>из них по источникам финансирования:</w:t>
      </w:r>
    </w:p>
    <w:p w:rsidR="00AB6CEE" w:rsidRPr="00C41596" w:rsidRDefault="00AB6CEE" w:rsidP="00AB6CEE">
      <w:pPr>
        <w:jc w:val="both"/>
      </w:pPr>
      <w:r w:rsidRPr="00C41596">
        <w:t xml:space="preserve">федеральный бюджет – </w:t>
      </w:r>
      <w:r>
        <w:t>217,2</w:t>
      </w:r>
      <w:r w:rsidRPr="00C41596">
        <w:t xml:space="preserve"> тыс. рублей, в том числе:</w:t>
      </w:r>
    </w:p>
    <w:p w:rsidR="00AB6CEE" w:rsidRPr="00C41596" w:rsidRDefault="00AB6CEE" w:rsidP="00AB6CEE">
      <w:pPr>
        <w:jc w:val="both"/>
      </w:pPr>
      <w:r w:rsidRPr="00C41596">
        <w:t>в 2016 году – 11,8 тыс. рублей;</w:t>
      </w:r>
    </w:p>
    <w:p w:rsidR="00AB6CEE" w:rsidRPr="00C41596" w:rsidRDefault="00AB6CEE" w:rsidP="00AB6CEE">
      <w:pPr>
        <w:jc w:val="both"/>
      </w:pPr>
      <w:r w:rsidRPr="00C41596">
        <w:t xml:space="preserve">в 2017 году – </w:t>
      </w:r>
      <w:r>
        <w:t>0</w:t>
      </w:r>
      <w:r w:rsidRPr="00C41596">
        <w:t xml:space="preserve"> тыс. рублей;</w:t>
      </w:r>
    </w:p>
    <w:p w:rsidR="00AB6CEE" w:rsidRPr="00C41596" w:rsidRDefault="00AB6CEE" w:rsidP="00AB6CEE">
      <w:pPr>
        <w:jc w:val="both"/>
      </w:pPr>
      <w:r w:rsidRPr="00C41596">
        <w:t xml:space="preserve">в 2018 году – </w:t>
      </w:r>
      <w:r>
        <w:t>174,8</w:t>
      </w:r>
      <w:r w:rsidRPr="00C41596">
        <w:t xml:space="preserve"> тыс. рублей;</w:t>
      </w:r>
    </w:p>
    <w:p w:rsidR="00AB6CEE" w:rsidRPr="00C41596" w:rsidRDefault="00AB6CEE" w:rsidP="00AB6CEE">
      <w:pPr>
        <w:jc w:val="both"/>
      </w:pPr>
      <w:r w:rsidRPr="00C41596">
        <w:t xml:space="preserve">в 2019 году – </w:t>
      </w:r>
      <w:r>
        <w:t>11,7</w:t>
      </w:r>
      <w:r w:rsidRPr="00C41596">
        <w:t xml:space="preserve"> тыс. рублей;</w:t>
      </w:r>
    </w:p>
    <w:p w:rsidR="00AB6CEE" w:rsidRPr="00C41596" w:rsidRDefault="00AB6CEE" w:rsidP="00AB6CEE">
      <w:pPr>
        <w:jc w:val="both"/>
      </w:pPr>
      <w:r w:rsidRPr="00C41596">
        <w:t xml:space="preserve">в 2020 году – </w:t>
      </w:r>
      <w:r>
        <w:t>18,9</w:t>
      </w:r>
      <w:r w:rsidRPr="00C41596">
        <w:t xml:space="preserve"> тыс. рублей.</w:t>
      </w:r>
    </w:p>
    <w:p w:rsidR="000D475E" w:rsidRPr="00C41596" w:rsidRDefault="000D475E" w:rsidP="002F13B0">
      <w:pPr>
        <w:jc w:val="both"/>
      </w:pPr>
    </w:p>
    <w:p w:rsidR="000D475E" w:rsidRPr="00C41596" w:rsidRDefault="000D475E" w:rsidP="002F13B0">
      <w:pPr>
        <w:ind w:firstLine="709"/>
        <w:jc w:val="both"/>
      </w:pPr>
      <w:r w:rsidRPr="00C41596">
        <w:t>Ресурсное обеспечение и прогнозная (справочная) оценка расходов федерального бюджета, республиканского бюджета Чувашской Республики на реализацию целей подпрограммы приведены в приложении № 4 к подпрограмме и ежегодно будут уточняться исходя из возможностей федерального бюджета и республиканского бюджета Чувашской Республики на соответствующий период.</w:t>
      </w:r>
    </w:p>
    <w:p w:rsidR="000D475E" w:rsidRPr="004529E8" w:rsidRDefault="000D475E" w:rsidP="002F13B0">
      <w:pPr>
        <w:ind w:firstLine="709"/>
        <w:jc w:val="center"/>
        <w:rPr>
          <w:b/>
          <w:sz w:val="26"/>
          <w:szCs w:val="26"/>
        </w:rPr>
      </w:pPr>
    </w:p>
    <w:p w:rsidR="000D475E" w:rsidRPr="004529E8" w:rsidRDefault="000D475E" w:rsidP="002F13B0">
      <w:pPr>
        <w:ind w:firstLine="24"/>
        <w:jc w:val="center"/>
        <w:rPr>
          <w:b/>
          <w:sz w:val="26"/>
          <w:szCs w:val="26"/>
        </w:rPr>
      </w:pPr>
      <w:r w:rsidRPr="004529E8">
        <w:rPr>
          <w:b/>
          <w:sz w:val="26"/>
          <w:szCs w:val="26"/>
        </w:rPr>
        <w:t xml:space="preserve">Раздел VI. Анализ рисков реализации подпрограммы </w:t>
      </w:r>
      <w:r w:rsidRPr="004529E8">
        <w:rPr>
          <w:b/>
          <w:sz w:val="26"/>
          <w:szCs w:val="26"/>
        </w:rPr>
        <w:br/>
        <w:t>и описание мер управления рисками реализации подпрограммы</w:t>
      </w:r>
    </w:p>
    <w:p w:rsidR="000D475E" w:rsidRPr="00C41596" w:rsidRDefault="000D475E" w:rsidP="002F13B0">
      <w:pPr>
        <w:ind w:firstLine="709"/>
        <w:jc w:val="both"/>
      </w:pPr>
      <w:r w:rsidRPr="00C41596">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0D475E" w:rsidRPr="00C41596" w:rsidRDefault="000D475E" w:rsidP="002F13B0">
      <w:pPr>
        <w:tabs>
          <w:tab w:val="num" w:pos="-30"/>
        </w:tabs>
        <w:ind w:firstLine="709"/>
        <w:jc w:val="both"/>
      </w:pPr>
      <w:r w:rsidRPr="00C41596">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w:t>
      </w:r>
      <w:bookmarkStart w:id="4" w:name="sub_1731"/>
      <w:r w:rsidRPr="00C41596">
        <w:t>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0D475E" w:rsidRPr="00C41596" w:rsidRDefault="000D475E" w:rsidP="002F13B0">
      <w:pPr>
        <w:ind w:firstLine="709"/>
        <w:jc w:val="both"/>
      </w:pPr>
      <w:r w:rsidRPr="00C41596">
        <w:rPr>
          <w:bCs/>
        </w:rPr>
        <w:t>2. Риски финансового обеспечения, которые связаны</w:t>
      </w:r>
      <w:r w:rsidRPr="00C41596">
        <w:t xml:space="preserve">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bookmarkEnd w:id="4"/>
    <w:p w:rsidR="000D475E" w:rsidRPr="00C41596" w:rsidRDefault="000D475E" w:rsidP="002F13B0">
      <w:pPr>
        <w:ind w:firstLine="709"/>
        <w:jc w:val="both"/>
      </w:pPr>
      <w:r w:rsidRPr="00C41596">
        <w:t xml:space="preserve">Реализации подпрограммы также угрожает риск, которым сложно или невозможно управлять в рамках реализации подпрограммы, – </w:t>
      </w:r>
      <w:bookmarkStart w:id="5" w:name="sub_17331"/>
      <w:r w:rsidRPr="00C41596">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w:t>
      </w:r>
      <w:bookmarkEnd w:id="5"/>
    </w:p>
    <w:p w:rsidR="000D475E" w:rsidRPr="00C41596" w:rsidRDefault="000D475E" w:rsidP="002F13B0">
      <w:pPr>
        <w:ind w:firstLine="709"/>
        <w:jc w:val="center"/>
        <w:rPr>
          <w:b/>
        </w:rPr>
      </w:pPr>
    </w:p>
    <w:p w:rsidR="000D475E" w:rsidRPr="00C41596" w:rsidRDefault="000D475E" w:rsidP="002F13B0">
      <w:pPr>
        <w:ind w:firstLine="6"/>
        <w:jc w:val="center"/>
        <w:sectPr w:rsidR="000D475E" w:rsidRPr="00C41596" w:rsidSect="00100205">
          <w:pgSz w:w="11906" w:h="16838" w:code="9"/>
          <w:pgMar w:top="1134" w:right="1134" w:bottom="1134" w:left="1418" w:header="709" w:footer="709" w:gutter="0"/>
          <w:cols w:space="708"/>
          <w:titlePg/>
          <w:docGrid w:linePitch="360"/>
        </w:sectPr>
      </w:pP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lastRenderedPageBreak/>
        <w:t>Приложение № 1</w:t>
      </w: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t xml:space="preserve">к подпрограмме «Совершенствование </w:t>
      </w:r>
      <w:r>
        <w:rPr>
          <w:sz w:val="26"/>
          <w:szCs w:val="26"/>
        </w:rPr>
        <w:t>муниципального</w:t>
      </w:r>
      <w:r w:rsidRPr="004529E8">
        <w:rPr>
          <w:sz w:val="24"/>
          <w:szCs w:val="26"/>
          <w:shd w:val="clear" w:color="auto" w:fill="auto"/>
        </w:rPr>
        <w:t xml:space="preserve"> управления в сфере юстиции» </w:t>
      </w:r>
    </w:p>
    <w:p w:rsidR="000D475E" w:rsidRPr="004529E8" w:rsidRDefault="000D475E" w:rsidP="002F13B0">
      <w:pPr>
        <w:pStyle w:val="61"/>
        <w:spacing w:after="0" w:line="240" w:lineRule="auto"/>
        <w:ind w:firstLine="0"/>
        <w:rPr>
          <w:sz w:val="24"/>
          <w:szCs w:val="26"/>
          <w:shd w:val="clear" w:color="auto" w:fill="auto"/>
        </w:rPr>
      </w:pPr>
      <w:bookmarkStart w:id="6" w:name="_Toc274943886"/>
      <w:bookmarkStart w:id="7" w:name="_Toc275005117"/>
    </w:p>
    <w:p w:rsidR="000D475E" w:rsidRPr="004529E8" w:rsidRDefault="000D475E" w:rsidP="002F13B0">
      <w:pPr>
        <w:pStyle w:val="61"/>
        <w:spacing w:after="0" w:line="240" w:lineRule="auto"/>
        <w:ind w:firstLine="0"/>
        <w:rPr>
          <w:sz w:val="24"/>
          <w:szCs w:val="26"/>
          <w:shd w:val="clear" w:color="auto" w:fill="auto"/>
        </w:rPr>
      </w:pPr>
    </w:p>
    <w:bookmarkEnd w:id="6"/>
    <w:bookmarkEnd w:id="7"/>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 xml:space="preserve">С В Е Д Е Н И Я </w:t>
      </w: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 xml:space="preserve">о показателях (индикаторах) подпрограммы «Совершенствование </w:t>
      </w:r>
      <w:r>
        <w:rPr>
          <w:sz w:val="26"/>
          <w:szCs w:val="26"/>
        </w:rPr>
        <w:t>муниципального</w:t>
      </w:r>
      <w:r w:rsidRPr="004529E8">
        <w:rPr>
          <w:b/>
          <w:sz w:val="24"/>
          <w:szCs w:val="26"/>
          <w:shd w:val="clear" w:color="auto" w:fill="auto"/>
        </w:rPr>
        <w:t xml:space="preserve"> управления в сфере юстиции»</w:t>
      </w:r>
    </w:p>
    <w:p w:rsidR="000D475E" w:rsidRPr="004529E8" w:rsidRDefault="000D475E" w:rsidP="002F13B0">
      <w:pPr>
        <w:pStyle w:val="61"/>
        <w:spacing w:after="0" w:line="240" w:lineRule="auto"/>
        <w:ind w:firstLine="0"/>
        <w:rPr>
          <w:b/>
          <w:color w:val="000000"/>
          <w:sz w:val="24"/>
          <w:szCs w:val="26"/>
          <w:shd w:val="clear" w:color="auto" w:fill="auto"/>
        </w:rPr>
      </w:pPr>
      <w:r w:rsidRPr="004529E8">
        <w:rPr>
          <w:b/>
          <w:sz w:val="24"/>
          <w:szCs w:val="26"/>
          <w:shd w:val="clear" w:color="auto" w:fill="auto"/>
        </w:rPr>
        <w:t>и их значениях</w:t>
      </w:r>
    </w:p>
    <w:p w:rsidR="000D475E" w:rsidRPr="004529E8" w:rsidRDefault="000D475E" w:rsidP="002F13B0">
      <w:pPr>
        <w:jc w:val="center"/>
        <w:rPr>
          <w:color w:val="000000"/>
        </w:rPr>
      </w:pPr>
    </w:p>
    <w:p w:rsidR="000D475E" w:rsidRPr="004529E8" w:rsidRDefault="000D475E" w:rsidP="002F13B0">
      <w:pPr>
        <w:jc w:val="center"/>
        <w:rPr>
          <w:color w:val="000000"/>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140"/>
        <w:gridCol w:w="1597"/>
        <w:gridCol w:w="790"/>
        <w:gridCol w:w="751"/>
        <w:gridCol w:w="834"/>
        <w:gridCol w:w="864"/>
        <w:gridCol w:w="864"/>
        <w:gridCol w:w="920"/>
        <w:gridCol w:w="964"/>
        <w:gridCol w:w="946"/>
        <w:gridCol w:w="961"/>
        <w:gridCol w:w="778"/>
        <w:gridCol w:w="834"/>
      </w:tblGrid>
      <w:tr w:rsidR="000D475E" w:rsidRPr="004529E8" w:rsidTr="002F13B0">
        <w:trPr>
          <w:cantSplit/>
        </w:trPr>
        <w:tc>
          <w:tcPr>
            <w:tcW w:w="184" w:type="pct"/>
            <w:vMerge w:val="restart"/>
            <w:noWrap/>
          </w:tcPr>
          <w:p w:rsidR="000D475E" w:rsidRPr="004529E8" w:rsidRDefault="000D475E" w:rsidP="002F13B0">
            <w:pPr>
              <w:jc w:val="center"/>
            </w:pPr>
            <w:r w:rsidRPr="004529E8">
              <w:t xml:space="preserve">№ </w:t>
            </w:r>
            <w:r w:rsidRPr="004529E8">
              <w:br/>
            </w:r>
            <w:proofErr w:type="spellStart"/>
            <w:r w:rsidRPr="004529E8">
              <w:t>пп</w:t>
            </w:r>
            <w:proofErr w:type="spellEnd"/>
          </w:p>
        </w:tc>
        <w:tc>
          <w:tcPr>
            <w:tcW w:w="1062" w:type="pct"/>
            <w:vMerge w:val="restart"/>
          </w:tcPr>
          <w:p w:rsidR="000D475E" w:rsidRPr="00AC7F8F" w:rsidRDefault="000D475E" w:rsidP="002F13B0">
            <w:pPr>
              <w:pStyle w:val="61"/>
              <w:spacing w:after="0" w:line="240" w:lineRule="auto"/>
              <w:ind w:firstLine="0"/>
              <w:rPr>
                <w:iCs/>
                <w:sz w:val="24"/>
                <w:szCs w:val="24"/>
                <w:shd w:val="clear" w:color="auto" w:fill="auto"/>
              </w:rPr>
            </w:pPr>
            <w:r w:rsidRPr="00AC7F8F">
              <w:rPr>
                <w:sz w:val="24"/>
                <w:szCs w:val="28"/>
                <w:shd w:val="clear" w:color="auto" w:fill="auto"/>
              </w:rPr>
              <w:t>Наименование показателя (индикатора)</w:t>
            </w:r>
          </w:p>
        </w:tc>
        <w:tc>
          <w:tcPr>
            <w:tcW w:w="540" w:type="pct"/>
            <w:vMerge w:val="restart"/>
          </w:tcPr>
          <w:p w:rsidR="000D475E" w:rsidRPr="00AC7F8F" w:rsidRDefault="000D475E" w:rsidP="002F13B0">
            <w:pPr>
              <w:pStyle w:val="61"/>
              <w:spacing w:after="0" w:line="240" w:lineRule="auto"/>
              <w:ind w:firstLine="0"/>
              <w:rPr>
                <w:iCs/>
                <w:sz w:val="24"/>
                <w:szCs w:val="24"/>
                <w:shd w:val="clear" w:color="auto" w:fill="auto"/>
              </w:rPr>
            </w:pPr>
            <w:r w:rsidRPr="00AC7F8F">
              <w:rPr>
                <w:sz w:val="24"/>
                <w:szCs w:val="28"/>
                <w:shd w:val="clear" w:color="auto" w:fill="auto"/>
              </w:rPr>
              <w:t xml:space="preserve">Единица </w:t>
            </w:r>
            <w:r w:rsidRPr="00AC7F8F">
              <w:rPr>
                <w:sz w:val="24"/>
                <w:szCs w:val="28"/>
                <w:shd w:val="clear" w:color="auto" w:fill="auto"/>
              </w:rPr>
              <w:br/>
              <w:t>измерения</w:t>
            </w:r>
          </w:p>
        </w:tc>
        <w:tc>
          <w:tcPr>
            <w:tcW w:w="3215" w:type="pct"/>
            <w:gridSpan w:val="11"/>
          </w:tcPr>
          <w:p w:rsidR="000D475E" w:rsidRPr="004529E8" w:rsidRDefault="000D475E" w:rsidP="002F13B0">
            <w:pPr>
              <w:pStyle w:val="ConsPlusCell"/>
              <w:jc w:val="center"/>
              <w:rPr>
                <w:rFonts w:ascii="Times New Roman" w:hAnsi="Times New Roman" w:cs="Times New Roman"/>
                <w:sz w:val="24"/>
                <w:szCs w:val="24"/>
              </w:rPr>
            </w:pPr>
            <w:r w:rsidRPr="004529E8">
              <w:rPr>
                <w:rFonts w:ascii="Times New Roman" w:hAnsi="Times New Roman" w:cs="Times New Roman"/>
                <w:sz w:val="24"/>
              </w:rPr>
              <w:t>Значения показателей</w:t>
            </w:r>
          </w:p>
        </w:tc>
      </w:tr>
      <w:tr w:rsidR="000D475E" w:rsidRPr="004529E8" w:rsidTr="002F13B0">
        <w:trPr>
          <w:cantSplit/>
        </w:trPr>
        <w:tc>
          <w:tcPr>
            <w:tcW w:w="184" w:type="pct"/>
            <w:vMerge/>
            <w:noWrap/>
          </w:tcPr>
          <w:p w:rsidR="000D475E" w:rsidRPr="004529E8" w:rsidRDefault="000D475E" w:rsidP="002F13B0">
            <w:pPr>
              <w:jc w:val="center"/>
            </w:pPr>
          </w:p>
        </w:tc>
        <w:tc>
          <w:tcPr>
            <w:tcW w:w="1062" w:type="pct"/>
            <w:vMerge/>
          </w:tcPr>
          <w:p w:rsidR="000D475E" w:rsidRPr="00AC7F8F" w:rsidRDefault="000D475E" w:rsidP="002F13B0">
            <w:pPr>
              <w:pStyle w:val="61"/>
              <w:spacing w:after="0" w:line="240" w:lineRule="auto"/>
              <w:ind w:firstLine="0"/>
              <w:rPr>
                <w:iCs/>
                <w:sz w:val="24"/>
                <w:szCs w:val="24"/>
                <w:shd w:val="clear" w:color="auto" w:fill="auto"/>
              </w:rPr>
            </w:pPr>
          </w:p>
        </w:tc>
        <w:tc>
          <w:tcPr>
            <w:tcW w:w="540" w:type="pct"/>
            <w:vMerge/>
          </w:tcPr>
          <w:p w:rsidR="000D475E" w:rsidRPr="00AC7F8F" w:rsidRDefault="000D475E" w:rsidP="002F13B0">
            <w:pPr>
              <w:pStyle w:val="61"/>
              <w:spacing w:after="0" w:line="240" w:lineRule="auto"/>
              <w:ind w:firstLine="0"/>
              <w:rPr>
                <w:iCs/>
                <w:sz w:val="24"/>
                <w:szCs w:val="24"/>
                <w:shd w:val="clear" w:color="auto" w:fill="auto"/>
              </w:rPr>
            </w:pPr>
          </w:p>
        </w:tc>
        <w:tc>
          <w:tcPr>
            <w:tcW w:w="267" w:type="pct"/>
          </w:tcPr>
          <w:p w:rsidR="000D475E" w:rsidRPr="004529E8" w:rsidRDefault="000D475E" w:rsidP="002F13B0">
            <w:pPr>
              <w:jc w:val="center"/>
            </w:pPr>
            <w:r w:rsidRPr="004529E8">
              <w:t>2010 год</w:t>
            </w:r>
          </w:p>
        </w:tc>
        <w:tc>
          <w:tcPr>
            <w:tcW w:w="254" w:type="pct"/>
          </w:tcPr>
          <w:p w:rsidR="000D475E" w:rsidRPr="004529E8" w:rsidRDefault="000D475E" w:rsidP="002F13B0">
            <w:pPr>
              <w:jc w:val="center"/>
            </w:pPr>
            <w:r w:rsidRPr="004529E8">
              <w:t>2011 год</w:t>
            </w:r>
          </w:p>
        </w:tc>
        <w:tc>
          <w:tcPr>
            <w:tcW w:w="282" w:type="pct"/>
            <w:noWrap/>
          </w:tcPr>
          <w:p w:rsidR="000D475E" w:rsidRPr="004529E8" w:rsidRDefault="000D475E" w:rsidP="002F13B0">
            <w:pPr>
              <w:jc w:val="center"/>
            </w:pPr>
            <w:r w:rsidRPr="004529E8">
              <w:t>2012 год</w:t>
            </w:r>
          </w:p>
        </w:tc>
        <w:tc>
          <w:tcPr>
            <w:tcW w:w="292" w:type="pct"/>
          </w:tcPr>
          <w:p w:rsidR="000D475E" w:rsidRPr="004529E8" w:rsidRDefault="000D475E" w:rsidP="002F13B0">
            <w:pPr>
              <w:jc w:val="center"/>
            </w:pPr>
            <w:r w:rsidRPr="004529E8">
              <w:t>2013 год</w:t>
            </w:r>
          </w:p>
        </w:tc>
        <w:tc>
          <w:tcPr>
            <w:tcW w:w="292" w:type="pct"/>
          </w:tcPr>
          <w:p w:rsidR="000D475E" w:rsidRPr="004529E8" w:rsidRDefault="000D475E" w:rsidP="002F13B0">
            <w:pPr>
              <w:jc w:val="center"/>
            </w:pPr>
            <w:r w:rsidRPr="004529E8">
              <w:t>2014 год</w:t>
            </w:r>
          </w:p>
        </w:tc>
        <w:tc>
          <w:tcPr>
            <w:tcW w:w="311" w:type="pct"/>
          </w:tcPr>
          <w:p w:rsidR="000D475E" w:rsidRPr="004529E8" w:rsidRDefault="000D475E" w:rsidP="002F13B0">
            <w:pPr>
              <w:jc w:val="center"/>
            </w:pPr>
            <w:r w:rsidRPr="004529E8">
              <w:t>2015 год</w:t>
            </w:r>
          </w:p>
        </w:tc>
        <w:tc>
          <w:tcPr>
            <w:tcW w:w="326" w:type="pct"/>
          </w:tcPr>
          <w:p w:rsidR="000D475E" w:rsidRPr="004529E8" w:rsidRDefault="000D475E" w:rsidP="002F13B0">
            <w:pPr>
              <w:jc w:val="center"/>
            </w:pPr>
            <w:r w:rsidRPr="004529E8">
              <w:t>2016 год</w:t>
            </w:r>
          </w:p>
        </w:tc>
        <w:tc>
          <w:tcPr>
            <w:tcW w:w="320" w:type="pct"/>
          </w:tcPr>
          <w:p w:rsidR="000D475E" w:rsidRPr="004529E8" w:rsidRDefault="000D475E" w:rsidP="002F13B0">
            <w:pPr>
              <w:jc w:val="center"/>
            </w:pPr>
            <w:r w:rsidRPr="004529E8">
              <w:t>2017 год</w:t>
            </w:r>
          </w:p>
        </w:tc>
        <w:tc>
          <w:tcPr>
            <w:tcW w:w="325" w:type="pct"/>
          </w:tcPr>
          <w:p w:rsidR="000D475E" w:rsidRPr="004529E8" w:rsidRDefault="000D475E" w:rsidP="002F13B0">
            <w:pPr>
              <w:jc w:val="center"/>
            </w:pPr>
            <w:r w:rsidRPr="004529E8">
              <w:t>2018 год</w:t>
            </w:r>
          </w:p>
        </w:tc>
        <w:tc>
          <w:tcPr>
            <w:tcW w:w="263" w:type="pct"/>
          </w:tcPr>
          <w:p w:rsidR="000D475E" w:rsidRPr="004529E8" w:rsidRDefault="000D475E" w:rsidP="002F13B0">
            <w:pPr>
              <w:jc w:val="center"/>
            </w:pPr>
            <w:r w:rsidRPr="004529E8">
              <w:t>2019 год</w:t>
            </w:r>
          </w:p>
        </w:tc>
        <w:tc>
          <w:tcPr>
            <w:tcW w:w="282" w:type="pct"/>
          </w:tcPr>
          <w:p w:rsidR="000D475E" w:rsidRPr="004529E8" w:rsidRDefault="000D475E" w:rsidP="002F13B0">
            <w:pPr>
              <w:jc w:val="center"/>
            </w:pPr>
            <w:r w:rsidRPr="004529E8">
              <w:t>2020 год</w:t>
            </w:r>
          </w:p>
        </w:tc>
      </w:tr>
    </w:tbl>
    <w:p w:rsidR="000D475E" w:rsidRPr="004529E8" w:rsidRDefault="000D475E" w:rsidP="002F13B0">
      <w:pPr>
        <w:rPr>
          <w:sz w:val="2"/>
        </w:rPr>
      </w:pPr>
    </w:p>
    <w:tbl>
      <w:tblPr>
        <w:tblW w:w="5000" w:type="pct"/>
        <w:tblLayout w:type="fixed"/>
        <w:tblLook w:val="0000" w:firstRow="0" w:lastRow="0" w:firstColumn="0" w:lastColumn="0" w:noHBand="0" w:noVBand="0"/>
      </w:tblPr>
      <w:tblGrid>
        <w:gridCol w:w="543"/>
        <w:gridCol w:w="3140"/>
        <w:gridCol w:w="1597"/>
        <w:gridCol w:w="790"/>
        <w:gridCol w:w="751"/>
        <w:gridCol w:w="834"/>
        <w:gridCol w:w="864"/>
        <w:gridCol w:w="864"/>
        <w:gridCol w:w="920"/>
        <w:gridCol w:w="964"/>
        <w:gridCol w:w="946"/>
        <w:gridCol w:w="961"/>
        <w:gridCol w:w="778"/>
        <w:gridCol w:w="834"/>
      </w:tblGrid>
      <w:tr w:rsidR="000D475E" w:rsidRPr="004529E8" w:rsidTr="002F13B0">
        <w:trPr>
          <w:cantSplit/>
          <w:tblHeader/>
        </w:trPr>
        <w:tc>
          <w:tcPr>
            <w:tcW w:w="184" w:type="pct"/>
            <w:tcBorders>
              <w:top w:val="single" w:sz="4" w:space="0" w:color="auto"/>
              <w:bottom w:val="single" w:sz="4" w:space="0" w:color="auto"/>
              <w:right w:val="single" w:sz="4" w:space="0" w:color="auto"/>
            </w:tcBorders>
            <w:noWrap/>
          </w:tcPr>
          <w:p w:rsidR="000D475E" w:rsidRPr="004529E8" w:rsidRDefault="000D475E" w:rsidP="002F13B0">
            <w:pPr>
              <w:jc w:val="center"/>
              <w:rPr>
                <w:lang w:val="en-US"/>
              </w:rPr>
            </w:pPr>
            <w:r w:rsidRPr="004529E8">
              <w:rPr>
                <w:lang w:val="en-US"/>
              </w:rPr>
              <w:t>1</w:t>
            </w:r>
          </w:p>
        </w:tc>
        <w:tc>
          <w:tcPr>
            <w:tcW w:w="1062" w:type="pct"/>
            <w:tcBorders>
              <w:top w:val="single" w:sz="4" w:space="0" w:color="auto"/>
              <w:left w:val="single" w:sz="4" w:space="0" w:color="auto"/>
              <w:bottom w:val="single" w:sz="4" w:space="0" w:color="auto"/>
              <w:right w:val="single" w:sz="4" w:space="0" w:color="auto"/>
            </w:tcBorders>
          </w:tcPr>
          <w:p w:rsidR="000D475E" w:rsidRPr="00AC7F8F" w:rsidRDefault="000D475E" w:rsidP="002F13B0">
            <w:pPr>
              <w:pStyle w:val="61"/>
              <w:spacing w:after="0" w:line="240" w:lineRule="auto"/>
              <w:ind w:firstLine="0"/>
              <w:rPr>
                <w:iCs/>
                <w:sz w:val="24"/>
                <w:szCs w:val="24"/>
                <w:shd w:val="clear" w:color="auto" w:fill="auto"/>
                <w:lang w:val="en-US"/>
              </w:rPr>
            </w:pPr>
            <w:r w:rsidRPr="00AC7F8F">
              <w:rPr>
                <w:iCs/>
                <w:sz w:val="24"/>
                <w:szCs w:val="24"/>
                <w:shd w:val="clear" w:color="auto" w:fill="auto"/>
                <w:lang w:val="en-US"/>
              </w:rPr>
              <w:t>2</w:t>
            </w:r>
          </w:p>
        </w:tc>
        <w:tc>
          <w:tcPr>
            <w:tcW w:w="540" w:type="pct"/>
            <w:tcBorders>
              <w:top w:val="single" w:sz="4" w:space="0" w:color="auto"/>
              <w:left w:val="single" w:sz="4" w:space="0" w:color="auto"/>
              <w:bottom w:val="single" w:sz="4" w:space="0" w:color="auto"/>
              <w:right w:val="single" w:sz="4" w:space="0" w:color="auto"/>
            </w:tcBorders>
          </w:tcPr>
          <w:p w:rsidR="000D475E" w:rsidRPr="00AC7F8F" w:rsidRDefault="000D475E" w:rsidP="002F13B0">
            <w:pPr>
              <w:pStyle w:val="61"/>
              <w:spacing w:after="0" w:line="240" w:lineRule="auto"/>
              <w:ind w:firstLine="0"/>
              <w:rPr>
                <w:iCs/>
                <w:sz w:val="24"/>
                <w:szCs w:val="24"/>
                <w:shd w:val="clear" w:color="auto" w:fill="auto"/>
                <w:lang w:val="en-US"/>
              </w:rPr>
            </w:pPr>
            <w:r w:rsidRPr="00AC7F8F">
              <w:rPr>
                <w:iCs/>
                <w:sz w:val="24"/>
                <w:szCs w:val="24"/>
                <w:shd w:val="clear" w:color="auto" w:fill="auto"/>
                <w:lang w:val="en-US"/>
              </w:rPr>
              <w:t>3</w:t>
            </w:r>
          </w:p>
        </w:tc>
        <w:tc>
          <w:tcPr>
            <w:tcW w:w="267"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4</w:t>
            </w:r>
          </w:p>
        </w:tc>
        <w:tc>
          <w:tcPr>
            <w:tcW w:w="254"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5</w:t>
            </w:r>
          </w:p>
        </w:tc>
        <w:tc>
          <w:tcPr>
            <w:tcW w:w="282" w:type="pct"/>
            <w:tcBorders>
              <w:top w:val="single" w:sz="4" w:space="0" w:color="auto"/>
              <w:left w:val="single" w:sz="4" w:space="0" w:color="auto"/>
              <w:bottom w:val="single" w:sz="4" w:space="0" w:color="auto"/>
              <w:right w:val="single" w:sz="4" w:space="0" w:color="auto"/>
            </w:tcBorders>
            <w:noWrap/>
          </w:tcPr>
          <w:p w:rsidR="000D475E" w:rsidRPr="004529E8" w:rsidRDefault="000D475E" w:rsidP="002F13B0">
            <w:pPr>
              <w:ind w:left="-57" w:right="-57"/>
              <w:jc w:val="center"/>
              <w:rPr>
                <w:lang w:val="en-US"/>
              </w:rPr>
            </w:pPr>
            <w:r w:rsidRPr="004529E8">
              <w:rPr>
                <w:lang w:val="en-US"/>
              </w:rPr>
              <w:t>6</w:t>
            </w:r>
          </w:p>
        </w:tc>
        <w:tc>
          <w:tcPr>
            <w:tcW w:w="292"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7</w:t>
            </w:r>
          </w:p>
        </w:tc>
        <w:tc>
          <w:tcPr>
            <w:tcW w:w="292"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8</w:t>
            </w:r>
          </w:p>
        </w:tc>
        <w:tc>
          <w:tcPr>
            <w:tcW w:w="311"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9</w:t>
            </w:r>
          </w:p>
        </w:tc>
        <w:tc>
          <w:tcPr>
            <w:tcW w:w="326"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10</w:t>
            </w:r>
          </w:p>
        </w:tc>
        <w:tc>
          <w:tcPr>
            <w:tcW w:w="320"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11</w:t>
            </w:r>
          </w:p>
        </w:tc>
        <w:tc>
          <w:tcPr>
            <w:tcW w:w="325"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12</w:t>
            </w:r>
          </w:p>
        </w:tc>
        <w:tc>
          <w:tcPr>
            <w:tcW w:w="263"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13</w:t>
            </w:r>
          </w:p>
        </w:tc>
        <w:tc>
          <w:tcPr>
            <w:tcW w:w="282" w:type="pct"/>
            <w:tcBorders>
              <w:top w:val="single" w:sz="4" w:space="0" w:color="auto"/>
              <w:left w:val="single" w:sz="4" w:space="0" w:color="auto"/>
              <w:bottom w:val="single" w:sz="4" w:space="0" w:color="auto"/>
            </w:tcBorders>
          </w:tcPr>
          <w:p w:rsidR="000D475E" w:rsidRPr="004529E8" w:rsidRDefault="000D475E" w:rsidP="002F13B0">
            <w:pPr>
              <w:ind w:left="-57" w:right="-57"/>
              <w:jc w:val="center"/>
              <w:rPr>
                <w:lang w:val="en-US"/>
              </w:rPr>
            </w:pPr>
            <w:r w:rsidRPr="004529E8">
              <w:rPr>
                <w:lang w:val="en-US"/>
              </w:rPr>
              <w:t>14</w:t>
            </w:r>
          </w:p>
        </w:tc>
      </w:tr>
      <w:tr w:rsidR="000D475E" w:rsidRPr="004529E8" w:rsidTr="002F13B0">
        <w:tc>
          <w:tcPr>
            <w:tcW w:w="184" w:type="pct"/>
            <w:noWrap/>
          </w:tcPr>
          <w:p w:rsidR="000D475E" w:rsidRPr="004529E8" w:rsidRDefault="000D475E" w:rsidP="002F13B0">
            <w:pPr>
              <w:jc w:val="center"/>
              <w:rPr>
                <w:color w:val="000000"/>
              </w:rPr>
            </w:pPr>
            <w:r w:rsidRPr="004529E8">
              <w:rPr>
                <w:color w:val="000000"/>
              </w:rPr>
              <w:t>1.</w:t>
            </w:r>
          </w:p>
        </w:tc>
        <w:tc>
          <w:tcPr>
            <w:tcW w:w="1062" w:type="pct"/>
          </w:tcPr>
          <w:p w:rsidR="000D475E" w:rsidRPr="004529E8" w:rsidRDefault="000D475E" w:rsidP="002F13B0">
            <w:pPr>
              <w:jc w:val="both"/>
              <w:rPr>
                <w:color w:val="000000"/>
              </w:rPr>
            </w:pPr>
            <w:r>
              <w:rPr>
                <w:color w:val="000000"/>
                <w:sz w:val="20"/>
              </w:rPr>
              <w:t>С</w:t>
            </w:r>
            <w:r w:rsidRPr="00D20C8F">
              <w:rPr>
                <w:color w:val="000000"/>
                <w:sz w:val="20"/>
              </w:rPr>
              <w:t>оставлен</w:t>
            </w:r>
            <w:r>
              <w:rPr>
                <w:color w:val="000000"/>
                <w:sz w:val="20"/>
              </w:rPr>
              <w:t>ие</w:t>
            </w:r>
            <w:r w:rsidRPr="00D20C8F">
              <w:rPr>
                <w:color w:val="000000"/>
                <w:sz w:val="20"/>
              </w:rPr>
              <w:t xml:space="preserve"> (изменени</w:t>
            </w:r>
            <w:r>
              <w:rPr>
                <w:color w:val="000000"/>
                <w:sz w:val="20"/>
              </w:rPr>
              <w:t>е</w:t>
            </w:r>
            <w:r w:rsidRPr="00D20C8F">
              <w:rPr>
                <w:color w:val="000000"/>
                <w:sz w:val="20"/>
              </w:rPr>
              <w:t>)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40" w:type="pct"/>
          </w:tcPr>
          <w:p w:rsidR="000D475E" w:rsidRPr="004529E8" w:rsidRDefault="000D475E" w:rsidP="002F13B0">
            <w:pPr>
              <w:jc w:val="center"/>
              <w:rPr>
                <w:bCs/>
                <w:color w:val="000000"/>
              </w:rPr>
            </w:pPr>
            <w:r w:rsidRPr="004529E8">
              <w:rPr>
                <w:bCs/>
                <w:color w:val="000000"/>
              </w:rPr>
              <w:t xml:space="preserve"> % </w:t>
            </w:r>
          </w:p>
        </w:tc>
        <w:tc>
          <w:tcPr>
            <w:tcW w:w="267"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54"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82" w:type="pct"/>
            <w:noWrap/>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92"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92" w:type="pct"/>
          </w:tcPr>
          <w:p w:rsidR="000D475E" w:rsidRDefault="000D475E" w:rsidP="0070791A">
            <w:pPr>
              <w:jc w:val="center"/>
            </w:pPr>
            <w:r w:rsidRPr="005418F2">
              <w:rPr>
                <w:color w:val="000000"/>
              </w:rPr>
              <w:t>х</w:t>
            </w:r>
          </w:p>
        </w:tc>
        <w:tc>
          <w:tcPr>
            <w:tcW w:w="311" w:type="pct"/>
          </w:tcPr>
          <w:p w:rsidR="000D475E" w:rsidRDefault="000D475E" w:rsidP="0070791A">
            <w:pPr>
              <w:jc w:val="center"/>
            </w:pPr>
            <w:r w:rsidRPr="005418F2">
              <w:rPr>
                <w:color w:val="000000"/>
              </w:rPr>
              <w:t>х</w:t>
            </w:r>
          </w:p>
        </w:tc>
        <w:tc>
          <w:tcPr>
            <w:tcW w:w="326" w:type="pct"/>
          </w:tcPr>
          <w:p w:rsidR="000D475E" w:rsidRPr="004529E8" w:rsidRDefault="000D475E" w:rsidP="002F13B0">
            <w:pPr>
              <w:jc w:val="center"/>
              <w:rPr>
                <w:color w:val="000000"/>
              </w:rPr>
            </w:pPr>
            <w:r w:rsidRPr="004529E8">
              <w:rPr>
                <w:color w:val="000000"/>
              </w:rPr>
              <w:t>100,0</w:t>
            </w:r>
          </w:p>
        </w:tc>
        <w:tc>
          <w:tcPr>
            <w:tcW w:w="320" w:type="pct"/>
          </w:tcPr>
          <w:p w:rsidR="000D475E" w:rsidRPr="004529E8" w:rsidRDefault="000D475E" w:rsidP="002F13B0">
            <w:pPr>
              <w:jc w:val="center"/>
              <w:rPr>
                <w:color w:val="000000"/>
              </w:rPr>
            </w:pPr>
            <w:r w:rsidRPr="004529E8">
              <w:rPr>
                <w:color w:val="000000"/>
              </w:rPr>
              <w:t>100,0</w:t>
            </w:r>
          </w:p>
        </w:tc>
        <w:tc>
          <w:tcPr>
            <w:tcW w:w="325" w:type="pct"/>
          </w:tcPr>
          <w:p w:rsidR="000D475E" w:rsidRPr="004529E8" w:rsidRDefault="000D475E" w:rsidP="002F13B0">
            <w:pPr>
              <w:jc w:val="center"/>
              <w:rPr>
                <w:color w:val="000000"/>
              </w:rPr>
            </w:pPr>
            <w:r w:rsidRPr="004529E8">
              <w:rPr>
                <w:color w:val="000000"/>
              </w:rPr>
              <w:t>100,0</w:t>
            </w:r>
          </w:p>
        </w:tc>
        <w:tc>
          <w:tcPr>
            <w:tcW w:w="263" w:type="pct"/>
          </w:tcPr>
          <w:p w:rsidR="000D475E" w:rsidRPr="004529E8" w:rsidRDefault="000D475E" w:rsidP="002F13B0">
            <w:pPr>
              <w:jc w:val="center"/>
              <w:rPr>
                <w:color w:val="000000"/>
              </w:rPr>
            </w:pPr>
            <w:r w:rsidRPr="004529E8">
              <w:rPr>
                <w:color w:val="000000"/>
              </w:rPr>
              <w:t>100,0</w:t>
            </w:r>
          </w:p>
        </w:tc>
        <w:tc>
          <w:tcPr>
            <w:tcW w:w="282" w:type="pct"/>
          </w:tcPr>
          <w:p w:rsidR="000D475E" w:rsidRPr="004529E8" w:rsidRDefault="000D475E" w:rsidP="002F13B0">
            <w:pPr>
              <w:jc w:val="center"/>
              <w:rPr>
                <w:color w:val="000000"/>
              </w:rPr>
            </w:pPr>
            <w:r w:rsidRPr="004529E8">
              <w:rPr>
                <w:color w:val="000000"/>
              </w:rPr>
              <w:t>100,0</w:t>
            </w:r>
          </w:p>
        </w:tc>
      </w:tr>
    </w:tbl>
    <w:p w:rsidR="000D475E" w:rsidRPr="004529E8" w:rsidRDefault="000D475E" w:rsidP="002F13B0">
      <w:pPr>
        <w:pStyle w:val="aa"/>
        <w:autoSpaceDE/>
        <w:autoSpaceDN/>
        <w:adjustRightInd/>
        <w:rPr>
          <w:rFonts w:ascii="Times New Roman" w:hAnsi="Times New Roman"/>
          <w:lang w:val="en-US"/>
        </w:rPr>
      </w:pPr>
    </w:p>
    <w:p w:rsidR="000D475E" w:rsidRPr="004529E8" w:rsidRDefault="000D475E" w:rsidP="002F13B0">
      <w:pPr>
        <w:rPr>
          <w:lang w:val="en-US"/>
        </w:rPr>
      </w:pPr>
    </w:p>
    <w:p w:rsidR="000D475E" w:rsidRPr="004529E8" w:rsidRDefault="000D475E" w:rsidP="002F13B0">
      <w:pPr>
        <w:pStyle w:val="61"/>
        <w:spacing w:after="0" w:line="240" w:lineRule="auto"/>
        <w:ind w:left="10044" w:firstLine="0"/>
        <w:rPr>
          <w:sz w:val="24"/>
          <w:szCs w:val="26"/>
          <w:shd w:val="clear" w:color="auto" w:fill="auto"/>
        </w:rPr>
      </w:pPr>
      <w:r w:rsidRPr="004529E8">
        <w:rPr>
          <w:sz w:val="26"/>
          <w:szCs w:val="26"/>
        </w:rPr>
        <w:br w:type="page"/>
      </w:r>
      <w:r w:rsidRPr="004529E8">
        <w:rPr>
          <w:sz w:val="24"/>
          <w:szCs w:val="26"/>
          <w:shd w:val="clear" w:color="auto" w:fill="auto"/>
        </w:rPr>
        <w:lastRenderedPageBreak/>
        <w:t>Приложение № 2</w:t>
      </w: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t xml:space="preserve">к подпрограмме «Совершенствование </w:t>
      </w:r>
      <w:r>
        <w:rPr>
          <w:sz w:val="26"/>
          <w:szCs w:val="26"/>
        </w:rPr>
        <w:t>муниципального</w:t>
      </w:r>
      <w:r w:rsidRPr="004529E8">
        <w:rPr>
          <w:sz w:val="24"/>
          <w:szCs w:val="26"/>
          <w:shd w:val="clear" w:color="auto" w:fill="auto"/>
        </w:rPr>
        <w:t xml:space="preserve"> управления в сфере юстиции» </w:t>
      </w:r>
    </w:p>
    <w:p w:rsidR="000D475E" w:rsidRPr="004529E8" w:rsidRDefault="000D475E" w:rsidP="002F13B0">
      <w:pPr>
        <w:pStyle w:val="61"/>
        <w:spacing w:after="0" w:line="240" w:lineRule="auto"/>
        <w:ind w:left="9900" w:firstLine="0"/>
        <w:rPr>
          <w:sz w:val="24"/>
          <w:szCs w:val="26"/>
          <w:shd w:val="clear" w:color="auto" w:fill="auto"/>
        </w:rPr>
      </w:pPr>
    </w:p>
    <w:p w:rsidR="000D475E" w:rsidRPr="004529E8" w:rsidRDefault="000D475E" w:rsidP="002F13B0">
      <w:pPr>
        <w:pStyle w:val="61"/>
        <w:spacing w:after="0" w:line="240" w:lineRule="auto"/>
        <w:ind w:firstLine="0"/>
        <w:rPr>
          <w:sz w:val="24"/>
          <w:szCs w:val="26"/>
        </w:rPr>
      </w:pP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П Е Р Е Ч Е Н Ь</w:t>
      </w: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основных мероприятий подпрограммы «Совершенствование государственного управления в сфере юстиции»</w:t>
      </w:r>
    </w:p>
    <w:p w:rsidR="000D475E" w:rsidRPr="004529E8" w:rsidRDefault="000D475E" w:rsidP="002F13B0">
      <w:pPr>
        <w:jc w:val="center"/>
        <w:rPr>
          <w:b/>
          <w:bCs/>
          <w:szCs w:val="26"/>
        </w:rPr>
      </w:pPr>
    </w:p>
    <w:p w:rsidR="000D475E" w:rsidRPr="004529E8" w:rsidRDefault="000D475E" w:rsidP="002F13B0">
      <w:pPr>
        <w:jc w:val="center"/>
        <w:rPr>
          <w:b/>
          <w:bCs/>
          <w:szCs w:val="26"/>
        </w:rPr>
      </w:pPr>
    </w:p>
    <w:tbl>
      <w:tblPr>
        <w:tblW w:w="147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2335"/>
        <w:gridCol w:w="2160"/>
        <w:gridCol w:w="1404"/>
        <w:gridCol w:w="1296"/>
        <w:gridCol w:w="2304"/>
        <w:gridCol w:w="2268"/>
        <w:gridCol w:w="2520"/>
      </w:tblGrid>
      <w:tr w:rsidR="000D475E" w:rsidRPr="004529E8" w:rsidTr="002F13B0">
        <w:trPr>
          <w:cantSplit/>
        </w:trPr>
        <w:tc>
          <w:tcPr>
            <w:tcW w:w="473" w:type="dxa"/>
            <w:vMerge w:val="restart"/>
          </w:tcPr>
          <w:p w:rsidR="000D475E" w:rsidRPr="004529E8" w:rsidRDefault="000D475E" w:rsidP="002F13B0">
            <w:pPr>
              <w:jc w:val="center"/>
              <w:rPr>
                <w:szCs w:val="26"/>
              </w:rPr>
            </w:pPr>
            <w:r w:rsidRPr="004529E8">
              <w:rPr>
                <w:szCs w:val="26"/>
              </w:rPr>
              <w:t>№</w:t>
            </w:r>
            <w:proofErr w:type="spellStart"/>
            <w:r w:rsidRPr="004529E8">
              <w:rPr>
                <w:szCs w:val="26"/>
              </w:rPr>
              <w:t>пп</w:t>
            </w:r>
            <w:proofErr w:type="spellEnd"/>
          </w:p>
        </w:tc>
        <w:tc>
          <w:tcPr>
            <w:tcW w:w="2335" w:type="dxa"/>
            <w:vMerge w:val="restart"/>
          </w:tcPr>
          <w:p w:rsidR="000D475E" w:rsidRPr="004529E8" w:rsidRDefault="000D475E" w:rsidP="002F13B0">
            <w:pPr>
              <w:jc w:val="center"/>
              <w:rPr>
                <w:szCs w:val="26"/>
              </w:rPr>
            </w:pPr>
            <w:r w:rsidRPr="004529E8">
              <w:rPr>
                <w:szCs w:val="26"/>
              </w:rPr>
              <w:t>Номер и наименование основного мероприятия</w:t>
            </w:r>
          </w:p>
        </w:tc>
        <w:tc>
          <w:tcPr>
            <w:tcW w:w="2160" w:type="dxa"/>
            <w:vMerge w:val="restart"/>
          </w:tcPr>
          <w:p w:rsidR="000D475E" w:rsidRPr="004529E8" w:rsidRDefault="000D475E" w:rsidP="002F13B0">
            <w:pPr>
              <w:jc w:val="center"/>
              <w:rPr>
                <w:szCs w:val="26"/>
              </w:rPr>
            </w:pPr>
            <w:r w:rsidRPr="004529E8">
              <w:rPr>
                <w:szCs w:val="26"/>
              </w:rPr>
              <w:t>Ответственный исполнитель</w:t>
            </w:r>
          </w:p>
        </w:tc>
        <w:tc>
          <w:tcPr>
            <w:tcW w:w="2700" w:type="dxa"/>
            <w:gridSpan w:val="2"/>
          </w:tcPr>
          <w:p w:rsidR="000D475E" w:rsidRPr="004529E8" w:rsidRDefault="000D475E" w:rsidP="002F13B0">
            <w:pPr>
              <w:jc w:val="center"/>
              <w:rPr>
                <w:szCs w:val="26"/>
              </w:rPr>
            </w:pPr>
            <w:r w:rsidRPr="004529E8">
              <w:rPr>
                <w:szCs w:val="26"/>
              </w:rPr>
              <w:t>Срок</w:t>
            </w:r>
          </w:p>
        </w:tc>
        <w:tc>
          <w:tcPr>
            <w:tcW w:w="2304" w:type="dxa"/>
            <w:vMerge w:val="restart"/>
          </w:tcPr>
          <w:p w:rsidR="000D475E" w:rsidRPr="004529E8" w:rsidRDefault="000D475E" w:rsidP="002F13B0">
            <w:pPr>
              <w:jc w:val="center"/>
              <w:rPr>
                <w:szCs w:val="26"/>
              </w:rPr>
            </w:pPr>
            <w:r w:rsidRPr="004529E8">
              <w:rPr>
                <w:szCs w:val="26"/>
              </w:rPr>
              <w:t xml:space="preserve">Ожидаемый непосредственный результат </w:t>
            </w:r>
          </w:p>
        </w:tc>
        <w:tc>
          <w:tcPr>
            <w:tcW w:w="2268" w:type="dxa"/>
            <w:vMerge w:val="restart"/>
          </w:tcPr>
          <w:p w:rsidR="000D475E" w:rsidRPr="004529E8" w:rsidRDefault="000D475E" w:rsidP="002F13B0">
            <w:pPr>
              <w:jc w:val="center"/>
              <w:rPr>
                <w:szCs w:val="26"/>
              </w:rPr>
            </w:pPr>
            <w:r w:rsidRPr="004529E8">
              <w:rPr>
                <w:szCs w:val="26"/>
              </w:rPr>
              <w:t xml:space="preserve">Последствия </w:t>
            </w:r>
            <w:r w:rsidRPr="004529E8">
              <w:rPr>
                <w:szCs w:val="26"/>
              </w:rPr>
              <w:br/>
              <w:t>основного мероприятия</w:t>
            </w:r>
          </w:p>
        </w:tc>
        <w:tc>
          <w:tcPr>
            <w:tcW w:w="2520" w:type="dxa"/>
            <w:vMerge w:val="restart"/>
          </w:tcPr>
          <w:p w:rsidR="000D475E" w:rsidRPr="004529E8" w:rsidRDefault="000D475E" w:rsidP="002F13B0">
            <w:pPr>
              <w:jc w:val="center"/>
              <w:rPr>
                <w:szCs w:val="26"/>
              </w:rPr>
            </w:pPr>
            <w:r w:rsidRPr="004529E8">
              <w:rPr>
                <w:szCs w:val="26"/>
              </w:rPr>
              <w:t>Связь с показателями государственной программы Чувашской Республики (подпрограммы)</w:t>
            </w:r>
          </w:p>
        </w:tc>
      </w:tr>
      <w:tr w:rsidR="000D475E" w:rsidRPr="004529E8" w:rsidTr="002F13B0">
        <w:trPr>
          <w:cantSplit/>
        </w:trPr>
        <w:tc>
          <w:tcPr>
            <w:tcW w:w="473" w:type="dxa"/>
            <w:vMerge/>
          </w:tcPr>
          <w:p w:rsidR="000D475E" w:rsidRPr="004529E8" w:rsidRDefault="000D475E" w:rsidP="002F13B0">
            <w:pPr>
              <w:jc w:val="center"/>
              <w:rPr>
                <w:szCs w:val="26"/>
              </w:rPr>
            </w:pPr>
          </w:p>
        </w:tc>
        <w:tc>
          <w:tcPr>
            <w:tcW w:w="2335" w:type="dxa"/>
            <w:vMerge/>
          </w:tcPr>
          <w:p w:rsidR="000D475E" w:rsidRPr="004529E8" w:rsidRDefault="000D475E" w:rsidP="002F13B0">
            <w:pPr>
              <w:jc w:val="center"/>
              <w:rPr>
                <w:szCs w:val="26"/>
              </w:rPr>
            </w:pPr>
          </w:p>
        </w:tc>
        <w:tc>
          <w:tcPr>
            <w:tcW w:w="2160" w:type="dxa"/>
            <w:vMerge/>
          </w:tcPr>
          <w:p w:rsidR="000D475E" w:rsidRPr="004529E8" w:rsidRDefault="000D475E" w:rsidP="002F13B0">
            <w:pPr>
              <w:jc w:val="center"/>
              <w:rPr>
                <w:szCs w:val="26"/>
              </w:rPr>
            </w:pPr>
          </w:p>
        </w:tc>
        <w:tc>
          <w:tcPr>
            <w:tcW w:w="1404" w:type="dxa"/>
          </w:tcPr>
          <w:p w:rsidR="000D475E" w:rsidRPr="004529E8" w:rsidRDefault="000D475E" w:rsidP="002F13B0">
            <w:pPr>
              <w:jc w:val="center"/>
              <w:rPr>
                <w:szCs w:val="26"/>
              </w:rPr>
            </w:pPr>
            <w:r w:rsidRPr="004529E8">
              <w:rPr>
                <w:szCs w:val="26"/>
              </w:rPr>
              <w:t>начала реализации</w:t>
            </w:r>
          </w:p>
        </w:tc>
        <w:tc>
          <w:tcPr>
            <w:tcW w:w="1296" w:type="dxa"/>
          </w:tcPr>
          <w:p w:rsidR="000D475E" w:rsidRPr="004529E8" w:rsidRDefault="000D475E" w:rsidP="002F13B0">
            <w:pPr>
              <w:jc w:val="center"/>
              <w:rPr>
                <w:szCs w:val="26"/>
              </w:rPr>
            </w:pPr>
            <w:r w:rsidRPr="004529E8">
              <w:rPr>
                <w:szCs w:val="26"/>
              </w:rPr>
              <w:t>окончания реализации</w:t>
            </w:r>
          </w:p>
        </w:tc>
        <w:tc>
          <w:tcPr>
            <w:tcW w:w="2304" w:type="dxa"/>
            <w:vMerge/>
          </w:tcPr>
          <w:p w:rsidR="000D475E" w:rsidRPr="004529E8" w:rsidRDefault="000D475E" w:rsidP="002F13B0">
            <w:pPr>
              <w:jc w:val="center"/>
              <w:rPr>
                <w:szCs w:val="26"/>
              </w:rPr>
            </w:pPr>
          </w:p>
        </w:tc>
        <w:tc>
          <w:tcPr>
            <w:tcW w:w="2268" w:type="dxa"/>
            <w:vMerge/>
          </w:tcPr>
          <w:p w:rsidR="000D475E" w:rsidRPr="004529E8" w:rsidRDefault="000D475E" w:rsidP="002F13B0">
            <w:pPr>
              <w:jc w:val="center"/>
              <w:rPr>
                <w:szCs w:val="26"/>
              </w:rPr>
            </w:pPr>
          </w:p>
        </w:tc>
        <w:tc>
          <w:tcPr>
            <w:tcW w:w="2520" w:type="dxa"/>
            <w:vMerge/>
          </w:tcPr>
          <w:p w:rsidR="000D475E" w:rsidRPr="004529E8" w:rsidRDefault="000D475E" w:rsidP="002F13B0">
            <w:pPr>
              <w:jc w:val="center"/>
              <w:rPr>
                <w:szCs w:val="26"/>
              </w:rPr>
            </w:pPr>
          </w:p>
        </w:tc>
      </w:tr>
    </w:tbl>
    <w:p w:rsidR="000D475E" w:rsidRPr="004529E8" w:rsidRDefault="000D475E" w:rsidP="002F13B0">
      <w:pPr>
        <w:rPr>
          <w:sz w:val="2"/>
        </w:rPr>
      </w:pPr>
    </w:p>
    <w:tbl>
      <w:tblPr>
        <w:tblW w:w="14760" w:type="dxa"/>
        <w:tblLayout w:type="fixed"/>
        <w:tblLook w:val="0000" w:firstRow="0" w:lastRow="0" w:firstColumn="0" w:lastColumn="0" w:noHBand="0" w:noVBand="0"/>
      </w:tblPr>
      <w:tblGrid>
        <w:gridCol w:w="473"/>
        <w:gridCol w:w="2335"/>
        <w:gridCol w:w="2160"/>
        <w:gridCol w:w="1404"/>
        <w:gridCol w:w="1296"/>
        <w:gridCol w:w="2304"/>
        <w:gridCol w:w="2268"/>
        <w:gridCol w:w="2520"/>
      </w:tblGrid>
      <w:tr w:rsidR="000D475E" w:rsidRPr="004529E8" w:rsidTr="002F13B0">
        <w:trPr>
          <w:tblHeader/>
        </w:trPr>
        <w:tc>
          <w:tcPr>
            <w:tcW w:w="473" w:type="dxa"/>
            <w:tcBorders>
              <w:top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1</w:t>
            </w:r>
          </w:p>
        </w:tc>
        <w:tc>
          <w:tcPr>
            <w:tcW w:w="2335"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2</w:t>
            </w:r>
          </w:p>
        </w:tc>
        <w:tc>
          <w:tcPr>
            <w:tcW w:w="216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3</w:t>
            </w:r>
          </w:p>
        </w:tc>
        <w:tc>
          <w:tcPr>
            <w:tcW w:w="1404"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4</w:t>
            </w:r>
          </w:p>
        </w:tc>
        <w:tc>
          <w:tcPr>
            <w:tcW w:w="1296"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5</w:t>
            </w:r>
          </w:p>
        </w:tc>
        <w:tc>
          <w:tcPr>
            <w:tcW w:w="2304"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6</w:t>
            </w:r>
          </w:p>
        </w:tc>
        <w:tc>
          <w:tcPr>
            <w:tcW w:w="2268"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7</w:t>
            </w:r>
          </w:p>
        </w:tc>
        <w:tc>
          <w:tcPr>
            <w:tcW w:w="2520" w:type="dxa"/>
            <w:tcBorders>
              <w:top w:val="single" w:sz="4" w:space="0" w:color="auto"/>
              <w:left w:val="single" w:sz="4" w:space="0" w:color="auto"/>
              <w:bottom w:val="single" w:sz="4" w:space="0" w:color="auto"/>
            </w:tcBorders>
          </w:tcPr>
          <w:p w:rsidR="000D475E" w:rsidRPr="004529E8" w:rsidRDefault="000D475E" w:rsidP="002F13B0">
            <w:pPr>
              <w:jc w:val="center"/>
              <w:rPr>
                <w:szCs w:val="26"/>
              </w:rPr>
            </w:pPr>
            <w:r w:rsidRPr="004529E8">
              <w:rPr>
                <w:szCs w:val="26"/>
              </w:rPr>
              <w:t>8</w:t>
            </w:r>
          </w:p>
        </w:tc>
      </w:tr>
      <w:tr w:rsidR="000D475E" w:rsidRPr="004529E8" w:rsidTr="002F13B0">
        <w:tc>
          <w:tcPr>
            <w:tcW w:w="473" w:type="dxa"/>
          </w:tcPr>
          <w:p w:rsidR="000D475E" w:rsidRPr="004529E8" w:rsidRDefault="000D475E" w:rsidP="002F13B0">
            <w:pPr>
              <w:jc w:val="center"/>
              <w:rPr>
                <w:szCs w:val="26"/>
              </w:rPr>
            </w:pPr>
            <w:r w:rsidRPr="004529E8">
              <w:rPr>
                <w:szCs w:val="26"/>
              </w:rPr>
              <w:t>1.</w:t>
            </w:r>
          </w:p>
        </w:tc>
        <w:tc>
          <w:tcPr>
            <w:tcW w:w="2335" w:type="dxa"/>
          </w:tcPr>
          <w:p w:rsidR="000D475E" w:rsidRPr="00906493" w:rsidRDefault="000D475E" w:rsidP="002F13B0">
            <w:pPr>
              <w:jc w:val="both"/>
              <w:rPr>
                <w:color w:val="000000"/>
                <w:szCs w:val="26"/>
              </w:rPr>
            </w:pPr>
            <w:r w:rsidRPr="00906493">
              <w:rPr>
                <w:color w:val="000000"/>
                <w:szCs w:val="26"/>
              </w:rPr>
              <w:t xml:space="preserve">Основное мероприятие № 1. </w:t>
            </w:r>
            <w:r w:rsidRPr="00906493">
              <w:rPr>
                <w:color w:val="000000"/>
                <w:sz w:val="20"/>
              </w:rPr>
              <w:t>Составление (изменение)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r w:rsidRPr="00906493">
              <w:rPr>
                <w:color w:val="000000"/>
                <w:szCs w:val="26"/>
              </w:rPr>
              <w:t xml:space="preserve"> </w:t>
            </w:r>
          </w:p>
        </w:tc>
        <w:tc>
          <w:tcPr>
            <w:tcW w:w="2160" w:type="dxa"/>
          </w:tcPr>
          <w:p w:rsidR="000D475E" w:rsidRPr="004529E8" w:rsidRDefault="000D475E" w:rsidP="00EC3A34">
            <w:pPr>
              <w:jc w:val="both"/>
              <w:rPr>
                <w:szCs w:val="26"/>
              </w:rPr>
            </w:pPr>
            <w:r>
              <w:rPr>
                <w:szCs w:val="26"/>
              </w:rPr>
              <w:t>Администрация Шумерлинского района</w:t>
            </w:r>
          </w:p>
        </w:tc>
        <w:tc>
          <w:tcPr>
            <w:tcW w:w="1404" w:type="dxa"/>
          </w:tcPr>
          <w:p w:rsidR="000D475E" w:rsidRPr="004529E8" w:rsidRDefault="00B710E9" w:rsidP="002F13B0">
            <w:pPr>
              <w:jc w:val="both"/>
              <w:rPr>
                <w:szCs w:val="26"/>
              </w:rPr>
            </w:pPr>
            <w:r>
              <w:rPr>
                <w:szCs w:val="26"/>
              </w:rPr>
              <w:t>25.08</w:t>
            </w:r>
            <w:r w:rsidR="000D475E">
              <w:rPr>
                <w:szCs w:val="26"/>
              </w:rPr>
              <w:t>.2016</w:t>
            </w:r>
          </w:p>
        </w:tc>
        <w:tc>
          <w:tcPr>
            <w:tcW w:w="1296" w:type="dxa"/>
          </w:tcPr>
          <w:p w:rsidR="000D475E" w:rsidRPr="004529E8" w:rsidRDefault="000D475E" w:rsidP="002F13B0">
            <w:pPr>
              <w:jc w:val="both"/>
              <w:rPr>
                <w:szCs w:val="26"/>
              </w:rPr>
            </w:pPr>
            <w:r w:rsidRPr="004529E8">
              <w:rPr>
                <w:szCs w:val="26"/>
              </w:rPr>
              <w:t>31.12.2020</w:t>
            </w:r>
          </w:p>
        </w:tc>
        <w:tc>
          <w:tcPr>
            <w:tcW w:w="2304" w:type="dxa"/>
          </w:tcPr>
          <w:p w:rsidR="000D475E" w:rsidRPr="009545CC" w:rsidRDefault="000D475E" w:rsidP="00EC3A34">
            <w:pPr>
              <w:jc w:val="both"/>
              <w:rPr>
                <w:color w:val="000000"/>
                <w:highlight w:val="yellow"/>
              </w:rPr>
            </w:pPr>
            <w:r w:rsidRPr="00B923E0">
              <w:rPr>
                <w:color w:val="000000"/>
              </w:rPr>
              <w:t>Своевременное составление (изменение) списков кандидатов</w:t>
            </w:r>
            <w:r w:rsidRPr="00107E37">
              <w:rPr>
                <w:color w:val="000000"/>
              </w:rPr>
              <w:t xml:space="preserve"> в присяжные заседатели федеральных судов общей юрисдикции в Российской Федерации</w:t>
            </w:r>
          </w:p>
        </w:tc>
        <w:tc>
          <w:tcPr>
            <w:tcW w:w="2268" w:type="dxa"/>
          </w:tcPr>
          <w:p w:rsidR="000D475E" w:rsidRPr="00B923E0" w:rsidRDefault="000D475E" w:rsidP="00EC3A34">
            <w:pPr>
              <w:jc w:val="both"/>
              <w:rPr>
                <w:color w:val="000000"/>
              </w:rPr>
            </w:pPr>
            <w:r w:rsidRPr="00B923E0">
              <w:rPr>
                <w:color w:val="000000"/>
              </w:rPr>
              <w:t xml:space="preserve">Невозможность отправления правосудия на должном уровне </w:t>
            </w:r>
          </w:p>
        </w:tc>
        <w:tc>
          <w:tcPr>
            <w:tcW w:w="2520" w:type="dxa"/>
          </w:tcPr>
          <w:p w:rsidR="000D475E" w:rsidRPr="00B923E0" w:rsidRDefault="000D475E" w:rsidP="002F13B0">
            <w:pPr>
              <w:jc w:val="both"/>
              <w:rPr>
                <w:szCs w:val="26"/>
              </w:rPr>
            </w:pPr>
          </w:p>
        </w:tc>
      </w:tr>
    </w:tbl>
    <w:p w:rsidR="000D475E" w:rsidRPr="004529E8" w:rsidRDefault="000D475E" w:rsidP="002F13B0">
      <w:pPr>
        <w:ind w:firstLine="6"/>
        <w:jc w:val="center"/>
        <w:rPr>
          <w:sz w:val="26"/>
          <w:szCs w:val="26"/>
        </w:rPr>
      </w:pPr>
    </w:p>
    <w:p w:rsidR="000D475E" w:rsidRPr="004529E8" w:rsidRDefault="000D475E" w:rsidP="002F13B0">
      <w:pPr>
        <w:pStyle w:val="61"/>
        <w:spacing w:after="0" w:line="240" w:lineRule="auto"/>
        <w:ind w:left="9900" w:firstLine="0"/>
        <w:rPr>
          <w:sz w:val="24"/>
          <w:szCs w:val="26"/>
        </w:rPr>
      </w:pPr>
      <w:r w:rsidRPr="004529E8">
        <w:rPr>
          <w:sz w:val="26"/>
          <w:szCs w:val="26"/>
        </w:rPr>
        <w:br w:type="page"/>
      </w:r>
      <w:r w:rsidRPr="004529E8">
        <w:rPr>
          <w:sz w:val="24"/>
          <w:szCs w:val="26"/>
        </w:rPr>
        <w:lastRenderedPageBreak/>
        <w:t>Приложение №3</w:t>
      </w:r>
    </w:p>
    <w:p w:rsidR="000D475E" w:rsidRPr="004529E8" w:rsidRDefault="000D475E" w:rsidP="002F13B0">
      <w:pPr>
        <w:pStyle w:val="61"/>
        <w:spacing w:after="0" w:line="240" w:lineRule="auto"/>
        <w:ind w:left="9900" w:firstLine="0"/>
        <w:rPr>
          <w:sz w:val="24"/>
          <w:szCs w:val="26"/>
        </w:rPr>
      </w:pPr>
      <w:r w:rsidRPr="004529E8">
        <w:rPr>
          <w:sz w:val="24"/>
          <w:szCs w:val="26"/>
        </w:rPr>
        <w:t xml:space="preserve">к подпрограмме «Совершенствование </w:t>
      </w:r>
      <w:r>
        <w:rPr>
          <w:sz w:val="26"/>
          <w:szCs w:val="26"/>
        </w:rPr>
        <w:t>муниципального</w:t>
      </w:r>
      <w:r w:rsidRPr="004529E8">
        <w:rPr>
          <w:sz w:val="24"/>
          <w:szCs w:val="26"/>
        </w:rPr>
        <w:t xml:space="preserve"> управления в сфере юстиции» </w:t>
      </w:r>
    </w:p>
    <w:p w:rsidR="000D475E" w:rsidRPr="004529E8" w:rsidRDefault="000D475E" w:rsidP="002F13B0">
      <w:pPr>
        <w:pStyle w:val="61"/>
        <w:spacing w:after="0" w:line="240" w:lineRule="auto"/>
        <w:ind w:left="9900" w:firstLine="0"/>
        <w:rPr>
          <w:sz w:val="24"/>
          <w:szCs w:val="26"/>
        </w:rPr>
      </w:pPr>
    </w:p>
    <w:p w:rsidR="000D475E" w:rsidRPr="004529E8" w:rsidRDefault="000D475E" w:rsidP="002F13B0">
      <w:pPr>
        <w:pStyle w:val="61"/>
        <w:spacing w:after="0" w:line="240" w:lineRule="auto"/>
        <w:ind w:left="9900" w:firstLine="0"/>
        <w:rPr>
          <w:sz w:val="24"/>
          <w:szCs w:val="26"/>
        </w:rPr>
      </w:pPr>
    </w:p>
    <w:p w:rsidR="000D475E" w:rsidRPr="004529E8" w:rsidRDefault="000D475E" w:rsidP="00EC3A34">
      <w:pPr>
        <w:pStyle w:val="1"/>
        <w:jc w:val="center"/>
        <w:rPr>
          <w:rFonts w:ascii="Times New Roman" w:hAnsi="Times New Roman"/>
          <w:color w:val="auto"/>
        </w:rPr>
      </w:pPr>
      <w:r w:rsidRPr="004529E8">
        <w:rPr>
          <w:rFonts w:ascii="Times New Roman" w:hAnsi="Times New Roman"/>
          <w:color w:val="auto"/>
        </w:rPr>
        <w:t>С В Е Д Е Н И Я</w:t>
      </w:r>
    </w:p>
    <w:p w:rsidR="000D475E" w:rsidRPr="004529E8" w:rsidRDefault="000D475E" w:rsidP="002F13B0">
      <w:pPr>
        <w:pStyle w:val="61"/>
        <w:spacing w:after="0" w:line="240" w:lineRule="auto"/>
        <w:ind w:firstLine="0"/>
        <w:rPr>
          <w:b/>
          <w:sz w:val="24"/>
          <w:szCs w:val="26"/>
        </w:rPr>
      </w:pPr>
      <w:r w:rsidRPr="004529E8">
        <w:rPr>
          <w:b/>
          <w:sz w:val="24"/>
          <w:szCs w:val="26"/>
        </w:rPr>
        <w:t xml:space="preserve">об основных мерах правового регулирования в сфере реализации подпрограммы </w:t>
      </w:r>
    </w:p>
    <w:p w:rsidR="000D475E" w:rsidRPr="004529E8" w:rsidRDefault="000D475E" w:rsidP="002F13B0">
      <w:pPr>
        <w:pStyle w:val="61"/>
        <w:spacing w:after="0" w:line="240" w:lineRule="auto"/>
        <w:ind w:firstLine="0"/>
        <w:rPr>
          <w:b/>
          <w:sz w:val="24"/>
          <w:szCs w:val="26"/>
        </w:rPr>
      </w:pPr>
      <w:r w:rsidRPr="004529E8">
        <w:rPr>
          <w:b/>
          <w:sz w:val="24"/>
          <w:szCs w:val="26"/>
        </w:rPr>
        <w:t xml:space="preserve">«Совершенствование </w:t>
      </w:r>
      <w:r w:rsidRPr="00EC3A34">
        <w:rPr>
          <w:b/>
          <w:sz w:val="24"/>
          <w:szCs w:val="26"/>
        </w:rPr>
        <w:t>муниципального</w:t>
      </w:r>
      <w:r w:rsidRPr="004529E8">
        <w:rPr>
          <w:b/>
          <w:sz w:val="24"/>
          <w:szCs w:val="26"/>
        </w:rPr>
        <w:t xml:space="preserve"> управления в сфере юстиции» </w:t>
      </w:r>
    </w:p>
    <w:p w:rsidR="000D475E" w:rsidRPr="004529E8" w:rsidRDefault="000D475E" w:rsidP="002F13B0">
      <w:pPr>
        <w:pStyle w:val="61"/>
        <w:spacing w:after="0" w:line="240" w:lineRule="auto"/>
        <w:ind w:left="9900" w:firstLine="0"/>
        <w:rPr>
          <w:sz w:val="24"/>
          <w:szCs w:val="26"/>
        </w:rPr>
      </w:pPr>
    </w:p>
    <w:p w:rsidR="000D475E" w:rsidRPr="004529E8" w:rsidRDefault="000D475E" w:rsidP="002F13B0">
      <w:pPr>
        <w:pStyle w:val="61"/>
        <w:spacing w:after="0" w:line="240" w:lineRule="auto"/>
        <w:ind w:left="9900" w:firstLine="0"/>
        <w:rPr>
          <w:sz w:val="24"/>
          <w:szCs w:val="26"/>
        </w:rPr>
      </w:pPr>
    </w:p>
    <w:tbl>
      <w:tblPr>
        <w:tblW w:w="14886" w:type="dxa"/>
        <w:tblLook w:val="00A0" w:firstRow="1" w:lastRow="0" w:firstColumn="1" w:lastColumn="0" w:noHBand="0" w:noVBand="0"/>
      </w:tblPr>
      <w:tblGrid>
        <w:gridCol w:w="486"/>
        <w:gridCol w:w="2880"/>
        <w:gridCol w:w="6942"/>
        <w:gridCol w:w="2400"/>
        <w:gridCol w:w="2178"/>
      </w:tblGrid>
      <w:tr w:rsidR="000D475E" w:rsidRPr="004529E8" w:rsidTr="002F13B0">
        <w:tc>
          <w:tcPr>
            <w:tcW w:w="486" w:type="dxa"/>
            <w:tcBorders>
              <w:top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 </w:t>
            </w:r>
            <w:proofErr w:type="spellStart"/>
            <w:r w:rsidRPr="004529E8">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Вид нормативного </w:t>
            </w:r>
          </w:p>
          <w:p w:rsidR="000D475E" w:rsidRPr="004529E8" w:rsidRDefault="000D475E" w:rsidP="002F13B0">
            <w:pPr>
              <w:spacing w:line="235" w:lineRule="auto"/>
              <w:jc w:val="center"/>
              <w:rPr>
                <w:color w:val="000000"/>
              </w:rPr>
            </w:pPr>
            <w:r w:rsidRPr="004529E8">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Основные положения нормативного правового акта</w:t>
            </w:r>
          </w:p>
          <w:p w:rsidR="000D475E" w:rsidRPr="004529E8" w:rsidRDefault="000D475E" w:rsidP="002F13B0">
            <w:pPr>
              <w:spacing w:line="235" w:lineRule="auto"/>
              <w:jc w:val="center"/>
              <w:rPr>
                <w:color w:val="000000"/>
              </w:rPr>
            </w:pPr>
            <w:r w:rsidRPr="004529E8">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Ответственный </w:t>
            </w:r>
          </w:p>
          <w:p w:rsidR="000D475E" w:rsidRPr="004529E8" w:rsidRDefault="000D475E" w:rsidP="002F13B0">
            <w:pPr>
              <w:spacing w:line="235" w:lineRule="auto"/>
              <w:jc w:val="center"/>
              <w:rPr>
                <w:color w:val="000000"/>
              </w:rPr>
            </w:pPr>
            <w:r w:rsidRPr="004529E8">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4529E8" w:rsidRDefault="000D475E" w:rsidP="002F13B0">
            <w:pPr>
              <w:spacing w:line="235" w:lineRule="auto"/>
              <w:jc w:val="center"/>
              <w:rPr>
                <w:color w:val="000000"/>
              </w:rPr>
            </w:pPr>
            <w:r w:rsidRPr="004529E8">
              <w:rPr>
                <w:color w:val="000000"/>
              </w:rPr>
              <w:t>Ожидаемые сроки принятия</w:t>
            </w:r>
          </w:p>
        </w:tc>
      </w:tr>
      <w:tr w:rsidR="000D475E" w:rsidRPr="004529E8" w:rsidTr="002F13B0">
        <w:tc>
          <w:tcPr>
            <w:tcW w:w="486" w:type="dxa"/>
            <w:tcBorders>
              <w:top w:val="single" w:sz="4" w:space="0" w:color="auto"/>
            </w:tcBorders>
          </w:tcPr>
          <w:p w:rsidR="000D475E" w:rsidRPr="004529E8" w:rsidRDefault="000D475E" w:rsidP="002F13B0">
            <w:pPr>
              <w:spacing w:line="235" w:lineRule="auto"/>
              <w:jc w:val="center"/>
              <w:rPr>
                <w:color w:val="000000"/>
              </w:rPr>
            </w:pPr>
            <w:r w:rsidRPr="004529E8">
              <w:rPr>
                <w:color w:val="000000"/>
              </w:rPr>
              <w:t>1.</w:t>
            </w:r>
          </w:p>
        </w:tc>
        <w:tc>
          <w:tcPr>
            <w:tcW w:w="2880" w:type="dxa"/>
            <w:tcBorders>
              <w:top w:val="single" w:sz="4" w:space="0" w:color="auto"/>
            </w:tcBorders>
          </w:tcPr>
          <w:p w:rsidR="000D475E" w:rsidRPr="004529E8" w:rsidRDefault="000D475E" w:rsidP="002F13B0">
            <w:pPr>
              <w:jc w:val="both"/>
              <w:rPr>
                <w:color w:val="000000"/>
              </w:rPr>
            </w:pPr>
            <w:r w:rsidRPr="004529E8">
              <w:rPr>
                <w:color w:val="000000"/>
              </w:rPr>
              <w:t>Решение Собрания депутатов Шумерлинского района о районном бюджете Шумерлинского района на очередной финансовый год и плановый период</w:t>
            </w:r>
          </w:p>
        </w:tc>
        <w:tc>
          <w:tcPr>
            <w:tcW w:w="6942" w:type="dxa"/>
            <w:tcBorders>
              <w:top w:val="single" w:sz="4" w:space="0" w:color="auto"/>
            </w:tcBorders>
          </w:tcPr>
          <w:p w:rsidR="000D475E" w:rsidRPr="004529E8" w:rsidRDefault="000D475E" w:rsidP="00EC3A34">
            <w:pPr>
              <w:jc w:val="both"/>
              <w:rPr>
                <w:color w:val="000000"/>
              </w:rPr>
            </w:pPr>
            <w:r w:rsidRPr="004529E8">
              <w:rPr>
                <w:color w:val="000000"/>
              </w:rPr>
              <w:t xml:space="preserve">определение объема ассигнований за счет средств местного бюджета Шумерлинского района на финансирование муниципальной программы Шумерлинского район Чувашской Республики </w:t>
            </w:r>
            <w:r w:rsidRPr="00EC3A34">
              <w:rPr>
                <w:color w:val="000000"/>
              </w:rPr>
              <w:t xml:space="preserve">«Совершенствование муниципального управления в сфере юстиции» </w:t>
            </w:r>
            <w:r w:rsidRPr="004529E8">
              <w:rPr>
                <w:color w:val="000000"/>
              </w:rPr>
              <w:t xml:space="preserve"> на 201</w:t>
            </w:r>
            <w:r>
              <w:rPr>
                <w:color w:val="000000"/>
              </w:rPr>
              <w:t>6</w:t>
            </w:r>
            <w:r w:rsidRPr="004529E8">
              <w:rPr>
                <w:color w:val="000000"/>
              </w:rPr>
              <w:t>–2020 годы</w:t>
            </w:r>
          </w:p>
        </w:tc>
        <w:tc>
          <w:tcPr>
            <w:tcW w:w="2400" w:type="dxa"/>
            <w:tcBorders>
              <w:top w:val="single" w:sz="4" w:space="0" w:color="auto"/>
            </w:tcBorders>
          </w:tcPr>
          <w:p w:rsidR="000D475E" w:rsidRPr="004529E8" w:rsidRDefault="000D475E" w:rsidP="002F13B0">
            <w:pPr>
              <w:jc w:val="both"/>
              <w:rPr>
                <w:color w:val="000000"/>
              </w:rPr>
            </w:pPr>
            <w:r w:rsidRPr="004529E8">
              <w:rPr>
                <w:color w:val="000000"/>
              </w:rPr>
              <w:t>Администрация Шумерлинского района</w:t>
            </w:r>
          </w:p>
        </w:tc>
        <w:tc>
          <w:tcPr>
            <w:tcW w:w="2178" w:type="dxa"/>
            <w:tcBorders>
              <w:top w:val="single" w:sz="4" w:space="0" w:color="auto"/>
            </w:tcBorders>
          </w:tcPr>
          <w:p w:rsidR="000D475E" w:rsidRPr="004529E8" w:rsidRDefault="000D475E" w:rsidP="002F13B0">
            <w:pPr>
              <w:jc w:val="both"/>
              <w:rPr>
                <w:color w:val="000000"/>
              </w:rPr>
            </w:pPr>
            <w:r w:rsidRPr="004529E8">
              <w:rPr>
                <w:color w:val="000000"/>
              </w:rPr>
              <w:t>201</w:t>
            </w:r>
            <w:r>
              <w:rPr>
                <w:color w:val="000000"/>
              </w:rPr>
              <w:t>6</w:t>
            </w:r>
            <w:r w:rsidRPr="004529E8">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4529E8" w:rsidRDefault="000D475E" w:rsidP="002F13B0">
            <w:pPr>
              <w:jc w:val="both"/>
              <w:rPr>
                <w:color w:val="000000"/>
              </w:rPr>
            </w:pPr>
          </w:p>
        </w:tc>
      </w:tr>
    </w:tbl>
    <w:p w:rsidR="000D475E" w:rsidRPr="004529E8" w:rsidRDefault="000D475E" w:rsidP="002F13B0">
      <w:pPr>
        <w:ind w:firstLine="6"/>
        <w:jc w:val="center"/>
        <w:rPr>
          <w:sz w:val="26"/>
          <w:szCs w:val="26"/>
        </w:rPr>
      </w:pPr>
    </w:p>
    <w:p w:rsidR="000D475E" w:rsidRPr="00321CF4" w:rsidRDefault="000D475E" w:rsidP="001D5D2E">
      <w:pPr>
        <w:pStyle w:val="61"/>
        <w:spacing w:after="0" w:line="240" w:lineRule="auto"/>
        <w:ind w:left="9923" w:firstLine="0"/>
        <w:jc w:val="both"/>
        <w:rPr>
          <w:sz w:val="24"/>
          <w:szCs w:val="24"/>
        </w:rPr>
      </w:pPr>
      <w:r w:rsidRPr="004529E8">
        <w:rPr>
          <w:sz w:val="26"/>
          <w:szCs w:val="26"/>
        </w:rPr>
        <w:br w:type="page"/>
      </w:r>
      <w:r w:rsidRPr="00321CF4">
        <w:rPr>
          <w:sz w:val="24"/>
          <w:szCs w:val="24"/>
        </w:rPr>
        <w:lastRenderedPageBreak/>
        <w:t>Приложение № 4</w:t>
      </w:r>
    </w:p>
    <w:p w:rsidR="000D475E" w:rsidRPr="00321CF4" w:rsidRDefault="000D475E" w:rsidP="001D5D2E">
      <w:pPr>
        <w:pStyle w:val="61"/>
        <w:spacing w:after="0" w:line="240" w:lineRule="auto"/>
        <w:ind w:left="9923" w:firstLine="0"/>
        <w:jc w:val="both"/>
        <w:rPr>
          <w:sz w:val="24"/>
          <w:szCs w:val="24"/>
        </w:rPr>
      </w:pPr>
      <w:r w:rsidRPr="00321CF4">
        <w:rPr>
          <w:sz w:val="24"/>
          <w:szCs w:val="24"/>
        </w:rPr>
        <w:t>к подпрограмме «Совершенствование муниципального управления в сфере юстиции»</w:t>
      </w:r>
    </w:p>
    <w:p w:rsidR="000D475E" w:rsidRPr="004529E8" w:rsidRDefault="000D475E" w:rsidP="001D5D2E">
      <w:pPr>
        <w:pStyle w:val="1"/>
        <w:jc w:val="center"/>
        <w:rPr>
          <w:rFonts w:ascii="Times New Roman" w:hAnsi="Times New Roman"/>
          <w:color w:val="auto"/>
        </w:rPr>
      </w:pPr>
      <w:r w:rsidRPr="004529E8">
        <w:rPr>
          <w:rFonts w:ascii="Times New Roman" w:hAnsi="Times New Roman"/>
          <w:color w:val="auto"/>
        </w:rPr>
        <w:t>Ресурсное обеспечение и прогнозная (справочная) оценка</w:t>
      </w:r>
    </w:p>
    <w:p w:rsidR="000D475E" w:rsidRPr="004529E8" w:rsidRDefault="000D475E" w:rsidP="001D5D2E">
      <w:pPr>
        <w:jc w:val="center"/>
        <w:rPr>
          <w:b/>
        </w:rPr>
      </w:pPr>
      <w:r w:rsidRPr="004529E8">
        <w:rPr>
          <w:b/>
        </w:rPr>
        <w:t xml:space="preserve">расходов федерального бюджета, республиканского бюджета Чувашской Республики на реализацию целей подпрограммы </w:t>
      </w:r>
    </w:p>
    <w:p w:rsidR="000D475E" w:rsidRPr="00275A33" w:rsidRDefault="000D475E" w:rsidP="001D5D2E">
      <w:pPr>
        <w:jc w:val="center"/>
        <w:outlineLvl w:val="0"/>
        <w:rPr>
          <w:b/>
          <w:color w:val="000000"/>
          <w:sz w:val="26"/>
          <w:szCs w:val="26"/>
        </w:rPr>
      </w:pPr>
      <w:r w:rsidRPr="004529E8">
        <w:rPr>
          <w:b/>
        </w:rPr>
        <w:t xml:space="preserve">«Совершенствование </w:t>
      </w:r>
      <w:r w:rsidRPr="006D677C">
        <w:rPr>
          <w:b/>
          <w:sz w:val="26"/>
          <w:szCs w:val="26"/>
        </w:rPr>
        <w:t>муниципального</w:t>
      </w:r>
      <w:r w:rsidRPr="004529E8">
        <w:rPr>
          <w:b/>
        </w:rPr>
        <w:t xml:space="preserve"> управления в сфере юстиции» </w:t>
      </w:r>
      <w:r>
        <w:rPr>
          <w:b/>
          <w:color w:val="000000"/>
          <w:sz w:val="26"/>
          <w:szCs w:val="26"/>
        </w:rPr>
        <w:t>муниципальной</w:t>
      </w:r>
      <w:r w:rsidRPr="00275A33">
        <w:rPr>
          <w:b/>
          <w:color w:val="000000"/>
          <w:sz w:val="26"/>
          <w:szCs w:val="26"/>
        </w:rPr>
        <w:t xml:space="preserve"> программы Чувашской Республики</w:t>
      </w:r>
    </w:p>
    <w:p w:rsidR="000D475E" w:rsidRPr="00275A33" w:rsidRDefault="000D475E" w:rsidP="001D5D2E">
      <w:pPr>
        <w:jc w:val="center"/>
        <w:rPr>
          <w:b/>
          <w:color w:val="000000"/>
          <w:sz w:val="26"/>
          <w:szCs w:val="26"/>
        </w:rPr>
      </w:pPr>
      <w:r w:rsidRPr="00275A33">
        <w:rPr>
          <w:b/>
          <w:color w:val="000000"/>
          <w:sz w:val="26"/>
          <w:szCs w:val="26"/>
        </w:rPr>
        <w:t xml:space="preserve">«Развитие потенциала </w:t>
      </w:r>
      <w:r w:rsidRPr="006D677C">
        <w:rPr>
          <w:b/>
          <w:sz w:val="26"/>
          <w:szCs w:val="26"/>
        </w:rPr>
        <w:t>муниципального</w:t>
      </w:r>
      <w:r w:rsidRPr="00275A33">
        <w:rPr>
          <w:b/>
          <w:color w:val="000000"/>
          <w:sz w:val="26"/>
          <w:szCs w:val="26"/>
        </w:rPr>
        <w:t xml:space="preserve"> управления» на 201</w:t>
      </w:r>
      <w:r>
        <w:rPr>
          <w:b/>
          <w:color w:val="000000"/>
          <w:sz w:val="26"/>
          <w:szCs w:val="26"/>
        </w:rPr>
        <w:t>4</w:t>
      </w:r>
      <w:r w:rsidRPr="00275A33">
        <w:rPr>
          <w:b/>
          <w:color w:val="000000"/>
          <w:sz w:val="26"/>
          <w:szCs w:val="26"/>
        </w:rPr>
        <w:t xml:space="preserve">–2020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303"/>
        <w:gridCol w:w="2407"/>
        <w:gridCol w:w="858"/>
        <w:gridCol w:w="869"/>
        <w:gridCol w:w="869"/>
        <w:gridCol w:w="825"/>
        <w:gridCol w:w="828"/>
        <w:gridCol w:w="828"/>
        <w:gridCol w:w="828"/>
        <w:gridCol w:w="843"/>
        <w:gridCol w:w="843"/>
      </w:tblGrid>
      <w:tr w:rsidR="000D475E" w:rsidRPr="004529E8" w:rsidTr="00EC3A34">
        <w:trPr>
          <w:cantSplit/>
          <w:trHeight w:val="20"/>
        </w:trPr>
        <w:tc>
          <w:tcPr>
            <w:tcW w:w="502" w:type="pct"/>
            <w:vMerge w:val="restart"/>
            <w:tcBorders>
              <w:left w:val="nil"/>
            </w:tcBorders>
          </w:tcPr>
          <w:p w:rsidR="000D475E" w:rsidRPr="004529E8" w:rsidRDefault="000D475E" w:rsidP="00826FB3">
            <w:pPr>
              <w:ind w:left="-57" w:right="-57"/>
              <w:jc w:val="center"/>
            </w:pPr>
            <w:r w:rsidRPr="004529E8">
              <w:t xml:space="preserve">Статус </w:t>
            </w:r>
          </w:p>
        </w:tc>
        <w:tc>
          <w:tcPr>
            <w:tcW w:w="1117" w:type="pct"/>
            <w:vMerge w:val="restart"/>
          </w:tcPr>
          <w:p w:rsidR="000D475E" w:rsidRPr="004529E8" w:rsidRDefault="000D475E" w:rsidP="00826FB3">
            <w:pPr>
              <w:ind w:left="-57" w:right="-57"/>
              <w:jc w:val="center"/>
            </w:pPr>
            <w:r w:rsidRPr="004529E8">
              <w:t xml:space="preserve">Наименование подпрограммы </w:t>
            </w:r>
            <w:r w:rsidRPr="004529E8">
              <w:br/>
              <w:t xml:space="preserve">государственной программы </w:t>
            </w:r>
            <w:r w:rsidRPr="004529E8">
              <w:br/>
              <w:t>Чувашской Республики</w:t>
            </w:r>
          </w:p>
        </w:tc>
        <w:tc>
          <w:tcPr>
            <w:tcW w:w="814" w:type="pct"/>
            <w:vMerge w:val="restart"/>
          </w:tcPr>
          <w:p w:rsidR="000D475E" w:rsidRPr="004529E8" w:rsidRDefault="000D475E" w:rsidP="00826FB3">
            <w:pPr>
              <w:ind w:left="-57" w:right="-57"/>
              <w:jc w:val="center"/>
            </w:pPr>
            <w:r w:rsidRPr="004529E8">
              <w:t xml:space="preserve">Источники </w:t>
            </w:r>
            <w:r w:rsidRPr="004529E8">
              <w:br/>
              <w:t>финансирования</w:t>
            </w:r>
          </w:p>
        </w:tc>
        <w:tc>
          <w:tcPr>
            <w:tcW w:w="2567" w:type="pct"/>
            <w:gridSpan w:val="9"/>
            <w:tcBorders>
              <w:right w:val="nil"/>
            </w:tcBorders>
          </w:tcPr>
          <w:p w:rsidR="000D475E" w:rsidRPr="004529E8" w:rsidRDefault="000D475E" w:rsidP="00826FB3">
            <w:pPr>
              <w:ind w:left="-57" w:right="-57"/>
              <w:jc w:val="center"/>
            </w:pPr>
            <w:r w:rsidRPr="004529E8">
              <w:t>Оценка расходов по годам, тыс. рублей</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center"/>
            </w:pPr>
          </w:p>
        </w:tc>
        <w:tc>
          <w:tcPr>
            <w:tcW w:w="1117" w:type="pct"/>
            <w:vMerge/>
          </w:tcPr>
          <w:p w:rsidR="000D475E" w:rsidRPr="004529E8" w:rsidRDefault="000D475E" w:rsidP="00826FB3">
            <w:pPr>
              <w:ind w:left="-57" w:right="-57"/>
              <w:jc w:val="center"/>
            </w:pPr>
          </w:p>
        </w:tc>
        <w:tc>
          <w:tcPr>
            <w:tcW w:w="814" w:type="pct"/>
            <w:vMerge/>
          </w:tcPr>
          <w:p w:rsidR="000D475E" w:rsidRPr="004529E8" w:rsidRDefault="000D475E" w:rsidP="00826FB3">
            <w:pPr>
              <w:ind w:left="-57" w:right="-57"/>
              <w:jc w:val="center"/>
            </w:pPr>
          </w:p>
        </w:tc>
        <w:tc>
          <w:tcPr>
            <w:tcW w:w="290" w:type="pct"/>
          </w:tcPr>
          <w:p w:rsidR="000D475E" w:rsidRPr="004529E8" w:rsidRDefault="000D475E" w:rsidP="00826FB3">
            <w:pPr>
              <w:jc w:val="center"/>
            </w:pPr>
            <w:r w:rsidRPr="004529E8">
              <w:t>2012</w:t>
            </w:r>
          </w:p>
        </w:tc>
        <w:tc>
          <w:tcPr>
            <w:tcW w:w="294" w:type="pct"/>
          </w:tcPr>
          <w:p w:rsidR="000D475E" w:rsidRPr="004529E8" w:rsidRDefault="000D475E" w:rsidP="00826FB3">
            <w:pPr>
              <w:jc w:val="center"/>
            </w:pPr>
            <w:r w:rsidRPr="004529E8">
              <w:t>2013</w:t>
            </w:r>
          </w:p>
        </w:tc>
        <w:tc>
          <w:tcPr>
            <w:tcW w:w="294" w:type="pct"/>
          </w:tcPr>
          <w:p w:rsidR="000D475E" w:rsidRPr="004529E8" w:rsidRDefault="000D475E" w:rsidP="00826FB3">
            <w:pPr>
              <w:jc w:val="center"/>
            </w:pPr>
            <w:r w:rsidRPr="004529E8">
              <w:t>2014</w:t>
            </w:r>
          </w:p>
        </w:tc>
        <w:tc>
          <w:tcPr>
            <w:tcW w:w="279" w:type="pct"/>
          </w:tcPr>
          <w:p w:rsidR="000D475E" w:rsidRPr="004529E8" w:rsidRDefault="000D475E" w:rsidP="00826FB3">
            <w:pPr>
              <w:jc w:val="center"/>
            </w:pPr>
            <w:r w:rsidRPr="004529E8">
              <w:t>2015</w:t>
            </w:r>
          </w:p>
        </w:tc>
        <w:tc>
          <w:tcPr>
            <w:tcW w:w="280" w:type="pct"/>
          </w:tcPr>
          <w:p w:rsidR="000D475E" w:rsidRPr="004529E8" w:rsidRDefault="000D475E" w:rsidP="00826FB3">
            <w:pPr>
              <w:jc w:val="center"/>
            </w:pPr>
            <w:r w:rsidRPr="004529E8">
              <w:t>2016</w:t>
            </w:r>
          </w:p>
        </w:tc>
        <w:tc>
          <w:tcPr>
            <w:tcW w:w="280" w:type="pct"/>
          </w:tcPr>
          <w:p w:rsidR="000D475E" w:rsidRPr="004529E8" w:rsidRDefault="000D475E" w:rsidP="00826FB3">
            <w:pPr>
              <w:jc w:val="center"/>
            </w:pPr>
            <w:r w:rsidRPr="004529E8">
              <w:t>2017</w:t>
            </w:r>
          </w:p>
        </w:tc>
        <w:tc>
          <w:tcPr>
            <w:tcW w:w="280" w:type="pct"/>
          </w:tcPr>
          <w:p w:rsidR="000D475E" w:rsidRPr="004529E8" w:rsidRDefault="000D475E" w:rsidP="00826FB3">
            <w:pPr>
              <w:jc w:val="center"/>
            </w:pPr>
            <w:r w:rsidRPr="004529E8">
              <w:t>2018</w:t>
            </w:r>
          </w:p>
        </w:tc>
        <w:tc>
          <w:tcPr>
            <w:tcW w:w="285" w:type="pct"/>
          </w:tcPr>
          <w:p w:rsidR="000D475E" w:rsidRPr="004529E8" w:rsidRDefault="000D475E" w:rsidP="00826FB3">
            <w:pPr>
              <w:jc w:val="center"/>
            </w:pPr>
            <w:r w:rsidRPr="004529E8">
              <w:t>2019</w:t>
            </w:r>
          </w:p>
        </w:tc>
        <w:tc>
          <w:tcPr>
            <w:tcW w:w="285" w:type="pct"/>
            <w:tcBorders>
              <w:right w:val="nil"/>
            </w:tcBorders>
          </w:tcPr>
          <w:p w:rsidR="000D475E" w:rsidRPr="004529E8" w:rsidRDefault="000D475E" w:rsidP="00826FB3">
            <w:pPr>
              <w:jc w:val="center"/>
            </w:pPr>
            <w:r w:rsidRPr="004529E8">
              <w:t>2020</w:t>
            </w:r>
          </w:p>
        </w:tc>
      </w:tr>
      <w:tr w:rsidR="000D475E" w:rsidRPr="004529E8" w:rsidTr="00EC3A34">
        <w:trPr>
          <w:cantSplit/>
          <w:trHeight w:val="20"/>
        </w:trPr>
        <w:tc>
          <w:tcPr>
            <w:tcW w:w="502" w:type="pct"/>
            <w:vMerge w:val="restart"/>
            <w:tcBorders>
              <w:left w:val="nil"/>
            </w:tcBorders>
          </w:tcPr>
          <w:p w:rsidR="000D475E" w:rsidRPr="004529E8" w:rsidRDefault="000D475E" w:rsidP="00826FB3">
            <w:pPr>
              <w:ind w:left="-57" w:right="-57"/>
              <w:jc w:val="both"/>
              <w:rPr>
                <w:bCs/>
              </w:rPr>
            </w:pPr>
            <w:r w:rsidRPr="004529E8">
              <w:rPr>
                <w:bCs/>
              </w:rPr>
              <w:t>Подпрограм</w:t>
            </w:r>
            <w:r w:rsidRPr="004529E8">
              <w:rPr>
                <w:bCs/>
              </w:rPr>
              <w:softHyphen/>
              <w:t>ма</w:t>
            </w:r>
          </w:p>
        </w:tc>
        <w:tc>
          <w:tcPr>
            <w:tcW w:w="1117" w:type="pct"/>
            <w:vMerge w:val="restart"/>
          </w:tcPr>
          <w:p w:rsidR="000D475E" w:rsidRPr="004529E8" w:rsidRDefault="000D475E" w:rsidP="00826FB3">
            <w:pPr>
              <w:ind w:left="-57" w:right="-57"/>
              <w:jc w:val="both"/>
              <w:rPr>
                <w:bCs/>
              </w:rPr>
            </w:pPr>
            <w:r w:rsidRPr="004529E8">
              <w:rPr>
                <w:bCs/>
              </w:rPr>
              <w:t xml:space="preserve">«Совершенствование </w:t>
            </w:r>
            <w:r>
              <w:rPr>
                <w:sz w:val="26"/>
                <w:szCs w:val="26"/>
              </w:rPr>
              <w:t>муниципального</w:t>
            </w:r>
            <w:r w:rsidRPr="004529E8">
              <w:rPr>
                <w:bCs/>
              </w:rPr>
              <w:t xml:space="preserve"> управления в сфере юстиции»</w:t>
            </w:r>
          </w:p>
        </w:tc>
        <w:tc>
          <w:tcPr>
            <w:tcW w:w="814" w:type="pct"/>
          </w:tcPr>
          <w:p w:rsidR="000D475E" w:rsidRPr="004529E8" w:rsidRDefault="000D475E" w:rsidP="00826FB3">
            <w:pPr>
              <w:jc w:val="both"/>
              <w:rPr>
                <w:bCs/>
              </w:rPr>
            </w:pPr>
            <w:r w:rsidRPr="004529E8">
              <w:rPr>
                <w:bCs/>
              </w:rPr>
              <w:t>всего</w:t>
            </w:r>
          </w:p>
        </w:tc>
        <w:tc>
          <w:tcPr>
            <w:tcW w:w="290"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 w:rsidRPr="009C06A2">
              <w:rPr>
                <w:bCs/>
              </w:rPr>
              <w:t>11,8</w:t>
            </w:r>
          </w:p>
        </w:tc>
        <w:tc>
          <w:tcPr>
            <w:tcW w:w="280" w:type="pct"/>
            <w:tcMar>
              <w:left w:w="85" w:type="dxa"/>
              <w:right w:w="85" w:type="dxa"/>
            </w:tcMar>
          </w:tcPr>
          <w:p w:rsidR="000D475E" w:rsidRPr="00345C0C" w:rsidRDefault="00B710E9" w:rsidP="00826FB3">
            <w:pPr>
              <w:rPr>
                <w:bCs/>
              </w:rPr>
            </w:pPr>
            <w:r w:rsidRPr="00196564">
              <w:rPr>
                <w:bCs/>
              </w:rPr>
              <w:t>0,0</w:t>
            </w:r>
          </w:p>
        </w:tc>
        <w:tc>
          <w:tcPr>
            <w:tcW w:w="280" w:type="pct"/>
            <w:tcMar>
              <w:left w:w="85" w:type="dxa"/>
              <w:right w:w="85" w:type="dxa"/>
            </w:tcMar>
          </w:tcPr>
          <w:p w:rsidR="000D475E" w:rsidRPr="00345C0C" w:rsidRDefault="00AB6CEE" w:rsidP="00826FB3">
            <w:pPr>
              <w:rPr>
                <w:bCs/>
              </w:rPr>
            </w:pPr>
            <w:r>
              <w:rPr>
                <w:bCs/>
              </w:rPr>
              <w:t>174,8</w:t>
            </w:r>
          </w:p>
        </w:tc>
        <w:tc>
          <w:tcPr>
            <w:tcW w:w="285" w:type="pct"/>
            <w:tcMar>
              <w:left w:w="85" w:type="dxa"/>
              <w:right w:w="85" w:type="dxa"/>
            </w:tcMar>
          </w:tcPr>
          <w:p w:rsidR="000D475E" w:rsidRDefault="00AB6CEE" w:rsidP="00826FB3">
            <w:pPr>
              <w:jc w:val="center"/>
            </w:pPr>
            <w:r>
              <w:rPr>
                <w:bCs/>
              </w:rPr>
              <w:t>11,7</w:t>
            </w:r>
          </w:p>
        </w:tc>
        <w:tc>
          <w:tcPr>
            <w:tcW w:w="285" w:type="pct"/>
            <w:tcBorders>
              <w:right w:val="nil"/>
            </w:tcBorders>
            <w:tcMar>
              <w:left w:w="85" w:type="dxa"/>
              <w:right w:w="85" w:type="dxa"/>
            </w:tcMar>
          </w:tcPr>
          <w:p w:rsidR="000D475E" w:rsidRDefault="00AB6CEE" w:rsidP="00826FB3">
            <w:pPr>
              <w:jc w:val="center"/>
            </w:pPr>
            <w:r>
              <w:t>18,9</w:t>
            </w:r>
          </w:p>
        </w:tc>
      </w:tr>
      <w:tr w:rsidR="00AB6CEE" w:rsidRPr="004529E8" w:rsidTr="00EC3A34">
        <w:trPr>
          <w:cantSplit/>
          <w:trHeight w:val="20"/>
        </w:trPr>
        <w:tc>
          <w:tcPr>
            <w:tcW w:w="502" w:type="pct"/>
            <w:vMerge/>
            <w:tcBorders>
              <w:left w:val="nil"/>
            </w:tcBorders>
          </w:tcPr>
          <w:p w:rsidR="00AB6CEE" w:rsidRPr="004529E8" w:rsidRDefault="00AB6CEE" w:rsidP="00826FB3">
            <w:pPr>
              <w:ind w:left="-57" w:right="-57"/>
              <w:jc w:val="both"/>
              <w:rPr>
                <w:bCs/>
              </w:rPr>
            </w:pPr>
          </w:p>
        </w:tc>
        <w:tc>
          <w:tcPr>
            <w:tcW w:w="1117" w:type="pct"/>
            <w:vMerge/>
          </w:tcPr>
          <w:p w:rsidR="00AB6CEE" w:rsidRPr="004529E8" w:rsidRDefault="00AB6CEE" w:rsidP="00826FB3">
            <w:pPr>
              <w:ind w:left="-57" w:right="-57"/>
              <w:jc w:val="both"/>
              <w:rPr>
                <w:bCs/>
              </w:rPr>
            </w:pPr>
          </w:p>
        </w:tc>
        <w:tc>
          <w:tcPr>
            <w:tcW w:w="814" w:type="pct"/>
            <w:tcMar>
              <w:left w:w="85" w:type="dxa"/>
              <w:right w:w="85" w:type="dxa"/>
            </w:tcMar>
          </w:tcPr>
          <w:p w:rsidR="00AB6CEE" w:rsidRPr="004529E8" w:rsidRDefault="00AB6CEE" w:rsidP="00826FB3">
            <w:pPr>
              <w:jc w:val="both"/>
              <w:rPr>
                <w:bCs/>
              </w:rPr>
            </w:pPr>
            <w:r w:rsidRPr="004529E8">
              <w:rPr>
                <w:bCs/>
              </w:rPr>
              <w:t>федеральный бюджет</w:t>
            </w:r>
          </w:p>
        </w:tc>
        <w:tc>
          <w:tcPr>
            <w:tcW w:w="290" w:type="pct"/>
            <w:tcMar>
              <w:left w:w="85" w:type="dxa"/>
              <w:right w:w="85" w:type="dxa"/>
            </w:tcMar>
          </w:tcPr>
          <w:p w:rsidR="00AB6CEE" w:rsidRPr="004529E8" w:rsidRDefault="00AB6CEE" w:rsidP="00826FB3">
            <w:pPr>
              <w:jc w:val="center"/>
            </w:pPr>
            <w:r w:rsidRPr="004529E8">
              <w:rPr>
                <w:bCs/>
              </w:rPr>
              <w:t>х</w:t>
            </w:r>
          </w:p>
        </w:tc>
        <w:tc>
          <w:tcPr>
            <w:tcW w:w="294" w:type="pct"/>
            <w:tcMar>
              <w:left w:w="85" w:type="dxa"/>
              <w:right w:w="85" w:type="dxa"/>
            </w:tcMar>
          </w:tcPr>
          <w:p w:rsidR="00AB6CEE" w:rsidRPr="004529E8" w:rsidRDefault="00AB6CEE" w:rsidP="00826FB3">
            <w:pPr>
              <w:jc w:val="center"/>
            </w:pPr>
            <w:r w:rsidRPr="004529E8">
              <w:rPr>
                <w:bCs/>
              </w:rPr>
              <w:t>х</w:t>
            </w:r>
          </w:p>
        </w:tc>
        <w:tc>
          <w:tcPr>
            <w:tcW w:w="294" w:type="pct"/>
            <w:tcMar>
              <w:left w:w="85" w:type="dxa"/>
              <w:right w:w="85" w:type="dxa"/>
            </w:tcMar>
          </w:tcPr>
          <w:p w:rsidR="00AB6CEE" w:rsidRDefault="00AB6CEE" w:rsidP="00EC3A34">
            <w:pPr>
              <w:jc w:val="center"/>
            </w:pPr>
            <w:r w:rsidRPr="00E371C3">
              <w:rPr>
                <w:bCs/>
              </w:rPr>
              <w:t>х</w:t>
            </w:r>
          </w:p>
        </w:tc>
        <w:tc>
          <w:tcPr>
            <w:tcW w:w="279" w:type="pct"/>
            <w:tcMar>
              <w:left w:w="85" w:type="dxa"/>
              <w:right w:w="85" w:type="dxa"/>
            </w:tcMar>
          </w:tcPr>
          <w:p w:rsidR="00AB6CEE" w:rsidRDefault="00AB6CEE" w:rsidP="00EC3A34">
            <w:pPr>
              <w:jc w:val="center"/>
            </w:pPr>
            <w:r w:rsidRPr="00E371C3">
              <w:rPr>
                <w:bCs/>
              </w:rPr>
              <w:t>х</w:t>
            </w:r>
          </w:p>
        </w:tc>
        <w:tc>
          <w:tcPr>
            <w:tcW w:w="280" w:type="pct"/>
            <w:tcMar>
              <w:left w:w="85" w:type="dxa"/>
              <w:right w:w="85" w:type="dxa"/>
            </w:tcMar>
          </w:tcPr>
          <w:p w:rsidR="00AB6CEE" w:rsidRDefault="00AB6CEE">
            <w:r w:rsidRPr="009C06A2">
              <w:rPr>
                <w:bCs/>
              </w:rPr>
              <w:t>11,8</w:t>
            </w:r>
          </w:p>
        </w:tc>
        <w:tc>
          <w:tcPr>
            <w:tcW w:w="280" w:type="pct"/>
            <w:tcMar>
              <w:left w:w="85" w:type="dxa"/>
              <w:right w:w="85" w:type="dxa"/>
            </w:tcMar>
          </w:tcPr>
          <w:p w:rsidR="00AB6CEE" w:rsidRPr="00345C0C" w:rsidRDefault="00AB6CEE" w:rsidP="00826FB3">
            <w:pPr>
              <w:rPr>
                <w:bCs/>
              </w:rPr>
            </w:pPr>
            <w:r w:rsidRPr="00196564">
              <w:rPr>
                <w:bCs/>
              </w:rPr>
              <w:t>0,0</w:t>
            </w:r>
          </w:p>
        </w:tc>
        <w:tc>
          <w:tcPr>
            <w:tcW w:w="280" w:type="pct"/>
            <w:tcMar>
              <w:left w:w="85" w:type="dxa"/>
              <w:right w:w="85" w:type="dxa"/>
            </w:tcMar>
          </w:tcPr>
          <w:p w:rsidR="00AB6CEE" w:rsidRPr="00345C0C" w:rsidRDefault="00AB6CEE" w:rsidP="00010F95">
            <w:pPr>
              <w:rPr>
                <w:bCs/>
              </w:rPr>
            </w:pPr>
            <w:r>
              <w:rPr>
                <w:bCs/>
              </w:rPr>
              <w:t>174,8</w:t>
            </w:r>
          </w:p>
        </w:tc>
        <w:tc>
          <w:tcPr>
            <w:tcW w:w="285" w:type="pct"/>
            <w:tcMar>
              <w:left w:w="85" w:type="dxa"/>
              <w:right w:w="85" w:type="dxa"/>
            </w:tcMar>
          </w:tcPr>
          <w:p w:rsidR="00AB6CEE" w:rsidRDefault="00AB6CEE" w:rsidP="00010F95">
            <w:pPr>
              <w:jc w:val="center"/>
            </w:pPr>
            <w:r>
              <w:rPr>
                <w:bCs/>
              </w:rPr>
              <w:t>11,7</w:t>
            </w:r>
          </w:p>
        </w:tc>
        <w:tc>
          <w:tcPr>
            <w:tcW w:w="285" w:type="pct"/>
            <w:tcBorders>
              <w:right w:val="nil"/>
            </w:tcBorders>
            <w:tcMar>
              <w:left w:w="85" w:type="dxa"/>
              <w:right w:w="85" w:type="dxa"/>
            </w:tcMar>
          </w:tcPr>
          <w:p w:rsidR="00AB6CEE" w:rsidRDefault="00AB6CEE" w:rsidP="00010F95">
            <w:pPr>
              <w:jc w:val="center"/>
            </w:pPr>
            <w:r>
              <w:t>18,9</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both"/>
              <w:rPr>
                <w:bCs/>
              </w:rPr>
            </w:pPr>
          </w:p>
        </w:tc>
        <w:tc>
          <w:tcPr>
            <w:tcW w:w="1117" w:type="pct"/>
            <w:vMerge/>
          </w:tcPr>
          <w:p w:rsidR="000D475E" w:rsidRPr="004529E8"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республиканский бюджет Чувашской Республики</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sidP="00826FB3">
            <w:r w:rsidRPr="00196564">
              <w:rPr>
                <w:bCs/>
              </w:rPr>
              <w:t>0,0</w:t>
            </w:r>
          </w:p>
        </w:tc>
        <w:tc>
          <w:tcPr>
            <w:tcW w:w="280" w:type="pct"/>
            <w:tcMar>
              <w:left w:w="85" w:type="dxa"/>
              <w:right w:w="85" w:type="dxa"/>
            </w:tcMar>
          </w:tcPr>
          <w:p w:rsidR="000D475E" w:rsidRDefault="000D475E" w:rsidP="00826FB3">
            <w:r w:rsidRPr="00196564">
              <w:rPr>
                <w:bCs/>
              </w:rPr>
              <w:t>0,0</w:t>
            </w:r>
          </w:p>
        </w:tc>
        <w:tc>
          <w:tcPr>
            <w:tcW w:w="280" w:type="pct"/>
            <w:tcMar>
              <w:left w:w="85" w:type="dxa"/>
              <w:right w:w="85" w:type="dxa"/>
            </w:tcMar>
          </w:tcPr>
          <w:p w:rsidR="000D475E" w:rsidRDefault="000D475E" w:rsidP="00826FB3">
            <w:r w:rsidRPr="00196564">
              <w:rPr>
                <w:bCs/>
              </w:rPr>
              <w:t>0,0</w:t>
            </w:r>
          </w:p>
        </w:tc>
        <w:tc>
          <w:tcPr>
            <w:tcW w:w="285" w:type="pct"/>
            <w:tcMar>
              <w:left w:w="85" w:type="dxa"/>
              <w:right w:w="85" w:type="dxa"/>
            </w:tcMar>
          </w:tcPr>
          <w:p w:rsidR="000D475E" w:rsidRDefault="000D475E" w:rsidP="00826FB3">
            <w:r w:rsidRPr="00196564">
              <w:rPr>
                <w:bCs/>
              </w:rPr>
              <w:t>0,0</w:t>
            </w:r>
          </w:p>
        </w:tc>
        <w:tc>
          <w:tcPr>
            <w:tcW w:w="285" w:type="pct"/>
            <w:tcBorders>
              <w:right w:val="nil"/>
            </w:tcBorders>
            <w:tcMar>
              <w:left w:w="85" w:type="dxa"/>
              <w:right w:w="85" w:type="dxa"/>
            </w:tcMar>
          </w:tcPr>
          <w:p w:rsidR="000D475E" w:rsidRDefault="000D475E" w:rsidP="00826FB3">
            <w:r w:rsidRPr="00196564">
              <w:rPr>
                <w:bCs/>
              </w:rPr>
              <w:t>0,0</w:t>
            </w:r>
          </w:p>
        </w:tc>
      </w:tr>
      <w:tr w:rsidR="000D475E" w:rsidRPr="004529E8" w:rsidTr="00EC3A34">
        <w:trPr>
          <w:cantSplit/>
          <w:trHeight w:val="317"/>
        </w:trPr>
        <w:tc>
          <w:tcPr>
            <w:tcW w:w="502" w:type="pct"/>
            <w:vMerge w:val="restart"/>
            <w:tcBorders>
              <w:left w:val="nil"/>
            </w:tcBorders>
          </w:tcPr>
          <w:p w:rsidR="000D475E" w:rsidRPr="004529E8" w:rsidRDefault="000D475E" w:rsidP="00EC3A34">
            <w:pPr>
              <w:ind w:left="-57" w:right="-57"/>
              <w:jc w:val="both"/>
              <w:rPr>
                <w:bCs/>
              </w:rPr>
            </w:pPr>
            <w:r w:rsidRPr="00A91630">
              <w:rPr>
                <w:bCs/>
              </w:rPr>
              <w:t xml:space="preserve">Основное мероприятие </w:t>
            </w:r>
            <w:r>
              <w:rPr>
                <w:bCs/>
              </w:rPr>
              <w:t>1</w:t>
            </w:r>
            <w:r w:rsidRPr="00A91630">
              <w:rPr>
                <w:bCs/>
              </w:rPr>
              <w:t>.</w:t>
            </w:r>
          </w:p>
        </w:tc>
        <w:tc>
          <w:tcPr>
            <w:tcW w:w="1117" w:type="pct"/>
            <w:vMerge w:val="restart"/>
          </w:tcPr>
          <w:p w:rsidR="000D475E" w:rsidRPr="000D2B46" w:rsidRDefault="000D475E" w:rsidP="00826FB3">
            <w:pPr>
              <w:ind w:left="-57" w:right="-57"/>
              <w:jc w:val="both"/>
              <w:rPr>
                <w:bCs/>
              </w:rPr>
            </w:pPr>
            <w:r w:rsidRPr="000D2B46">
              <w:rPr>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A91630"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федеральный бюджет</w:t>
            </w:r>
          </w:p>
        </w:tc>
        <w:tc>
          <w:tcPr>
            <w:tcW w:w="290"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Pr="00345C0C" w:rsidRDefault="000D475E" w:rsidP="00826FB3">
            <w:pPr>
              <w:jc w:val="center"/>
              <w:rPr>
                <w:bCs/>
              </w:rPr>
            </w:pPr>
            <w:r>
              <w:rPr>
                <w:bCs/>
              </w:rPr>
              <w:t>11,8</w:t>
            </w:r>
          </w:p>
        </w:tc>
        <w:tc>
          <w:tcPr>
            <w:tcW w:w="280" w:type="pct"/>
            <w:tcMar>
              <w:left w:w="85" w:type="dxa"/>
              <w:right w:w="85" w:type="dxa"/>
            </w:tcMar>
          </w:tcPr>
          <w:p w:rsidR="000D475E" w:rsidRPr="00345C0C" w:rsidRDefault="00B710E9" w:rsidP="00826FB3">
            <w:pPr>
              <w:jc w:val="center"/>
              <w:rPr>
                <w:bCs/>
              </w:rPr>
            </w:pPr>
            <w:r w:rsidRPr="00196564">
              <w:rPr>
                <w:bCs/>
              </w:rPr>
              <w:t>0,0</w:t>
            </w:r>
          </w:p>
        </w:tc>
        <w:tc>
          <w:tcPr>
            <w:tcW w:w="280" w:type="pct"/>
            <w:tcMar>
              <w:left w:w="85" w:type="dxa"/>
              <w:right w:w="85" w:type="dxa"/>
            </w:tcMar>
          </w:tcPr>
          <w:p w:rsidR="000D475E" w:rsidRDefault="00B710E9" w:rsidP="00826FB3">
            <w:pPr>
              <w:jc w:val="center"/>
            </w:pPr>
            <w:r w:rsidRPr="00196564">
              <w:rPr>
                <w:bCs/>
              </w:rPr>
              <w:t>0,0</w:t>
            </w:r>
          </w:p>
        </w:tc>
        <w:tc>
          <w:tcPr>
            <w:tcW w:w="285" w:type="pct"/>
            <w:tcMar>
              <w:left w:w="85" w:type="dxa"/>
              <w:right w:w="85" w:type="dxa"/>
            </w:tcMar>
          </w:tcPr>
          <w:p w:rsidR="000D475E" w:rsidRDefault="00B710E9" w:rsidP="00826FB3">
            <w:pPr>
              <w:jc w:val="center"/>
            </w:pPr>
            <w:r w:rsidRPr="00196564">
              <w:rPr>
                <w:bCs/>
              </w:rPr>
              <w:t>0,0</w:t>
            </w:r>
          </w:p>
        </w:tc>
        <w:tc>
          <w:tcPr>
            <w:tcW w:w="285" w:type="pct"/>
            <w:tcBorders>
              <w:right w:val="nil"/>
            </w:tcBorders>
            <w:tcMar>
              <w:left w:w="85" w:type="dxa"/>
              <w:right w:w="85" w:type="dxa"/>
            </w:tcMar>
          </w:tcPr>
          <w:p w:rsidR="000D475E" w:rsidRDefault="000D475E" w:rsidP="00826FB3">
            <w:pPr>
              <w:jc w:val="center"/>
            </w:pPr>
            <w:r>
              <w:t>11,8</w:t>
            </w:r>
          </w:p>
        </w:tc>
      </w:tr>
      <w:tr w:rsidR="000D475E" w:rsidRPr="004529E8" w:rsidTr="00EC3A34">
        <w:trPr>
          <w:cantSplit/>
          <w:trHeight w:val="317"/>
        </w:trPr>
        <w:tc>
          <w:tcPr>
            <w:tcW w:w="502" w:type="pct"/>
            <w:vMerge/>
            <w:tcBorders>
              <w:left w:val="nil"/>
            </w:tcBorders>
          </w:tcPr>
          <w:p w:rsidR="000D475E" w:rsidRPr="00A91630" w:rsidRDefault="000D475E" w:rsidP="00826FB3">
            <w:pPr>
              <w:ind w:left="-57" w:right="-57"/>
              <w:jc w:val="both"/>
              <w:rPr>
                <w:bCs/>
              </w:rPr>
            </w:pPr>
          </w:p>
        </w:tc>
        <w:tc>
          <w:tcPr>
            <w:tcW w:w="1117" w:type="pct"/>
            <w:vMerge/>
          </w:tcPr>
          <w:p w:rsidR="000D475E" w:rsidRPr="00A91630"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республиканский бюджет Чувашской Республики</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sidP="00826FB3">
            <w:pPr>
              <w:jc w:val="center"/>
            </w:pPr>
            <w:r w:rsidRPr="00F33204">
              <w:rPr>
                <w:bCs/>
              </w:rPr>
              <w:t>0,0</w:t>
            </w:r>
          </w:p>
        </w:tc>
        <w:tc>
          <w:tcPr>
            <w:tcW w:w="280" w:type="pct"/>
            <w:tcMar>
              <w:left w:w="85" w:type="dxa"/>
              <w:right w:w="85" w:type="dxa"/>
            </w:tcMar>
          </w:tcPr>
          <w:p w:rsidR="000D475E" w:rsidRDefault="000D475E" w:rsidP="00826FB3">
            <w:pPr>
              <w:jc w:val="center"/>
            </w:pPr>
            <w:r w:rsidRPr="00F33204">
              <w:rPr>
                <w:bCs/>
              </w:rPr>
              <w:t>0,0</w:t>
            </w:r>
          </w:p>
        </w:tc>
        <w:tc>
          <w:tcPr>
            <w:tcW w:w="280" w:type="pct"/>
            <w:tcMar>
              <w:left w:w="85" w:type="dxa"/>
              <w:right w:w="85" w:type="dxa"/>
            </w:tcMar>
          </w:tcPr>
          <w:p w:rsidR="000D475E" w:rsidRDefault="000D475E" w:rsidP="00826FB3">
            <w:pPr>
              <w:jc w:val="center"/>
            </w:pPr>
            <w:r w:rsidRPr="00F33204">
              <w:rPr>
                <w:bCs/>
              </w:rPr>
              <w:t>0,0</w:t>
            </w:r>
          </w:p>
        </w:tc>
        <w:tc>
          <w:tcPr>
            <w:tcW w:w="285" w:type="pct"/>
            <w:tcMar>
              <w:left w:w="85" w:type="dxa"/>
              <w:right w:w="85" w:type="dxa"/>
            </w:tcMar>
          </w:tcPr>
          <w:p w:rsidR="000D475E" w:rsidRDefault="000D475E" w:rsidP="00826FB3">
            <w:pPr>
              <w:jc w:val="center"/>
            </w:pPr>
            <w:r w:rsidRPr="00F33204">
              <w:rPr>
                <w:bCs/>
              </w:rPr>
              <w:t>0,0</w:t>
            </w:r>
          </w:p>
        </w:tc>
        <w:tc>
          <w:tcPr>
            <w:tcW w:w="285" w:type="pct"/>
            <w:tcBorders>
              <w:right w:val="nil"/>
            </w:tcBorders>
            <w:tcMar>
              <w:left w:w="85" w:type="dxa"/>
              <w:right w:w="85" w:type="dxa"/>
            </w:tcMar>
          </w:tcPr>
          <w:p w:rsidR="000D475E" w:rsidRDefault="000D475E" w:rsidP="00826FB3">
            <w:pPr>
              <w:jc w:val="center"/>
            </w:pPr>
            <w:r w:rsidRPr="00F33204">
              <w:rPr>
                <w:bCs/>
              </w:rPr>
              <w:t>0,0</w:t>
            </w:r>
          </w:p>
        </w:tc>
      </w:tr>
    </w:tbl>
    <w:p w:rsidR="000D475E" w:rsidRDefault="000D475E">
      <w:pPr>
        <w:spacing w:after="200" w:line="276" w:lineRule="auto"/>
        <w:rPr>
          <w:color w:val="000000"/>
          <w:sz w:val="26"/>
          <w:szCs w:val="26"/>
        </w:rPr>
        <w:sectPr w:rsidR="000D475E" w:rsidSect="00100205">
          <w:headerReference w:type="even" r:id="rId23"/>
          <w:headerReference w:type="default" r:id="rId24"/>
          <w:pgSz w:w="16838" w:h="11906" w:orient="landscape" w:code="9"/>
          <w:pgMar w:top="1418" w:right="1134" w:bottom="1134" w:left="1134" w:header="709" w:footer="709" w:gutter="0"/>
          <w:cols w:space="708"/>
          <w:docGrid w:linePitch="360"/>
        </w:sectPr>
      </w:pPr>
    </w:p>
    <w:p w:rsidR="000D475E" w:rsidRDefault="000D475E">
      <w:pPr>
        <w:spacing w:after="200" w:line="276" w:lineRule="auto"/>
        <w:rPr>
          <w:color w:val="000000"/>
          <w:sz w:val="26"/>
          <w:szCs w:val="26"/>
        </w:rPr>
      </w:pPr>
    </w:p>
    <w:p w:rsidR="000D475E" w:rsidRPr="00321CF4" w:rsidRDefault="000D475E" w:rsidP="001D5D2E">
      <w:pPr>
        <w:spacing w:line="235" w:lineRule="auto"/>
        <w:ind w:left="5954"/>
        <w:jc w:val="both"/>
        <w:rPr>
          <w:color w:val="000000"/>
        </w:rPr>
      </w:pPr>
      <w:r w:rsidRPr="00321CF4">
        <w:rPr>
          <w:color w:val="000000"/>
        </w:rPr>
        <w:t>Приложение № 7</w:t>
      </w:r>
      <w:r>
        <w:rPr>
          <w:color w:val="000000"/>
        </w:rPr>
        <w:t xml:space="preserve"> </w:t>
      </w:r>
      <w:r w:rsidRPr="00321CF4">
        <w:rPr>
          <w:color w:val="000000"/>
        </w:rPr>
        <w:t xml:space="preserve">к муниципальной программе Шумерлинского района Чувашской Республики «Развитие потенциала </w:t>
      </w:r>
      <w:r>
        <w:rPr>
          <w:color w:val="000000"/>
          <w:sz w:val="26"/>
          <w:szCs w:val="26"/>
        </w:rPr>
        <w:t>муниципального</w:t>
      </w:r>
      <w:r w:rsidRPr="00321CF4">
        <w:rPr>
          <w:color w:val="000000"/>
        </w:rPr>
        <w:t xml:space="preserve"> управления» на 201</w:t>
      </w:r>
      <w:r>
        <w:rPr>
          <w:color w:val="000000"/>
        </w:rPr>
        <w:t>6</w:t>
      </w:r>
      <w:r w:rsidRPr="00321CF4">
        <w:rPr>
          <w:color w:val="000000"/>
        </w:rPr>
        <w:t>–2020 годы</w:t>
      </w:r>
    </w:p>
    <w:p w:rsidR="000D475E" w:rsidRDefault="000D475E" w:rsidP="001D5D2E">
      <w:pPr>
        <w:pStyle w:val="1"/>
        <w:spacing w:line="235" w:lineRule="auto"/>
        <w:jc w:val="center"/>
        <w:rPr>
          <w:color w:val="000000"/>
          <w:sz w:val="26"/>
          <w:szCs w:val="26"/>
        </w:rPr>
      </w:pPr>
      <w:r w:rsidRPr="00275A33">
        <w:rPr>
          <w:color w:val="000000"/>
          <w:sz w:val="26"/>
          <w:szCs w:val="26"/>
        </w:rPr>
        <w:t xml:space="preserve">П О Д П Р О Г Р А М </w:t>
      </w:r>
      <w:proofErr w:type="spellStart"/>
      <w:r w:rsidRPr="00275A33">
        <w:rPr>
          <w:color w:val="000000"/>
          <w:sz w:val="26"/>
          <w:szCs w:val="26"/>
        </w:rPr>
        <w:t>М</w:t>
      </w:r>
      <w:proofErr w:type="spellEnd"/>
      <w:r w:rsidRPr="00275A33">
        <w:rPr>
          <w:color w:val="000000"/>
          <w:sz w:val="26"/>
          <w:szCs w:val="26"/>
        </w:rPr>
        <w:t xml:space="preserve"> А</w:t>
      </w:r>
    </w:p>
    <w:p w:rsidR="000D475E" w:rsidRPr="00275A33" w:rsidRDefault="000D475E" w:rsidP="001D5D2E">
      <w:pPr>
        <w:spacing w:line="235" w:lineRule="auto"/>
        <w:jc w:val="center"/>
        <w:rPr>
          <w:b/>
          <w:color w:val="000000"/>
          <w:sz w:val="28"/>
          <w:szCs w:val="26"/>
        </w:rPr>
      </w:pPr>
      <w:r w:rsidRPr="00275A33">
        <w:rPr>
          <w:b/>
          <w:color w:val="000000"/>
          <w:sz w:val="26"/>
          <w:szCs w:val="26"/>
        </w:rPr>
        <w:t xml:space="preserve">«Развитие муниципальной службы в </w:t>
      </w:r>
      <w:r>
        <w:rPr>
          <w:b/>
          <w:color w:val="000000"/>
          <w:sz w:val="26"/>
          <w:szCs w:val="26"/>
        </w:rPr>
        <w:t>Шумерлинском районе</w:t>
      </w:r>
      <w:r w:rsidRPr="00275A33">
        <w:rPr>
          <w:b/>
          <w:color w:val="000000"/>
          <w:sz w:val="26"/>
          <w:szCs w:val="26"/>
        </w:rPr>
        <w:t xml:space="preserve">» </w:t>
      </w:r>
      <w:r w:rsidRPr="00275A33">
        <w:rPr>
          <w:b/>
          <w:color w:val="000000"/>
          <w:sz w:val="26"/>
          <w:szCs w:val="26"/>
        </w:rPr>
        <w:br/>
      </w:r>
      <w:r w:rsidRPr="00C723F9">
        <w:rPr>
          <w:b/>
          <w:color w:val="000000"/>
          <w:sz w:val="26"/>
          <w:szCs w:val="26"/>
        </w:rPr>
        <w:t>муниципальной программе Шумерлинского района Чувашской Республики</w:t>
      </w:r>
      <w:r w:rsidRPr="00275A33">
        <w:rPr>
          <w:b/>
          <w:color w:val="000000"/>
          <w:sz w:val="26"/>
          <w:szCs w:val="26"/>
        </w:rPr>
        <w:br/>
        <w:t xml:space="preserve">«Развитие потенциала </w:t>
      </w:r>
      <w:r w:rsidRPr="006D677C">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p w:rsidR="000D475E" w:rsidRPr="00275A33" w:rsidRDefault="000D475E" w:rsidP="001D5D2E">
      <w:pPr>
        <w:spacing w:line="235" w:lineRule="auto"/>
        <w:jc w:val="center"/>
        <w:rPr>
          <w:color w:val="000000"/>
          <w:sz w:val="26"/>
          <w:szCs w:val="26"/>
        </w:rPr>
      </w:pPr>
    </w:p>
    <w:p w:rsidR="000D475E" w:rsidRPr="00C41596" w:rsidRDefault="000D475E" w:rsidP="001D5D2E">
      <w:pPr>
        <w:spacing w:line="235" w:lineRule="auto"/>
        <w:jc w:val="center"/>
        <w:rPr>
          <w:color w:val="000000"/>
        </w:rPr>
      </w:pPr>
      <w:r w:rsidRPr="00C41596">
        <w:rPr>
          <w:color w:val="000000"/>
        </w:rPr>
        <w:t>ПАСПОРТ ПОДПРОГРАММЫ</w:t>
      </w:r>
    </w:p>
    <w:tbl>
      <w:tblPr>
        <w:tblW w:w="5000" w:type="pct"/>
        <w:tblLayout w:type="fixed"/>
        <w:tblLook w:val="01E0" w:firstRow="1" w:lastRow="1" w:firstColumn="1" w:lastColumn="1" w:noHBand="0" w:noVBand="0"/>
      </w:tblPr>
      <w:tblGrid>
        <w:gridCol w:w="3266"/>
        <w:gridCol w:w="369"/>
        <w:gridCol w:w="5935"/>
      </w:tblGrid>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Ответственный исполнитель подпрограммы</w:t>
            </w:r>
          </w:p>
          <w:p w:rsidR="000D475E" w:rsidRPr="00C41596" w:rsidRDefault="000D475E" w:rsidP="00826FB3">
            <w:pPr>
              <w:shd w:val="clear" w:color="auto" w:fill="FFFFFF"/>
              <w:spacing w:line="235" w:lineRule="auto"/>
              <w:jc w:val="both"/>
              <w:rPr>
                <w:color w:val="000000"/>
              </w:rPr>
            </w:pP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Администрация Шумерлинского района </w:t>
            </w:r>
          </w:p>
          <w:p w:rsidR="000D475E" w:rsidRPr="00C41596" w:rsidRDefault="000D475E" w:rsidP="00826FB3">
            <w:pPr>
              <w:spacing w:line="235" w:lineRule="auto"/>
              <w:rPr>
                <w:color w:val="000000"/>
              </w:rPr>
            </w:pP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Соисполнитель подпрограммы</w:t>
            </w:r>
          </w:p>
          <w:p w:rsidR="000D475E" w:rsidRPr="00C41596" w:rsidRDefault="000D475E" w:rsidP="00826FB3">
            <w:pPr>
              <w:shd w:val="clear" w:color="auto" w:fill="FFFFFF"/>
              <w:spacing w:line="235" w:lineRule="auto"/>
              <w:jc w:val="both"/>
              <w:rPr>
                <w:color w:val="000000"/>
              </w:rPr>
            </w:pP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t>сектор правового обеспечения администрации Шумерлинского района, отдел организационно-контрольной и кадровой работы администрации Шумерлинского района</w:t>
            </w: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 xml:space="preserve">Цель подпрограммы </w:t>
            </w: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повышение эффективности муниципальной службы в Шумерлинском районе (далее также – муниципальная служба), а также результативности профессиональной служебной деятельности муниципальных служащих в Шумерлинском районе (далее также – муниципальные служащие) </w:t>
            </w:r>
          </w:p>
          <w:p w:rsidR="000D475E" w:rsidRPr="00C41596" w:rsidRDefault="000D475E" w:rsidP="00826FB3">
            <w:pPr>
              <w:spacing w:line="235" w:lineRule="auto"/>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Задачи подпрограммы</w:t>
            </w: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внедрение новых кадровых технологий на муниципальной службе; </w:t>
            </w:r>
          </w:p>
          <w:p w:rsidR="000D475E" w:rsidRPr="00C41596" w:rsidRDefault="000D475E" w:rsidP="00826FB3">
            <w:pPr>
              <w:spacing w:line="235" w:lineRule="auto"/>
              <w:jc w:val="both"/>
              <w:rPr>
                <w:color w:val="000000"/>
              </w:rPr>
            </w:pPr>
            <w:r w:rsidRPr="00C41596">
              <w:rPr>
                <w:color w:val="000000"/>
              </w:rPr>
              <w:t>эффективность подготовки кадров для муниципальной службы, профессионального развития муниципальных служащих, лиц, состоящих в кадровых резервах Шумерлинского района (далее также – кадровые резервы органов местного самоуправления);</w:t>
            </w:r>
          </w:p>
          <w:p w:rsidR="000D475E" w:rsidRPr="00C41596" w:rsidRDefault="000D475E" w:rsidP="00826FB3">
            <w:pPr>
              <w:spacing w:line="235" w:lineRule="auto"/>
              <w:jc w:val="both"/>
              <w:rPr>
                <w:color w:val="000000"/>
              </w:rPr>
            </w:pPr>
            <w:r w:rsidRPr="00C41596">
              <w:rPr>
                <w:color w:val="000000"/>
              </w:rPr>
              <w:t>повышение престижа муниципальной службы и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t xml:space="preserve">совершенствование порядка формирования, использования и подготовки кадровых резервов; </w:t>
            </w:r>
          </w:p>
          <w:p w:rsidR="000D475E" w:rsidRPr="00C41596" w:rsidRDefault="000D475E" w:rsidP="00826FB3">
            <w:pPr>
              <w:spacing w:line="235" w:lineRule="auto"/>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0D475E" w:rsidRPr="00C41596" w:rsidRDefault="000D475E" w:rsidP="00826FB3">
            <w:pPr>
              <w:spacing w:line="235" w:lineRule="auto"/>
              <w:jc w:val="both"/>
              <w:rPr>
                <w:color w:val="000000"/>
              </w:rPr>
            </w:pPr>
            <w:r w:rsidRPr="00C41596">
              <w:rPr>
                <w:color w:val="000000"/>
              </w:rPr>
              <w:t>формирование положительного имиджа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lastRenderedPageBreak/>
              <w:t>обеспечение стабильности кадрового корпуса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t>совершенствование организационной системы управления кадровыми процессами</w:t>
            </w:r>
          </w:p>
          <w:p w:rsidR="000D475E" w:rsidRPr="00C41596" w:rsidRDefault="000D475E" w:rsidP="00826FB3">
            <w:pPr>
              <w:spacing w:line="235" w:lineRule="auto"/>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jc w:val="both"/>
              <w:rPr>
                <w:color w:val="000000"/>
              </w:rPr>
            </w:pPr>
            <w:r w:rsidRPr="00C41596">
              <w:rPr>
                <w:color w:val="000000"/>
              </w:rPr>
              <w:lastRenderedPageBreak/>
              <w:t>Целевые индикаторы и показатели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к 2021 году предусматривается достижение следующих показателей:</w:t>
            </w:r>
          </w:p>
          <w:p w:rsidR="000D475E" w:rsidRPr="00C41596" w:rsidRDefault="000D475E" w:rsidP="00826FB3">
            <w:pPr>
              <w:jc w:val="both"/>
              <w:rPr>
                <w:color w:val="000000"/>
              </w:rPr>
            </w:pPr>
            <w:r w:rsidRPr="00C41596">
              <w:rPr>
                <w:color w:val="000000"/>
              </w:rPr>
              <w:t>доля вакантных должностей муниципальной службы, замещаемых на конкурсной основе, в том числе из кадрового резерва органов местного самоуправления в Шумерлинском районе, не менее 75 процентов;</w:t>
            </w:r>
          </w:p>
          <w:p w:rsidR="000D475E" w:rsidRPr="00C41596" w:rsidRDefault="000D475E" w:rsidP="00826FB3">
            <w:pPr>
              <w:jc w:val="both"/>
              <w:rPr>
                <w:color w:val="000000"/>
              </w:rPr>
            </w:pPr>
            <w:r w:rsidRPr="00C41596">
              <w:rPr>
                <w:color w:val="000000"/>
              </w:rPr>
              <w:t>доля муниципальных служащих в Шумерлинском районе в возрасте до 30 лет в общей численности муниципальных служащих не менее 23 процентов;</w:t>
            </w:r>
          </w:p>
          <w:p w:rsidR="000D475E" w:rsidRPr="00C41596" w:rsidRDefault="000D475E" w:rsidP="00826FB3">
            <w:pPr>
              <w:jc w:val="both"/>
              <w:rPr>
                <w:color w:val="000000"/>
              </w:rPr>
            </w:pPr>
            <w:r w:rsidRPr="00C41596">
              <w:rPr>
                <w:color w:val="000000"/>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r w:rsidRPr="00C41596">
              <w:rPr>
                <w:bCs/>
                <w:color w:val="000000"/>
              </w:rPr>
              <w:t>.</w:t>
            </w:r>
          </w:p>
          <w:p w:rsidR="000D475E" w:rsidRPr="00C41596" w:rsidRDefault="000D475E" w:rsidP="00826FB3">
            <w:pPr>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jc w:val="both"/>
              <w:rPr>
                <w:color w:val="000000"/>
              </w:rPr>
            </w:pPr>
            <w:r w:rsidRPr="00C41596">
              <w:rPr>
                <w:color w:val="000000"/>
              </w:rPr>
              <w:t>Срок реализации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EC3A34">
            <w:pPr>
              <w:jc w:val="both"/>
              <w:rPr>
                <w:color w:val="000000"/>
              </w:rPr>
            </w:pPr>
            <w:r w:rsidRPr="00C41596">
              <w:rPr>
                <w:color w:val="000000"/>
              </w:rPr>
              <w:t>2016–2020 годы</w:t>
            </w:r>
          </w:p>
        </w:tc>
      </w:tr>
      <w:tr w:rsidR="000D475E" w:rsidRPr="00C41596"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color w:val="000000"/>
              </w:rPr>
              <w:t>Объемы финансирования подпрограммы с разбивкой по годам реализации</w:t>
            </w: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pPr>
            <w:r w:rsidRPr="00C41596">
              <w:rPr>
                <w:color w:val="000000"/>
              </w:rPr>
              <w:t xml:space="preserve">общий объем финансирования подпрограммы в 2016–2020 годах за счет средств местного бюджета составит </w:t>
            </w:r>
            <w:r w:rsidRPr="00C41596">
              <w:t>– 0 тыс. рублей, в том числе:</w:t>
            </w:r>
          </w:p>
          <w:p w:rsidR="000D475E" w:rsidRPr="00C41596" w:rsidRDefault="000D475E" w:rsidP="00826FB3">
            <w:pPr>
              <w:jc w:val="both"/>
            </w:pPr>
            <w:r w:rsidRPr="00C41596">
              <w:t>в 2016 году – 0,0 тыс. рублей;</w:t>
            </w:r>
          </w:p>
          <w:p w:rsidR="000D475E" w:rsidRPr="00C41596" w:rsidRDefault="000D475E" w:rsidP="00826FB3">
            <w:pPr>
              <w:jc w:val="both"/>
            </w:pPr>
            <w:r w:rsidRPr="00C41596">
              <w:t>в 2017 году – 0,0  тыс. рублей;</w:t>
            </w:r>
          </w:p>
          <w:p w:rsidR="000D475E" w:rsidRPr="00C41596" w:rsidRDefault="000D475E" w:rsidP="00826FB3">
            <w:pPr>
              <w:jc w:val="both"/>
            </w:pPr>
            <w:r w:rsidRPr="00C41596">
              <w:t>в 2018 году – 0,0  тыс. рублей;</w:t>
            </w:r>
          </w:p>
          <w:p w:rsidR="000D475E" w:rsidRPr="00C41596" w:rsidRDefault="000D475E" w:rsidP="00826FB3">
            <w:pPr>
              <w:jc w:val="both"/>
            </w:pPr>
            <w:r w:rsidRPr="00C41596">
              <w:t>в 2019 году – 0,0  тыс. рублей;</w:t>
            </w:r>
          </w:p>
          <w:p w:rsidR="000D475E" w:rsidRPr="00C41596" w:rsidRDefault="000D475E" w:rsidP="00826FB3">
            <w:pPr>
              <w:jc w:val="both"/>
              <w:rPr>
                <w:color w:val="000000"/>
              </w:rPr>
            </w:pPr>
            <w:r w:rsidRPr="00C41596">
              <w:t>в 2020 году – 0,0 тыс. рублей</w:t>
            </w:r>
          </w:p>
          <w:p w:rsidR="000D475E" w:rsidRPr="00C41596" w:rsidRDefault="000D475E" w:rsidP="00826FB3">
            <w:pPr>
              <w:jc w:val="both"/>
              <w:rPr>
                <w:color w:val="000000"/>
              </w:rPr>
            </w:pPr>
          </w:p>
        </w:tc>
      </w:tr>
      <w:tr w:rsidR="000D475E" w:rsidRPr="00C41596"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color w:val="000000"/>
              </w:rPr>
              <w:t xml:space="preserve">Ожидаемые конечные результаты реализации подпрограммы </w:t>
            </w: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основанной на принципах открытости, объективности и равного доступа граждан к муниципальной службе; </w:t>
            </w:r>
          </w:p>
          <w:p w:rsidR="000D475E" w:rsidRPr="00C41596" w:rsidRDefault="000D475E" w:rsidP="00826FB3">
            <w:pPr>
              <w:jc w:val="both"/>
              <w:rPr>
                <w:color w:val="000000"/>
              </w:rPr>
            </w:pPr>
            <w:r w:rsidRPr="00C41596">
              <w:rPr>
                <w:color w:val="000000"/>
              </w:rPr>
              <w:t>использование инновационных технологий профессионального развития муниципальных служащих, лиц, состоящих в кадровых резервах;</w:t>
            </w:r>
          </w:p>
          <w:p w:rsidR="000D475E" w:rsidRPr="00C41596" w:rsidRDefault="000D475E" w:rsidP="00826FB3">
            <w:pPr>
              <w:jc w:val="both"/>
              <w:rPr>
                <w:color w:val="000000"/>
              </w:rPr>
            </w:pPr>
            <w:r w:rsidRPr="00C41596">
              <w:rPr>
                <w:color w:val="000000"/>
              </w:rPr>
              <w:t>применение современных методов оценки граждан и муниципальных служащих;</w:t>
            </w:r>
          </w:p>
          <w:p w:rsidR="000D475E" w:rsidRPr="00C41596" w:rsidRDefault="000D475E" w:rsidP="00826FB3">
            <w:pPr>
              <w:jc w:val="both"/>
              <w:rPr>
                <w:color w:val="000000"/>
              </w:rPr>
            </w:pPr>
            <w:r w:rsidRPr="00C41596">
              <w:rPr>
                <w:color w:val="000000"/>
              </w:rPr>
              <w:t>доверие граждан к деятельности муниципальных служащих;</w:t>
            </w:r>
          </w:p>
          <w:p w:rsidR="000D475E" w:rsidRPr="00C41596" w:rsidRDefault="000D475E" w:rsidP="00826FB3">
            <w:pPr>
              <w:jc w:val="both"/>
              <w:rPr>
                <w:color w:val="000000"/>
              </w:rPr>
            </w:pPr>
            <w:r w:rsidRPr="00C41596">
              <w:rPr>
                <w:color w:val="000000"/>
              </w:rPr>
              <w:t>стабильность профессионального кадрового состава муниципальной службы;</w:t>
            </w:r>
          </w:p>
          <w:p w:rsidR="000D475E" w:rsidRPr="00C41596" w:rsidRDefault="000D475E" w:rsidP="00826FB3">
            <w:pPr>
              <w:jc w:val="both"/>
              <w:rPr>
                <w:color w:val="000000"/>
              </w:rPr>
            </w:pPr>
            <w:r w:rsidRPr="00C41596">
              <w:rPr>
                <w:color w:val="000000"/>
              </w:rPr>
              <w:t>эффективность кадровых резервов;</w:t>
            </w:r>
          </w:p>
          <w:p w:rsidR="000D475E" w:rsidRPr="00C41596" w:rsidRDefault="000D475E" w:rsidP="00826FB3">
            <w:pPr>
              <w:jc w:val="both"/>
              <w:rPr>
                <w:color w:val="000000"/>
              </w:rPr>
            </w:pPr>
            <w:r w:rsidRPr="00C41596">
              <w:rPr>
                <w:color w:val="000000"/>
              </w:rPr>
              <w:t>престиж муниципальной службы;</w:t>
            </w:r>
          </w:p>
          <w:p w:rsidR="000D475E" w:rsidRPr="00C41596" w:rsidRDefault="000D475E" w:rsidP="00826FB3">
            <w:pPr>
              <w:jc w:val="both"/>
              <w:rPr>
                <w:color w:val="000000"/>
              </w:rPr>
            </w:pPr>
            <w:r w:rsidRPr="00C41596">
              <w:rPr>
                <w:color w:val="000000"/>
              </w:rPr>
              <w:lastRenderedPageBreak/>
              <w:t xml:space="preserve">формирование положительного имиджа органов местного самоуправления </w:t>
            </w:r>
            <w:r w:rsidRPr="00C41596">
              <w:rPr>
                <w:bCs/>
                <w:color w:val="000000"/>
              </w:rPr>
              <w:t>в Шумерлинском районе</w:t>
            </w:r>
            <w:r w:rsidRPr="00C41596">
              <w:rPr>
                <w:color w:val="000000"/>
              </w:rPr>
              <w:t>.</w:t>
            </w:r>
          </w:p>
        </w:tc>
      </w:tr>
    </w:tbl>
    <w:p w:rsidR="000D475E" w:rsidRPr="00275A33" w:rsidRDefault="000D475E" w:rsidP="001D5D2E">
      <w:pPr>
        <w:shd w:val="clear" w:color="auto" w:fill="FFFFFF"/>
        <w:jc w:val="center"/>
        <w:rPr>
          <w:b/>
          <w:color w:val="000000"/>
          <w:sz w:val="26"/>
          <w:szCs w:val="26"/>
        </w:rPr>
      </w:pPr>
    </w:p>
    <w:p w:rsidR="000D475E" w:rsidRPr="00275A33" w:rsidRDefault="000D475E" w:rsidP="002F13B0">
      <w:pPr>
        <w:shd w:val="clear" w:color="auto" w:fill="FFFFFF"/>
        <w:jc w:val="center"/>
        <w:rPr>
          <w:b/>
          <w:color w:val="000000"/>
          <w:sz w:val="26"/>
          <w:szCs w:val="26"/>
        </w:rPr>
      </w:pPr>
      <w:r w:rsidRPr="00275A33">
        <w:rPr>
          <w:b/>
          <w:color w:val="000000"/>
          <w:sz w:val="26"/>
          <w:szCs w:val="26"/>
        </w:rPr>
        <w:t xml:space="preserve">Раздел I. Характеристика сферы реализации подпрограммы, </w:t>
      </w:r>
      <w:r w:rsidRPr="00275A33">
        <w:rPr>
          <w:b/>
          <w:color w:val="000000"/>
          <w:sz w:val="26"/>
          <w:szCs w:val="26"/>
        </w:rPr>
        <w:br/>
        <w:t>описание основных проблем в указанной сфере и прогноз ее развития</w:t>
      </w:r>
    </w:p>
    <w:p w:rsidR="000D475E" w:rsidRPr="00C41596" w:rsidRDefault="000D475E" w:rsidP="002F13B0">
      <w:pPr>
        <w:ind w:firstLine="709"/>
        <w:jc w:val="both"/>
        <w:rPr>
          <w:color w:val="000000"/>
        </w:rPr>
      </w:pPr>
      <w:r w:rsidRPr="00C41596">
        <w:rPr>
          <w:color w:val="000000"/>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ему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0D475E" w:rsidRPr="00C41596" w:rsidRDefault="000D475E" w:rsidP="002F13B0">
      <w:pPr>
        <w:ind w:firstLine="709"/>
        <w:jc w:val="both"/>
        <w:rPr>
          <w:color w:val="000000"/>
        </w:rPr>
      </w:pPr>
      <w:r w:rsidRPr="00C41596">
        <w:rPr>
          <w:color w:val="000000"/>
        </w:rPr>
        <w:t>Подпрограмма «Развитие муниципальной службы в Шумерлинском районе»</w:t>
      </w:r>
      <w:r w:rsidRPr="00C41596">
        <w:rPr>
          <w:bCs/>
          <w:color w:val="000000"/>
        </w:rPr>
        <w:t xml:space="preserve"> (далее – подпрограмма) разработана в соответствии с Федеральным законом «О муниципальной службе в Российской Федерации», Указом Президента Российской Федерации от 7 мая 2012 г.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направлена на </w:t>
      </w:r>
      <w:r w:rsidRPr="00C41596">
        <w:rPr>
          <w:color w:val="000000"/>
        </w:rPr>
        <w:t>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w:t>
      </w:r>
    </w:p>
    <w:p w:rsidR="000D475E" w:rsidRPr="00C41596" w:rsidRDefault="000D475E" w:rsidP="002F13B0">
      <w:pPr>
        <w:ind w:firstLine="709"/>
        <w:jc w:val="both"/>
        <w:rPr>
          <w:color w:val="000000"/>
        </w:rPr>
      </w:pPr>
      <w:r w:rsidRPr="00C41596">
        <w:rPr>
          <w:color w:val="000000"/>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0D475E" w:rsidRPr="00C41596" w:rsidRDefault="000D475E" w:rsidP="002F13B0">
      <w:pPr>
        <w:ind w:firstLine="709"/>
        <w:jc w:val="both"/>
        <w:rPr>
          <w:color w:val="000000"/>
        </w:rPr>
      </w:pPr>
      <w:r w:rsidRPr="00C41596">
        <w:rPr>
          <w:color w:val="000000"/>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дополнительного профессионального образования муниципальных служащих уже невозможно обойтись.</w:t>
      </w:r>
    </w:p>
    <w:p w:rsidR="000D475E" w:rsidRPr="00C41596" w:rsidRDefault="000D475E" w:rsidP="002F13B0">
      <w:pPr>
        <w:ind w:firstLine="709"/>
        <w:jc w:val="both"/>
        <w:rPr>
          <w:color w:val="000000"/>
        </w:rPr>
      </w:pPr>
      <w:r w:rsidRPr="00C41596">
        <w:rPr>
          <w:color w:val="000000"/>
        </w:rPr>
        <w:t>Дальнейшее развитие и совершенствование системы дополнительного профессионального образования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0D475E" w:rsidRPr="00C41596" w:rsidRDefault="000D475E" w:rsidP="002F13B0">
      <w:pPr>
        <w:ind w:firstLine="709"/>
        <w:jc w:val="both"/>
        <w:rPr>
          <w:color w:val="000000"/>
        </w:rPr>
      </w:pPr>
      <w:r w:rsidRPr="00C41596">
        <w:rPr>
          <w:color w:val="000000"/>
        </w:rPr>
        <w:t>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Требуется совершенствование методики проведения аттестации, формирования и использования кадрового резерва.</w:t>
      </w:r>
    </w:p>
    <w:p w:rsidR="000D475E" w:rsidRPr="00C41596" w:rsidRDefault="000D475E" w:rsidP="002F13B0">
      <w:pPr>
        <w:ind w:firstLine="709"/>
        <w:jc w:val="both"/>
        <w:rPr>
          <w:color w:val="000000"/>
        </w:rPr>
      </w:pPr>
      <w:r w:rsidRPr="00C41596">
        <w:rPr>
          <w:color w:val="000000"/>
        </w:rPr>
        <w:t>Качество работы органов местного самоуправления Шумерлинского района напрямую зависит от уровня профессиональной квалификации муниципальных служащих Шумерлинского района.</w:t>
      </w:r>
    </w:p>
    <w:p w:rsidR="000D475E" w:rsidRPr="00C41596" w:rsidRDefault="000D475E" w:rsidP="002F13B0">
      <w:pPr>
        <w:ind w:firstLine="709"/>
        <w:jc w:val="both"/>
        <w:rPr>
          <w:color w:val="000000"/>
        </w:rPr>
      </w:pPr>
      <w:r w:rsidRPr="00C41596">
        <w:rPr>
          <w:color w:val="000000"/>
        </w:rPr>
        <w:t xml:space="preserve">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w:t>
      </w:r>
      <w:r w:rsidRPr="00C41596">
        <w:rPr>
          <w:color w:val="000000"/>
        </w:rPr>
        <w:lastRenderedPageBreak/>
        <w:t>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являются важным инструментом повышения эффективности муниципального управления.</w:t>
      </w:r>
    </w:p>
    <w:p w:rsidR="000D475E" w:rsidRPr="00C41596" w:rsidRDefault="000D475E" w:rsidP="002F13B0">
      <w:pPr>
        <w:ind w:firstLine="709"/>
        <w:jc w:val="both"/>
        <w:rPr>
          <w:color w:val="000000"/>
        </w:rPr>
      </w:pPr>
      <w:r w:rsidRPr="00C41596">
        <w:rPr>
          <w:color w:val="000000"/>
        </w:rPr>
        <w:t xml:space="preserve">Решение вышеуказанных проблем невозможно без принятия стратегических мер по совершенствованию деятельности в данных сферах. </w:t>
      </w:r>
    </w:p>
    <w:p w:rsidR="000D475E" w:rsidRPr="00C41596" w:rsidRDefault="000D475E" w:rsidP="002F13B0">
      <w:pPr>
        <w:ind w:firstLine="709"/>
        <w:jc w:val="both"/>
        <w:rPr>
          <w:color w:val="000000"/>
        </w:rPr>
      </w:pPr>
      <w:r w:rsidRPr="00C41596">
        <w:rPr>
          <w:color w:val="000000"/>
        </w:rPr>
        <w:t xml:space="preserve">Реализация подпрограммы позволит создать условия, способствующие формированию высокопрофессионального кадрового состава муниципальных служащих и его стабильности. </w:t>
      </w:r>
    </w:p>
    <w:p w:rsidR="000D475E" w:rsidRPr="00C41596" w:rsidRDefault="000D475E" w:rsidP="002F13B0">
      <w:pPr>
        <w:ind w:firstLine="709"/>
        <w:jc w:val="both"/>
        <w:rPr>
          <w:color w:val="000000"/>
        </w:rPr>
      </w:pPr>
    </w:p>
    <w:p w:rsidR="000D475E" w:rsidRPr="00275A33" w:rsidRDefault="000D475E" w:rsidP="002F13B0">
      <w:pPr>
        <w:spacing w:line="235" w:lineRule="auto"/>
        <w:jc w:val="center"/>
        <w:rPr>
          <w:b/>
          <w:color w:val="000000"/>
          <w:sz w:val="26"/>
          <w:szCs w:val="26"/>
        </w:rPr>
      </w:pPr>
      <w:r w:rsidRPr="00275A33">
        <w:rPr>
          <w:b/>
          <w:color w:val="000000"/>
          <w:sz w:val="26"/>
          <w:szCs w:val="26"/>
        </w:rPr>
        <w:t xml:space="preserve">Раздел II. Приоритеты </w:t>
      </w:r>
      <w:r>
        <w:rPr>
          <w:b/>
          <w:color w:val="000000"/>
          <w:sz w:val="26"/>
          <w:szCs w:val="26"/>
        </w:rPr>
        <w:t>п</w:t>
      </w:r>
      <w:r w:rsidRPr="00275A33">
        <w:rPr>
          <w:b/>
          <w:color w:val="000000"/>
          <w:sz w:val="26"/>
          <w:szCs w:val="26"/>
        </w:rPr>
        <w:t>олитики</w:t>
      </w:r>
      <w:r>
        <w:rPr>
          <w:b/>
          <w:color w:val="000000"/>
          <w:sz w:val="26"/>
          <w:szCs w:val="26"/>
        </w:rPr>
        <w:t>, реализуемой в Шумерлинском районе,</w:t>
      </w:r>
      <w:r w:rsidRPr="00275A33">
        <w:rPr>
          <w:b/>
          <w:color w:val="000000"/>
          <w:sz w:val="26"/>
          <w:szCs w:val="26"/>
        </w:rPr>
        <w:t xml:space="preserve"> в сфере реализации 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 xml:space="preserve">Основная цель подпрограммы – повышение эффективности муниципальной службы в Шумерлинском районе, а также результативности профессиональной служебной деятельности муниципальных служащих в Шумерлинском районе. </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Достижению поставленной в подпрограмме цели способствует решение следующих приоритетных задач:</w:t>
      </w:r>
    </w:p>
    <w:p w:rsidR="000D475E" w:rsidRPr="00C41596" w:rsidRDefault="000D475E" w:rsidP="00B35B40">
      <w:pPr>
        <w:numPr>
          <w:ilvl w:val="0"/>
          <w:numId w:val="15"/>
        </w:numPr>
        <w:spacing w:line="235" w:lineRule="auto"/>
        <w:jc w:val="both"/>
        <w:rPr>
          <w:color w:val="000000"/>
        </w:rPr>
      </w:pPr>
      <w:r w:rsidRPr="00C41596">
        <w:rPr>
          <w:color w:val="000000"/>
        </w:rPr>
        <w:t xml:space="preserve">внедрение новых кадровых технологий на муниципальной службе; </w:t>
      </w:r>
    </w:p>
    <w:p w:rsidR="000D475E" w:rsidRPr="00C41596" w:rsidRDefault="000D475E" w:rsidP="00B35B40">
      <w:pPr>
        <w:numPr>
          <w:ilvl w:val="0"/>
          <w:numId w:val="15"/>
        </w:numPr>
        <w:spacing w:line="235" w:lineRule="auto"/>
        <w:jc w:val="both"/>
        <w:rPr>
          <w:color w:val="000000"/>
        </w:rPr>
      </w:pPr>
      <w:r w:rsidRPr="00C41596">
        <w:rPr>
          <w:color w:val="000000"/>
        </w:rPr>
        <w:t>эффективность подготовки кадров для муниципальной службы, профессионального развития муниципальных служащих, лиц, состоящих в кадровых резервах Шумерлинского района (далее также – кадровые резервы органов местного самоуправления);</w:t>
      </w:r>
    </w:p>
    <w:p w:rsidR="000D475E" w:rsidRPr="00C41596" w:rsidRDefault="000D475E" w:rsidP="00B35B40">
      <w:pPr>
        <w:numPr>
          <w:ilvl w:val="0"/>
          <w:numId w:val="15"/>
        </w:numPr>
        <w:spacing w:line="235" w:lineRule="auto"/>
        <w:jc w:val="both"/>
        <w:rPr>
          <w:color w:val="000000"/>
        </w:rPr>
      </w:pPr>
      <w:r w:rsidRPr="00C41596">
        <w:rPr>
          <w:color w:val="000000"/>
        </w:rPr>
        <w:t>повышение престижа муниципальной службы и органов местного самоуправления Шумерлинского района;</w:t>
      </w:r>
    </w:p>
    <w:p w:rsidR="000D475E" w:rsidRPr="00C41596" w:rsidRDefault="000D475E" w:rsidP="00B35B40">
      <w:pPr>
        <w:numPr>
          <w:ilvl w:val="0"/>
          <w:numId w:val="15"/>
        </w:numPr>
        <w:spacing w:line="235" w:lineRule="auto"/>
        <w:jc w:val="both"/>
        <w:rPr>
          <w:color w:val="000000"/>
        </w:rPr>
      </w:pPr>
      <w:r w:rsidRPr="00C41596">
        <w:rPr>
          <w:color w:val="000000"/>
        </w:rPr>
        <w:t xml:space="preserve">совершенствование порядка формирования, использования и подготовки кадровых резервов; </w:t>
      </w:r>
    </w:p>
    <w:p w:rsidR="000D475E" w:rsidRPr="00C41596" w:rsidRDefault="000D475E" w:rsidP="00B35B40">
      <w:pPr>
        <w:numPr>
          <w:ilvl w:val="0"/>
          <w:numId w:val="15"/>
        </w:numPr>
        <w:spacing w:line="235" w:lineRule="auto"/>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0D475E" w:rsidRPr="00C41596" w:rsidRDefault="000D475E" w:rsidP="00B35B40">
      <w:pPr>
        <w:numPr>
          <w:ilvl w:val="0"/>
          <w:numId w:val="15"/>
        </w:numPr>
        <w:spacing w:line="235" w:lineRule="auto"/>
        <w:jc w:val="both"/>
        <w:rPr>
          <w:color w:val="000000"/>
        </w:rPr>
      </w:pPr>
      <w:r w:rsidRPr="00C41596">
        <w:rPr>
          <w:color w:val="000000"/>
        </w:rPr>
        <w:t>формирование положительного имиджа органов местного самоуправления в Шумерлинском районе;</w:t>
      </w:r>
    </w:p>
    <w:p w:rsidR="000D475E" w:rsidRPr="00C41596" w:rsidRDefault="000D475E" w:rsidP="00B35B40">
      <w:pPr>
        <w:numPr>
          <w:ilvl w:val="0"/>
          <w:numId w:val="15"/>
        </w:numPr>
        <w:spacing w:line="235" w:lineRule="auto"/>
        <w:jc w:val="both"/>
        <w:rPr>
          <w:color w:val="000000"/>
        </w:rPr>
      </w:pPr>
      <w:r w:rsidRPr="00C41596">
        <w:rPr>
          <w:color w:val="000000"/>
        </w:rPr>
        <w:t>обеспечение стабильности кадрового корпуса органов местного самоуправления в Шумерлинском районе;</w:t>
      </w:r>
    </w:p>
    <w:p w:rsidR="000D475E" w:rsidRPr="00C41596" w:rsidRDefault="000D475E" w:rsidP="00B35B40">
      <w:pPr>
        <w:numPr>
          <w:ilvl w:val="0"/>
          <w:numId w:val="15"/>
        </w:numPr>
        <w:spacing w:line="235" w:lineRule="auto"/>
        <w:jc w:val="both"/>
        <w:rPr>
          <w:color w:val="000000"/>
        </w:rPr>
      </w:pPr>
      <w:r w:rsidRPr="00C41596">
        <w:rPr>
          <w:color w:val="000000"/>
        </w:rPr>
        <w:t>совершенствование организационной системы управления кадровыми процессами.</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 xml:space="preserve">Подпрограмма реализуется в 2016–2020 годах без разделения на этапы. </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Состав показателей (индикаторов) подпрограммы определен исходя из необходимости выполнения цели и задач подпрограммы и приведен в приложении № 1 к настоящей подпрограмме.</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Реализация мероприятий подпрограммы позволит достичь следующих результатов:</w:t>
      </w:r>
    </w:p>
    <w:p w:rsidR="000D475E" w:rsidRPr="00C41596" w:rsidRDefault="000D475E" w:rsidP="002F13B0">
      <w:pPr>
        <w:spacing w:line="235" w:lineRule="auto"/>
        <w:ind w:firstLine="709"/>
        <w:jc w:val="both"/>
        <w:rPr>
          <w:color w:val="000000"/>
        </w:rPr>
      </w:pPr>
      <w:r w:rsidRPr="00C41596">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 Шумерлинского района, основанной на принципах открытости, объективности и равного доступа граждан к муниципальной службе; </w:t>
      </w:r>
    </w:p>
    <w:p w:rsidR="000D475E" w:rsidRPr="00C41596" w:rsidRDefault="000D475E" w:rsidP="002F13B0">
      <w:pPr>
        <w:ind w:firstLine="709"/>
        <w:jc w:val="both"/>
        <w:rPr>
          <w:color w:val="000000"/>
        </w:rPr>
      </w:pPr>
      <w:r w:rsidRPr="00C41596">
        <w:rPr>
          <w:color w:val="000000"/>
        </w:rPr>
        <w:t>использование инновационных технологий профессионального развития муниципальных служащих, лиц, состоящих в кадровых резервах;</w:t>
      </w:r>
    </w:p>
    <w:p w:rsidR="000D475E" w:rsidRPr="00C41596" w:rsidRDefault="000D475E" w:rsidP="002F13B0">
      <w:pPr>
        <w:ind w:firstLine="709"/>
        <w:jc w:val="both"/>
        <w:rPr>
          <w:color w:val="000000"/>
        </w:rPr>
      </w:pPr>
      <w:r w:rsidRPr="00C41596">
        <w:rPr>
          <w:color w:val="000000"/>
        </w:rPr>
        <w:t>применение современных методов оценки граждан и муниципальных служащих;</w:t>
      </w:r>
    </w:p>
    <w:p w:rsidR="000D475E" w:rsidRPr="00C41596" w:rsidRDefault="000D475E" w:rsidP="002F13B0">
      <w:pPr>
        <w:ind w:firstLine="709"/>
        <w:jc w:val="both"/>
        <w:rPr>
          <w:color w:val="000000"/>
        </w:rPr>
      </w:pPr>
      <w:r w:rsidRPr="00C41596">
        <w:rPr>
          <w:color w:val="000000"/>
        </w:rPr>
        <w:t>доверие граждан к деятельности муниципальных служащих;</w:t>
      </w:r>
    </w:p>
    <w:p w:rsidR="000D475E" w:rsidRPr="00C41596" w:rsidRDefault="000D475E" w:rsidP="002F13B0">
      <w:pPr>
        <w:ind w:firstLine="709"/>
        <w:jc w:val="both"/>
        <w:rPr>
          <w:color w:val="000000"/>
        </w:rPr>
      </w:pPr>
      <w:r w:rsidRPr="00C41596">
        <w:rPr>
          <w:color w:val="000000"/>
        </w:rPr>
        <w:t>стабильность профессионального кадрового состава муниципальной службы;</w:t>
      </w:r>
    </w:p>
    <w:p w:rsidR="000D475E" w:rsidRPr="00C41596" w:rsidRDefault="000D475E" w:rsidP="002F13B0">
      <w:pPr>
        <w:ind w:firstLine="709"/>
        <w:jc w:val="both"/>
        <w:rPr>
          <w:color w:val="000000"/>
        </w:rPr>
      </w:pPr>
      <w:r w:rsidRPr="00C41596">
        <w:rPr>
          <w:color w:val="000000"/>
        </w:rPr>
        <w:lastRenderedPageBreak/>
        <w:t>эффективность кадровых резервов;</w:t>
      </w:r>
    </w:p>
    <w:p w:rsidR="000D475E" w:rsidRPr="00C41596" w:rsidRDefault="000D475E" w:rsidP="002F13B0">
      <w:pPr>
        <w:tabs>
          <w:tab w:val="left" w:pos="-1980"/>
          <w:tab w:val="num" w:pos="0"/>
        </w:tabs>
        <w:ind w:firstLine="709"/>
        <w:jc w:val="both"/>
        <w:rPr>
          <w:color w:val="000000"/>
        </w:rPr>
      </w:pPr>
      <w:r w:rsidRPr="00C41596">
        <w:rPr>
          <w:color w:val="000000"/>
        </w:rPr>
        <w:t>престиж муниципальной службы,</w:t>
      </w:r>
    </w:p>
    <w:p w:rsidR="000D475E" w:rsidRPr="00C41596" w:rsidRDefault="000D475E" w:rsidP="002F13B0">
      <w:pPr>
        <w:tabs>
          <w:tab w:val="left" w:pos="-1980"/>
          <w:tab w:val="num" w:pos="0"/>
        </w:tabs>
        <w:ind w:firstLine="709"/>
        <w:jc w:val="both"/>
        <w:rPr>
          <w:color w:val="000000"/>
        </w:rPr>
      </w:pPr>
      <w:r w:rsidRPr="00C41596">
        <w:rPr>
          <w:color w:val="000000"/>
        </w:rPr>
        <w:t xml:space="preserve">формирование положительного имиджа органов местного самоуправления </w:t>
      </w:r>
      <w:r w:rsidRPr="00C41596">
        <w:rPr>
          <w:bCs/>
          <w:color w:val="000000"/>
        </w:rPr>
        <w:t>в Шумерлинском районе</w:t>
      </w:r>
      <w:r w:rsidRPr="00C41596">
        <w:rPr>
          <w:color w:val="000000"/>
        </w:rPr>
        <w:t>.</w:t>
      </w:r>
    </w:p>
    <w:p w:rsidR="000D475E" w:rsidRPr="00275A33" w:rsidRDefault="000D475E" w:rsidP="002F13B0">
      <w:pPr>
        <w:tabs>
          <w:tab w:val="left" w:pos="-1980"/>
          <w:tab w:val="num" w:pos="1260"/>
        </w:tabs>
        <w:jc w:val="center"/>
        <w:rPr>
          <w:b/>
          <w:color w:val="000000"/>
          <w:sz w:val="26"/>
          <w:szCs w:val="26"/>
        </w:rPr>
      </w:pPr>
    </w:p>
    <w:p w:rsidR="000D475E" w:rsidRPr="00275A33" w:rsidRDefault="000D475E" w:rsidP="002F13B0">
      <w:pPr>
        <w:tabs>
          <w:tab w:val="left" w:pos="-1980"/>
          <w:tab w:val="num" w:pos="1260"/>
        </w:tabs>
        <w:jc w:val="center"/>
        <w:rPr>
          <w:b/>
          <w:color w:val="000000"/>
          <w:sz w:val="26"/>
          <w:szCs w:val="26"/>
        </w:rPr>
      </w:pPr>
      <w:r w:rsidRPr="00275A33">
        <w:rPr>
          <w:b/>
          <w:color w:val="000000"/>
          <w:sz w:val="26"/>
          <w:szCs w:val="26"/>
        </w:rPr>
        <w:t>Раздел III. Характеристика основных мероприятий подпрограммы</w:t>
      </w:r>
    </w:p>
    <w:p w:rsidR="000D475E" w:rsidRPr="00C41596" w:rsidRDefault="000D475E" w:rsidP="002F13B0">
      <w:pPr>
        <w:ind w:firstLine="709"/>
        <w:jc w:val="both"/>
        <w:rPr>
          <w:color w:val="000000"/>
        </w:rPr>
      </w:pPr>
      <w:r w:rsidRPr="00C41596">
        <w:rPr>
          <w:color w:val="000000"/>
        </w:rPr>
        <w:t>Основные мероприятия подпрограммы направлены на реализацию поставленной цели и выполнение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0D475E" w:rsidRPr="00C41596" w:rsidRDefault="000D475E" w:rsidP="002F13B0">
      <w:pPr>
        <w:ind w:firstLine="709"/>
        <w:jc w:val="both"/>
        <w:rPr>
          <w:color w:val="000000"/>
        </w:rPr>
      </w:pPr>
      <w:r w:rsidRPr="00C41596">
        <w:rPr>
          <w:color w:val="000000"/>
        </w:rPr>
        <w:t>Подпрограмма объединяет четыре основных мероприятия:</w:t>
      </w:r>
    </w:p>
    <w:p w:rsidR="000D475E" w:rsidRPr="00C41596" w:rsidRDefault="000D475E" w:rsidP="002F13B0">
      <w:pPr>
        <w:ind w:firstLine="709"/>
        <w:jc w:val="both"/>
        <w:rPr>
          <w:color w:val="000000"/>
        </w:rPr>
      </w:pPr>
      <w:r w:rsidRPr="00C41596">
        <w:rPr>
          <w:b/>
          <w:bCs/>
          <w:color w:val="000000"/>
        </w:rPr>
        <w:t xml:space="preserve">Основное мероприятие 1. </w:t>
      </w:r>
      <w:r w:rsidRPr="00C41596">
        <w:rPr>
          <w:color w:val="000000"/>
        </w:rPr>
        <w:t>Организация дополнительного профессионального развития муниципальных служащих Шумерлинского района.</w:t>
      </w:r>
    </w:p>
    <w:p w:rsidR="000D475E" w:rsidRPr="00C41596" w:rsidRDefault="000D475E" w:rsidP="002F13B0">
      <w:pPr>
        <w:ind w:firstLine="709"/>
        <w:jc w:val="both"/>
        <w:rPr>
          <w:color w:val="000000"/>
        </w:rPr>
      </w:pPr>
      <w:r w:rsidRPr="00C41596">
        <w:rPr>
          <w:color w:val="000000"/>
        </w:rPr>
        <w:t>Основное мероприятие включает:</w:t>
      </w:r>
    </w:p>
    <w:p w:rsidR="000D475E" w:rsidRPr="00C41596" w:rsidRDefault="000D475E" w:rsidP="002F13B0">
      <w:pPr>
        <w:ind w:firstLine="709"/>
        <w:jc w:val="both"/>
        <w:rPr>
          <w:color w:val="000000"/>
        </w:rPr>
      </w:pPr>
      <w:r w:rsidRPr="00C41596">
        <w:rPr>
          <w:color w:val="000000"/>
        </w:rPr>
        <w:t>организацию работы по привлечению на муниципальную службу перспективных молодых специалистов;</w:t>
      </w:r>
    </w:p>
    <w:p w:rsidR="000D475E" w:rsidRPr="00C41596" w:rsidRDefault="000D475E" w:rsidP="002F13B0">
      <w:pPr>
        <w:ind w:firstLine="709"/>
        <w:jc w:val="both"/>
        <w:rPr>
          <w:color w:val="000000"/>
        </w:rPr>
      </w:pPr>
      <w:r w:rsidRPr="00C41596">
        <w:rPr>
          <w:color w:val="000000"/>
        </w:rPr>
        <w:t>организацию прохождения практики студентами образовательных организаций высшего образования в органах местного самоуправления в Шумерлинском районе;</w:t>
      </w:r>
    </w:p>
    <w:p w:rsidR="000D475E" w:rsidRPr="00C41596" w:rsidRDefault="000D475E" w:rsidP="002F13B0">
      <w:pPr>
        <w:ind w:firstLine="709"/>
        <w:jc w:val="both"/>
        <w:rPr>
          <w:color w:val="000000"/>
        </w:rPr>
      </w:pPr>
      <w:r w:rsidRPr="00C41596">
        <w:rPr>
          <w:color w:val="000000"/>
        </w:rPr>
        <w:t>повышение качества и актуализация программ дополнительного профессионального образования муниципальных служащих;</w:t>
      </w:r>
    </w:p>
    <w:p w:rsidR="000D475E" w:rsidRPr="00C41596" w:rsidRDefault="000D475E" w:rsidP="002F13B0">
      <w:pPr>
        <w:ind w:firstLine="709"/>
        <w:jc w:val="both"/>
        <w:rPr>
          <w:color w:val="000000"/>
        </w:rPr>
      </w:pPr>
      <w:r w:rsidRPr="00C41596">
        <w:rPr>
          <w:color w:val="000000"/>
        </w:rPr>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0D475E" w:rsidRPr="00C41596" w:rsidRDefault="000D475E" w:rsidP="002F13B0">
      <w:pPr>
        <w:ind w:firstLine="709"/>
        <w:jc w:val="both"/>
        <w:rPr>
          <w:color w:val="000000"/>
        </w:rPr>
      </w:pPr>
      <w:r w:rsidRPr="00C41596">
        <w:rPr>
          <w:b/>
          <w:bCs/>
          <w:color w:val="000000"/>
        </w:rPr>
        <w:t>Основное мероприятие 2.</w:t>
      </w:r>
      <w:r w:rsidRPr="00C41596">
        <w:rPr>
          <w:color w:val="000000"/>
        </w:rPr>
        <w:t xml:space="preserve"> Внедрение на муниципальной службе современных кадровых технологий</w:t>
      </w:r>
    </w:p>
    <w:p w:rsidR="000D475E" w:rsidRPr="00C41596" w:rsidRDefault="000D475E" w:rsidP="002F13B0">
      <w:pPr>
        <w:spacing w:line="235" w:lineRule="auto"/>
        <w:ind w:firstLine="709"/>
        <w:jc w:val="both"/>
        <w:rPr>
          <w:color w:val="000000"/>
        </w:rPr>
      </w:pPr>
      <w:r w:rsidRPr="00C41596">
        <w:rPr>
          <w:color w:val="000000"/>
        </w:rPr>
        <w:t>В рамках данного мероприятия предусматриваются:</w:t>
      </w:r>
    </w:p>
    <w:p w:rsidR="000D475E" w:rsidRPr="00C41596" w:rsidRDefault="000D475E" w:rsidP="002F13B0">
      <w:pPr>
        <w:spacing w:line="235" w:lineRule="auto"/>
        <w:ind w:firstLine="709"/>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w:t>
      </w:r>
    </w:p>
    <w:p w:rsidR="000D475E" w:rsidRPr="00C41596" w:rsidRDefault="000D475E" w:rsidP="002F13B0">
      <w:pPr>
        <w:spacing w:line="235" w:lineRule="auto"/>
        <w:ind w:firstLine="709"/>
        <w:jc w:val="both"/>
        <w:rPr>
          <w:color w:val="000000"/>
        </w:rPr>
      </w:pPr>
      <w:r w:rsidRPr="00C41596">
        <w:rPr>
          <w:color w:val="000000"/>
        </w:rPr>
        <w:t>расширение практики использования испытательного срока при замещении должностей муниципальной службы;</w:t>
      </w:r>
    </w:p>
    <w:p w:rsidR="000D475E" w:rsidRPr="00C41596" w:rsidRDefault="000D475E" w:rsidP="002F13B0">
      <w:pPr>
        <w:spacing w:line="235" w:lineRule="auto"/>
        <w:ind w:firstLine="709"/>
        <w:jc w:val="both"/>
        <w:rPr>
          <w:color w:val="000000"/>
        </w:rPr>
      </w:pPr>
      <w:r w:rsidRPr="00C41596">
        <w:rPr>
          <w:color w:val="000000"/>
        </w:rPr>
        <w:t>внедрение в органах местного самоуправления Шумерлинского района института наставничества для муниципальных служащих, впервые принятых на муниципальную службу;</w:t>
      </w:r>
    </w:p>
    <w:p w:rsidR="000D475E" w:rsidRPr="00C41596" w:rsidRDefault="000D475E" w:rsidP="002F13B0">
      <w:pPr>
        <w:spacing w:line="235" w:lineRule="auto"/>
        <w:ind w:firstLine="709"/>
        <w:jc w:val="both"/>
        <w:rPr>
          <w:color w:val="000000"/>
        </w:rPr>
      </w:pPr>
      <w:r w:rsidRPr="00C41596">
        <w:rPr>
          <w:color w:val="000000"/>
        </w:rPr>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Шумерлинского района;</w:t>
      </w:r>
    </w:p>
    <w:p w:rsidR="000D475E" w:rsidRPr="00C41596" w:rsidRDefault="000D475E" w:rsidP="002F13B0">
      <w:pPr>
        <w:spacing w:line="235" w:lineRule="auto"/>
        <w:ind w:firstLine="709"/>
        <w:jc w:val="both"/>
        <w:rPr>
          <w:color w:val="000000"/>
        </w:rPr>
      </w:pPr>
      <w:r w:rsidRPr="00C41596">
        <w:rPr>
          <w:color w:val="000000"/>
        </w:rPr>
        <w:t>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rsidR="000D475E" w:rsidRPr="00C41596" w:rsidRDefault="000D475E" w:rsidP="002F13B0">
      <w:pPr>
        <w:spacing w:line="235" w:lineRule="auto"/>
        <w:ind w:firstLine="709"/>
        <w:jc w:val="both"/>
        <w:rPr>
          <w:color w:val="000000"/>
        </w:rPr>
      </w:pPr>
      <w:r w:rsidRPr="00C41596">
        <w:rPr>
          <w:b/>
          <w:bCs/>
          <w:color w:val="000000"/>
        </w:rPr>
        <w:t>Основное мероприятие 3.</w:t>
      </w:r>
      <w:r w:rsidRPr="00C41596">
        <w:rPr>
          <w:color w:val="000000"/>
        </w:rPr>
        <w:t xml:space="preserve"> Повышение престижа муниципальной службы</w:t>
      </w:r>
    </w:p>
    <w:p w:rsidR="000D475E" w:rsidRPr="00C41596" w:rsidRDefault="000D475E" w:rsidP="002F13B0">
      <w:pPr>
        <w:spacing w:line="235" w:lineRule="auto"/>
        <w:ind w:firstLine="709"/>
        <w:jc w:val="both"/>
        <w:rPr>
          <w:color w:val="000000"/>
        </w:rPr>
      </w:pPr>
      <w:r w:rsidRPr="00C41596">
        <w:rPr>
          <w:color w:val="000000"/>
        </w:rPr>
        <w:t>В рамках выполнения основного мероприятия предполагаются:</w:t>
      </w:r>
    </w:p>
    <w:p w:rsidR="000D475E" w:rsidRPr="00C41596" w:rsidRDefault="000D475E" w:rsidP="002F13B0">
      <w:pPr>
        <w:spacing w:line="235" w:lineRule="auto"/>
        <w:ind w:firstLine="709"/>
        <w:jc w:val="both"/>
        <w:rPr>
          <w:color w:val="000000"/>
        </w:rPr>
      </w:pPr>
      <w:r w:rsidRPr="00C41596">
        <w:rPr>
          <w:color w:val="000000"/>
        </w:rPr>
        <w:t>формирование кадровых резервов и их эффективное использование;</w:t>
      </w:r>
    </w:p>
    <w:p w:rsidR="000D475E" w:rsidRPr="00C41596" w:rsidRDefault="000D475E" w:rsidP="002F13B0">
      <w:pPr>
        <w:spacing w:line="235" w:lineRule="auto"/>
        <w:ind w:firstLine="709"/>
        <w:jc w:val="both"/>
        <w:rPr>
          <w:color w:val="000000"/>
        </w:rPr>
      </w:pPr>
      <w:r w:rsidRPr="00C41596">
        <w:rPr>
          <w:color w:val="000000"/>
        </w:rPr>
        <w:t>привлечение лиц, состоящих в кадровых резервах органов местного самоуправления Шумерлинского района,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муниципальных образований;</w:t>
      </w:r>
    </w:p>
    <w:p w:rsidR="000D475E" w:rsidRPr="00C41596" w:rsidRDefault="000D475E" w:rsidP="002F13B0">
      <w:pPr>
        <w:spacing w:line="235" w:lineRule="auto"/>
        <w:ind w:firstLine="709"/>
        <w:jc w:val="both"/>
        <w:rPr>
          <w:color w:val="000000"/>
        </w:rPr>
      </w:pPr>
      <w:r w:rsidRPr="00C41596">
        <w:rPr>
          <w:color w:val="000000"/>
        </w:rPr>
        <w:lastRenderedPageBreak/>
        <w:t>совершенствование системы материальной и моральной мотивации муниципальных служащих Шумерлинского района,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0D475E" w:rsidRPr="00C41596" w:rsidRDefault="000D475E" w:rsidP="002F13B0">
      <w:pPr>
        <w:spacing w:line="235" w:lineRule="auto"/>
        <w:ind w:firstLine="709"/>
        <w:jc w:val="both"/>
        <w:rPr>
          <w:color w:val="000000"/>
        </w:rPr>
      </w:pPr>
      <w:r w:rsidRPr="00C41596">
        <w:rPr>
          <w:color w:val="000000"/>
        </w:rPr>
        <w:t xml:space="preserve">проведение конкурса «Лучший муниципальный служащий в Шумерлинском районе». </w:t>
      </w:r>
    </w:p>
    <w:p w:rsidR="000D475E" w:rsidRPr="00C41596" w:rsidRDefault="000D475E" w:rsidP="002F13B0">
      <w:pPr>
        <w:spacing w:line="235" w:lineRule="auto"/>
        <w:ind w:firstLine="709"/>
        <w:jc w:val="both"/>
        <w:rPr>
          <w:color w:val="000000"/>
        </w:rPr>
      </w:pPr>
      <w:r w:rsidRPr="00C41596">
        <w:rPr>
          <w:b/>
          <w:bCs/>
          <w:color w:val="000000"/>
        </w:rPr>
        <w:t>Основное мероприятие 4.</w:t>
      </w:r>
      <w:r w:rsidRPr="00C41596">
        <w:rPr>
          <w:color w:val="000000"/>
        </w:rPr>
        <w:t xml:space="preserve"> Формирование положительного имиджа органов местного самоуправления в Шумерлинском районе</w:t>
      </w:r>
    </w:p>
    <w:p w:rsidR="000D475E" w:rsidRPr="00C41596" w:rsidRDefault="000D475E" w:rsidP="002F13B0">
      <w:pPr>
        <w:spacing w:line="235" w:lineRule="auto"/>
        <w:ind w:firstLine="709"/>
        <w:jc w:val="both"/>
        <w:rPr>
          <w:color w:val="000000"/>
        </w:rPr>
      </w:pPr>
      <w:r w:rsidRPr="00C41596">
        <w:rPr>
          <w:color w:val="000000"/>
        </w:rPr>
        <w:t>В рамках выполнения данного мероприятия предусматриваются:</w:t>
      </w:r>
    </w:p>
    <w:p w:rsidR="000D475E" w:rsidRPr="00C41596" w:rsidRDefault="000D475E" w:rsidP="002F13B0">
      <w:pPr>
        <w:spacing w:line="235" w:lineRule="auto"/>
        <w:ind w:firstLine="709"/>
        <w:jc w:val="both"/>
        <w:rPr>
          <w:color w:val="000000"/>
        </w:rPr>
      </w:pPr>
      <w:r w:rsidRPr="00C41596">
        <w:rPr>
          <w:color w:val="000000"/>
        </w:rPr>
        <w:t>разработка анкет для проведения социологических опросов;</w:t>
      </w:r>
    </w:p>
    <w:p w:rsidR="000D475E" w:rsidRPr="00C41596" w:rsidRDefault="000D475E" w:rsidP="002F13B0">
      <w:pPr>
        <w:spacing w:line="235" w:lineRule="auto"/>
        <w:ind w:firstLine="709"/>
        <w:jc w:val="both"/>
        <w:rPr>
          <w:color w:val="000000"/>
        </w:rPr>
      </w:pPr>
      <w:r w:rsidRPr="00C41596">
        <w:rPr>
          <w:color w:val="000000"/>
        </w:rPr>
        <w:t>проведение социологических опросов на предмет:</w:t>
      </w:r>
    </w:p>
    <w:p w:rsidR="000D475E" w:rsidRPr="00C41596" w:rsidRDefault="000D475E" w:rsidP="002F13B0">
      <w:pPr>
        <w:spacing w:line="235" w:lineRule="auto"/>
        <w:ind w:firstLine="709"/>
        <w:jc w:val="both"/>
        <w:rPr>
          <w:color w:val="000000"/>
        </w:rPr>
      </w:pPr>
      <w:r w:rsidRPr="00C41596">
        <w:rPr>
          <w:color w:val="000000"/>
        </w:rPr>
        <w:t>оценки гражданами уровня эффективности муниципальной службы и результативности деятельности муниципальных служащих;</w:t>
      </w:r>
    </w:p>
    <w:p w:rsidR="000D475E" w:rsidRPr="00C41596" w:rsidRDefault="000D475E" w:rsidP="002F13B0">
      <w:pPr>
        <w:spacing w:line="235" w:lineRule="auto"/>
        <w:ind w:firstLine="709"/>
        <w:jc w:val="both"/>
        <w:rPr>
          <w:color w:val="000000"/>
        </w:rPr>
      </w:pPr>
      <w:r w:rsidRPr="00C41596">
        <w:rPr>
          <w:color w:val="000000"/>
        </w:rPr>
        <w:t>оценки удовлетворенности муниципальных служащих условиями и результатами своей работы, морально-психологическим климатом в коллективе;</w:t>
      </w:r>
    </w:p>
    <w:p w:rsidR="000D475E" w:rsidRPr="00C41596" w:rsidRDefault="000D475E" w:rsidP="002F13B0">
      <w:pPr>
        <w:spacing w:line="235" w:lineRule="auto"/>
        <w:ind w:firstLine="709"/>
        <w:jc w:val="both"/>
        <w:rPr>
          <w:color w:val="000000"/>
        </w:rPr>
      </w:pPr>
      <w:r w:rsidRPr="00C41596">
        <w:rPr>
          <w:color w:val="000000"/>
        </w:rPr>
        <w:t xml:space="preserve">анализ результатов социологических опросов. </w:t>
      </w:r>
    </w:p>
    <w:p w:rsidR="000D475E" w:rsidRPr="00C41596" w:rsidRDefault="000D475E" w:rsidP="002F13B0">
      <w:pPr>
        <w:spacing w:line="235" w:lineRule="auto"/>
        <w:ind w:firstLine="709"/>
        <w:jc w:val="both"/>
        <w:rPr>
          <w:color w:val="000000"/>
        </w:rPr>
      </w:pPr>
      <w:r w:rsidRPr="00C41596">
        <w:rPr>
          <w:color w:val="000000"/>
        </w:rPr>
        <w:t>Перечень основных мероприятий подпрограммы приведен в приложении № 2 к настоящей подпрограмме.</w:t>
      </w:r>
    </w:p>
    <w:p w:rsidR="000D475E" w:rsidRPr="00275A33" w:rsidRDefault="000D475E" w:rsidP="002F13B0">
      <w:pPr>
        <w:spacing w:line="235" w:lineRule="auto"/>
        <w:ind w:firstLine="709"/>
        <w:jc w:val="both"/>
        <w:rPr>
          <w:color w:val="000000"/>
          <w:sz w:val="26"/>
          <w:szCs w:val="26"/>
        </w:rPr>
      </w:pPr>
    </w:p>
    <w:p w:rsidR="000D475E" w:rsidRPr="00275A33" w:rsidRDefault="000D475E" w:rsidP="002F13B0">
      <w:pPr>
        <w:keepNext/>
        <w:shd w:val="clear" w:color="auto" w:fill="FFFFFF"/>
        <w:spacing w:line="235" w:lineRule="auto"/>
        <w:jc w:val="center"/>
        <w:rPr>
          <w:b/>
          <w:color w:val="000000"/>
          <w:sz w:val="26"/>
          <w:szCs w:val="26"/>
        </w:rPr>
      </w:pPr>
      <w:r w:rsidRPr="00275A33">
        <w:rPr>
          <w:b/>
          <w:color w:val="000000"/>
          <w:sz w:val="26"/>
          <w:szCs w:val="26"/>
        </w:rPr>
        <w:t xml:space="preserve">Раздел IV. Характеристика мер правового регулирования </w:t>
      </w:r>
    </w:p>
    <w:p w:rsidR="000D475E" w:rsidRPr="00C41596" w:rsidRDefault="000D475E" w:rsidP="002F13B0">
      <w:pPr>
        <w:ind w:firstLine="709"/>
        <w:jc w:val="both"/>
      </w:pPr>
      <w:r w:rsidRPr="00C41596">
        <w:t>Для реализации подпрограммы планируется применять меры правового регулирования Муниципальной программы.</w:t>
      </w:r>
    </w:p>
    <w:p w:rsidR="000D475E" w:rsidRPr="00C41596" w:rsidRDefault="000D475E" w:rsidP="002F13B0">
      <w:pPr>
        <w:ind w:firstLine="709"/>
        <w:jc w:val="both"/>
      </w:pPr>
      <w:r w:rsidRPr="00C41596">
        <w:t>Общая характеристика мер правового регулирования в разрезе основных мероприятий подпрограммы приведена в приложении № 3 к настоящей подпрограмме.</w:t>
      </w:r>
    </w:p>
    <w:p w:rsidR="000D475E" w:rsidRPr="00275A33" w:rsidRDefault="000D475E" w:rsidP="002F13B0">
      <w:pPr>
        <w:jc w:val="center"/>
        <w:rPr>
          <w:b/>
          <w:color w:val="000000"/>
          <w:sz w:val="26"/>
          <w:szCs w:val="26"/>
        </w:rPr>
      </w:pPr>
    </w:p>
    <w:p w:rsidR="000D475E" w:rsidRPr="00275A33" w:rsidRDefault="000D475E" w:rsidP="002F13B0">
      <w:pPr>
        <w:jc w:val="center"/>
        <w:rPr>
          <w:b/>
          <w:color w:val="000000"/>
          <w:sz w:val="26"/>
          <w:szCs w:val="26"/>
        </w:rPr>
      </w:pPr>
      <w:r w:rsidRPr="00275A33">
        <w:rPr>
          <w:b/>
          <w:color w:val="000000"/>
          <w:sz w:val="26"/>
          <w:szCs w:val="26"/>
        </w:rPr>
        <w:t xml:space="preserve">Раздел V. Обоснование объема финансовых ресурсов, </w:t>
      </w:r>
    </w:p>
    <w:p w:rsidR="000D475E" w:rsidRPr="00275A33" w:rsidRDefault="000D475E" w:rsidP="002F13B0">
      <w:pPr>
        <w:jc w:val="center"/>
        <w:rPr>
          <w:b/>
          <w:color w:val="000000"/>
          <w:sz w:val="26"/>
          <w:szCs w:val="26"/>
        </w:rPr>
      </w:pPr>
      <w:r w:rsidRPr="00275A33">
        <w:rPr>
          <w:b/>
          <w:color w:val="000000"/>
          <w:sz w:val="26"/>
          <w:szCs w:val="26"/>
        </w:rPr>
        <w:t>необходимых для реализации подпрограммы</w:t>
      </w:r>
    </w:p>
    <w:p w:rsidR="000D475E" w:rsidRPr="00C41596" w:rsidRDefault="000D475E" w:rsidP="002F13B0">
      <w:pPr>
        <w:ind w:firstLine="709"/>
        <w:jc w:val="both"/>
        <w:rPr>
          <w:color w:val="000000"/>
        </w:rPr>
      </w:pPr>
      <w:r w:rsidRPr="00C41596">
        <w:rPr>
          <w:color w:val="000000"/>
        </w:rPr>
        <w:t>Общий объем финансирования подпрограммы в 2016–2020 годах за счет средств местных бюджетов составит 0 тыс. рублей, в том числе:</w:t>
      </w:r>
    </w:p>
    <w:p w:rsidR="000D475E" w:rsidRPr="00C41596" w:rsidRDefault="000D475E" w:rsidP="002F13B0">
      <w:pPr>
        <w:jc w:val="both"/>
        <w:rPr>
          <w:color w:val="000000"/>
        </w:rPr>
      </w:pPr>
      <w:r w:rsidRPr="00C41596">
        <w:rPr>
          <w:color w:val="000000"/>
        </w:rPr>
        <w:t>в 2016 году – 0 тыс. рублей;</w:t>
      </w:r>
    </w:p>
    <w:p w:rsidR="000D475E" w:rsidRPr="00C41596" w:rsidRDefault="000D475E" w:rsidP="002F13B0">
      <w:pPr>
        <w:jc w:val="both"/>
        <w:rPr>
          <w:color w:val="000000"/>
        </w:rPr>
      </w:pPr>
      <w:r w:rsidRPr="00C41596">
        <w:rPr>
          <w:color w:val="000000"/>
        </w:rPr>
        <w:t>в 2017 году – 0 тыс. рублей;</w:t>
      </w:r>
    </w:p>
    <w:p w:rsidR="000D475E" w:rsidRPr="00C41596" w:rsidRDefault="000D475E" w:rsidP="002F13B0">
      <w:pPr>
        <w:jc w:val="both"/>
        <w:rPr>
          <w:color w:val="000000"/>
        </w:rPr>
      </w:pPr>
      <w:r w:rsidRPr="00C41596">
        <w:rPr>
          <w:color w:val="000000"/>
        </w:rPr>
        <w:t>в 2018 году – 0 тыс. рублей;</w:t>
      </w:r>
    </w:p>
    <w:p w:rsidR="000D475E" w:rsidRPr="00C41596" w:rsidRDefault="000D475E" w:rsidP="002F13B0">
      <w:pPr>
        <w:jc w:val="both"/>
        <w:rPr>
          <w:color w:val="000000"/>
        </w:rPr>
      </w:pPr>
      <w:r w:rsidRPr="00C41596">
        <w:rPr>
          <w:color w:val="000000"/>
        </w:rPr>
        <w:t>в 2019 году – 0 тыс. рублей;</w:t>
      </w:r>
    </w:p>
    <w:p w:rsidR="000D475E" w:rsidRPr="00C41596" w:rsidRDefault="000D475E" w:rsidP="002F13B0">
      <w:pPr>
        <w:jc w:val="both"/>
        <w:rPr>
          <w:color w:val="000000"/>
        </w:rPr>
      </w:pPr>
      <w:r w:rsidRPr="00C41596">
        <w:rPr>
          <w:color w:val="000000"/>
        </w:rPr>
        <w:t>в 2020 году – 0 тыс. рублей;</w:t>
      </w:r>
    </w:p>
    <w:p w:rsidR="000D475E" w:rsidRPr="00C41596" w:rsidRDefault="000D475E" w:rsidP="002F13B0">
      <w:pPr>
        <w:ind w:firstLine="709"/>
        <w:jc w:val="both"/>
        <w:rPr>
          <w:color w:val="000000"/>
          <w:lang w:eastAsia="en-US"/>
        </w:rPr>
      </w:pPr>
      <w:r w:rsidRPr="00C41596">
        <w:rPr>
          <w:color w:val="000000"/>
          <w:lang w:eastAsia="en-US"/>
        </w:rPr>
        <w:t>Ресурсное обеспечение и прогнозная (справочная) оценка расходов за счет всех источников финансирования реализации подпрограммы приведены в приложении № 4 к настоящей подпрограмме и ежегодно будут уточняться.</w:t>
      </w:r>
    </w:p>
    <w:p w:rsidR="000D475E" w:rsidRPr="00275A33" w:rsidRDefault="000D475E" w:rsidP="002F13B0">
      <w:pPr>
        <w:ind w:firstLine="540"/>
        <w:jc w:val="both"/>
        <w:rPr>
          <w:color w:val="000000"/>
          <w:sz w:val="26"/>
          <w:szCs w:val="26"/>
        </w:rPr>
      </w:pPr>
    </w:p>
    <w:p w:rsidR="000D475E" w:rsidRPr="00275A33" w:rsidRDefault="000D475E" w:rsidP="002F13B0">
      <w:pPr>
        <w:jc w:val="center"/>
        <w:rPr>
          <w:b/>
          <w:color w:val="000000"/>
          <w:sz w:val="26"/>
          <w:szCs w:val="26"/>
        </w:rPr>
      </w:pPr>
      <w:r w:rsidRPr="00275A33">
        <w:rPr>
          <w:b/>
          <w:color w:val="000000"/>
          <w:sz w:val="26"/>
          <w:szCs w:val="26"/>
        </w:rPr>
        <w:t>Раздел VI. Анализ рисков реализации подпрограммы и описание мер управления рисками реализации подпрограммы</w:t>
      </w:r>
    </w:p>
    <w:p w:rsidR="000D475E" w:rsidRPr="00C41596" w:rsidRDefault="000D475E" w:rsidP="002F13B0">
      <w:pPr>
        <w:ind w:firstLine="709"/>
        <w:jc w:val="both"/>
        <w:rPr>
          <w:color w:val="000000"/>
        </w:rPr>
      </w:pPr>
      <w:r w:rsidRPr="00C41596">
        <w:rPr>
          <w:color w:val="000000"/>
        </w:rPr>
        <w:t>К рискам реализации подпрограммы, которыми могут управлять ответственный исполнитель и соисполнитель подпрограммы, уменьшая вероятность их возникновения, следует отнести следующие.</w:t>
      </w:r>
    </w:p>
    <w:p w:rsidR="000D475E" w:rsidRPr="00C41596" w:rsidRDefault="000D475E" w:rsidP="002F13B0">
      <w:pPr>
        <w:ind w:firstLine="709"/>
        <w:jc w:val="both"/>
        <w:rPr>
          <w:color w:val="000000"/>
        </w:rPr>
      </w:pPr>
      <w:r w:rsidRPr="00C41596">
        <w:rPr>
          <w:color w:val="000000"/>
        </w:rPr>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(соисполнителя),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w:t>
      </w:r>
      <w:r w:rsidRPr="00C41596">
        <w:rPr>
          <w:color w:val="000000"/>
        </w:rPr>
        <w:lastRenderedPageBreak/>
        <w:t>повышение квалификации и ответственности персонала ответственного исполнителя и соисполнителя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w:t>
      </w:r>
    </w:p>
    <w:p w:rsidR="000D475E" w:rsidRPr="00C41596" w:rsidRDefault="000D475E" w:rsidP="002F13B0">
      <w:pPr>
        <w:ind w:firstLine="709"/>
        <w:jc w:val="both"/>
        <w:rPr>
          <w:color w:val="000000"/>
        </w:rPr>
      </w:pPr>
      <w:r w:rsidRPr="00C41596">
        <w:rPr>
          <w:color w:val="000000"/>
        </w:rPr>
        <w:t>2. Риски финансового обеспечения, которые связаны с финансированием подпрограммы в неполном объеме.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0D475E" w:rsidRPr="00C41596" w:rsidRDefault="000D475E" w:rsidP="002F13B0">
      <w:pPr>
        <w:ind w:firstLine="709"/>
        <w:jc w:val="both"/>
        <w:rPr>
          <w:color w:val="000000"/>
        </w:rPr>
      </w:pPr>
      <w:r w:rsidRPr="00C41596">
        <w:rPr>
          <w:color w:val="000000"/>
        </w:rPr>
        <w:t>Реализации подпрограммы также угрожает риск, которым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0D475E" w:rsidRPr="00C41596" w:rsidRDefault="000D475E" w:rsidP="002F13B0">
      <w:pPr>
        <w:ind w:firstLine="709"/>
        <w:jc w:val="both"/>
        <w:rPr>
          <w:color w:val="000000"/>
        </w:rPr>
      </w:pPr>
    </w:p>
    <w:p w:rsidR="000D475E" w:rsidRPr="00C41596" w:rsidRDefault="00B710E9" w:rsidP="002F13B0">
      <w:pPr>
        <w:spacing w:line="245" w:lineRule="auto"/>
        <w:ind w:left="10080"/>
        <w:jc w:val="center"/>
        <w:rPr>
          <w:rStyle w:val="a5"/>
          <w:b w:val="0"/>
          <w:color w:val="000000"/>
        </w:rPr>
        <w:sectPr w:rsidR="000D475E" w:rsidRPr="00C41596" w:rsidSect="00020985">
          <w:pgSz w:w="11906" w:h="16838" w:code="9"/>
          <w:pgMar w:top="1134" w:right="1418" w:bottom="1134" w:left="1134" w:header="992" w:footer="709" w:gutter="0"/>
          <w:cols w:space="708"/>
          <w:docGrid w:linePitch="360"/>
        </w:sectPr>
      </w:pPr>
      <w:r>
        <w:rPr>
          <w:rStyle w:val="a5"/>
          <w:b w:val="0"/>
          <w:color w:val="000000"/>
        </w:rPr>
        <w:t xml:space="preserve"> </w:t>
      </w:r>
    </w:p>
    <w:p w:rsidR="000D475E" w:rsidRDefault="000D475E" w:rsidP="00C41596">
      <w:pPr>
        <w:spacing w:line="245" w:lineRule="auto"/>
        <w:ind w:left="9600"/>
        <w:jc w:val="both"/>
        <w:rPr>
          <w:rStyle w:val="a5"/>
          <w:b w:val="0"/>
          <w:color w:val="000000"/>
        </w:rPr>
      </w:pPr>
    </w:p>
    <w:p w:rsidR="00B710E9" w:rsidRDefault="00B710E9" w:rsidP="00C41596">
      <w:pPr>
        <w:spacing w:line="245" w:lineRule="auto"/>
        <w:ind w:left="9600"/>
        <w:jc w:val="both"/>
        <w:rPr>
          <w:rStyle w:val="a5"/>
          <w:b w:val="0"/>
          <w:color w:val="000000"/>
        </w:rPr>
      </w:pPr>
    </w:p>
    <w:p w:rsidR="000D475E" w:rsidRDefault="000D475E" w:rsidP="00C41596">
      <w:pPr>
        <w:spacing w:line="245" w:lineRule="auto"/>
        <w:ind w:left="9600"/>
        <w:jc w:val="both"/>
        <w:rPr>
          <w:rStyle w:val="a5"/>
          <w:b w:val="0"/>
          <w:color w:val="000000"/>
        </w:rPr>
      </w:pPr>
      <w:r>
        <w:rPr>
          <w:rStyle w:val="a5"/>
          <w:b w:val="0"/>
          <w:color w:val="000000"/>
        </w:rPr>
        <w:t>Пр</w:t>
      </w:r>
      <w:r w:rsidRPr="00275A33">
        <w:rPr>
          <w:rStyle w:val="a5"/>
          <w:b w:val="0"/>
          <w:color w:val="000000"/>
        </w:rPr>
        <w:t>иложение № 1</w:t>
      </w:r>
      <w:r w:rsidRPr="001D5D2E">
        <w:rPr>
          <w:rStyle w:val="a5"/>
          <w:b w:val="0"/>
          <w:color w:val="000000"/>
        </w:rPr>
        <w:t xml:space="preserve"> </w:t>
      </w:r>
    </w:p>
    <w:p w:rsidR="000D475E" w:rsidRPr="00275A33" w:rsidRDefault="000D475E" w:rsidP="00C41596">
      <w:pPr>
        <w:spacing w:line="245" w:lineRule="auto"/>
        <w:ind w:left="960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w:t>
      </w:r>
      <w:r w:rsidRPr="00275A33">
        <w:rPr>
          <w:rStyle w:val="a5"/>
          <w:b w:val="0"/>
          <w:color w:val="000000"/>
        </w:rPr>
        <w:br/>
      </w:r>
    </w:p>
    <w:p w:rsidR="000D475E" w:rsidRPr="00275A33" w:rsidRDefault="000D475E" w:rsidP="001D5D2E">
      <w:pPr>
        <w:tabs>
          <w:tab w:val="left" w:pos="6495"/>
        </w:tabs>
        <w:spacing w:line="245" w:lineRule="auto"/>
        <w:rPr>
          <w:color w:val="000000"/>
        </w:rPr>
      </w:pPr>
      <w:r>
        <w:rPr>
          <w:color w:val="000000"/>
        </w:rPr>
        <w:tab/>
      </w:r>
    </w:p>
    <w:p w:rsidR="000D475E" w:rsidRPr="00275A33" w:rsidRDefault="000D475E" w:rsidP="002F13B0">
      <w:pPr>
        <w:spacing w:line="245" w:lineRule="auto"/>
        <w:jc w:val="center"/>
        <w:rPr>
          <w:b/>
          <w:color w:val="000000"/>
        </w:rPr>
      </w:pPr>
      <w:r w:rsidRPr="00275A33">
        <w:rPr>
          <w:b/>
          <w:color w:val="000000"/>
        </w:rPr>
        <w:t>С В Е Д Е Н И Я</w:t>
      </w:r>
    </w:p>
    <w:p w:rsidR="000D475E" w:rsidRPr="00275A33" w:rsidRDefault="000D475E" w:rsidP="002F13B0">
      <w:pPr>
        <w:spacing w:line="245" w:lineRule="auto"/>
        <w:jc w:val="center"/>
        <w:rPr>
          <w:rStyle w:val="a5"/>
          <w:b w:val="0"/>
          <w:color w:val="000000"/>
        </w:rPr>
      </w:pPr>
      <w:r w:rsidRPr="00275A33">
        <w:rPr>
          <w:b/>
          <w:color w:val="000000"/>
        </w:rPr>
        <w:t xml:space="preserve">о показателях (индикаторах) подпрограммы «Развитие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sidRPr="00EC3A34">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r w:rsidRPr="00EC3A34">
        <w:rPr>
          <w:b/>
          <w:color w:val="000000"/>
          <w:szCs w:val="26"/>
        </w:rPr>
        <w:t xml:space="preserve"> и их значениях</w:t>
      </w:r>
      <w:r w:rsidRPr="00275A33">
        <w:rPr>
          <w:b/>
          <w:color w:val="000000"/>
        </w:rPr>
        <w:t xml:space="preserve"> </w:t>
      </w:r>
    </w:p>
    <w:tbl>
      <w:tblPr>
        <w:tblW w:w="5053" w:type="pct"/>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5"/>
        <w:gridCol w:w="6745"/>
        <w:gridCol w:w="1558"/>
        <w:gridCol w:w="1317"/>
        <w:gridCol w:w="1195"/>
        <w:gridCol w:w="1236"/>
        <w:gridCol w:w="1198"/>
        <w:gridCol w:w="1132"/>
      </w:tblGrid>
      <w:tr w:rsidR="000D475E" w:rsidRPr="00275A33" w:rsidTr="002F13B0">
        <w:tc>
          <w:tcPr>
            <w:tcW w:w="173" w:type="pct"/>
            <w:vMerge w:val="restart"/>
            <w:noWrap/>
          </w:tcPr>
          <w:p w:rsidR="000D475E" w:rsidRPr="00275A33" w:rsidRDefault="000D475E" w:rsidP="002F13B0">
            <w:pPr>
              <w:spacing w:line="245" w:lineRule="auto"/>
              <w:ind w:left="-57" w:right="-57"/>
              <w:jc w:val="center"/>
              <w:rPr>
                <w:color w:val="000000"/>
              </w:rPr>
            </w:pPr>
            <w:r w:rsidRPr="00275A33">
              <w:rPr>
                <w:color w:val="000000"/>
              </w:rPr>
              <w:t xml:space="preserve">№ </w:t>
            </w:r>
            <w:r w:rsidRPr="00275A33">
              <w:rPr>
                <w:color w:val="000000"/>
              </w:rPr>
              <w:br/>
            </w:r>
            <w:proofErr w:type="spellStart"/>
            <w:r w:rsidRPr="00275A33">
              <w:rPr>
                <w:color w:val="000000"/>
              </w:rPr>
              <w:t>пп</w:t>
            </w:r>
            <w:proofErr w:type="spellEnd"/>
          </w:p>
        </w:tc>
        <w:tc>
          <w:tcPr>
            <w:tcW w:w="2264" w:type="pct"/>
            <w:vMerge w:val="restart"/>
          </w:tcPr>
          <w:p w:rsidR="000D475E" w:rsidRPr="00275A33" w:rsidRDefault="000D475E" w:rsidP="002F13B0">
            <w:pPr>
              <w:spacing w:line="245" w:lineRule="auto"/>
              <w:ind w:left="-57" w:right="-57"/>
              <w:jc w:val="center"/>
              <w:rPr>
                <w:color w:val="000000"/>
              </w:rPr>
            </w:pPr>
            <w:r w:rsidRPr="00275A33">
              <w:rPr>
                <w:color w:val="000000"/>
              </w:rPr>
              <w:t xml:space="preserve">Показатель (индикатор) </w:t>
            </w:r>
            <w:r w:rsidRPr="00275A33">
              <w:rPr>
                <w:color w:val="000000"/>
              </w:rPr>
              <w:br/>
              <w:t>(наименование)</w:t>
            </w:r>
          </w:p>
        </w:tc>
        <w:tc>
          <w:tcPr>
            <w:tcW w:w="523" w:type="pct"/>
            <w:vMerge w:val="restart"/>
          </w:tcPr>
          <w:p w:rsidR="000D475E" w:rsidRPr="00275A33" w:rsidRDefault="000D475E" w:rsidP="002F13B0">
            <w:pPr>
              <w:spacing w:line="245" w:lineRule="auto"/>
              <w:ind w:left="-57" w:right="-57"/>
              <w:jc w:val="center"/>
              <w:rPr>
                <w:color w:val="000000"/>
              </w:rPr>
            </w:pPr>
            <w:r w:rsidRPr="00275A33">
              <w:rPr>
                <w:color w:val="000000"/>
              </w:rPr>
              <w:t xml:space="preserve">Единица </w:t>
            </w:r>
            <w:r w:rsidRPr="00275A33">
              <w:rPr>
                <w:color w:val="000000"/>
              </w:rPr>
              <w:br/>
              <w:t>измерения</w:t>
            </w:r>
          </w:p>
        </w:tc>
        <w:tc>
          <w:tcPr>
            <w:tcW w:w="2040" w:type="pct"/>
            <w:gridSpan w:val="5"/>
          </w:tcPr>
          <w:p w:rsidR="000D475E" w:rsidRPr="00275A33" w:rsidRDefault="000D475E" w:rsidP="002F13B0">
            <w:pPr>
              <w:spacing w:line="245" w:lineRule="auto"/>
              <w:ind w:left="-57" w:right="-57"/>
              <w:jc w:val="center"/>
              <w:rPr>
                <w:color w:val="000000"/>
              </w:rPr>
            </w:pPr>
            <w:r w:rsidRPr="00275A33">
              <w:rPr>
                <w:color w:val="000000"/>
              </w:rPr>
              <w:t xml:space="preserve">Значения показателей </w:t>
            </w:r>
          </w:p>
        </w:tc>
      </w:tr>
      <w:tr w:rsidR="000D475E" w:rsidRPr="00275A33" w:rsidTr="002F13B0">
        <w:tc>
          <w:tcPr>
            <w:tcW w:w="173" w:type="pct"/>
            <w:vMerge/>
            <w:noWrap/>
          </w:tcPr>
          <w:p w:rsidR="000D475E" w:rsidRPr="00275A33" w:rsidRDefault="000D475E" w:rsidP="002F13B0">
            <w:pPr>
              <w:spacing w:line="245" w:lineRule="auto"/>
              <w:ind w:left="-57" w:right="-57"/>
              <w:jc w:val="center"/>
              <w:rPr>
                <w:color w:val="000000"/>
              </w:rPr>
            </w:pPr>
          </w:p>
        </w:tc>
        <w:tc>
          <w:tcPr>
            <w:tcW w:w="2264" w:type="pct"/>
            <w:vMerge/>
          </w:tcPr>
          <w:p w:rsidR="000D475E" w:rsidRPr="00275A33" w:rsidRDefault="000D475E" w:rsidP="002F13B0">
            <w:pPr>
              <w:spacing w:line="245" w:lineRule="auto"/>
              <w:ind w:left="-57" w:right="-57"/>
              <w:jc w:val="center"/>
              <w:rPr>
                <w:color w:val="000000"/>
              </w:rPr>
            </w:pPr>
          </w:p>
        </w:tc>
        <w:tc>
          <w:tcPr>
            <w:tcW w:w="523" w:type="pct"/>
            <w:vMerge/>
          </w:tcPr>
          <w:p w:rsidR="000D475E" w:rsidRPr="00275A33" w:rsidRDefault="000D475E" w:rsidP="002F13B0">
            <w:pPr>
              <w:spacing w:line="245" w:lineRule="auto"/>
              <w:ind w:left="-57" w:right="-57"/>
              <w:jc w:val="center"/>
              <w:rPr>
                <w:color w:val="000000"/>
              </w:rPr>
            </w:pPr>
          </w:p>
        </w:tc>
        <w:tc>
          <w:tcPr>
            <w:tcW w:w="442" w:type="pct"/>
            <w:tcMar>
              <w:left w:w="28" w:type="dxa"/>
              <w:right w:w="28" w:type="dxa"/>
            </w:tcMar>
          </w:tcPr>
          <w:p w:rsidR="000D475E" w:rsidRPr="00275A33" w:rsidRDefault="000D475E" w:rsidP="002F13B0">
            <w:pPr>
              <w:spacing w:line="245" w:lineRule="auto"/>
              <w:jc w:val="center"/>
              <w:rPr>
                <w:color w:val="000000"/>
              </w:rPr>
            </w:pPr>
            <w:r>
              <w:rPr>
                <w:color w:val="000000"/>
              </w:rPr>
              <w:t>2016</w:t>
            </w:r>
          </w:p>
        </w:tc>
        <w:tc>
          <w:tcPr>
            <w:tcW w:w="401" w:type="pct"/>
          </w:tcPr>
          <w:p w:rsidR="000D475E" w:rsidRPr="00275A33" w:rsidRDefault="000D475E" w:rsidP="002F13B0">
            <w:pPr>
              <w:spacing w:line="245" w:lineRule="auto"/>
              <w:ind w:left="-57" w:right="-57"/>
              <w:jc w:val="center"/>
              <w:rPr>
                <w:color w:val="000000"/>
              </w:rPr>
            </w:pPr>
            <w:r>
              <w:rPr>
                <w:color w:val="000000"/>
              </w:rPr>
              <w:t>2017</w:t>
            </w:r>
          </w:p>
        </w:tc>
        <w:tc>
          <w:tcPr>
            <w:tcW w:w="415" w:type="pct"/>
          </w:tcPr>
          <w:p w:rsidR="000D475E" w:rsidRPr="00275A33" w:rsidRDefault="000D475E" w:rsidP="002F13B0">
            <w:pPr>
              <w:spacing w:line="245" w:lineRule="auto"/>
              <w:ind w:left="-57" w:right="-57"/>
              <w:jc w:val="center"/>
              <w:rPr>
                <w:color w:val="000000"/>
              </w:rPr>
            </w:pPr>
            <w:r>
              <w:rPr>
                <w:color w:val="000000"/>
              </w:rPr>
              <w:t>2018</w:t>
            </w:r>
          </w:p>
        </w:tc>
        <w:tc>
          <w:tcPr>
            <w:tcW w:w="402" w:type="pct"/>
          </w:tcPr>
          <w:p w:rsidR="000D475E" w:rsidRPr="00275A33" w:rsidRDefault="000D475E" w:rsidP="002F13B0">
            <w:pPr>
              <w:spacing w:line="245" w:lineRule="auto"/>
              <w:ind w:left="-57" w:right="-57"/>
              <w:jc w:val="center"/>
              <w:rPr>
                <w:color w:val="000000"/>
              </w:rPr>
            </w:pPr>
            <w:r>
              <w:rPr>
                <w:color w:val="000000"/>
              </w:rPr>
              <w:t>2019</w:t>
            </w:r>
          </w:p>
        </w:tc>
        <w:tc>
          <w:tcPr>
            <w:tcW w:w="380" w:type="pct"/>
          </w:tcPr>
          <w:p w:rsidR="000D475E" w:rsidRPr="00275A33" w:rsidRDefault="000D475E" w:rsidP="002F13B0">
            <w:pPr>
              <w:spacing w:line="245" w:lineRule="auto"/>
              <w:ind w:left="-57" w:right="-57"/>
              <w:jc w:val="center"/>
              <w:rPr>
                <w:color w:val="000000"/>
              </w:rPr>
            </w:pPr>
            <w:r>
              <w:rPr>
                <w:color w:val="000000"/>
              </w:rPr>
              <w:t>2020</w:t>
            </w:r>
          </w:p>
        </w:tc>
      </w:tr>
    </w:tbl>
    <w:p w:rsidR="000D475E" w:rsidRPr="00275A33" w:rsidRDefault="000D475E" w:rsidP="002F13B0">
      <w:pPr>
        <w:spacing w:line="245" w:lineRule="auto"/>
        <w:rPr>
          <w:sz w:val="2"/>
        </w:rPr>
      </w:pPr>
    </w:p>
    <w:tbl>
      <w:tblPr>
        <w:tblW w:w="5053"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
        <w:gridCol w:w="6736"/>
        <w:gridCol w:w="1558"/>
        <w:gridCol w:w="1317"/>
        <w:gridCol w:w="1195"/>
        <w:gridCol w:w="1236"/>
        <w:gridCol w:w="1198"/>
        <w:gridCol w:w="1132"/>
      </w:tblGrid>
      <w:tr w:rsidR="000D475E" w:rsidRPr="00275A33" w:rsidTr="002F13B0">
        <w:trPr>
          <w:tblHeader/>
        </w:trPr>
        <w:tc>
          <w:tcPr>
            <w:tcW w:w="176" w:type="pct"/>
            <w:noWrap/>
          </w:tcPr>
          <w:p w:rsidR="000D475E" w:rsidRPr="00275A33" w:rsidRDefault="000D475E" w:rsidP="002F13B0">
            <w:pPr>
              <w:spacing w:line="245" w:lineRule="auto"/>
              <w:ind w:left="-57" w:right="-57"/>
              <w:jc w:val="center"/>
              <w:rPr>
                <w:color w:val="000000"/>
              </w:rPr>
            </w:pPr>
            <w:r w:rsidRPr="00275A33">
              <w:rPr>
                <w:color w:val="000000"/>
              </w:rPr>
              <w:t>1</w:t>
            </w:r>
          </w:p>
        </w:tc>
        <w:tc>
          <w:tcPr>
            <w:tcW w:w="2261" w:type="pct"/>
          </w:tcPr>
          <w:p w:rsidR="000D475E" w:rsidRPr="00275A33" w:rsidRDefault="000D475E" w:rsidP="002F13B0">
            <w:pPr>
              <w:spacing w:line="245" w:lineRule="auto"/>
              <w:ind w:left="-57" w:right="-57"/>
              <w:jc w:val="center"/>
              <w:rPr>
                <w:color w:val="000000"/>
              </w:rPr>
            </w:pPr>
            <w:r w:rsidRPr="00275A33">
              <w:rPr>
                <w:color w:val="000000"/>
              </w:rPr>
              <w:t>2</w:t>
            </w:r>
          </w:p>
        </w:tc>
        <w:tc>
          <w:tcPr>
            <w:tcW w:w="523" w:type="pct"/>
          </w:tcPr>
          <w:p w:rsidR="000D475E" w:rsidRPr="00275A33" w:rsidRDefault="000D475E" w:rsidP="002F13B0">
            <w:pPr>
              <w:spacing w:line="245" w:lineRule="auto"/>
              <w:ind w:left="-57" w:right="-57"/>
              <w:jc w:val="center"/>
              <w:rPr>
                <w:color w:val="000000"/>
              </w:rPr>
            </w:pPr>
            <w:r w:rsidRPr="00275A33">
              <w:rPr>
                <w:color w:val="000000"/>
              </w:rPr>
              <w:t>3</w:t>
            </w:r>
          </w:p>
        </w:tc>
        <w:tc>
          <w:tcPr>
            <w:tcW w:w="442" w:type="pct"/>
          </w:tcPr>
          <w:p w:rsidR="000D475E" w:rsidRPr="00275A33" w:rsidRDefault="000D475E" w:rsidP="002F13B0">
            <w:pPr>
              <w:spacing w:line="245" w:lineRule="auto"/>
              <w:ind w:left="-57" w:right="-57"/>
              <w:jc w:val="center"/>
              <w:rPr>
                <w:color w:val="000000"/>
              </w:rPr>
            </w:pPr>
            <w:r w:rsidRPr="00275A33">
              <w:rPr>
                <w:color w:val="000000"/>
              </w:rPr>
              <w:t>4</w:t>
            </w:r>
          </w:p>
        </w:tc>
        <w:tc>
          <w:tcPr>
            <w:tcW w:w="401" w:type="pct"/>
          </w:tcPr>
          <w:p w:rsidR="000D475E" w:rsidRPr="00275A33" w:rsidRDefault="000D475E" w:rsidP="002F13B0">
            <w:pPr>
              <w:spacing w:line="245" w:lineRule="auto"/>
              <w:ind w:left="-57" w:right="-57"/>
              <w:jc w:val="center"/>
              <w:rPr>
                <w:color w:val="000000"/>
              </w:rPr>
            </w:pPr>
            <w:r w:rsidRPr="00275A33">
              <w:rPr>
                <w:color w:val="000000"/>
              </w:rPr>
              <w:t>5</w:t>
            </w:r>
          </w:p>
        </w:tc>
        <w:tc>
          <w:tcPr>
            <w:tcW w:w="415" w:type="pct"/>
          </w:tcPr>
          <w:p w:rsidR="000D475E" w:rsidRPr="00275A33" w:rsidRDefault="000D475E" w:rsidP="002F13B0">
            <w:pPr>
              <w:spacing w:line="245" w:lineRule="auto"/>
              <w:ind w:left="-57" w:right="-57"/>
              <w:jc w:val="center"/>
              <w:rPr>
                <w:color w:val="000000"/>
              </w:rPr>
            </w:pPr>
            <w:r w:rsidRPr="00275A33">
              <w:rPr>
                <w:color w:val="000000"/>
              </w:rPr>
              <w:t>6</w:t>
            </w:r>
          </w:p>
        </w:tc>
        <w:tc>
          <w:tcPr>
            <w:tcW w:w="402" w:type="pct"/>
          </w:tcPr>
          <w:p w:rsidR="000D475E" w:rsidRPr="00275A33" w:rsidRDefault="000D475E" w:rsidP="002F13B0">
            <w:pPr>
              <w:spacing w:line="245" w:lineRule="auto"/>
              <w:ind w:left="-57" w:right="-57"/>
              <w:jc w:val="center"/>
              <w:rPr>
                <w:color w:val="000000"/>
              </w:rPr>
            </w:pPr>
            <w:r w:rsidRPr="00275A33">
              <w:rPr>
                <w:color w:val="000000"/>
              </w:rPr>
              <w:t>7</w:t>
            </w:r>
          </w:p>
        </w:tc>
        <w:tc>
          <w:tcPr>
            <w:tcW w:w="380" w:type="pct"/>
          </w:tcPr>
          <w:p w:rsidR="000D475E" w:rsidRPr="00275A33" w:rsidRDefault="000D475E" w:rsidP="002F13B0">
            <w:pPr>
              <w:spacing w:line="245" w:lineRule="auto"/>
              <w:ind w:left="-57" w:right="-57"/>
              <w:jc w:val="center"/>
              <w:rPr>
                <w:color w:val="000000"/>
              </w:rPr>
            </w:pPr>
            <w:r w:rsidRPr="00275A33">
              <w:rPr>
                <w:color w:val="000000"/>
              </w:rPr>
              <w:t>8</w:t>
            </w:r>
          </w:p>
        </w:tc>
      </w:tr>
      <w:tr w:rsidR="000D475E" w:rsidRPr="00275A33" w:rsidTr="002F13B0">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1.</w:t>
            </w:r>
          </w:p>
        </w:tc>
        <w:tc>
          <w:tcPr>
            <w:tcW w:w="2261" w:type="pct"/>
            <w:tcBorders>
              <w:top w:val="nil"/>
              <w:left w:val="nil"/>
              <w:bottom w:val="nil"/>
              <w:right w:val="nil"/>
            </w:tcBorders>
          </w:tcPr>
          <w:p w:rsidR="000D475E" w:rsidRPr="00275A33" w:rsidRDefault="000D475E" w:rsidP="002F13B0">
            <w:pPr>
              <w:spacing w:line="245" w:lineRule="auto"/>
              <w:jc w:val="both"/>
              <w:rPr>
                <w:color w:val="000000"/>
              </w:rPr>
            </w:pPr>
            <w:r w:rsidRPr="00275A33">
              <w:rPr>
                <w:color w:val="000000"/>
              </w:rPr>
              <w:t xml:space="preserve">Доля вакантных должностей муниципальной службы, замещаемых на конкурсной основе, в том числе из кадрового резерва органов местного самоуправления </w:t>
            </w:r>
            <w:r>
              <w:rPr>
                <w:color w:val="000000"/>
                <w:szCs w:val="26"/>
              </w:rPr>
              <w:t>Шумерлинского района</w:t>
            </w:r>
          </w:p>
          <w:p w:rsidR="000D475E" w:rsidRPr="00275A33" w:rsidRDefault="000D475E" w:rsidP="002F13B0">
            <w:pPr>
              <w:spacing w:line="245" w:lineRule="auto"/>
              <w:jc w:val="both"/>
              <w:rPr>
                <w:color w:val="000000"/>
              </w:rPr>
            </w:pPr>
          </w:p>
        </w:tc>
        <w:tc>
          <w:tcPr>
            <w:tcW w:w="523"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процентов</w:t>
            </w:r>
          </w:p>
        </w:tc>
        <w:tc>
          <w:tcPr>
            <w:tcW w:w="442" w:type="pct"/>
            <w:tcBorders>
              <w:top w:val="nil"/>
              <w:left w:val="nil"/>
              <w:bottom w:val="nil"/>
              <w:right w:val="nil"/>
            </w:tcBorders>
          </w:tcPr>
          <w:p w:rsidR="000D475E" w:rsidRPr="007F28FF" w:rsidRDefault="000D475E">
            <w:pPr>
              <w:rPr>
                <w:color w:val="000000"/>
              </w:rPr>
            </w:pPr>
            <w:r w:rsidRPr="007F28FF">
              <w:rPr>
                <w:color w:val="000000"/>
              </w:rPr>
              <w:t>не менее 75</w:t>
            </w:r>
          </w:p>
        </w:tc>
        <w:tc>
          <w:tcPr>
            <w:tcW w:w="401" w:type="pct"/>
            <w:tcBorders>
              <w:top w:val="nil"/>
              <w:left w:val="nil"/>
              <w:bottom w:val="nil"/>
              <w:right w:val="nil"/>
            </w:tcBorders>
          </w:tcPr>
          <w:p w:rsidR="000D475E" w:rsidRPr="007F28FF" w:rsidRDefault="000D475E">
            <w:pPr>
              <w:rPr>
                <w:color w:val="000000"/>
              </w:rPr>
            </w:pPr>
            <w:r w:rsidRPr="007F28FF">
              <w:rPr>
                <w:color w:val="000000"/>
              </w:rPr>
              <w:t>не менее 75</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не менее 7</w:t>
            </w:r>
            <w:r>
              <w:rPr>
                <w:color w:val="000000"/>
              </w:rPr>
              <w:t>5</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7</w:t>
            </w:r>
            <w:r>
              <w:rPr>
                <w:color w:val="000000"/>
              </w:rPr>
              <w:t>5</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75</w:t>
            </w:r>
          </w:p>
        </w:tc>
      </w:tr>
      <w:tr w:rsidR="000D475E" w:rsidRPr="00275A33" w:rsidTr="00EC3A34">
        <w:trPr>
          <w:trHeight w:val="1186"/>
        </w:trPr>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2</w:t>
            </w:r>
            <w:r w:rsidRPr="00275A33">
              <w:rPr>
                <w:color w:val="000000"/>
              </w:rPr>
              <w:t>.</w:t>
            </w:r>
          </w:p>
        </w:tc>
        <w:tc>
          <w:tcPr>
            <w:tcW w:w="2261" w:type="pct"/>
            <w:tcBorders>
              <w:top w:val="nil"/>
              <w:left w:val="nil"/>
              <w:bottom w:val="nil"/>
              <w:right w:val="nil"/>
            </w:tcBorders>
          </w:tcPr>
          <w:p w:rsidR="000D475E" w:rsidRPr="00275A33" w:rsidRDefault="000D475E" w:rsidP="002F13B0">
            <w:pPr>
              <w:spacing w:line="245" w:lineRule="auto"/>
              <w:jc w:val="both"/>
              <w:rPr>
                <w:bCs/>
                <w:color w:val="000000"/>
              </w:rPr>
            </w:pPr>
            <w:r w:rsidRPr="00275A33">
              <w:rPr>
                <w:bCs/>
                <w:color w:val="000000"/>
              </w:rPr>
              <w:t xml:space="preserve">Доля муниципальных служащих в Чувашской Республике (далее – муниципальные служащие) в возрасте до 30 лет в общей численности муниципальных служащих </w:t>
            </w:r>
          </w:p>
          <w:p w:rsidR="000D475E" w:rsidRPr="00275A33" w:rsidRDefault="000D475E" w:rsidP="002F13B0">
            <w:pPr>
              <w:spacing w:line="245" w:lineRule="auto"/>
              <w:jc w:val="both"/>
              <w:rPr>
                <w:bCs/>
                <w:color w:val="000000"/>
                <w:sz w:val="20"/>
              </w:rPr>
            </w:pPr>
          </w:p>
        </w:tc>
        <w:tc>
          <w:tcPr>
            <w:tcW w:w="523" w:type="pct"/>
            <w:tcBorders>
              <w:top w:val="nil"/>
              <w:left w:val="nil"/>
              <w:bottom w:val="nil"/>
              <w:right w:val="nil"/>
            </w:tcBorders>
          </w:tcPr>
          <w:p w:rsidR="000D475E" w:rsidRPr="00275A33" w:rsidRDefault="000D475E" w:rsidP="002F13B0">
            <w:pPr>
              <w:spacing w:line="245" w:lineRule="auto"/>
              <w:jc w:val="center"/>
              <w:rPr>
                <w:color w:val="000000"/>
              </w:rPr>
            </w:pPr>
            <w:r w:rsidRPr="00275A33">
              <w:rPr>
                <w:bCs/>
                <w:color w:val="000000"/>
              </w:rPr>
              <w:t>процентов</w:t>
            </w:r>
          </w:p>
        </w:tc>
        <w:tc>
          <w:tcPr>
            <w:tcW w:w="442" w:type="pct"/>
            <w:tcBorders>
              <w:top w:val="nil"/>
              <w:left w:val="nil"/>
              <w:bottom w:val="nil"/>
              <w:right w:val="nil"/>
            </w:tcBorders>
          </w:tcPr>
          <w:p w:rsidR="000D475E" w:rsidRPr="009E51C8" w:rsidRDefault="000D475E">
            <w:pPr>
              <w:rPr>
                <w:color w:val="000000"/>
              </w:rPr>
            </w:pPr>
            <w:r w:rsidRPr="009E51C8">
              <w:rPr>
                <w:color w:val="000000"/>
              </w:rPr>
              <w:t>не менее 20,0</w:t>
            </w:r>
          </w:p>
        </w:tc>
        <w:tc>
          <w:tcPr>
            <w:tcW w:w="401" w:type="pct"/>
            <w:tcBorders>
              <w:top w:val="nil"/>
              <w:left w:val="nil"/>
              <w:bottom w:val="nil"/>
              <w:right w:val="nil"/>
            </w:tcBorders>
          </w:tcPr>
          <w:p w:rsidR="000D475E" w:rsidRPr="009E51C8" w:rsidRDefault="000D475E">
            <w:pPr>
              <w:rPr>
                <w:color w:val="000000"/>
              </w:rPr>
            </w:pPr>
            <w:r w:rsidRPr="009E51C8">
              <w:rPr>
                <w:color w:val="000000"/>
              </w:rPr>
              <w:t>не менее 22,0</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 xml:space="preserve">не менее </w:t>
            </w:r>
            <w:r>
              <w:rPr>
                <w:color w:val="000000"/>
              </w:rPr>
              <w:t>22,1</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 xml:space="preserve">не менее </w:t>
            </w:r>
            <w:r>
              <w:rPr>
                <w:color w:val="000000"/>
              </w:rPr>
              <w:t>22,2</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2</w:t>
            </w:r>
            <w:r>
              <w:rPr>
                <w:color w:val="000000"/>
              </w:rPr>
              <w:t>3</w:t>
            </w:r>
          </w:p>
        </w:tc>
      </w:tr>
      <w:tr w:rsidR="000D475E" w:rsidRPr="00275A33" w:rsidTr="002F13B0">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3</w:t>
            </w:r>
            <w:r w:rsidRPr="00275A33">
              <w:rPr>
                <w:color w:val="000000"/>
              </w:rPr>
              <w:t>.</w:t>
            </w:r>
          </w:p>
        </w:tc>
        <w:tc>
          <w:tcPr>
            <w:tcW w:w="2261" w:type="pct"/>
            <w:tcBorders>
              <w:top w:val="nil"/>
              <w:left w:val="nil"/>
              <w:bottom w:val="nil"/>
              <w:right w:val="nil"/>
            </w:tcBorders>
          </w:tcPr>
          <w:p w:rsidR="000D475E" w:rsidRPr="00275A33" w:rsidRDefault="000D475E" w:rsidP="002F13B0">
            <w:pPr>
              <w:spacing w:line="245" w:lineRule="auto"/>
              <w:jc w:val="both"/>
              <w:rPr>
                <w:bCs/>
                <w:color w:val="000000"/>
              </w:rPr>
            </w:pPr>
            <w:r w:rsidRPr="00275A33">
              <w:rPr>
                <w:bCs/>
                <w:color w:val="000000"/>
              </w:rPr>
              <w:t>Оценка гражданами уровня эффективности муниципальной службы и результативности деятельности муниципальных служащих</w:t>
            </w:r>
          </w:p>
        </w:tc>
        <w:tc>
          <w:tcPr>
            <w:tcW w:w="523" w:type="pct"/>
            <w:tcBorders>
              <w:top w:val="nil"/>
              <w:left w:val="nil"/>
              <w:bottom w:val="nil"/>
              <w:right w:val="nil"/>
            </w:tcBorders>
          </w:tcPr>
          <w:p w:rsidR="000D475E" w:rsidRPr="00275A33" w:rsidRDefault="000D475E" w:rsidP="002F13B0">
            <w:pPr>
              <w:spacing w:line="245" w:lineRule="auto"/>
              <w:jc w:val="center"/>
              <w:rPr>
                <w:bCs/>
                <w:color w:val="000000"/>
              </w:rPr>
            </w:pPr>
            <w:r w:rsidRPr="00275A33">
              <w:rPr>
                <w:bCs/>
                <w:color w:val="000000"/>
              </w:rPr>
              <w:t>х</w:t>
            </w:r>
          </w:p>
        </w:tc>
        <w:tc>
          <w:tcPr>
            <w:tcW w:w="442" w:type="pct"/>
            <w:tcBorders>
              <w:top w:val="nil"/>
              <w:left w:val="nil"/>
              <w:bottom w:val="nil"/>
              <w:right w:val="nil"/>
            </w:tcBorders>
          </w:tcPr>
          <w:p w:rsidR="000D475E" w:rsidRDefault="000D475E">
            <w:r w:rsidRPr="00275A33">
              <w:rPr>
                <w:color w:val="000000"/>
              </w:rPr>
              <w:t>удовлетворительно</w:t>
            </w:r>
          </w:p>
        </w:tc>
        <w:tc>
          <w:tcPr>
            <w:tcW w:w="401" w:type="pct"/>
            <w:tcBorders>
              <w:top w:val="nil"/>
              <w:left w:val="nil"/>
              <w:bottom w:val="nil"/>
              <w:right w:val="nil"/>
            </w:tcBorders>
          </w:tcPr>
          <w:p w:rsidR="000D475E" w:rsidRDefault="000D475E">
            <w:r w:rsidRPr="00275A33">
              <w:rPr>
                <w:color w:val="000000"/>
              </w:rPr>
              <w:t>удовлетворительно</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удовлетворительно</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удовлетворительно</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удовлетворительно</w:t>
            </w:r>
          </w:p>
        </w:tc>
      </w:tr>
      <w:tr w:rsidR="000D475E" w:rsidRPr="00275A33" w:rsidTr="002F13B0">
        <w:tc>
          <w:tcPr>
            <w:tcW w:w="176" w:type="pct"/>
            <w:tcBorders>
              <w:top w:val="nil"/>
              <w:bottom w:val="nil"/>
              <w:right w:val="nil"/>
            </w:tcBorders>
            <w:noWrap/>
          </w:tcPr>
          <w:p w:rsidR="000D475E" w:rsidRPr="00275A33" w:rsidRDefault="000D475E" w:rsidP="002F13B0">
            <w:pPr>
              <w:jc w:val="center"/>
              <w:rPr>
                <w:color w:val="000000"/>
              </w:rPr>
            </w:pPr>
          </w:p>
        </w:tc>
        <w:tc>
          <w:tcPr>
            <w:tcW w:w="2261" w:type="pct"/>
            <w:tcBorders>
              <w:top w:val="nil"/>
              <w:left w:val="nil"/>
              <w:bottom w:val="nil"/>
              <w:right w:val="nil"/>
            </w:tcBorders>
          </w:tcPr>
          <w:p w:rsidR="000D475E" w:rsidRPr="00275A33" w:rsidRDefault="000D475E" w:rsidP="002F13B0">
            <w:pPr>
              <w:jc w:val="both"/>
              <w:rPr>
                <w:bCs/>
                <w:color w:val="000000"/>
              </w:rPr>
            </w:pPr>
          </w:p>
        </w:tc>
        <w:tc>
          <w:tcPr>
            <w:tcW w:w="523" w:type="pct"/>
            <w:tcBorders>
              <w:top w:val="nil"/>
              <w:left w:val="nil"/>
              <w:bottom w:val="nil"/>
              <w:right w:val="nil"/>
            </w:tcBorders>
          </w:tcPr>
          <w:p w:rsidR="000D475E" w:rsidRPr="00275A33" w:rsidRDefault="000D475E" w:rsidP="002F13B0">
            <w:pPr>
              <w:jc w:val="center"/>
              <w:rPr>
                <w:bCs/>
                <w:color w:val="000000"/>
              </w:rPr>
            </w:pPr>
          </w:p>
        </w:tc>
        <w:tc>
          <w:tcPr>
            <w:tcW w:w="442" w:type="pct"/>
            <w:tcBorders>
              <w:top w:val="nil"/>
              <w:left w:val="nil"/>
              <w:bottom w:val="nil"/>
              <w:right w:val="nil"/>
            </w:tcBorders>
          </w:tcPr>
          <w:p w:rsidR="000D475E" w:rsidRDefault="000D475E"/>
        </w:tc>
        <w:tc>
          <w:tcPr>
            <w:tcW w:w="401" w:type="pct"/>
            <w:tcBorders>
              <w:top w:val="nil"/>
              <w:left w:val="nil"/>
              <w:bottom w:val="nil"/>
              <w:right w:val="nil"/>
            </w:tcBorders>
          </w:tcPr>
          <w:p w:rsidR="000D475E" w:rsidRDefault="000D475E"/>
        </w:tc>
        <w:tc>
          <w:tcPr>
            <w:tcW w:w="415" w:type="pct"/>
            <w:tcBorders>
              <w:top w:val="nil"/>
              <w:left w:val="nil"/>
              <w:bottom w:val="nil"/>
              <w:right w:val="nil"/>
            </w:tcBorders>
            <w:noWrap/>
          </w:tcPr>
          <w:p w:rsidR="000D475E" w:rsidRPr="00275A33" w:rsidRDefault="000D475E" w:rsidP="002F13B0">
            <w:pPr>
              <w:jc w:val="center"/>
              <w:rPr>
                <w:color w:val="000000"/>
              </w:rPr>
            </w:pPr>
          </w:p>
        </w:tc>
        <w:tc>
          <w:tcPr>
            <w:tcW w:w="402" w:type="pct"/>
            <w:tcBorders>
              <w:top w:val="nil"/>
              <w:left w:val="nil"/>
              <w:bottom w:val="nil"/>
              <w:right w:val="nil"/>
            </w:tcBorders>
          </w:tcPr>
          <w:p w:rsidR="000D475E" w:rsidRPr="00275A33" w:rsidRDefault="000D475E" w:rsidP="002F13B0">
            <w:pPr>
              <w:jc w:val="center"/>
              <w:rPr>
                <w:color w:val="000000"/>
              </w:rPr>
            </w:pPr>
          </w:p>
        </w:tc>
        <w:tc>
          <w:tcPr>
            <w:tcW w:w="380" w:type="pct"/>
            <w:tcBorders>
              <w:top w:val="nil"/>
              <w:left w:val="nil"/>
              <w:bottom w:val="nil"/>
              <w:right w:val="nil"/>
            </w:tcBorders>
          </w:tcPr>
          <w:p w:rsidR="000D475E" w:rsidRPr="00275A33" w:rsidRDefault="000D475E" w:rsidP="002F13B0">
            <w:pPr>
              <w:jc w:val="center"/>
              <w:rPr>
                <w:color w:val="000000"/>
              </w:rPr>
            </w:pPr>
          </w:p>
        </w:tc>
      </w:tr>
    </w:tbl>
    <w:p w:rsidR="000D475E" w:rsidRPr="00275A33" w:rsidRDefault="000D475E" w:rsidP="002F13B0">
      <w:pPr>
        <w:jc w:val="right"/>
        <w:rPr>
          <w:color w:val="000000"/>
          <w:sz w:val="20"/>
          <w:szCs w:val="20"/>
        </w:rPr>
        <w:sectPr w:rsidR="000D475E" w:rsidRPr="00275A33" w:rsidSect="001D5D2E">
          <w:pgSz w:w="16838" w:h="11906" w:orient="landscape" w:code="9"/>
          <w:pgMar w:top="1134" w:right="1134" w:bottom="244" w:left="1134" w:header="992" w:footer="709" w:gutter="0"/>
          <w:cols w:space="708"/>
          <w:docGrid w:linePitch="360"/>
        </w:sectPr>
      </w:pPr>
    </w:p>
    <w:p w:rsidR="000D475E" w:rsidRPr="00275A33" w:rsidRDefault="000D475E" w:rsidP="00C41596">
      <w:pPr>
        <w:spacing w:line="235" w:lineRule="auto"/>
        <w:ind w:left="10080"/>
        <w:jc w:val="both"/>
        <w:rPr>
          <w:rStyle w:val="a5"/>
          <w:b w:val="0"/>
          <w:color w:val="000000"/>
        </w:rPr>
      </w:pPr>
      <w:r w:rsidRPr="00275A33">
        <w:rPr>
          <w:rStyle w:val="a5"/>
          <w:b w:val="0"/>
          <w:color w:val="000000"/>
        </w:rPr>
        <w:lastRenderedPageBreak/>
        <w:t>Приложение № 2</w:t>
      </w:r>
    </w:p>
    <w:p w:rsidR="000D475E" w:rsidRPr="00275A33" w:rsidRDefault="000D475E" w:rsidP="00C41596">
      <w:pPr>
        <w:spacing w:line="235" w:lineRule="auto"/>
        <w:ind w:left="1008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 xml:space="preserve">» </w:t>
      </w:r>
    </w:p>
    <w:p w:rsidR="000D475E" w:rsidRPr="00275A33" w:rsidRDefault="000D475E" w:rsidP="002F13B0">
      <w:pPr>
        <w:spacing w:line="235" w:lineRule="auto"/>
        <w:jc w:val="center"/>
        <w:rPr>
          <w:color w:val="000000"/>
          <w:sz w:val="18"/>
        </w:rPr>
      </w:pPr>
    </w:p>
    <w:p w:rsidR="000D475E" w:rsidRPr="00275A33" w:rsidRDefault="000D475E" w:rsidP="002F13B0">
      <w:pPr>
        <w:spacing w:line="235" w:lineRule="auto"/>
        <w:ind w:right="17"/>
        <w:jc w:val="center"/>
        <w:outlineLvl w:val="0"/>
        <w:rPr>
          <w:b/>
          <w:color w:val="000000"/>
        </w:rPr>
      </w:pPr>
      <w:r w:rsidRPr="00275A33">
        <w:rPr>
          <w:b/>
          <w:color w:val="000000"/>
        </w:rPr>
        <w:t>П Е Р Е Ч Е Н Ь</w:t>
      </w:r>
    </w:p>
    <w:p w:rsidR="000D475E" w:rsidRPr="00B923E0" w:rsidRDefault="000D475E" w:rsidP="00B923E0">
      <w:pPr>
        <w:spacing w:line="235" w:lineRule="auto"/>
        <w:jc w:val="center"/>
        <w:rPr>
          <w:b/>
          <w:color w:val="000000"/>
        </w:rPr>
      </w:pPr>
      <w:r w:rsidRPr="00275A33">
        <w:rPr>
          <w:b/>
          <w:color w:val="000000"/>
        </w:rPr>
        <w:t xml:space="preserve">основных мероприятий подпрограммы «Развитие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p>
    <w:tbl>
      <w:tblPr>
        <w:tblW w:w="5149"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2704"/>
        <w:gridCol w:w="1624"/>
        <w:gridCol w:w="1361"/>
        <w:gridCol w:w="1407"/>
        <w:gridCol w:w="1984"/>
        <w:gridCol w:w="2350"/>
        <w:gridCol w:w="3360"/>
      </w:tblGrid>
      <w:tr w:rsidR="000D475E" w:rsidRPr="00275A33" w:rsidTr="002F13B0">
        <w:tc>
          <w:tcPr>
            <w:tcW w:w="154"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 </w:t>
            </w:r>
            <w:proofErr w:type="spellStart"/>
            <w:r w:rsidRPr="00275A33">
              <w:rPr>
                <w:color w:val="000000"/>
                <w:sz w:val="22"/>
                <w:szCs w:val="22"/>
              </w:rPr>
              <w:t>пп</w:t>
            </w:r>
            <w:proofErr w:type="spellEnd"/>
          </w:p>
        </w:tc>
        <w:tc>
          <w:tcPr>
            <w:tcW w:w="886" w:type="pct"/>
            <w:vMerge w:val="restart"/>
          </w:tcPr>
          <w:p w:rsidR="000D475E" w:rsidRPr="00275A33" w:rsidRDefault="000D475E" w:rsidP="002F13B0">
            <w:pPr>
              <w:spacing w:line="235" w:lineRule="auto"/>
              <w:jc w:val="center"/>
              <w:rPr>
                <w:color w:val="000000"/>
              </w:rPr>
            </w:pPr>
            <w:r w:rsidRPr="00275A33">
              <w:rPr>
                <w:color w:val="000000"/>
                <w:sz w:val="22"/>
                <w:szCs w:val="22"/>
              </w:rPr>
              <w:t>Номер и наименование основного мероприятия</w:t>
            </w:r>
          </w:p>
        </w:tc>
        <w:tc>
          <w:tcPr>
            <w:tcW w:w="532" w:type="pct"/>
            <w:vMerge w:val="restart"/>
          </w:tcPr>
          <w:p w:rsidR="000D475E" w:rsidRPr="00275A33" w:rsidRDefault="000D475E" w:rsidP="002F13B0">
            <w:pPr>
              <w:spacing w:line="235" w:lineRule="auto"/>
              <w:jc w:val="center"/>
              <w:rPr>
                <w:color w:val="000000"/>
              </w:rPr>
            </w:pPr>
            <w:r w:rsidRPr="00275A33">
              <w:rPr>
                <w:color w:val="000000"/>
                <w:sz w:val="22"/>
                <w:szCs w:val="22"/>
              </w:rPr>
              <w:t>Ответственный исполнитель</w:t>
            </w:r>
          </w:p>
        </w:tc>
        <w:tc>
          <w:tcPr>
            <w:tcW w:w="907" w:type="pct"/>
            <w:gridSpan w:val="2"/>
          </w:tcPr>
          <w:p w:rsidR="000D475E" w:rsidRPr="00275A33" w:rsidRDefault="000D475E" w:rsidP="002F13B0">
            <w:pPr>
              <w:spacing w:line="235" w:lineRule="auto"/>
              <w:jc w:val="center"/>
              <w:rPr>
                <w:color w:val="000000"/>
              </w:rPr>
            </w:pPr>
            <w:r w:rsidRPr="00275A33">
              <w:rPr>
                <w:color w:val="000000"/>
                <w:sz w:val="22"/>
                <w:szCs w:val="22"/>
              </w:rPr>
              <w:t>Срок</w:t>
            </w:r>
          </w:p>
        </w:tc>
        <w:tc>
          <w:tcPr>
            <w:tcW w:w="650" w:type="pct"/>
            <w:vMerge w:val="restart"/>
          </w:tcPr>
          <w:p w:rsidR="000D475E" w:rsidRPr="00275A33" w:rsidRDefault="000D475E" w:rsidP="002F13B0">
            <w:pPr>
              <w:spacing w:line="235" w:lineRule="auto"/>
              <w:jc w:val="center"/>
              <w:rPr>
                <w:color w:val="000000"/>
              </w:rPr>
            </w:pPr>
            <w:r w:rsidRPr="00275A33">
              <w:rPr>
                <w:color w:val="000000"/>
                <w:sz w:val="22"/>
                <w:szCs w:val="22"/>
              </w:rPr>
              <w:t>Ожидаемый непосредственный результат</w:t>
            </w:r>
            <w:r w:rsidRPr="00275A33">
              <w:rPr>
                <w:color w:val="000000"/>
                <w:sz w:val="22"/>
                <w:szCs w:val="22"/>
              </w:rPr>
              <w:br/>
              <w:t>(краткое описание)</w:t>
            </w:r>
          </w:p>
        </w:tc>
        <w:tc>
          <w:tcPr>
            <w:tcW w:w="770"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Последствия </w:t>
            </w:r>
            <w:proofErr w:type="spellStart"/>
            <w:r w:rsidRPr="00275A33">
              <w:rPr>
                <w:color w:val="000000"/>
                <w:sz w:val="22"/>
                <w:szCs w:val="22"/>
              </w:rPr>
              <w:t>нереализации</w:t>
            </w:r>
            <w:proofErr w:type="spellEnd"/>
            <w:r w:rsidRPr="00275A33">
              <w:rPr>
                <w:color w:val="000000"/>
                <w:sz w:val="22"/>
                <w:szCs w:val="22"/>
              </w:rPr>
              <w:t xml:space="preserve"> основного мероприятия</w:t>
            </w:r>
            <w:r w:rsidRPr="00275A33">
              <w:rPr>
                <w:color w:val="000000"/>
                <w:sz w:val="22"/>
                <w:szCs w:val="22"/>
              </w:rPr>
              <w:br/>
            </w:r>
          </w:p>
        </w:tc>
        <w:tc>
          <w:tcPr>
            <w:tcW w:w="1101"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Связь с показателями </w:t>
            </w:r>
            <w:r w:rsidRPr="00275A33">
              <w:rPr>
                <w:color w:val="000000"/>
                <w:sz w:val="22"/>
                <w:szCs w:val="22"/>
              </w:rPr>
              <w:br/>
              <w:t>подпрограммы</w:t>
            </w:r>
          </w:p>
        </w:tc>
      </w:tr>
      <w:tr w:rsidR="000D475E" w:rsidRPr="00275A33" w:rsidTr="002F13B0">
        <w:tc>
          <w:tcPr>
            <w:tcW w:w="154" w:type="pct"/>
            <w:vMerge/>
          </w:tcPr>
          <w:p w:rsidR="000D475E" w:rsidRPr="00275A33" w:rsidRDefault="000D475E" w:rsidP="002F13B0">
            <w:pPr>
              <w:spacing w:line="235" w:lineRule="auto"/>
              <w:jc w:val="center"/>
              <w:rPr>
                <w:color w:val="000000"/>
              </w:rPr>
            </w:pPr>
          </w:p>
        </w:tc>
        <w:tc>
          <w:tcPr>
            <w:tcW w:w="886" w:type="pct"/>
            <w:vMerge/>
          </w:tcPr>
          <w:p w:rsidR="000D475E" w:rsidRPr="00275A33" w:rsidRDefault="000D475E" w:rsidP="002F13B0">
            <w:pPr>
              <w:spacing w:line="235" w:lineRule="auto"/>
              <w:jc w:val="center"/>
              <w:rPr>
                <w:color w:val="000000"/>
              </w:rPr>
            </w:pPr>
          </w:p>
        </w:tc>
        <w:tc>
          <w:tcPr>
            <w:tcW w:w="532" w:type="pct"/>
            <w:vMerge/>
          </w:tcPr>
          <w:p w:rsidR="000D475E" w:rsidRPr="00275A33" w:rsidRDefault="000D475E" w:rsidP="002F13B0">
            <w:pPr>
              <w:spacing w:line="235" w:lineRule="auto"/>
              <w:jc w:val="center"/>
              <w:rPr>
                <w:color w:val="000000"/>
              </w:rPr>
            </w:pPr>
          </w:p>
        </w:tc>
        <w:tc>
          <w:tcPr>
            <w:tcW w:w="446" w:type="pct"/>
          </w:tcPr>
          <w:p w:rsidR="000D475E" w:rsidRPr="00275A33" w:rsidRDefault="000D475E" w:rsidP="002F13B0">
            <w:pPr>
              <w:spacing w:line="235" w:lineRule="auto"/>
              <w:jc w:val="center"/>
              <w:rPr>
                <w:color w:val="000000"/>
              </w:rPr>
            </w:pPr>
            <w:r w:rsidRPr="00275A33">
              <w:rPr>
                <w:color w:val="000000"/>
                <w:sz w:val="22"/>
                <w:szCs w:val="22"/>
              </w:rPr>
              <w:t>начала реализации</w:t>
            </w:r>
          </w:p>
        </w:tc>
        <w:tc>
          <w:tcPr>
            <w:tcW w:w="461" w:type="pct"/>
          </w:tcPr>
          <w:p w:rsidR="000D475E" w:rsidRPr="00275A33" w:rsidRDefault="000D475E" w:rsidP="002F13B0">
            <w:pPr>
              <w:spacing w:line="235" w:lineRule="auto"/>
              <w:jc w:val="center"/>
              <w:rPr>
                <w:color w:val="000000"/>
              </w:rPr>
            </w:pPr>
            <w:r w:rsidRPr="00275A33">
              <w:rPr>
                <w:color w:val="000000"/>
                <w:sz w:val="22"/>
                <w:szCs w:val="22"/>
              </w:rPr>
              <w:t>окончания реализации</w:t>
            </w:r>
          </w:p>
        </w:tc>
        <w:tc>
          <w:tcPr>
            <w:tcW w:w="650" w:type="pct"/>
            <w:vMerge/>
          </w:tcPr>
          <w:p w:rsidR="000D475E" w:rsidRPr="00275A33" w:rsidRDefault="000D475E" w:rsidP="002F13B0">
            <w:pPr>
              <w:spacing w:line="235" w:lineRule="auto"/>
              <w:jc w:val="center"/>
              <w:rPr>
                <w:color w:val="000000"/>
              </w:rPr>
            </w:pPr>
          </w:p>
        </w:tc>
        <w:tc>
          <w:tcPr>
            <w:tcW w:w="770" w:type="pct"/>
            <w:vMerge/>
          </w:tcPr>
          <w:p w:rsidR="000D475E" w:rsidRPr="00275A33" w:rsidRDefault="000D475E" w:rsidP="002F13B0">
            <w:pPr>
              <w:spacing w:line="235" w:lineRule="auto"/>
              <w:jc w:val="center"/>
              <w:rPr>
                <w:color w:val="000000"/>
              </w:rPr>
            </w:pPr>
          </w:p>
        </w:tc>
        <w:tc>
          <w:tcPr>
            <w:tcW w:w="1101" w:type="pct"/>
            <w:vMerge/>
          </w:tcPr>
          <w:p w:rsidR="000D475E" w:rsidRPr="00275A33" w:rsidRDefault="000D475E" w:rsidP="002F13B0">
            <w:pPr>
              <w:spacing w:line="235" w:lineRule="auto"/>
              <w:jc w:val="center"/>
              <w:rPr>
                <w:color w:val="000000"/>
              </w:rPr>
            </w:pPr>
          </w:p>
        </w:tc>
      </w:tr>
    </w:tbl>
    <w:p w:rsidR="000D475E" w:rsidRPr="00275A33" w:rsidRDefault="000D475E" w:rsidP="002F13B0">
      <w:pPr>
        <w:spacing w:line="235" w:lineRule="auto"/>
        <w:rPr>
          <w:sz w:val="2"/>
        </w:rPr>
      </w:pPr>
    </w:p>
    <w:tbl>
      <w:tblPr>
        <w:tblW w:w="5222" w:type="pct"/>
        <w:tblLayout w:type="fixed"/>
        <w:tblLook w:val="00A0" w:firstRow="1" w:lastRow="0" w:firstColumn="1" w:lastColumn="0" w:noHBand="0" w:noVBand="0"/>
      </w:tblPr>
      <w:tblGrid>
        <w:gridCol w:w="473"/>
        <w:gridCol w:w="2705"/>
        <w:gridCol w:w="1622"/>
        <w:gridCol w:w="1421"/>
        <w:gridCol w:w="1136"/>
        <w:gridCol w:w="2414"/>
        <w:gridCol w:w="2343"/>
        <w:gridCol w:w="3361"/>
      </w:tblGrid>
      <w:tr w:rsidR="000D475E" w:rsidRPr="00275A33" w:rsidTr="00B923E0">
        <w:trPr>
          <w:tblHeader/>
        </w:trPr>
        <w:tc>
          <w:tcPr>
            <w:tcW w:w="153" w:type="pct"/>
            <w:tcBorders>
              <w:top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1</w:t>
            </w:r>
          </w:p>
        </w:tc>
        <w:tc>
          <w:tcPr>
            <w:tcW w:w="874"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3</w:t>
            </w:r>
          </w:p>
        </w:tc>
        <w:tc>
          <w:tcPr>
            <w:tcW w:w="459"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4</w:t>
            </w:r>
          </w:p>
        </w:tc>
        <w:tc>
          <w:tcPr>
            <w:tcW w:w="367"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5</w:t>
            </w:r>
          </w:p>
        </w:tc>
        <w:tc>
          <w:tcPr>
            <w:tcW w:w="780"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6</w:t>
            </w:r>
          </w:p>
        </w:tc>
        <w:tc>
          <w:tcPr>
            <w:tcW w:w="757"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7</w:t>
            </w:r>
          </w:p>
        </w:tc>
        <w:tc>
          <w:tcPr>
            <w:tcW w:w="1087" w:type="pct"/>
            <w:tcBorders>
              <w:top w:val="single" w:sz="4" w:space="0" w:color="auto"/>
              <w:left w:val="single" w:sz="4" w:space="0" w:color="auto"/>
              <w:bottom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8</w:t>
            </w: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t>1</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1</w:t>
            </w:r>
            <w:r w:rsidRPr="00275A33">
              <w:rPr>
                <w:color w:val="000000"/>
                <w:sz w:val="22"/>
                <w:szCs w:val="22"/>
              </w:rPr>
              <w:t xml:space="preserve">. Организация дополнительного профессионального развития муниципальных служащих </w:t>
            </w:r>
            <w:r>
              <w:rPr>
                <w:color w:val="000000"/>
                <w:sz w:val="22"/>
                <w:szCs w:val="22"/>
              </w:rPr>
              <w:t>Шумерлинского района</w:t>
            </w:r>
          </w:p>
        </w:tc>
        <w:tc>
          <w:tcPr>
            <w:tcW w:w="524" w:type="pct"/>
          </w:tcPr>
          <w:p w:rsidR="000D475E" w:rsidRPr="00275A33" w:rsidRDefault="000D475E" w:rsidP="002F13B0">
            <w:pPr>
              <w:spacing w:line="235" w:lineRule="auto"/>
              <w:jc w:val="both"/>
              <w:rPr>
                <w:color w:val="000000"/>
              </w:rPr>
            </w:pPr>
            <w:r w:rsidRPr="00275A33">
              <w:rPr>
                <w:color w:val="000000"/>
                <w:sz w:val="22"/>
                <w:szCs w:val="22"/>
              </w:rPr>
              <w:t xml:space="preserve">Администрация </w:t>
            </w:r>
            <w:r>
              <w:rPr>
                <w:color w:val="000000"/>
                <w:sz w:val="22"/>
                <w:szCs w:val="22"/>
              </w:rPr>
              <w:t>Шумерлинского района</w:t>
            </w:r>
          </w:p>
          <w:p w:rsidR="000D475E" w:rsidRPr="00275A33" w:rsidRDefault="000D475E" w:rsidP="002F13B0">
            <w:pPr>
              <w:spacing w:line="235" w:lineRule="auto"/>
              <w:jc w:val="both"/>
              <w:rPr>
                <w:color w:val="000000"/>
              </w:rPr>
            </w:pPr>
          </w:p>
        </w:tc>
        <w:tc>
          <w:tcPr>
            <w:tcW w:w="459" w:type="pct"/>
          </w:tcPr>
          <w:p w:rsidR="000D475E" w:rsidRPr="00275A33" w:rsidRDefault="00B710E9" w:rsidP="00B923E0">
            <w:pPr>
              <w:spacing w:line="235" w:lineRule="auto"/>
              <w:jc w:val="center"/>
              <w:rPr>
                <w:color w:val="000000"/>
              </w:rPr>
            </w:pPr>
            <w:r>
              <w:rPr>
                <w:color w:val="000000"/>
                <w:sz w:val="22"/>
                <w:szCs w:val="22"/>
              </w:rPr>
              <w:t>25</w:t>
            </w:r>
            <w:r w:rsidR="000D475E">
              <w:rPr>
                <w:color w:val="000000"/>
                <w:sz w:val="22"/>
                <w:szCs w:val="22"/>
              </w:rPr>
              <w:t>.08.2016</w:t>
            </w:r>
          </w:p>
        </w:tc>
        <w:tc>
          <w:tcPr>
            <w:tcW w:w="367" w:type="pct"/>
          </w:tcPr>
          <w:p w:rsidR="000D475E" w:rsidRPr="00275A33" w:rsidRDefault="000D475E" w:rsidP="002F13B0">
            <w:pPr>
              <w:spacing w:line="235" w:lineRule="auto"/>
              <w:jc w:val="center"/>
              <w:rPr>
                <w:color w:val="000000"/>
              </w:rPr>
            </w:pPr>
            <w:r w:rsidRPr="00275A33">
              <w:rPr>
                <w:color w:val="000000"/>
                <w:sz w:val="22"/>
                <w:szCs w:val="22"/>
              </w:rPr>
              <w:t>31.12.20</w:t>
            </w:r>
            <w:r>
              <w:rPr>
                <w:color w:val="000000"/>
                <w:sz w:val="22"/>
                <w:szCs w:val="22"/>
              </w:rPr>
              <w:t>20</w:t>
            </w:r>
          </w:p>
        </w:tc>
        <w:tc>
          <w:tcPr>
            <w:tcW w:w="780" w:type="pct"/>
          </w:tcPr>
          <w:p w:rsidR="000D475E" w:rsidRPr="00275A33" w:rsidRDefault="000D475E" w:rsidP="002F13B0">
            <w:pPr>
              <w:spacing w:line="235" w:lineRule="auto"/>
              <w:jc w:val="both"/>
              <w:rPr>
                <w:color w:val="000000"/>
                <w:sz w:val="18"/>
              </w:rPr>
            </w:pPr>
            <w:r w:rsidRPr="00275A33">
              <w:rPr>
                <w:color w:val="000000"/>
                <w:sz w:val="22"/>
                <w:szCs w:val="22"/>
              </w:rPr>
              <w:t xml:space="preserve">повышение уровня профессионализма и компетентности муниципальных служащих и лиц, состоящих в кадровых резервах органов местного самоуправления </w:t>
            </w:r>
            <w:r>
              <w:rPr>
                <w:color w:val="000000"/>
                <w:sz w:val="22"/>
                <w:szCs w:val="22"/>
              </w:rPr>
              <w:t>Шумерлинского района</w:t>
            </w:r>
            <w:r w:rsidRPr="00275A33">
              <w:rPr>
                <w:color w:val="000000"/>
                <w:sz w:val="18"/>
                <w:szCs w:val="22"/>
              </w:rPr>
              <w:t xml:space="preserve"> </w:t>
            </w:r>
          </w:p>
        </w:tc>
        <w:tc>
          <w:tcPr>
            <w:tcW w:w="757" w:type="pct"/>
          </w:tcPr>
          <w:p w:rsidR="000D475E" w:rsidRPr="00275A33" w:rsidRDefault="000D475E" w:rsidP="002F13B0">
            <w:pPr>
              <w:spacing w:line="235" w:lineRule="auto"/>
              <w:jc w:val="both"/>
              <w:rPr>
                <w:color w:val="000000"/>
              </w:rPr>
            </w:pPr>
            <w:r w:rsidRPr="00275A33">
              <w:rPr>
                <w:color w:val="000000"/>
                <w:sz w:val="22"/>
                <w:szCs w:val="22"/>
              </w:rPr>
              <w:t>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муниципальных служащих</w:t>
            </w:r>
          </w:p>
          <w:p w:rsidR="000D475E" w:rsidRPr="00275A33" w:rsidRDefault="000D475E" w:rsidP="002F13B0">
            <w:pPr>
              <w:spacing w:line="235" w:lineRule="auto"/>
              <w:jc w:val="both"/>
              <w:rPr>
                <w:color w:val="000000"/>
              </w:rPr>
            </w:pPr>
          </w:p>
        </w:tc>
        <w:tc>
          <w:tcPr>
            <w:tcW w:w="1087" w:type="pct"/>
          </w:tcPr>
          <w:p w:rsidR="000D475E" w:rsidRPr="00275A33" w:rsidRDefault="000D475E" w:rsidP="002F13B0">
            <w:pPr>
              <w:spacing w:line="235" w:lineRule="auto"/>
              <w:jc w:val="both"/>
              <w:rPr>
                <w:color w:val="000000"/>
              </w:rPr>
            </w:pPr>
            <w:r w:rsidRPr="00275A33">
              <w:rPr>
                <w:color w:val="000000"/>
                <w:sz w:val="22"/>
                <w:szCs w:val="22"/>
              </w:rPr>
              <w:t>доля муниципальных служащих в возрасте до 30 лет в общей численности муниципальных служащих не менее 2</w:t>
            </w:r>
            <w:r>
              <w:rPr>
                <w:color w:val="000000"/>
                <w:sz w:val="22"/>
                <w:szCs w:val="22"/>
              </w:rPr>
              <w:t>3</w:t>
            </w:r>
            <w:r w:rsidRPr="00275A33">
              <w:rPr>
                <w:color w:val="000000"/>
                <w:sz w:val="22"/>
                <w:szCs w:val="22"/>
              </w:rPr>
              <w:t xml:space="preserve"> процентов;</w:t>
            </w:r>
          </w:p>
          <w:p w:rsidR="000D475E" w:rsidRPr="00275A33" w:rsidRDefault="000D475E" w:rsidP="002F13B0">
            <w:pPr>
              <w:spacing w:line="235" w:lineRule="auto"/>
              <w:jc w:val="both"/>
              <w:rPr>
                <w:color w:val="000000"/>
              </w:rPr>
            </w:pP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t>2</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2</w:t>
            </w:r>
            <w:r w:rsidRPr="00275A33">
              <w:rPr>
                <w:color w:val="000000"/>
                <w:sz w:val="22"/>
                <w:szCs w:val="22"/>
              </w:rPr>
              <w:t>. Внедрение на муниципальной службе современных кадровых технологий</w:t>
            </w: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B710E9" w:rsidP="00B923E0">
            <w:pPr>
              <w:spacing w:line="235" w:lineRule="auto"/>
              <w:jc w:val="center"/>
              <w:rPr>
                <w:color w:val="000000"/>
              </w:rPr>
            </w:pPr>
            <w:r>
              <w:rPr>
                <w:color w:val="000000"/>
                <w:sz w:val="22"/>
                <w:szCs w:val="22"/>
              </w:rPr>
              <w:t>25</w:t>
            </w:r>
            <w:r w:rsidR="000D475E">
              <w:rPr>
                <w:color w:val="000000"/>
                <w:sz w:val="22"/>
                <w:szCs w:val="22"/>
              </w:rPr>
              <w:t>.08.2016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5" w:lineRule="auto"/>
              <w:jc w:val="both"/>
              <w:rPr>
                <w:color w:val="000000"/>
              </w:rPr>
            </w:pPr>
            <w:r w:rsidRPr="00275A33">
              <w:rPr>
                <w:color w:val="000000"/>
                <w:sz w:val="22"/>
                <w:szCs w:val="22"/>
              </w:rPr>
              <w:t xml:space="preserve">создание эффективной системы поиска и отбора кандидатов для замещения должностей </w:t>
            </w:r>
            <w:r w:rsidRPr="00275A33">
              <w:rPr>
                <w:color w:val="000000"/>
                <w:sz w:val="22"/>
                <w:szCs w:val="22"/>
              </w:rPr>
              <w:lastRenderedPageBreak/>
              <w:t>муниципальной службы для включения в кадровые резервы органов местного самоуправления</w:t>
            </w:r>
            <w:r>
              <w:rPr>
                <w:color w:val="000000"/>
                <w:sz w:val="22"/>
                <w:szCs w:val="22"/>
              </w:rPr>
              <w:t xml:space="preserve"> Шумерлинского района</w:t>
            </w:r>
            <w:r w:rsidRPr="00275A33">
              <w:rPr>
                <w:color w:val="000000"/>
                <w:sz w:val="22"/>
                <w:szCs w:val="22"/>
              </w:rPr>
              <w:t xml:space="preserve">; </w:t>
            </w:r>
          </w:p>
          <w:p w:rsidR="000D475E" w:rsidRPr="00275A33" w:rsidRDefault="000D475E" w:rsidP="002F13B0">
            <w:pPr>
              <w:spacing w:line="235" w:lineRule="auto"/>
              <w:jc w:val="both"/>
              <w:rPr>
                <w:color w:val="000000"/>
              </w:rPr>
            </w:pPr>
            <w:r w:rsidRPr="00275A33">
              <w:rPr>
                <w:color w:val="000000"/>
                <w:sz w:val="22"/>
                <w:szCs w:val="22"/>
              </w:rPr>
              <w:t>применение современных методов оценки граждан и муниципальных служащих</w:t>
            </w:r>
          </w:p>
          <w:p w:rsidR="000D475E" w:rsidRPr="00275A33" w:rsidRDefault="000D475E" w:rsidP="002F13B0">
            <w:pPr>
              <w:spacing w:line="235" w:lineRule="auto"/>
              <w:jc w:val="both"/>
              <w:rPr>
                <w:color w:val="000000"/>
              </w:rPr>
            </w:pPr>
          </w:p>
        </w:tc>
        <w:tc>
          <w:tcPr>
            <w:tcW w:w="757" w:type="pct"/>
          </w:tcPr>
          <w:p w:rsidR="000D475E" w:rsidRPr="00275A33" w:rsidRDefault="000D475E" w:rsidP="002F13B0">
            <w:pPr>
              <w:spacing w:line="235" w:lineRule="auto"/>
              <w:jc w:val="both"/>
              <w:rPr>
                <w:color w:val="000000"/>
              </w:rPr>
            </w:pPr>
            <w:r w:rsidRPr="00275A33">
              <w:rPr>
                <w:color w:val="000000"/>
                <w:sz w:val="22"/>
                <w:szCs w:val="22"/>
              </w:rPr>
              <w:lastRenderedPageBreak/>
              <w:t>риск замещения должностей муниципальной службы неквалифицированны</w:t>
            </w:r>
            <w:r w:rsidRPr="00275A33">
              <w:rPr>
                <w:color w:val="000000"/>
                <w:sz w:val="22"/>
                <w:szCs w:val="22"/>
              </w:rPr>
              <w:lastRenderedPageBreak/>
              <w:t>ми специалистами;</w:t>
            </w:r>
          </w:p>
          <w:p w:rsidR="000D475E" w:rsidRPr="00275A33" w:rsidRDefault="000D475E" w:rsidP="002F13B0">
            <w:pPr>
              <w:spacing w:line="235" w:lineRule="auto"/>
              <w:jc w:val="both"/>
              <w:rPr>
                <w:color w:val="000000"/>
              </w:rPr>
            </w:pPr>
            <w:r w:rsidRPr="00275A33">
              <w:rPr>
                <w:color w:val="000000"/>
                <w:sz w:val="22"/>
                <w:szCs w:val="22"/>
              </w:rPr>
              <w:t>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муниципальных служащих</w:t>
            </w:r>
          </w:p>
          <w:p w:rsidR="000D475E" w:rsidRPr="00275A33" w:rsidRDefault="000D475E" w:rsidP="002F13B0">
            <w:pPr>
              <w:spacing w:line="235" w:lineRule="auto"/>
              <w:jc w:val="both"/>
              <w:rPr>
                <w:color w:val="000000"/>
                <w:sz w:val="18"/>
              </w:rPr>
            </w:pPr>
          </w:p>
        </w:tc>
        <w:tc>
          <w:tcPr>
            <w:tcW w:w="1087" w:type="pct"/>
          </w:tcPr>
          <w:p w:rsidR="000D475E" w:rsidRPr="00275A33" w:rsidRDefault="000D475E" w:rsidP="002F13B0">
            <w:pPr>
              <w:spacing w:line="235" w:lineRule="auto"/>
              <w:jc w:val="both"/>
              <w:rPr>
                <w:color w:val="000000"/>
              </w:rPr>
            </w:pPr>
            <w:r w:rsidRPr="00275A33">
              <w:rPr>
                <w:color w:val="000000"/>
                <w:sz w:val="22"/>
                <w:szCs w:val="22"/>
              </w:rPr>
              <w:lastRenderedPageBreak/>
              <w:t xml:space="preserve">доля вакантных должностей муниципальной службы, замещаемых на конкурсной основе, в том числе из кадрового резерва органов местного </w:t>
            </w:r>
            <w:r w:rsidRPr="00275A33">
              <w:rPr>
                <w:color w:val="000000"/>
                <w:sz w:val="22"/>
                <w:szCs w:val="22"/>
              </w:rPr>
              <w:lastRenderedPageBreak/>
              <w:t>самоуправления, не менее 75 процентов</w:t>
            </w:r>
          </w:p>
          <w:p w:rsidR="000D475E" w:rsidRPr="00275A33" w:rsidRDefault="000D475E" w:rsidP="002F13B0">
            <w:pPr>
              <w:spacing w:line="235" w:lineRule="auto"/>
              <w:jc w:val="both"/>
              <w:rPr>
                <w:color w:val="000000"/>
              </w:rPr>
            </w:pP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lastRenderedPageBreak/>
              <w:t>3</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3.</w:t>
            </w:r>
            <w:r w:rsidRPr="00275A33">
              <w:rPr>
                <w:color w:val="000000"/>
                <w:sz w:val="22"/>
                <w:szCs w:val="22"/>
              </w:rPr>
              <w:t xml:space="preserve"> Повышение престижа муниципальной службы</w:t>
            </w:r>
          </w:p>
          <w:p w:rsidR="000D475E" w:rsidRPr="00275A33" w:rsidRDefault="000D475E" w:rsidP="002F13B0">
            <w:pPr>
              <w:spacing w:line="235" w:lineRule="auto"/>
              <w:jc w:val="both"/>
              <w:rPr>
                <w:b/>
                <w:color w:val="000000"/>
              </w:rPr>
            </w:pP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B710E9" w:rsidP="00B923E0">
            <w:pPr>
              <w:spacing w:line="235" w:lineRule="auto"/>
              <w:jc w:val="center"/>
              <w:rPr>
                <w:color w:val="000000"/>
              </w:rPr>
            </w:pPr>
            <w:r>
              <w:rPr>
                <w:color w:val="000000"/>
                <w:sz w:val="22"/>
                <w:szCs w:val="22"/>
              </w:rPr>
              <w:t>25</w:t>
            </w:r>
            <w:r w:rsidR="000D475E">
              <w:rPr>
                <w:color w:val="000000"/>
                <w:sz w:val="22"/>
                <w:szCs w:val="22"/>
              </w:rPr>
              <w:t>.08.2</w:t>
            </w:r>
            <w:r w:rsidR="000D475E" w:rsidRPr="00275A33">
              <w:rPr>
                <w:color w:val="000000"/>
                <w:sz w:val="22"/>
                <w:szCs w:val="22"/>
              </w:rPr>
              <w:t>01</w:t>
            </w:r>
            <w:r w:rsidR="000D475E">
              <w:rPr>
                <w:color w:val="000000"/>
                <w:sz w:val="22"/>
                <w:szCs w:val="22"/>
              </w:rPr>
              <w:t>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5" w:lineRule="auto"/>
              <w:jc w:val="both"/>
              <w:rPr>
                <w:color w:val="000000"/>
              </w:rPr>
            </w:pPr>
            <w:r w:rsidRPr="00275A33">
              <w:rPr>
                <w:color w:val="000000"/>
                <w:sz w:val="22"/>
                <w:szCs w:val="22"/>
              </w:rPr>
              <w:t xml:space="preserve">наличие высококвалифицированного кадрового состава на муниципальной службе; </w:t>
            </w:r>
          </w:p>
          <w:p w:rsidR="000D475E" w:rsidRPr="00275A33" w:rsidRDefault="000D475E" w:rsidP="002F13B0">
            <w:pPr>
              <w:spacing w:line="235" w:lineRule="auto"/>
              <w:jc w:val="both"/>
              <w:rPr>
                <w:color w:val="000000"/>
              </w:rPr>
            </w:pPr>
            <w:r w:rsidRPr="00275A33">
              <w:rPr>
                <w:color w:val="000000"/>
                <w:sz w:val="22"/>
                <w:szCs w:val="22"/>
              </w:rPr>
              <w:t>эффективность использования кадровых резервов органов местного самоуправления;</w:t>
            </w:r>
          </w:p>
          <w:p w:rsidR="000D475E" w:rsidRPr="00275A33" w:rsidRDefault="000D475E" w:rsidP="002F13B0">
            <w:pPr>
              <w:spacing w:line="235" w:lineRule="auto"/>
              <w:jc w:val="both"/>
              <w:rPr>
                <w:color w:val="000000"/>
              </w:rPr>
            </w:pPr>
            <w:r w:rsidRPr="00275A33">
              <w:rPr>
                <w:color w:val="000000"/>
                <w:sz w:val="22"/>
                <w:szCs w:val="22"/>
              </w:rPr>
              <w:lastRenderedPageBreak/>
              <w:t xml:space="preserve">укрепление стабильности кадрового состава муниципальной службы; </w:t>
            </w:r>
          </w:p>
          <w:p w:rsidR="000D475E" w:rsidRPr="00275A33" w:rsidRDefault="000D475E" w:rsidP="002F13B0">
            <w:pPr>
              <w:spacing w:line="235" w:lineRule="auto"/>
              <w:jc w:val="both"/>
              <w:rPr>
                <w:color w:val="000000"/>
              </w:rPr>
            </w:pPr>
            <w:r w:rsidRPr="00275A33">
              <w:rPr>
                <w:color w:val="000000"/>
                <w:sz w:val="22"/>
                <w:szCs w:val="22"/>
              </w:rPr>
              <w:t>повышение престижа муниципальной службы</w:t>
            </w:r>
          </w:p>
          <w:p w:rsidR="000D475E" w:rsidRPr="00275A33" w:rsidRDefault="000D475E" w:rsidP="002F13B0">
            <w:pPr>
              <w:spacing w:line="235" w:lineRule="auto"/>
              <w:jc w:val="both"/>
              <w:rPr>
                <w:color w:val="000000"/>
              </w:rPr>
            </w:pPr>
          </w:p>
        </w:tc>
        <w:tc>
          <w:tcPr>
            <w:tcW w:w="757" w:type="pct"/>
          </w:tcPr>
          <w:p w:rsidR="000D475E" w:rsidRPr="00275A33" w:rsidRDefault="000D475E" w:rsidP="002F13B0">
            <w:pPr>
              <w:spacing w:line="235" w:lineRule="auto"/>
              <w:jc w:val="both"/>
              <w:rPr>
                <w:color w:val="000000"/>
              </w:rPr>
            </w:pPr>
            <w:r w:rsidRPr="00275A33">
              <w:rPr>
                <w:color w:val="000000"/>
                <w:sz w:val="22"/>
                <w:szCs w:val="22"/>
              </w:rPr>
              <w:lastRenderedPageBreak/>
              <w:t>отсутствие возможностей для обеспечения непрерывности сменяемости кадрового состава на муниципальной службе;</w:t>
            </w:r>
          </w:p>
          <w:p w:rsidR="000D475E" w:rsidRPr="00275A33" w:rsidRDefault="000D475E" w:rsidP="002F13B0">
            <w:pPr>
              <w:spacing w:line="235" w:lineRule="auto"/>
              <w:jc w:val="both"/>
              <w:rPr>
                <w:color w:val="000000"/>
              </w:rPr>
            </w:pPr>
            <w:r w:rsidRPr="00275A33">
              <w:rPr>
                <w:color w:val="000000"/>
                <w:sz w:val="22"/>
                <w:szCs w:val="22"/>
              </w:rPr>
              <w:t xml:space="preserve">отсутствие возможностей для назначения на </w:t>
            </w:r>
            <w:r w:rsidRPr="00275A33">
              <w:rPr>
                <w:color w:val="000000"/>
                <w:sz w:val="22"/>
                <w:szCs w:val="22"/>
              </w:rPr>
              <w:lastRenderedPageBreak/>
              <w:t>руководящие должности высококвалифицированных специалистов;</w:t>
            </w:r>
          </w:p>
          <w:p w:rsidR="000D475E" w:rsidRPr="00275A33" w:rsidRDefault="000D475E" w:rsidP="002F13B0">
            <w:pPr>
              <w:spacing w:line="235" w:lineRule="auto"/>
              <w:jc w:val="both"/>
              <w:rPr>
                <w:color w:val="000000"/>
              </w:rPr>
            </w:pPr>
            <w:r w:rsidRPr="00275A33">
              <w:rPr>
                <w:color w:val="000000"/>
                <w:sz w:val="22"/>
                <w:szCs w:val="22"/>
              </w:rPr>
              <w:t>непривлекательность муниципальной службы;</w:t>
            </w:r>
          </w:p>
          <w:p w:rsidR="000D475E" w:rsidRPr="00275A33" w:rsidRDefault="000D475E" w:rsidP="002F13B0">
            <w:pPr>
              <w:spacing w:line="235" w:lineRule="auto"/>
              <w:jc w:val="both"/>
              <w:rPr>
                <w:color w:val="000000"/>
              </w:rPr>
            </w:pPr>
            <w:r w:rsidRPr="00275A33">
              <w:rPr>
                <w:color w:val="000000"/>
                <w:sz w:val="22"/>
                <w:szCs w:val="22"/>
              </w:rPr>
              <w:t>текучесть кадров</w:t>
            </w:r>
          </w:p>
          <w:p w:rsidR="000D475E" w:rsidRPr="00275A33" w:rsidRDefault="000D475E" w:rsidP="002F13B0">
            <w:pPr>
              <w:spacing w:line="235" w:lineRule="auto"/>
              <w:jc w:val="both"/>
              <w:rPr>
                <w:color w:val="000000"/>
              </w:rPr>
            </w:pPr>
          </w:p>
        </w:tc>
        <w:tc>
          <w:tcPr>
            <w:tcW w:w="1087" w:type="pct"/>
          </w:tcPr>
          <w:p w:rsidR="000D475E" w:rsidRPr="00275A33" w:rsidRDefault="000D475E" w:rsidP="002F13B0">
            <w:pPr>
              <w:spacing w:line="235" w:lineRule="auto"/>
              <w:jc w:val="both"/>
              <w:rPr>
                <w:color w:val="000000"/>
              </w:rPr>
            </w:pPr>
            <w:r w:rsidRPr="00275A33">
              <w:rPr>
                <w:bCs/>
                <w:color w:val="000000"/>
                <w:sz w:val="22"/>
                <w:szCs w:val="22"/>
              </w:rPr>
              <w:lastRenderedPageBreak/>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0D475E" w:rsidRPr="00275A33" w:rsidTr="00B923E0">
        <w:tc>
          <w:tcPr>
            <w:tcW w:w="153" w:type="pct"/>
          </w:tcPr>
          <w:p w:rsidR="000D475E" w:rsidRPr="00275A33" w:rsidRDefault="000D475E" w:rsidP="002F13B0">
            <w:pPr>
              <w:spacing w:line="230" w:lineRule="auto"/>
              <w:jc w:val="center"/>
              <w:rPr>
                <w:color w:val="000000"/>
              </w:rPr>
            </w:pPr>
            <w:r>
              <w:rPr>
                <w:color w:val="000000"/>
                <w:sz w:val="22"/>
                <w:szCs w:val="22"/>
              </w:rPr>
              <w:lastRenderedPageBreak/>
              <w:t>4</w:t>
            </w:r>
            <w:r w:rsidRPr="00275A33">
              <w:rPr>
                <w:color w:val="000000"/>
                <w:sz w:val="22"/>
                <w:szCs w:val="22"/>
              </w:rPr>
              <w:t>.</w:t>
            </w:r>
          </w:p>
        </w:tc>
        <w:tc>
          <w:tcPr>
            <w:tcW w:w="874" w:type="pct"/>
          </w:tcPr>
          <w:p w:rsidR="000D475E" w:rsidRPr="00275A33" w:rsidRDefault="000D475E" w:rsidP="002F13B0">
            <w:pPr>
              <w:spacing w:line="230" w:lineRule="auto"/>
              <w:jc w:val="both"/>
              <w:rPr>
                <w:color w:val="000000"/>
              </w:rPr>
            </w:pPr>
            <w:r w:rsidRPr="00275A33">
              <w:rPr>
                <w:color w:val="000000"/>
                <w:sz w:val="22"/>
                <w:szCs w:val="22"/>
              </w:rPr>
              <w:t xml:space="preserve">Основное мероприятие </w:t>
            </w:r>
            <w:r>
              <w:rPr>
                <w:color w:val="000000"/>
                <w:sz w:val="22"/>
                <w:szCs w:val="22"/>
              </w:rPr>
              <w:t>4</w:t>
            </w:r>
            <w:r w:rsidRPr="00275A33">
              <w:rPr>
                <w:color w:val="000000"/>
                <w:sz w:val="22"/>
                <w:szCs w:val="22"/>
              </w:rPr>
              <w:t xml:space="preserve">. Формирование положительного имиджа органов местного самоуправления </w:t>
            </w:r>
          </w:p>
          <w:p w:rsidR="000D475E" w:rsidRPr="00275A33" w:rsidRDefault="000D475E" w:rsidP="002F13B0">
            <w:pPr>
              <w:spacing w:line="230" w:lineRule="auto"/>
              <w:jc w:val="both"/>
              <w:rPr>
                <w:color w:val="000000"/>
              </w:rPr>
            </w:pP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B710E9" w:rsidP="00B923E0">
            <w:pPr>
              <w:spacing w:line="230" w:lineRule="auto"/>
              <w:jc w:val="center"/>
              <w:rPr>
                <w:color w:val="000000"/>
              </w:rPr>
            </w:pPr>
            <w:r>
              <w:rPr>
                <w:color w:val="000000"/>
                <w:sz w:val="22"/>
                <w:szCs w:val="22"/>
              </w:rPr>
              <w:t>25</w:t>
            </w:r>
            <w:r w:rsidR="000D475E">
              <w:rPr>
                <w:color w:val="000000"/>
                <w:sz w:val="22"/>
                <w:szCs w:val="22"/>
              </w:rPr>
              <w:t>.08.2016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0" w:lineRule="auto"/>
              <w:jc w:val="both"/>
              <w:rPr>
                <w:bCs/>
                <w:color w:val="000000"/>
              </w:rPr>
            </w:pPr>
            <w:r w:rsidRPr="00275A33">
              <w:rPr>
                <w:bCs/>
                <w:color w:val="000000"/>
                <w:sz w:val="22"/>
                <w:szCs w:val="22"/>
              </w:rPr>
              <w:t>формирование объективного общественного мнения о деятельности муниципальных служащих;</w:t>
            </w:r>
          </w:p>
          <w:p w:rsidR="000D475E" w:rsidRPr="00275A33" w:rsidRDefault="000D475E" w:rsidP="002F13B0">
            <w:pPr>
              <w:spacing w:line="230" w:lineRule="auto"/>
              <w:jc w:val="both"/>
              <w:rPr>
                <w:bCs/>
                <w:color w:val="000000"/>
              </w:rPr>
            </w:pPr>
            <w:r w:rsidRPr="00275A33">
              <w:rPr>
                <w:bCs/>
                <w:color w:val="000000"/>
                <w:sz w:val="22"/>
                <w:szCs w:val="22"/>
              </w:rPr>
              <w:t xml:space="preserve">удовлетворенность граждан уровнем эффективности муниципальной службы и результативности деятельности муниципальных служащих; </w:t>
            </w:r>
          </w:p>
          <w:p w:rsidR="000D475E" w:rsidRPr="00275A33" w:rsidRDefault="000D475E" w:rsidP="002F13B0">
            <w:pPr>
              <w:spacing w:line="230" w:lineRule="auto"/>
              <w:jc w:val="both"/>
              <w:rPr>
                <w:bCs/>
                <w:color w:val="000000"/>
              </w:rPr>
            </w:pPr>
            <w:r w:rsidRPr="00275A33">
              <w:rPr>
                <w:bCs/>
                <w:color w:val="000000"/>
                <w:sz w:val="22"/>
                <w:szCs w:val="22"/>
              </w:rPr>
              <w:t>удовлетворенность муниципальных служащих условиями и результатами своей работы, морально-психоло</w:t>
            </w:r>
            <w:r w:rsidRPr="00275A33">
              <w:rPr>
                <w:bCs/>
                <w:color w:val="000000"/>
                <w:sz w:val="22"/>
                <w:szCs w:val="22"/>
              </w:rPr>
              <w:softHyphen/>
              <w:t>ги</w:t>
            </w:r>
            <w:r w:rsidRPr="00275A33">
              <w:rPr>
                <w:bCs/>
                <w:color w:val="000000"/>
                <w:sz w:val="22"/>
                <w:szCs w:val="22"/>
              </w:rPr>
              <w:softHyphen/>
              <w:t>ческим климатом в коллективе</w:t>
            </w:r>
          </w:p>
          <w:p w:rsidR="000D475E" w:rsidRPr="00275A33" w:rsidRDefault="000D475E" w:rsidP="002F13B0">
            <w:pPr>
              <w:spacing w:line="230" w:lineRule="auto"/>
              <w:jc w:val="both"/>
              <w:rPr>
                <w:color w:val="000000"/>
              </w:rPr>
            </w:pPr>
          </w:p>
        </w:tc>
        <w:tc>
          <w:tcPr>
            <w:tcW w:w="757" w:type="pct"/>
          </w:tcPr>
          <w:p w:rsidR="000D475E" w:rsidRPr="00275A33" w:rsidRDefault="000D475E" w:rsidP="002F13B0">
            <w:pPr>
              <w:spacing w:line="230" w:lineRule="auto"/>
              <w:jc w:val="both"/>
              <w:rPr>
                <w:color w:val="000000"/>
              </w:rPr>
            </w:pPr>
            <w:r w:rsidRPr="00275A33">
              <w:rPr>
                <w:color w:val="000000"/>
                <w:sz w:val="22"/>
                <w:szCs w:val="22"/>
              </w:rPr>
              <w:t>негативное отношение граждан к деятельности муниципальных служащих;</w:t>
            </w:r>
          </w:p>
          <w:p w:rsidR="000D475E" w:rsidRPr="00275A33" w:rsidRDefault="000D475E" w:rsidP="002F13B0">
            <w:pPr>
              <w:spacing w:line="230" w:lineRule="auto"/>
              <w:jc w:val="both"/>
              <w:rPr>
                <w:color w:val="000000"/>
              </w:rPr>
            </w:pPr>
            <w:r w:rsidRPr="00275A33">
              <w:rPr>
                <w:color w:val="000000"/>
                <w:sz w:val="22"/>
                <w:szCs w:val="22"/>
              </w:rPr>
              <w:t>непривлекательность муниципальной службы;</w:t>
            </w:r>
          </w:p>
          <w:p w:rsidR="000D475E" w:rsidRPr="00275A33" w:rsidRDefault="000D475E" w:rsidP="002F13B0">
            <w:pPr>
              <w:spacing w:line="230" w:lineRule="auto"/>
              <w:jc w:val="both"/>
              <w:rPr>
                <w:color w:val="000000"/>
              </w:rPr>
            </w:pPr>
            <w:r w:rsidRPr="00275A33">
              <w:rPr>
                <w:color w:val="000000"/>
                <w:sz w:val="22"/>
                <w:szCs w:val="22"/>
              </w:rPr>
              <w:t>снижение результативности деятельности муниципальных служащих;</w:t>
            </w:r>
          </w:p>
          <w:p w:rsidR="000D475E" w:rsidRPr="00275A33" w:rsidRDefault="000D475E" w:rsidP="002F13B0">
            <w:pPr>
              <w:spacing w:line="230" w:lineRule="auto"/>
              <w:jc w:val="both"/>
              <w:rPr>
                <w:color w:val="000000"/>
              </w:rPr>
            </w:pPr>
            <w:r w:rsidRPr="00275A33">
              <w:rPr>
                <w:color w:val="000000"/>
                <w:sz w:val="22"/>
                <w:szCs w:val="22"/>
              </w:rPr>
              <w:t>текучесть кадров</w:t>
            </w:r>
          </w:p>
        </w:tc>
        <w:tc>
          <w:tcPr>
            <w:tcW w:w="1087" w:type="pct"/>
          </w:tcPr>
          <w:p w:rsidR="000D475E" w:rsidRPr="00275A33" w:rsidRDefault="000D475E" w:rsidP="002F13B0">
            <w:pPr>
              <w:spacing w:line="230" w:lineRule="auto"/>
              <w:jc w:val="both"/>
              <w:rPr>
                <w:bCs/>
                <w:color w:val="000000"/>
              </w:rPr>
            </w:pPr>
            <w:r w:rsidRPr="00275A33">
              <w:rPr>
                <w:bCs/>
                <w:color w:val="000000"/>
                <w:sz w:val="22"/>
                <w:szCs w:val="22"/>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p w:rsidR="000D475E" w:rsidRPr="00275A33" w:rsidRDefault="000D475E" w:rsidP="002F13B0">
            <w:pPr>
              <w:spacing w:line="230" w:lineRule="auto"/>
              <w:jc w:val="both"/>
              <w:rPr>
                <w:bCs/>
                <w:color w:val="000000"/>
              </w:rPr>
            </w:pPr>
            <w:r w:rsidRPr="00275A33">
              <w:rPr>
                <w:bCs/>
                <w:color w:val="000000"/>
                <w:sz w:val="22"/>
                <w:szCs w:val="22"/>
              </w:rPr>
              <w:t>оценка муниципальными служащими условий и результатов своей работы, морально-психо</w:t>
            </w:r>
            <w:r w:rsidRPr="00275A33">
              <w:rPr>
                <w:bCs/>
                <w:color w:val="000000"/>
                <w:sz w:val="22"/>
                <w:szCs w:val="22"/>
              </w:rPr>
              <w:softHyphen/>
              <w:t>логического климата в коллективе не ниже чем «удовлетворительно»</w:t>
            </w:r>
          </w:p>
        </w:tc>
      </w:tr>
    </w:tbl>
    <w:p w:rsidR="000D475E" w:rsidRPr="00275A33" w:rsidRDefault="000D475E" w:rsidP="00C41596">
      <w:pPr>
        <w:ind w:left="10080"/>
        <w:jc w:val="both"/>
        <w:rPr>
          <w:rStyle w:val="a5"/>
          <w:b w:val="0"/>
          <w:color w:val="000000"/>
        </w:rPr>
      </w:pPr>
      <w:r w:rsidRPr="00275A33">
        <w:rPr>
          <w:color w:val="000000"/>
          <w:sz w:val="20"/>
          <w:szCs w:val="20"/>
        </w:rPr>
        <w:br w:type="page"/>
      </w:r>
      <w:r w:rsidRPr="00275A33">
        <w:rPr>
          <w:rStyle w:val="a5"/>
          <w:b w:val="0"/>
          <w:color w:val="000000"/>
        </w:rPr>
        <w:lastRenderedPageBreak/>
        <w:t>Приложение № 3</w:t>
      </w:r>
    </w:p>
    <w:p w:rsidR="000D475E" w:rsidRPr="00275A33" w:rsidRDefault="000D475E" w:rsidP="00C41596">
      <w:pPr>
        <w:ind w:left="1008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 xml:space="preserve">» </w:t>
      </w:r>
      <w:r w:rsidRPr="00275A33">
        <w:rPr>
          <w:color w:val="000000"/>
          <w:szCs w:val="26"/>
        </w:rPr>
        <w:br/>
      </w:r>
    </w:p>
    <w:p w:rsidR="000D475E" w:rsidRPr="00275A33" w:rsidRDefault="000D475E" w:rsidP="002F13B0">
      <w:pPr>
        <w:jc w:val="center"/>
        <w:outlineLvl w:val="0"/>
        <w:rPr>
          <w:b/>
          <w:color w:val="000000"/>
        </w:rPr>
      </w:pPr>
      <w:r w:rsidRPr="00275A33">
        <w:rPr>
          <w:b/>
          <w:color w:val="000000"/>
        </w:rPr>
        <w:t>С В Е Д Е Н И Я</w:t>
      </w:r>
    </w:p>
    <w:p w:rsidR="000D475E" w:rsidRPr="00275A33" w:rsidRDefault="000D475E" w:rsidP="002F13B0">
      <w:pPr>
        <w:jc w:val="center"/>
        <w:rPr>
          <w:b/>
          <w:color w:val="000000"/>
        </w:rPr>
      </w:pPr>
      <w:r w:rsidRPr="00275A33">
        <w:rPr>
          <w:b/>
          <w:color w:val="000000"/>
        </w:rPr>
        <w:t xml:space="preserve">об основных мерах правового регулирования в сфере реализации подпрограммы </w:t>
      </w:r>
    </w:p>
    <w:p w:rsidR="000D475E" w:rsidRPr="00275A33" w:rsidRDefault="000D475E" w:rsidP="002F13B0">
      <w:pPr>
        <w:jc w:val="center"/>
        <w:rPr>
          <w:b/>
          <w:color w:val="000000"/>
        </w:rPr>
      </w:pPr>
      <w:r w:rsidRPr="00275A33">
        <w:rPr>
          <w:b/>
          <w:color w:val="000000"/>
        </w:rPr>
        <w:t xml:space="preserve">«Развитие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p>
    <w:tbl>
      <w:tblPr>
        <w:tblW w:w="14886" w:type="dxa"/>
        <w:tblLook w:val="00A0" w:firstRow="1" w:lastRow="0" w:firstColumn="1" w:lastColumn="0" w:noHBand="0" w:noVBand="0"/>
      </w:tblPr>
      <w:tblGrid>
        <w:gridCol w:w="486"/>
        <w:gridCol w:w="2880"/>
        <w:gridCol w:w="6942"/>
        <w:gridCol w:w="2400"/>
        <w:gridCol w:w="2178"/>
      </w:tblGrid>
      <w:tr w:rsidR="000D475E" w:rsidRPr="00275A33" w:rsidTr="002F13B0">
        <w:tc>
          <w:tcPr>
            <w:tcW w:w="486" w:type="dxa"/>
            <w:tcBorders>
              <w:top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 </w:t>
            </w:r>
            <w:proofErr w:type="spellStart"/>
            <w:r w:rsidRPr="00275A33">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Вид нормативного </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D475E" w:rsidRPr="00275A33" w:rsidTr="002F13B0">
        <w:tc>
          <w:tcPr>
            <w:tcW w:w="486" w:type="dxa"/>
            <w:tcBorders>
              <w:top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tcPr>
          <w:p w:rsidR="000D475E" w:rsidRPr="00580CA1" w:rsidRDefault="000D475E" w:rsidP="002F13B0">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tcPr>
          <w:p w:rsidR="000D475E" w:rsidRPr="00EC3A34" w:rsidRDefault="000D475E" w:rsidP="00EC3A34">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sidRPr="00EC3A34">
              <w:rPr>
                <w:color w:val="000000"/>
              </w:rPr>
              <w:t>программы Шумерлинского района Чувашской Республики «Развитие потенциала муниципального управления» на 2016–2020 годы</w:t>
            </w:r>
          </w:p>
          <w:p w:rsidR="000D475E" w:rsidRPr="00580CA1" w:rsidRDefault="000D475E" w:rsidP="00EC3A34">
            <w:pPr>
              <w:jc w:val="both"/>
              <w:rPr>
                <w:color w:val="000000"/>
              </w:rPr>
            </w:pPr>
          </w:p>
        </w:tc>
        <w:tc>
          <w:tcPr>
            <w:tcW w:w="2400" w:type="dxa"/>
            <w:tcBorders>
              <w:top w:val="single" w:sz="4" w:space="0" w:color="auto"/>
            </w:tcBorders>
          </w:tcPr>
          <w:p w:rsidR="000D475E" w:rsidRPr="00580CA1" w:rsidRDefault="000D475E" w:rsidP="002F13B0">
            <w:pPr>
              <w:jc w:val="both"/>
              <w:rPr>
                <w:color w:val="000000"/>
              </w:rPr>
            </w:pPr>
            <w:r>
              <w:rPr>
                <w:color w:val="000000"/>
              </w:rPr>
              <w:t>Администрация Шумерлинского района</w:t>
            </w:r>
          </w:p>
        </w:tc>
        <w:tc>
          <w:tcPr>
            <w:tcW w:w="2178" w:type="dxa"/>
            <w:tcBorders>
              <w:top w:val="single" w:sz="4" w:space="0" w:color="auto"/>
            </w:tcBorders>
          </w:tcPr>
          <w:p w:rsidR="000D475E" w:rsidRPr="00580CA1" w:rsidRDefault="000D475E" w:rsidP="002F13B0">
            <w:pPr>
              <w:jc w:val="both"/>
              <w:rPr>
                <w:color w:val="000000"/>
              </w:rPr>
            </w:pPr>
            <w:r w:rsidRPr="00580CA1">
              <w:rPr>
                <w:color w:val="000000"/>
              </w:rPr>
              <w:t>201</w:t>
            </w:r>
            <w:r>
              <w:rPr>
                <w:color w:val="000000"/>
              </w:rPr>
              <w:t>6</w:t>
            </w:r>
            <w:r w:rsidRPr="00580CA1">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580CA1" w:rsidRDefault="000D475E" w:rsidP="002F13B0">
            <w:pPr>
              <w:jc w:val="both"/>
              <w:rPr>
                <w:color w:val="000000"/>
              </w:rPr>
            </w:pPr>
          </w:p>
        </w:tc>
      </w:tr>
    </w:tbl>
    <w:p w:rsidR="000D475E" w:rsidRPr="00275A33" w:rsidRDefault="000D475E" w:rsidP="002F13B0">
      <w:pPr>
        <w:ind w:left="9185"/>
        <w:jc w:val="both"/>
        <w:rPr>
          <w:color w:val="000000"/>
          <w:sz w:val="20"/>
          <w:szCs w:val="20"/>
        </w:rPr>
      </w:pPr>
    </w:p>
    <w:p w:rsidR="000D475E" w:rsidRDefault="000D475E" w:rsidP="00C41596">
      <w:pPr>
        <w:tabs>
          <w:tab w:val="left" w:pos="1560"/>
        </w:tabs>
        <w:ind w:left="10065"/>
        <w:jc w:val="both"/>
        <w:rPr>
          <w:rStyle w:val="a5"/>
          <w:b w:val="0"/>
          <w:color w:val="000000"/>
        </w:rPr>
      </w:pPr>
      <w:r w:rsidRPr="00275A33">
        <w:rPr>
          <w:rStyle w:val="a5"/>
          <w:b w:val="0"/>
          <w:color w:val="000000"/>
          <w:sz w:val="20"/>
          <w:szCs w:val="20"/>
        </w:rPr>
        <w:br w:type="page"/>
      </w:r>
      <w:r w:rsidRPr="00275A33">
        <w:rPr>
          <w:rStyle w:val="a5"/>
          <w:b w:val="0"/>
          <w:color w:val="000000"/>
        </w:rPr>
        <w:lastRenderedPageBreak/>
        <w:t>Приложение № 4</w:t>
      </w:r>
      <w:r>
        <w:rPr>
          <w:rStyle w:val="a5"/>
          <w:b w:val="0"/>
          <w:color w:val="000000"/>
        </w:rPr>
        <w:t xml:space="preserve"> </w:t>
      </w:r>
    </w:p>
    <w:p w:rsidR="000D475E" w:rsidRPr="00B923E0" w:rsidRDefault="000D475E" w:rsidP="00C41596">
      <w:pPr>
        <w:ind w:left="10065"/>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Шумерлинского района</w:t>
      </w:r>
      <w:r w:rsidRPr="00275A33">
        <w:rPr>
          <w:rStyle w:val="a5"/>
          <w:b w:val="0"/>
          <w:color w:val="000000"/>
        </w:rPr>
        <w:t xml:space="preserve">» </w:t>
      </w:r>
    </w:p>
    <w:p w:rsidR="000D475E" w:rsidRPr="00275A33" w:rsidRDefault="000D475E" w:rsidP="001D5D2E">
      <w:pPr>
        <w:jc w:val="center"/>
        <w:rPr>
          <w:b/>
          <w:caps/>
          <w:color w:val="000000"/>
        </w:rPr>
      </w:pPr>
      <w:r w:rsidRPr="00275A33">
        <w:rPr>
          <w:b/>
          <w:caps/>
          <w:color w:val="000000"/>
        </w:rPr>
        <w:t xml:space="preserve">Ресурсное обеспечение </w:t>
      </w:r>
    </w:p>
    <w:p w:rsidR="000D475E" w:rsidRPr="00B923E0" w:rsidRDefault="000D475E" w:rsidP="00B923E0">
      <w:pPr>
        <w:jc w:val="center"/>
        <w:rPr>
          <w:b/>
          <w:color w:val="000000"/>
          <w:sz w:val="20"/>
          <w:szCs w:val="20"/>
        </w:rPr>
      </w:pPr>
      <w:r w:rsidRPr="00B923E0">
        <w:rPr>
          <w:b/>
          <w:color w:val="000000"/>
          <w:sz w:val="20"/>
          <w:szCs w:val="20"/>
        </w:rPr>
        <w:t xml:space="preserve">реализации подпрограммы «Развитие муниципальной службы в Шумерлинском районе» муниципальной программы Шумерлинского района Чувашской Республики «Развитие потенциала </w:t>
      </w:r>
      <w:r w:rsidRPr="00B923E0">
        <w:rPr>
          <w:b/>
          <w:sz w:val="20"/>
          <w:szCs w:val="20"/>
        </w:rPr>
        <w:t>муниципального</w:t>
      </w:r>
      <w:r w:rsidRPr="00B923E0">
        <w:rPr>
          <w:b/>
          <w:color w:val="000000"/>
          <w:sz w:val="20"/>
          <w:szCs w:val="20"/>
        </w:rPr>
        <w:t xml:space="preserve"> управления» на 2016–2020 годы за счет всех источников финансирования</w:t>
      </w:r>
    </w:p>
    <w:tbl>
      <w:tblPr>
        <w:tblW w:w="14940"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40"/>
        <w:gridCol w:w="2160"/>
        <w:gridCol w:w="1517"/>
        <w:gridCol w:w="851"/>
        <w:gridCol w:w="708"/>
        <w:gridCol w:w="709"/>
        <w:gridCol w:w="709"/>
        <w:gridCol w:w="2425"/>
        <w:gridCol w:w="708"/>
        <w:gridCol w:w="709"/>
        <w:gridCol w:w="708"/>
        <w:gridCol w:w="676"/>
        <w:gridCol w:w="540"/>
        <w:gridCol w:w="540"/>
        <w:gridCol w:w="540"/>
      </w:tblGrid>
      <w:tr w:rsidR="000D475E" w:rsidRPr="00275A33" w:rsidTr="00826FB3">
        <w:trPr>
          <w:tblCellSpacing w:w="5" w:type="nil"/>
        </w:trPr>
        <w:tc>
          <w:tcPr>
            <w:tcW w:w="1440"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Статус</w:t>
            </w:r>
          </w:p>
        </w:tc>
        <w:tc>
          <w:tcPr>
            <w:tcW w:w="2160"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 xml:space="preserve">Наименование подпрограммы государственной программы Чувашской Республики (основного мероприятия, мероприятия) </w:t>
            </w:r>
          </w:p>
        </w:tc>
        <w:tc>
          <w:tcPr>
            <w:tcW w:w="1517"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Ответственный исполнитель, соисполнители</w:t>
            </w:r>
          </w:p>
        </w:tc>
        <w:tc>
          <w:tcPr>
            <w:tcW w:w="2977" w:type="dxa"/>
            <w:gridSpan w:val="4"/>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Код бюджетной классификации</w:t>
            </w:r>
          </w:p>
        </w:tc>
        <w:tc>
          <w:tcPr>
            <w:tcW w:w="2425"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Источники финансирования</w:t>
            </w:r>
          </w:p>
        </w:tc>
        <w:tc>
          <w:tcPr>
            <w:tcW w:w="4421" w:type="dxa"/>
            <w:gridSpan w:val="7"/>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Расходы по годам, тыс. рублей</w:t>
            </w:r>
          </w:p>
        </w:tc>
      </w:tr>
      <w:tr w:rsidR="000D475E" w:rsidRPr="00275A33" w:rsidTr="00826FB3">
        <w:trPr>
          <w:tblCellSpacing w:w="5" w:type="nil"/>
        </w:trPr>
        <w:tc>
          <w:tcPr>
            <w:tcW w:w="1440"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2160"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1517" w:type="dxa"/>
            <w:vMerge/>
          </w:tcPr>
          <w:p w:rsidR="000D475E" w:rsidRPr="00275A33" w:rsidRDefault="000D475E" w:rsidP="00826FB3">
            <w:pPr>
              <w:autoSpaceDE w:val="0"/>
              <w:autoSpaceDN w:val="0"/>
              <w:adjustRightInd w:val="0"/>
              <w:ind w:firstLine="540"/>
              <w:jc w:val="center"/>
              <w:rPr>
                <w:color w:val="000000"/>
                <w:sz w:val="18"/>
                <w:szCs w:val="18"/>
                <w:lang w:eastAsia="en-US"/>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главный распорядитель средств бюджета</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раздел, подраздел</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целевая статья расходов</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группа (подгруппа) вида расходов</w:t>
            </w:r>
          </w:p>
        </w:tc>
        <w:tc>
          <w:tcPr>
            <w:tcW w:w="2425"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2014</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2015</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2016</w:t>
            </w:r>
          </w:p>
        </w:tc>
        <w:tc>
          <w:tcPr>
            <w:tcW w:w="676"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2017</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2018</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2019</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2020</w:t>
            </w:r>
          </w:p>
        </w:tc>
      </w:tr>
    </w:tbl>
    <w:p w:rsidR="000D475E" w:rsidRPr="00275A33" w:rsidRDefault="000D475E" w:rsidP="001D5D2E">
      <w:pPr>
        <w:rPr>
          <w:sz w:val="2"/>
        </w:rPr>
      </w:pPr>
    </w:p>
    <w:tbl>
      <w:tblPr>
        <w:tblW w:w="149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40"/>
        <w:gridCol w:w="2160"/>
        <w:gridCol w:w="1517"/>
        <w:gridCol w:w="851"/>
        <w:gridCol w:w="708"/>
        <w:gridCol w:w="709"/>
        <w:gridCol w:w="709"/>
        <w:gridCol w:w="2425"/>
        <w:gridCol w:w="708"/>
        <w:gridCol w:w="709"/>
        <w:gridCol w:w="708"/>
        <w:gridCol w:w="709"/>
        <w:gridCol w:w="507"/>
        <w:gridCol w:w="540"/>
        <w:gridCol w:w="540"/>
      </w:tblGrid>
      <w:tr w:rsidR="000D475E" w:rsidRPr="00275A33" w:rsidTr="00826FB3">
        <w:trPr>
          <w:tblHeader/>
          <w:tblCellSpacing w:w="5" w:type="nil"/>
        </w:trPr>
        <w:tc>
          <w:tcPr>
            <w:tcW w:w="1440" w:type="dxa"/>
            <w:tcBorders>
              <w:left w:val="nil"/>
            </w:tcBorders>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p>
        </w:tc>
        <w:tc>
          <w:tcPr>
            <w:tcW w:w="2160"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w:t>
            </w:r>
          </w:p>
        </w:tc>
        <w:tc>
          <w:tcPr>
            <w:tcW w:w="1517"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3</w:t>
            </w: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4</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5</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6</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7</w:t>
            </w:r>
          </w:p>
        </w:tc>
        <w:tc>
          <w:tcPr>
            <w:tcW w:w="2425"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8</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9</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10</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r>
              <w:rPr>
                <w:color w:val="000000"/>
                <w:sz w:val="18"/>
                <w:szCs w:val="18"/>
                <w:lang w:eastAsia="en-US"/>
              </w:rPr>
              <w:t>1</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12</w:t>
            </w:r>
          </w:p>
        </w:tc>
        <w:tc>
          <w:tcPr>
            <w:tcW w:w="507"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r>
              <w:rPr>
                <w:color w:val="000000"/>
                <w:sz w:val="18"/>
                <w:szCs w:val="18"/>
                <w:lang w:eastAsia="en-US"/>
              </w:rPr>
              <w:t>3</w:t>
            </w:r>
          </w:p>
        </w:tc>
        <w:tc>
          <w:tcPr>
            <w:tcW w:w="540"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14</w:t>
            </w:r>
          </w:p>
        </w:tc>
        <w:tc>
          <w:tcPr>
            <w:tcW w:w="540"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15</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Подпрограмма 1 </w:t>
            </w:r>
          </w:p>
        </w:tc>
        <w:tc>
          <w:tcPr>
            <w:tcW w:w="2160" w:type="dxa"/>
            <w:vMerge w:val="restart"/>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rPr>
              <w:t xml:space="preserve">«Развитие муниципальной службы в Чувашской Республике»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х</w:t>
            </w:r>
          </w:p>
        </w:tc>
        <w:tc>
          <w:tcPr>
            <w:tcW w:w="709" w:type="dxa"/>
          </w:tcPr>
          <w:p w:rsidR="000D475E" w:rsidRDefault="000D475E" w:rsidP="00826FB3">
            <w:pPr>
              <w:jc w:val="center"/>
            </w:pPr>
            <w:r>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tcBorders>
              <w:left w:val="nil"/>
            </w:tcBorders>
          </w:tcPr>
          <w:p w:rsidR="000D475E" w:rsidRPr="00275A33" w:rsidRDefault="000D475E" w:rsidP="00826FB3">
            <w:pPr>
              <w:autoSpaceDE w:val="0"/>
              <w:autoSpaceDN w:val="0"/>
              <w:adjustRightInd w:val="0"/>
              <w:ind w:firstLine="540"/>
              <w:jc w:val="both"/>
              <w:rPr>
                <w:b/>
                <w:bCs/>
                <w:color w:val="000000"/>
                <w:sz w:val="18"/>
                <w:szCs w:val="18"/>
                <w:lang w:eastAsia="en-US"/>
              </w:rPr>
            </w:pPr>
          </w:p>
        </w:tc>
        <w:tc>
          <w:tcPr>
            <w:tcW w:w="2160" w:type="dxa"/>
            <w:vMerge/>
          </w:tcPr>
          <w:p w:rsidR="000D475E" w:rsidRPr="00275A33" w:rsidRDefault="000D475E" w:rsidP="00826FB3">
            <w:pPr>
              <w:autoSpaceDE w:val="0"/>
              <w:autoSpaceDN w:val="0"/>
              <w:adjustRightInd w:val="0"/>
              <w:ind w:firstLine="540"/>
              <w:jc w:val="both"/>
              <w:rPr>
                <w:b/>
                <w:bCs/>
                <w:color w:val="000000"/>
                <w:sz w:val="18"/>
                <w:szCs w:val="18"/>
                <w:lang w:eastAsia="en-US"/>
              </w:rPr>
            </w:pPr>
          </w:p>
        </w:tc>
        <w:tc>
          <w:tcPr>
            <w:tcW w:w="1517" w:type="dxa"/>
            <w:vMerge/>
          </w:tcPr>
          <w:p w:rsidR="000D475E" w:rsidRPr="00275A33" w:rsidRDefault="000D475E" w:rsidP="00826FB3">
            <w:pPr>
              <w:autoSpaceDE w:val="0"/>
              <w:autoSpaceDN w:val="0"/>
              <w:adjustRightInd w:val="0"/>
              <w:jc w:val="both"/>
              <w:rPr>
                <w:color w:val="000000"/>
                <w:sz w:val="18"/>
                <w:szCs w:val="18"/>
                <w:lang w:eastAsia="en-US"/>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1</w:t>
            </w:r>
          </w:p>
        </w:tc>
        <w:tc>
          <w:tcPr>
            <w:tcW w:w="2160" w:type="dxa"/>
            <w:vMerge w:val="restart"/>
          </w:tcPr>
          <w:p w:rsidR="000D475E" w:rsidRPr="00275A33" w:rsidRDefault="000D475E" w:rsidP="00826FB3">
            <w:pPr>
              <w:ind w:firstLine="21"/>
              <w:jc w:val="both"/>
              <w:rPr>
                <w:bCs/>
                <w:color w:val="000000"/>
                <w:sz w:val="18"/>
                <w:szCs w:val="18"/>
              </w:rPr>
            </w:pPr>
            <w:r w:rsidRPr="00275A33">
              <w:rPr>
                <w:color w:val="000000"/>
                <w:sz w:val="18"/>
                <w:szCs w:val="18"/>
              </w:rPr>
              <w:t xml:space="preserve">Организация дополнительного профессионального развития муниципальных служащих </w:t>
            </w:r>
            <w:proofErr w:type="spellStart"/>
            <w:r>
              <w:rPr>
                <w:color w:val="000000"/>
                <w:sz w:val="18"/>
                <w:szCs w:val="18"/>
              </w:rPr>
              <w:t>Шумерлиснкого</w:t>
            </w:r>
            <w:proofErr w:type="spellEnd"/>
            <w:r>
              <w:rPr>
                <w:color w:val="000000"/>
                <w:sz w:val="18"/>
                <w:szCs w:val="18"/>
              </w:rPr>
              <w:t xml:space="preserve"> района</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jc w:val="center"/>
              <w:rPr>
                <w:color w:val="000000"/>
                <w:sz w:val="18"/>
                <w:szCs w:val="18"/>
              </w:rPr>
            </w:pPr>
            <w:r>
              <w:rPr>
                <w:color w:val="000000"/>
                <w:sz w:val="18"/>
                <w:szCs w:val="18"/>
              </w:rPr>
              <w:t>903</w:t>
            </w:r>
          </w:p>
        </w:tc>
        <w:tc>
          <w:tcPr>
            <w:tcW w:w="708" w:type="dxa"/>
          </w:tcPr>
          <w:p w:rsidR="000D475E" w:rsidRPr="00275A33" w:rsidRDefault="000D475E" w:rsidP="00826FB3">
            <w:pPr>
              <w:jc w:val="center"/>
              <w:rPr>
                <w:color w:val="000000"/>
                <w:sz w:val="18"/>
                <w:szCs w:val="18"/>
              </w:rPr>
            </w:pPr>
            <w:r>
              <w:rPr>
                <w:color w:val="000000"/>
                <w:sz w:val="18"/>
                <w:szCs w:val="18"/>
              </w:rPr>
              <w:t>0104</w:t>
            </w:r>
          </w:p>
        </w:tc>
        <w:tc>
          <w:tcPr>
            <w:tcW w:w="709" w:type="dxa"/>
          </w:tcPr>
          <w:p w:rsidR="000D475E" w:rsidRPr="00275A33" w:rsidRDefault="000D475E" w:rsidP="00826FB3">
            <w:pPr>
              <w:ind w:left="-57" w:right="-57"/>
              <w:jc w:val="center"/>
              <w:rPr>
                <w:color w:val="000000"/>
                <w:sz w:val="18"/>
                <w:szCs w:val="18"/>
              </w:rPr>
            </w:pPr>
          </w:p>
        </w:tc>
        <w:tc>
          <w:tcPr>
            <w:tcW w:w="709" w:type="dxa"/>
          </w:tcPr>
          <w:p w:rsidR="000D475E" w:rsidRPr="00275A33" w:rsidRDefault="000D475E" w:rsidP="00826FB3">
            <w:pPr>
              <w:jc w:val="center"/>
              <w:rPr>
                <w:color w:val="000000"/>
                <w:sz w:val="18"/>
                <w:szCs w:val="18"/>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Pr>
                <w:color w:val="000000"/>
                <w:sz w:val="18"/>
                <w:szCs w:val="18"/>
                <w:lang w:eastAsia="en-US"/>
              </w:rPr>
              <w:t>0</w:t>
            </w:r>
            <w:r w:rsidRPr="00654AFC">
              <w:rPr>
                <w:color w:val="000000"/>
                <w:sz w:val="18"/>
                <w:szCs w:val="18"/>
                <w:lang w:eastAsia="en-US"/>
              </w:rPr>
              <w:t>,0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2</w:t>
            </w:r>
          </w:p>
        </w:tc>
        <w:tc>
          <w:tcPr>
            <w:tcW w:w="2160" w:type="dxa"/>
            <w:vMerge w:val="restart"/>
          </w:tcPr>
          <w:p w:rsidR="000D475E" w:rsidRPr="00275A33" w:rsidRDefault="000D475E" w:rsidP="00826FB3">
            <w:pPr>
              <w:ind w:firstLine="21"/>
              <w:jc w:val="both"/>
              <w:rPr>
                <w:bCs/>
                <w:color w:val="000000"/>
                <w:sz w:val="18"/>
                <w:szCs w:val="18"/>
              </w:rPr>
            </w:pPr>
            <w:r w:rsidRPr="00275A33">
              <w:rPr>
                <w:color w:val="000000"/>
                <w:sz w:val="18"/>
                <w:szCs w:val="18"/>
              </w:rPr>
              <w:t xml:space="preserve">Внедрение на муниципальной службе современных кадровых технологий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1207A4">
              <w:rPr>
                <w:color w:val="000000"/>
                <w:sz w:val="18"/>
                <w:szCs w:val="18"/>
                <w:lang w:eastAsia="en-US"/>
              </w:rPr>
              <w:t>0,00</w:t>
            </w:r>
          </w:p>
        </w:tc>
        <w:tc>
          <w:tcPr>
            <w:tcW w:w="709" w:type="dxa"/>
          </w:tcPr>
          <w:p w:rsidR="000D475E" w:rsidRDefault="000D475E" w:rsidP="00826FB3">
            <w:r w:rsidRPr="001207A4">
              <w:rPr>
                <w:color w:val="000000"/>
                <w:sz w:val="18"/>
                <w:szCs w:val="18"/>
                <w:lang w:eastAsia="en-US"/>
              </w:rPr>
              <w:t>0,00</w:t>
            </w:r>
          </w:p>
        </w:tc>
        <w:tc>
          <w:tcPr>
            <w:tcW w:w="507"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1207A4">
              <w:rPr>
                <w:color w:val="000000"/>
                <w:sz w:val="18"/>
                <w:szCs w:val="18"/>
                <w:lang w:eastAsia="en-US"/>
              </w:rPr>
              <w:t>0,00</w:t>
            </w:r>
          </w:p>
        </w:tc>
        <w:tc>
          <w:tcPr>
            <w:tcW w:w="709" w:type="dxa"/>
          </w:tcPr>
          <w:p w:rsidR="000D475E" w:rsidRDefault="000D475E" w:rsidP="00826FB3">
            <w:r w:rsidRPr="001207A4">
              <w:rPr>
                <w:color w:val="000000"/>
                <w:sz w:val="18"/>
                <w:szCs w:val="18"/>
                <w:lang w:eastAsia="en-US"/>
              </w:rPr>
              <w:t>0,00</w:t>
            </w:r>
          </w:p>
        </w:tc>
        <w:tc>
          <w:tcPr>
            <w:tcW w:w="507"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3</w:t>
            </w:r>
          </w:p>
        </w:tc>
        <w:tc>
          <w:tcPr>
            <w:tcW w:w="2160" w:type="dxa"/>
            <w:vMerge w:val="restart"/>
          </w:tcPr>
          <w:p w:rsidR="000D475E" w:rsidRPr="00275A33" w:rsidRDefault="000D475E" w:rsidP="00826FB3">
            <w:pPr>
              <w:jc w:val="both"/>
              <w:rPr>
                <w:color w:val="000000"/>
                <w:sz w:val="18"/>
                <w:szCs w:val="18"/>
              </w:rPr>
            </w:pPr>
            <w:r w:rsidRPr="00275A33">
              <w:rPr>
                <w:color w:val="000000"/>
                <w:sz w:val="18"/>
                <w:szCs w:val="18"/>
              </w:rPr>
              <w:t xml:space="preserve">Повышение престижа муниципальной службы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AC0FEC">
              <w:rPr>
                <w:color w:val="000000"/>
                <w:sz w:val="18"/>
                <w:szCs w:val="18"/>
                <w:lang w:eastAsia="en-US"/>
              </w:rPr>
              <w:t>0,00</w:t>
            </w:r>
          </w:p>
        </w:tc>
        <w:tc>
          <w:tcPr>
            <w:tcW w:w="709" w:type="dxa"/>
          </w:tcPr>
          <w:p w:rsidR="000D475E" w:rsidRDefault="000D475E" w:rsidP="00826FB3">
            <w:r w:rsidRPr="00AC0FEC">
              <w:rPr>
                <w:color w:val="000000"/>
                <w:sz w:val="18"/>
                <w:szCs w:val="18"/>
                <w:lang w:eastAsia="en-US"/>
              </w:rPr>
              <w:t>0,00</w:t>
            </w:r>
          </w:p>
        </w:tc>
        <w:tc>
          <w:tcPr>
            <w:tcW w:w="507" w:type="dxa"/>
            <w:tcBorders>
              <w:right w:val="nil"/>
            </w:tcBorders>
          </w:tcPr>
          <w:p w:rsidR="000D475E" w:rsidRDefault="000D475E" w:rsidP="00826FB3">
            <w:r w:rsidRPr="00AC0FEC">
              <w:rPr>
                <w:color w:val="000000"/>
                <w:sz w:val="18"/>
                <w:szCs w:val="18"/>
                <w:lang w:eastAsia="en-US"/>
              </w:rPr>
              <w:t>0,00</w:t>
            </w:r>
          </w:p>
        </w:tc>
        <w:tc>
          <w:tcPr>
            <w:tcW w:w="540" w:type="dxa"/>
            <w:tcBorders>
              <w:right w:val="nil"/>
            </w:tcBorders>
          </w:tcPr>
          <w:p w:rsidR="000D475E" w:rsidRDefault="000D475E" w:rsidP="00826FB3">
            <w:r w:rsidRPr="00AC0FEC">
              <w:rPr>
                <w:color w:val="000000"/>
                <w:sz w:val="18"/>
                <w:szCs w:val="18"/>
                <w:lang w:eastAsia="en-US"/>
              </w:rPr>
              <w:t>0,00</w:t>
            </w:r>
          </w:p>
        </w:tc>
        <w:tc>
          <w:tcPr>
            <w:tcW w:w="540" w:type="dxa"/>
            <w:tcBorders>
              <w:right w:val="nil"/>
            </w:tcBorders>
          </w:tcPr>
          <w:p w:rsidR="000D475E" w:rsidRDefault="000D475E" w:rsidP="00826FB3">
            <w:r w:rsidRPr="00AC0FEC">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left="-57" w:right="-57"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4B3F8E">
              <w:rPr>
                <w:color w:val="000000"/>
                <w:sz w:val="18"/>
                <w:szCs w:val="18"/>
                <w:lang w:eastAsia="en-US"/>
              </w:rPr>
              <w:t>0,00</w:t>
            </w:r>
          </w:p>
        </w:tc>
        <w:tc>
          <w:tcPr>
            <w:tcW w:w="709" w:type="dxa"/>
          </w:tcPr>
          <w:p w:rsidR="000D475E" w:rsidRDefault="000D475E" w:rsidP="00826FB3">
            <w:r w:rsidRPr="004B3F8E">
              <w:rPr>
                <w:color w:val="000000"/>
                <w:sz w:val="18"/>
                <w:szCs w:val="18"/>
                <w:lang w:eastAsia="en-US"/>
              </w:rPr>
              <w:t>0,00</w:t>
            </w:r>
          </w:p>
        </w:tc>
        <w:tc>
          <w:tcPr>
            <w:tcW w:w="507" w:type="dxa"/>
            <w:tcBorders>
              <w:right w:val="nil"/>
            </w:tcBorders>
          </w:tcPr>
          <w:p w:rsidR="000D475E" w:rsidRDefault="000D475E" w:rsidP="00826FB3">
            <w:r w:rsidRPr="004B3F8E">
              <w:rPr>
                <w:color w:val="000000"/>
                <w:sz w:val="18"/>
                <w:szCs w:val="18"/>
                <w:lang w:eastAsia="en-US"/>
              </w:rPr>
              <w:t>0,00</w:t>
            </w:r>
          </w:p>
        </w:tc>
        <w:tc>
          <w:tcPr>
            <w:tcW w:w="540" w:type="dxa"/>
            <w:tcBorders>
              <w:right w:val="nil"/>
            </w:tcBorders>
          </w:tcPr>
          <w:p w:rsidR="000D475E" w:rsidRDefault="000D475E" w:rsidP="00826FB3">
            <w:r w:rsidRPr="004B3F8E">
              <w:rPr>
                <w:color w:val="000000"/>
                <w:sz w:val="18"/>
                <w:szCs w:val="18"/>
                <w:lang w:eastAsia="en-US"/>
              </w:rPr>
              <w:t>0,00</w:t>
            </w:r>
          </w:p>
        </w:tc>
        <w:tc>
          <w:tcPr>
            <w:tcW w:w="540" w:type="dxa"/>
            <w:tcBorders>
              <w:right w:val="nil"/>
            </w:tcBorders>
          </w:tcPr>
          <w:p w:rsidR="000D475E" w:rsidRDefault="000D475E" w:rsidP="00826FB3">
            <w:r w:rsidRPr="004B3F8E">
              <w:rPr>
                <w:color w:val="000000"/>
                <w:sz w:val="18"/>
                <w:szCs w:val="18"/>
                <w:lang w:eastAsia="en-US"/>
              </w:rPr>
              <w:t>0,00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4</w:t>
            </w:r>
          </w:p>
        </w:tc>
        <w:tc>
          <w:tcPr>
            <w:tcW w:w="2160" w:type="dxa"/>
            <w:vMerge w:val="restart"/>
          </w:tcPr>
          <w:p w:rsidR="000D475E" w:rsidRPr="00275A33" w:rsidRDefault="000D475E" w:rsidP="00826FB3">
            <w:pPr>
              <w:jc w:val="both"/>
              <w:rPr>
                <w:color w:val="000000"/>
                <w:sz w:val="18"/>
                <w:szCs w:val="18"/>
              </w:rPr>
            </w:pPr>
            <w:r w:rsidRPr="00275A33">
              <w:rPr>
                <w:color w:val="000000"/>
                <w:sz w:val="18"/>
                <w:szCs w:val="18"/>
              </w:rPr>
              <w:t xml:space="preserve">Формирование положительного имиджа органов местного самоуправления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района</w:t>
            </w:r>
          </w:p>
        </w:tc>
        <w:tc>
          <w:tcPr>
            <w:tcW w:w="851" w:type="dxa"/>
          </w:tcPr>
          <w:p w:rsidR="000D475E" w:rsidRPr="00275A33" w:rsidRDefault="000D475E" w:rsidP="00826FB3">
            <w:pPr>
              <w:jc w:val="center"/>
              <w:rPr>
                <w:color w:val="000000"/>
                <w:sz w:val="18"/>
                <w:szCs w:val="18"/>
              </w:rPr>
            </w:pPr>
          </w:p>
        </w:tc>
        <w:tc>
          <w:tcPr>
            <w:tcW w:w="708" w:type="dxa"/>
          </w:tcPr>
          <w:p w:rsidR="000D475E" w:rsidRPr="00275A33" w:rsidRDefault="000D475E" w:rsidP="00826FB3">
            <w:pPr>
              <w:jc w:val="center"/>
              <w:rPr>
                <w:color w:val="000000"/>
                <w:sz w:val="18"/>
                <w:szCs w:val="18"/>
              </w:rPr>
            </w:pPr>
          </w:p>
        </w:tc>
        <w:tc>
          <w:tcPr>
            <w:tcW w:w="709" w:type="dxa"/>
          </w:tcPr>
          <w:p w:rsidR="000D475E" w:rsidRPr="00275A33" w:rsidRDefault="000D475E" w:rsidP="00826FB3">
            <w:pPr>
              <w:ind w:left="-57" w:right="-57"/>
              <w:jc w:val="center"/>
              <w:rPr>
                <w:color w:val="000000"/>
                <w:sz w:val="18"/>
                <w:szCs w:val="18"/>
              </w:rPr>
            </w:pPr>
          </w:p>
        </w:tc>
        <w:tc>
          <w:tcPr>
            <w:tcW w:w="709" w:type="dxa"/>
          </w:tcPr>
          <w:p w:rsidR="000D475E" w:rsidRPr="00275A33" w:rsidRDefault="000D475E" w:rsidP="00826FB3">
            <w:pPr>
              <w:jc w:val="center"/>
              <w:rPr>
                <w:color w:val="000000"/>
                <w:sz w:val="18"/>
                <w:szCs w:val="18"/>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673F3D">
              <w:rPr>
                <w:color w:val="000000"/>
                <w:sz w:val="18"/>
                <w:szCs w:val="18"/>
                <w:lang w:eastAsia="en-US"/>
              </w:rPr>
              <w:t>0,00</w:t>
            </w:r>
          </w:p>
        </w:tc>
        <w:tc>
          <w:tcPr>
            <w:tcW w:w="709" w:type="dxa"/>
          </w:tcPr>
          <w:p w:rsidR="000D475E" w:rsidRDefault="000D475E" w:rsidP="00826FB3">
            <w:r w:rsidRPr="00673F3D">
              <w:rPr>
                <w:color w:val="000000"/>
                <w:sz w:val="18"/>
                <w:szCs w:val="18"/>
                <w:lang w:eastAsia="en-US"/>
              </w:rPr>
              <w:t>0,00</w:t>
            </w:r>
          </w:p>
        </w:tc>
        <w:tc>
          <w:tcPr>
            <w:tcW w:w="507"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673F3D">
              <w:rPr>
                <w:color w:val="000000"/>
                <w:sz w:val="18"/>
                <w:szCs w:val="18"/>
                <w:lang w:eastAsia="en-US"/>
              </w:rPr>
              <w:t>0,00</w:t>
            </w:r>
          </w:p>
        </w:tc>
        <w:tc>
          <w:tcPr>
            <w:tcW w:w="709" w:type="dxa"/>
          </w:tcPr>
          <w:p w:rsidR="000D475E" w:rsidRDefault="000D475E" w:rsidP="00826FB3">
            <w:r w:rsidRPr="00673F3D">
              <w:rPr>
                <w:color w:val="000000"/>
                <w:sz w:val="18"/>
                <w:szCs w:val="18"/>
                <w:lang w:eastAsia="en-US"/>
              </w:rPr>
              <w:t>0,00</w:t>
            </w:r>
          </w:p>
        </w:tc>
        <w:tc>
          <w:tcPr>
            <w:tcW w:w="507"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r>
    </w:tbl>
    <w:p w:rsidR="00B710E9" w:rsidRDefault="00B710E9" w:rsidP="00C41596">
      <w:pPr>
        <w:tabs>
          <w:tab w:val="left" w:pos="6061"/>
        </w:tabs>
        <w:sectPr w:rsidR="00B710E9" w:rsidSect="00B923E0">
          <w:pgSz w:w="16838" w:h="11906" w:orient="landscape" w:code="9"/>
          <w:pgMar w:top="1134" w:right="1103" w:bottom="993" w:left="1134" w:header="708" w:footer="708" w:gutter="0"/>
          <w:cols w:space="708"/>
          <w:docGrid w:linePitch="360"/>
        </w:sectPr>
      </w:pPr>
    </w:p>
    <w:p w:rsidR="00B710E9" w:rsidRDefault="00B710E9" w:rsidP="00B710E9">
      <w:pPr>
        <w:jc w:val="center"/>
      </w:pPr>
    </w:p>
    <w:p w:rsidR="00B710E9" w:rsidRDefault="00B710E9" w:rsidP="00B710E9">
      <w:pPr>
        <w:ind w:left="4395"/>
        <w:jc w:val="both"/>
      </w:pPr>
      <w:r w:rsidRPr="00321CF4">
        <w:rPr>
          <w:color w:val="000000"/>
        </w:rPr>
        <w:t xml:space="preserve">Приложение № </w:t>
      </w:r>
      <w:r>
        <w:rPr>
          <w:color w:val="000000"/>
        </w:rPr>
        <w:t xml:space="preserve">8 </w:t>
      </w:r>
      <w:r w:rsidRPr="00321CF4">
        <w:rPr>
          <w:color w:val="000000"/>
        </w:rPr>
        <w:t xml:space="preserve">к муниципальной программе Шумерлинского района Чувашской Республики «Развитие потенциала </w:t>
      </w:r>
      <w:r>
        <w:rPr>
          <w:color w:val="000000"/>
          <w:sz w:val="26"/>
          <w:szCs w:val="26"/>
        </w:rPr>
        <w:t>муниципального</w:t>
      </w:r>
      <w:r w:rsidRPr="00321CF4">
        <w:rPr>
          <w:color w:val="000000"/>
        </w:rPr>
        <w:t xml:space="preserve"> управления» на 201</w:t>
      </w:r>
      <w:r>
        <w:rPr>
          <w:color w:val="000000"/>
        </w:rPr>
        <w:t>6</w:t>
      </w:r>
      <w:r w:rsidRPr="00321CF4">
        <w:rPr>
          <w:color w:val="000000"/>
        </w:rPr>
        <w:t>–2020 годы</w:t>
      </w:r>
    </w:p>
    <w:p w:rsidR="00B710E9" w:rsidRDefault="00B710E9" w:rsidP="00B710E9">
      <w:pPr>
        <w:jc w:val="center"/>
      </w:pPr>
    </w:p>
    <w:p w:rsidR="00B710E9" w:rsidRPr="00B710E9" w:rsidRDefault="00B710E9" w:rsidP="00B710E9">
      <w:pPr>
        <w:jc w:val="center"/>
        <w:rPr>
          <w:b/>
        </w:rPr>
      </w:pPr>
      <w:r w:rsidRPr="00B710E9">
        <w:rPr>
          <w:b/>
        </w:rPr>
        <w:t xml:space="preserve">ПАСПОРТ </w:t>
      </w:r>
    </w:p>
    <w:p w:rsidR="00B710E9" w:rsidRPr="00B710E9" w:rsidRDefault="00B710E9" w:rsidP="00B710E9">
      <w:pPr>
        <w:jc w:val="center"/>
        <w:rPr>
          <w:b/>
        </w:rPr>
      </w:pPr>
      <w:r w:rsidRPr="00B710E9">
        <w:rPr>
          <w:b/>
        </w:rPr>
        <w:t>подпрограммы  «Обеспечение кадрами хозяйствующих субъектов, функционирующих на территории Шумерлинского района»</w:t>
      </w:r>
    </w:p>
    <w:p w:rsidR="00B710E9" w:rsidRPr="00B63B2B" w:rsidRDefault="00B710E9" w:rsidP="00B710E9">
      <w:pPr>
        <w:jc w:val="center"/>
      </w:pPr>
    </w:p>
    <w:tbl>
      <w:tblPr>
        <w:tblW w:w="0" w:type="auto"/>
        <w:tblInd w:w="-492" w:type="dxa"/>
        <w:tblLayout w:type="fixed"/>
        <w:tblCellMar>
          <w:left w:w="75" w:type="dxa"/>
          <w:right w:w="75" w:type="dxa"/>
        </w:tblCellMar>
        <w:tblLook w:val="00A0" w:firstRow="1" w:lastRow="0" w:firstColumn="1" w:lastColumn="0" w:noHBand="0" w:noVBand="0"/>
      </w:tblPr>
      <w:tblGrid>
        <w:gridCol w:w="2520"/>
        <w:gridCol w:w="7261"/>
      </w:tblGrid>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Ответственный исполнитель подпрограммы</w:t>
            </w:r>
          </w:p>
        </w:tc>
        <w:tc>
          <w:tcPr>
            <w:tcW w:w="726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Отдел образования, спорта и молодежной политики </w:t>
            </w:r>
          </w:p>
          <w:p w:rsidR="00B710E9" w:rsidRPr="00B63B2B" w:rsidRDefault="00B710E9" w:rsidP="00084D22">
            <w:pPr>
              <w:pStyle w:val="ConsPlusCell"/>
              <w:rPr>
                <w:rFonts w:ascii="Times New Roman" w:hAnsi="Times New Roman" w:cs="Times New Roman"/>
                <w:sz w:val="24"/>
                <w:szCs w:val="24"/>
              </w:rPr>
            </w:pPr>
          </w:p>
        </w:tc>
      </w:tr>
      <w:tr w:rsidR="00B710E9" w:rsidRPr="00B63B2B" w:rsidTr="00B710E9">
        <w:trPr>
          <w:trHeight w:val="696"/>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Соисполнители    подпрограммы (при</w:t>
            </w:r>
            <w:r w:rsidRPr="00B63B2B">
              <w:rPr>
                <w:rFonts w:ascii="Times New Roman" w:hAnsi="Times New Roman" w:cs="Times New Roman"/>
                <w:sz w:val="24"/>
                <w:szCs w:val="24"/>
              </w:rPr>
              <w:br/>
              <w:t xml:space="preserve">наличии)                           </w:t>
            </w:r>
          </w:p>
        </w:tc>
        <w:tc>
          <w:tcPr>
            <w:tcW w:w="7261"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Отдел экономики, земельных и имущественных отношений;</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r>
      <w:tr w:rsidR="00B710E9" w:rsidRPr="00B63B2B" w:rsidTr="00B710E9">
        <w:trPr>
          <w:trHeight w:val="696"/>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Участники подпрограммы</w:t>
            </w:r>
          </w:p>
        </w:tc>
        <w:tc>
          <w:tcPr>
            <w:tcW w:w="7261"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хозяйствующие субъекты, функционирующие на территории Шумерлинского района</w:t>
            </w:r>
          </w:p>
        </w:tc>
      </w:tr>
      <w:tr w:rsidR="00B710E9" w:rsidRPr="00B63B2B" w:rsidTr="00B710E9">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Цели (цель) подпрограммы              </w:t>
            </w:r>
          </w:p>
        </w:tc>
        <w:tc>
          <w:tcPr>
            <w:tcW w:w="7261"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обеспечение кадрами хозяйствующих субъектов, функционирующих на территории Шумерлинского района</w:t>
            </w:r>
          </w:p>
        </w:tc>
      </w:tr>
      <w:tr w:rsidR="00B710E9" w:rsidRPr="00B63B2B" w:rsidTr="00B710E9">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Задачи подпрограммы                   </w:t>
            </w:r>
          </w:p>
        </w:tc>
        <w:tc>
          <w:tcPr>
            <w:tcW w:w="7261" w:type="dxa"/>
          </w:tcPr>
          <w:p w:rsidR="00B710E9" w:rsidRPr="00B63B2B" w:rsidRDefault="00B710E9" w:rsidP="00084D22">
            <w:pPr>
              <w:autoSpaceDE w:val="0"/>
              <w:autoSpaceDN w:val="0"/>
              <w:adjustRightInd w:val="0"/>
              <w:jc w:val="both"/>
            </w:pPr>
            <w:r w:rsidRPr="00B63B2B">
              <w:t>прогнозирование потребности хозяйствующих субъектов в квалифицированных кадрах;</w:t>
            </w:r>
          </w:p>
          <w:p w:rsidR="00B710E9" w:rsidRPr="00B63B2B" w:rsidRDefault="00B710E9" w:rsidP="00084D22">
            <w:pPr>
              <w:widowControl w:val="0"/>
              <w:autoSpaceDE w:val="0"/>
              <w:autoSpaceDN w:val="0"/>
              <w:adjustRightInd w:val="0"/>
              <w:jc w:val="both"/>
            </w:pPr>
            <w:r w:rsidRPr="00B63B2B">
              <w:t>информационное и организационно-методическое обеспечение хозяйствующих субъектов в сфере кадровой политики</w:t>
            </w:r>
          </w:p>
        </w:tc>
      </w:tr>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Целевые    показатели     (индикаторы)</w:t>
            </w:r>
            <w:r w:rsidRPr="00B63B2B">
              <w:rPr>
                <w:rFonts w:ascii="Times New Roman" w:hAnsi="Times New Roman" w:cs="Times New Roman"/>
                <w:sz w:val="24"/>
                <w:szCs w:val="24"/>
              </w:rPr>
              <w:br/>
              <w:t xml:space="preserve">подпрограммы                          </w:t>
            </w:r>
          </w:p>
        </w:tc>
        <w:tc>
          <w:tcPr>
            <w:tcW w:w="7261" w:type="dxa"/>
          </w:tcPr>
          <w:p w:rsidR="00B710E9" w:rsidRPr="00B63B2B" w:rsidRDefault="00B710E9" w:rsidP="00084D22">
            <w:pPr>
              <w:jc w:val="both"/>
            </w:pPr>
            <w:r w:rsidRPr="00B63B2B">
              <w:t>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в районе;</w:t>
            </w:r>
          </w:p>
          <w:p w:rsidR="00B710E9" w:rsidRPr="00B63B2B" w:rsidRDefault="00B710E9" w:rsidP="00084D22">
            <w:pPr>
              <w:jc w:val="both"/>
            </w:pPr>
            <w:r w:rsidRPr="00B63B2B">
              <w:t>количество человек, заключивших договора на целевое обучение;</w:t>
            </w:r>
          </w:p>
          <w:p w:rsidR="00B710E9" w:rsidRPr="00B63B2B" w:rsidRDefault="00B710E9" w:rsidP="00084D22">
            <w:pPr>
              <w:jc w:val="both"/>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jc w:val="both"/>
            </w:pPr>
            <w:r w:rsidRPr="00B63B2B">
              <w:t>уровень регистрируемой безработицы</w:t>
            </w:r>
          </w:p>
        </w:tc>
      </w:tr>
      <w:tr w:rsidR="00B710E9" w:rsidRPr="00B63B2B" w:rsidTr="00B710E9">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Сроки и этапы  реализации подпрограммы </w:t>
            </w:r>
          </w:p>
        </w:tc>
        <w:tc>
          <w:tcPr>
            <w:tcW w:w="726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2016 – 2020 годы </w:t>
            </w:r>
          </w:p>
        </w:tc>
      </w:tr>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Объемы     финансирования </w:t>
            </w:r>
            <w:r w:rsidRPr="00B63B2B">
              <w:rPr>
                <w:rFonts w:ascii="Times New Roman" w:hAnsi="Times New Roman" w:cs="Times New Roman"/>
                <w:sz w:val="24"/>
                <w:szCs w:val="24"/>
              </w:rPr>
              <w:br/>
              <w:t xml:space="preserve">подпрограммы                        </w:t>
            </w:r>
          </w:p>
        </w:tc>
        <w:tc>
          <w:tcPr>
            <w:tcW w:w="7261" w:type="dxa"/>
          </w:tcPr>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прогнозируемые объемы финансирования мероприятий подпрограммы в 2016–2020 годах составят 2</w:t>
            </w:r>
            <w:r w:rsidR="00AB6CEE">
              <w:rPr>
                <w:rFonts w:ascii="Times New Roman" w:hAnsi="Times New Roman" w:cs="Times New Roman"/>
                <w:sz w:val="24"/>
                <w:szCs w:val="24"/>
              </w:rPr>
              <w:t>0</w:t>
            </w:r>
            <w:r w:rsidRPr="00B63B2B">
              <w:rPr>
                <w:rFonts w:ascii="Times New Roman" w:hAnsi="Times New Roman" w:cs="Times New Roman"/>
                <w:sz w:val="24"/>
                <w:szCs w:val="24"/>
              </w:rPr>
              <w:t>0 тыс. рублей:</w:t>
            </w:r>
          </w:p>
          <w:p w:rsidR="00B710E9" w:rsidRPr="00B63B2B" w:rsidRDefault="00B710E9" w:rsidP="00B710E9">
            <w:pPr>
              <w:keepNext/>
              <w:tabs>
                <w:tab w:val="left" w:pos="1260"/>
                <w:tab w:val="left" w:pos="11443"/>
              </w:tabs>
              <w:autoSpaceDE w:val="0"/>
              <w:autoSpaceDN w:val="0"/>
              <w:adjustRightInd w:val="0"/>
              <w:ind w:firstLine="540"/>
              <w:jc w:val="both"/>
            </w:pPr>
            <w:r w:rsidRPr="00B63B2B">
              <w:t>в том числе:</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2018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2019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2020 году – </w:t>
            </w:r>
            <w:r w:rsidR="00AB6CEE">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tabs>
                <w:tab w:val="center" w:pos="2911"/>
              </w:tabs>
              <w:ind w:firstLine="540"/>
              <w:jc w:val="both"/>
              <w:rPr>
                <w:rFonts w:ascii="Times New Roman" w:hAnsi="Times New Roman" w:cs="Times New Roman"/>
                <w:sz w:val="24"/>
                <w:szCs w:val="24"/>
              </w:rPr>
            </w:pPr>
            <w:r w:rsidRPr="00B63B2B">
              <w:rPr>
                <w:rFonts w:ascii="Times New Roman" w:hAnsi="Times New Roman" w:cs="Times New Roman"/>
                <w:sz w:val="24"/>
                <w:szCs w:val="24"/>
              </w:rPr>
              <w:t>из них средства:</w:t>
            </w:r>
          </w:p>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местного бюджета, в том числе:</w:t>
            </w:r>
          </w:p>
          <w:p w:rsidR="00B710E9" w:rsidRPr="00B63B2B" w:rsidRDefault="00B710E9" w:rsidP="00B710E9">
            <w:pPr>
              <w:autoSpaceDE w:val="0"/>
              <w:autoSpaceDN w:val="0"/>
              <w:adjustRightInd w:val="0"/>
              <w:ind w:firstLine="540"/>
              <w:jc w:val="both"/>
            </w:pPr>
            <w:r w:rsidRPr="00B63B2B">
              <w:t>в 2016 году – 0 тыс. рублей;</w:t>
            </w:r>
          </w:p>
          <w:p w:rsidR="00B710E9" w:rsidRPr="00B63B2B" w:rsidRDefault="00B710E9" w:rsidP="00B710E9">
            <w:pPr>
              <w:autoSpaceDE w:val="0"/>
              <w:autoSpaceDN w:val="0"/>
              <w:adjustRightInd w:val="0"/>
              <w:ind w:firstLine="540"/>
              <w:jc w:val="both"/>
            </w:pPr>
            <w:r w:rsidRPr="00B63B2B">
              <w:t>в 2017 году – 0 тыс. рублей;</w:t>
            </w:r>
          </w:p>
          <w:p w:rsidR="00B710E9" w:rsidRPr="00B63B2B" w:rsidRDefault="00B710E9" w:rsidP="00B710E9">
            <w:pPr>
              <w:autoSpaceDE w:val="0"/>
              <w:autoSpaceDN w:val="0"/>
              <w:adjustRightInd w:val="0"/>
              <w:ind w:firstLine="540"/>
              <w:jc w:val="both"/>
            </w:pPr>
            <w:r w:rsidRPr="00B63B2B">
              <w:t xml:space="preserve">в 2018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lastRenderedPageBreak/>
              <w:t xml:space="preserve">в 2019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t xml:space="preserve">в 2020 году -  </w:t>
            </w:r>
            <w:r w:rsidR="00AB6CEE">
              <w:t>0</w:t>
            </w:r>
            <w:r w:rsidRPr="00B63B2B">
              <w:t xml:space="preserve"> тыс. рублей;</w:t>
            </w:r>
          </w:p>
          <w:p w:rsidR="00B710E9" w:rsidRPr="00B63B2B" w:rsidRDefault="00B710E9" w:rsidP="00B710E9">
            <w:pPr>
              <w:keepNext/>
              <w:tabs>
                <w:tab w:val="left" w:pos="1260"/>
                <w:tab w:val="left" w:pos="11443"/>
              </w:tabs>
              <w:autoSpaceDE w:val="0"/>
              <w:autoSpaceDN w:val="0"/>
              <w:adjustRightInd w:val="0"/>
              <w:jc w:val="both"/>
            </w:pPr>
            <w:r w:rsidRPr="00B63B2B">
              <w:t>внебюджетных источников – 200 тыс. рублей, в том числе:</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2018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2019 году –  50 тыс. рублей;</w:t>
            </w:r>
          </w:p>
          <w:p w:rsidR="00B710E9" w:rsidRPr="00B63B2B" w:rsidRDefault="00B710E9" w:rsidP="00B710E9">
            <w:pPr>
              <w:keepNext/>
              <w:tabs>
                <w:tab w:val="left" w:pos="1260"/>
                <w:tab w:val="left" w:pos="11443"/>
              </w:tabs>
              <w:autoSpaceDE w:val="0"/>
              <w:autoSpaceDN w:val="0"/>
              <w:adjustRightInd w:val="0"/>
              <w:ind w:firstLine="524"/>
              <w:jc w:val="both"/>
            </w:pPr>
            <w:r w:rsidRPr="00B63B2B">
              <w:t>в 2020 году –  50 тыс. рублей.</w:t>
            </w:r>
          </w:p>
        </w:tc>
      </w:tr>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Ожидаемые    результаты     реализации</w:t>
            </w:r>
            <w:r w:rsidRPr="00B63B2B">
              <w:rPr>
                <w:rFonts w:ascii="Times New Roman" w:hAnsi="Times New Roman" w:cs="Times New Roman"/>
                <w:sz w:val="24"/>
                <w:szCs w:val="24"/>
              </w:rPr>
              <w:br/>
              <w:t xml:space="preserve">подпрограммы          </w:t>
            </w:r>
          </w:p>
        </w:tc>
        <w:tc>
          <w:tcPr>
            <w:tcW w:w="7261" w:type="dxa"/>
          </w:tcPr>
          <w:p w:rsidR="00B710E9" w:rsidRPr="00B63B2B" w:rsidRDefault="00B710E9" w:rsidP="00084D22">
            <w:pPr>
              <w:widowControl w:val="0"/>
              <w:autoSpaceDE w:val="0"/>
              <w:autoSpaceDN w:val="0"/>
              <w:adjustRightInd w:val="0"/>
              <w:jc w:val="both"/>
            </w:pPr>
            <w:r w:rsidRPr="00B63B2B">
              <w:t xml:space="preserve">обеспечение хозяйствующих субъектов кадрами, квалификация которых соответствует реальным потребностям рынка труда района; </w:t>
            </w:r>
          </w:p>
          <w:p w:rsidR="00B710E9" w:rsidRPr="00B63B2B" w:rsidRDefault="00B710E9" w:rsidP="00084D22">
            <w:pPr>
              <w:widowControl w:val="0"/>
              <w:autoSpaceDE w:val="0"/>
              <w:autoSpaceDN w:val="0"/>
              <w:adjustRightInd w:val="0"/>
              <w:jc w:val="both"/>
            </w:pPr>
            <w:r w:rsidRPr="00B63B2B">
              <w:t xml:space="preserve">повышение производительности труда в организациях района за счет повышения профессионализма занятых в отраслях экономики; </w:t>
            </w:r>
          </w:p>
          <w:p w:rsidR="00B710E9" w:rsidRPr="00B63B2B" w:rsidRDefault="00B710E9" w:rsidP="00084D22">
            <w:pPr>
              <w:widowControl w:val="0"/>
              <w:autoSpaceDE w:val="0"/>
              <w:autoSpaceDN w:val="0"/>
              <w:adjustRightInd w:val="0"/>
              <w:jc w:val="both"/>
            </w:pPr>
            <w:r w:rsidRPr="00B63B2B">
              <w:t>создание новых рабочих мест;</w:t>
            </w:r>
          </w:p>
          <w:p w:rsidR="00B710E9" w:rsidRPr="00B63B2B" w:rsidRDefault="00B710E9" w:rsidP="00084D22">
            <w:pPr>
              <w:widowControl w:val="0"/>
              <w:autoSpaceDE w:val="0"/>
              <w:autoSpaceDN w:val="0"/>
              <w:adjustRightInd w:val="0"/>
              <w:jc w:val="both"/>
            </w:pPr>
            <w:r w:rsidRPr="00B63B2B">
              <w:t>снижение уровня безработицы;</w:t>
            </w:r>
          </w:p>
          <w:p w:rsidR="00B710E9" w:rsidRPr="00B63B2B" w:rsidRDefault="00B710E9" w:rsidP="00084D22">
            <w:pPr>
              <w:autoSpaceDE w:val="0"/>
              <w:autoSpaceDN w:val="0"/>
              <w:adjustRightInd w:val="0"/>
              <w:jc w:val="both"/>
            </w:pPr>
            <w:r w:rsidRPr="00B63B2B">
              <w:t>увеличение числа хозяйствующих субъектов в районе, участвующих в формировании прогноза потребности в квалифицированных кадрах;</w:t>
            </w:r>
          </w:p>
          <w:p w:rsidR="00B710E9" w:rsidRPr="00B63B2B" w:rsidRDefault="00B710E9" w:rsidP="00084D22">
            <w:pPr>
              <w:autoSpaceDE w:val="0"/>
              <w:autoSpaceDN w:val="0"/>
              <w:adjustRightInd w:val="0"/>
              <w:jc w:val="both"/>
            </w:pPr>
            <w:r w:rsidRPr="00B63B2B">
              <w:t>увеличение числа хозяйствующих субъектов в районе, реализующих эффективную кадровую политику в интересах организаций и работников;</w:t>
            </w:r>
          </w:p>
          <w:p w:rsidR="00B710E9" w:rsidRPr="00B63B2B" w:rsidRDefault="00B710E9" w:rsidP="00084D22">
            <w:pPr>
              <w:autoSpaceDE w:val="0"/>
              <w:autoSpaceDN w:val="0"/>
              <w:adjustRightInd w:val="0"/>
              <w:jc w:val="both"/>
            </w:pPr>
            <w:r w:rsidRPr="00B63B2B">
              <w:t>улучшение качественных характеристик кадрового состава хозяйствующих субъектов</w:t>
            </w:r>
          </w:p>
        </w:tc>
      </w:tr>
    </w:tbl>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ind w:left="360"/>
        <w:jc w:val="center"/>
        <w:rPr>
          <w:b/>
        </w:rPr>
      </w:pPr>
      <w:r w:rsidRPr="00B63B2B">
        <w:rPr>
          <w:b/>
        </w:rPr>
        <w:lastRenderedPageBreak/>
        <w:t xml:space="preserve">Раздел </w:t>
      </w:r>
      <w:r w:rsidRPr="00B63B2B">
        <w:rPr>
          <w:b/>
          <w:lang w:val="en-US"/>
        </w:rPr>
        <w:t>I</w:t>
      </w:r>
      <w:r w:rsidRPr="00B63B2B">
        <w:rPr>
          <w:b/>
        </w:rPr>
        <w:t xml:space="preserve">. Характеристика сферы реализации подпрограммы, </w:t>
      </w:r>
    </w:p>
    <w:p w:rsidR="00B710E9" w:rsidRPr="00B63B2B" w:rsidRDefault="00B710E9" w:rsidP="00B710E9">
      <w:pPr>
        <w:ind w:left="360"/>
        <w:jc w:val="center"/>
        <w:rPr>
          <w:b/>
        </w:rPr>
      </w:pPr>
      <w:r w:rsidRPr="00B63B2B">
        <w:rPr>
          <w:b/>
        </w:rPr>
        <w:t>описание основных проблем в указанной сфере и прогноз ее развития</w:t>
      </w:r>
    </w:p>
    <w:p w:rsidR="00B710E9" w:rsidRPr="00B63B2B" w:rsidRDefault="00B710E9" w:rsidP="00B710E9">
      <w:pPr>
        <w:ind w:firstLine="540"/>
        <w:jc w:val="both"/>
        <w:rPr>
          <w:b/>
        </w:rPr>
      </w:pPr>
    </w:p>
    <w:p w:rsidR="00B710E9" w:rsidRPr="00B63B2B" w:rsidRDefault="00B710E9" w:rsidP="00B710E9">
      <w:pPr>
        <w:ind w:firstLine="540"/>
        <w:jc w:val="both"/>
      </w:pPr>
      <w:r w:rsidRPr="00B63B2B">
        <w:t>Социально-экономическому комплексу района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районе, необходимо наличие эффективного кадрового обеспечения экономики Шумерлинского района. Квалифицированный персонал – основа экономической стабильности и экономического роста.</w:t>
      </w:r>
    </w:p>
    <w:p w:rsidR="00B710E9" w:rsidRPr="00B63B2B" w:rsidRDefault="00B710E9" w:rsidP="00B710E9">
      <w:pPr>
        <w:ind w:firstLine="540"/>
        <w:jc w:val="both"/>
      </w:pPr>
      <w:r w:rsidRPr="00B63B2B">
        <w:t>Ситуация в области кадрового обеспечения экономики района напряжена. Кадровые проблемы связаны с негативными демографическими процессами: естественной убылью населения и миграционным оттоком. По оценке численность населения на 1 января  2011 года составляла 10690 человек, на начало 2016 года – 9419 человек. Убыль населения за этот период составляет порядка 1271 человек. Одной из главных причин миграционного оттока является отсутствие в районе крупных предприятий экономики и соответственно низкая востребованность в рабочих кадрах; территориальная отдалённость учреждений, оказывающих социальные услуги. Численность экономически активного населения района в последнее время также снизилась и составляет  7227 человек (в 2011 году – 7751 чел.). Среднесписочная численность работников (без внешних совместителей) всех организаций муниципалитета составляет 897 человек.</w:t>
      </w:r>
    </w:p>
    <w:p w:rsidR="00B710E9" w:rsidRPr="00B63B2B" w:rsidRDefault="00B710E9" w:rsidP="00B710E9">
      <w:pPr>
        <w:pStyle w:val="affff4"/>
        <w:spacing w:before="0" w:beforeAutospacing="0" w:after="0" w:afterAutospacing="0"/>
        <w:ind w:firstLine="708"/>
        <w:jc w:val="both"/>
      </w:pPr>
      <w:proofErr w:type="gramStart"/>
      <w:r w:rsidRPr="00B63B2B">
        <w:t>В январе-сентябре 2016 года центром занятости населения г. Шумерли: трудоустроено на постоянные и временные рабочие места 368 человек (115,7% от прогнозного показателя, установленного на январь-сентябрь), из них 106 человек трудоустроены на постоянные рабочие места, 262 человека – на временные и сезонные работы; направлено на выполнение общественных работ 68 человек (106,3% от прогнозного показателя);</w:t>
      </w:r>
      <w:proofErr w:type="gramEnd"/>
      <w:r w:rsidRPr="00B63B2B">
        <w:t xml:space="preserve"> проведено 6 ярмарок вакансий (120% от прогнозного показателя); на профессиональное обучение, получение дополнительного профессионального образования направлено 18 безработных граждан (120%), 3 женщины, воспитывающие детей в возрасте до 3-х лет (100%); оказано содействие гражданам при переезде в другую местность для трудоустройства по направлению ЦЗН 5 гражданам (83,3% от прогнозного показателя); услугу по социальной адаптации на рынке труда получили 12 безработных гражданина (100% от прогнозного показателя); услуга по профессиональной ориентации оказана 333 гражданам (123,3% от прогнозного показателя); психологическую поддержку получили 15 безработных граждан (100% от прогнозного показателя).</w:t>
      </w:r>
    </w:p>
    <w:p w:rsidR="00B710E9" w:rsidRPr="00B63B2B" w:rsidRDefault="00B710E9" w:rsidP="00B710E9">
      <w:pPr>
        <w:ind w:firstLine="540"/>
        <w:jc w:val="both"/>
      </w:pPr>
      <w:r w:rsidRPr="00B63B2B">
        <w:t xml:space="preserve">В настоящее время сформирован прогноз потребности экономики района в квалифицированных кадрах на 2016-2020 гг. Отмечаются позитивные изменения в образовательном уровне работников. В структуре распределения работников по образованию с 2010 года прослеживается повышение доли работников с высшим профессиональным образованием и средним профессиональным образованием (с 15,2% до 35,2% высшее образование и с 27,3% до 32,4% среднее специальное образование). Положительным моментом является снижение доли работников с общим образованием с 41,7% до 32,2% за этот же период. </w:t>
      </w:r>
    </w:p>
    <w:p w:rsidR="00B710E9" w:rsidRPr="00B63B2B" w:rsidRDefault="00B710E9" w:rsidP="00B710E9">
      <w:pPr>
        <w:ind w:firstLine="540"/>
        <w:jc w:val="both"/>
        <w:rPr>
          <w:color w:val="FF0000"/>
        </w:rPr>
      </w:pPr>
      <w:r w:rsidRPr="00B63B2B">
        <w:t xml:space="preserve">В распределении работников по возрасту с 2011 года по 2016 год наблюдается тенденция старения работающего населения. Например, так выглядит ситуация в системе образования района: основной состав педагогического сообщества района  имеет педагогический стаж более 20 лет, это 75,9% педагогов и руководителей  образовательных учреждений.  Число молодых педагогов, имеющих педагогический стаж менее 2 лет, составляет  0%. Средний возраст педагогических работников 48,3 года, доля в возрасте </w:t>
      </w:r>
      <w:r w:rsidRPr="00B63B2B">
        <w:lastRenderedPageBreak/>
        <w:t>моложе 25 лет – составляет  0%. За последние годы увеличился процент педагогических работников пенсионного возраста (18,2%).</w:t>
      </w:r>
      <w:r w:rsidRPr="00B63B2B">
        <w:rPr>
          <w:color w:val="FF0000"/>
        </w:rPr>
        <w:t xml:space="preserve"> </w:t>
      </w:r>
      <w:r w:rsidRPr="00B63B2B">
        <w:t>Средний возраст специалистов в отрасли культуры составляет  47 лет. Специалистов в возрасте до 30 лет - 8,6%, от 30 до 50 лет -  50%, от 55 лет и старше - 38,7%. С 2015 года работает только 1 молодой специалист, 3 специалиста учатся в высших учебных заведениях на заочном отделении. Стаж работы в учреждениях культуры до 3 лет имеют 21,7% работников, с 3 до 10 лет - 30,4% работников, свыше 10 лет – 47,8% работников.</w:t>
      </w:r>
    </w:p>
    <w:p w:rsidR="00B710E9" w:rsidRPr="00B63B2B" w:rsidRDefault="00B710E9" w:rsidP="00B710E9">
      <w:pPr>
        <w:ind w:firstLine="540"/>
        <w:jc w:val="both"/>
      </w:pPr>
      <w:r w:rsidRPr="00B63B2B">
        <w:t xml:space="preserve">В районе отмечается нехватка кадровых ресурсов  по отдельным видам профессий, что становится одним из сдерживающих факторов развития экономики района. Недостаток кадров наблюдается по следующим профессиям: повара, ветеринары, фельдшеры, врачи, учителя.  </w:t>
      </w:r>
      <w:proofErr w:type="gramStart"/>
      <w:r w:rsidRPr="00B63B2B">
        <w:t>Учреждения культуры нуждаются в таких специалистах, как хореографы, аккомпаниаторы,  библиотекари; сельско-хозяйственные предприятия – агроном, механик, технолог, трактористы.</w:t>
      </w:r>
      <w:proofErr w:type="gramEnd"/>
    </w:p>
    <w:p w:rsidR="00B710E9" w:rsidRPr="00B63B2B" w:rsidRDefault="00B710E9" w:rsidP="00B710E9">
      <w:pPr>
        <w:ind w:firstLine="540"/>
        <w:jc w:val="both"/>
      </w:pPr>
      <w:r w:rsidRPr="00B63B2B">
        <w:t xml:space="preserve">За последние годы имеет место снижение интереса у молодых людей к рабочим профессиям. Сложившееся мнение об их непрестижности привело к тому, что понадобится не один год для изменения отношения к таким профессиям. Выпускники школ района отдают предпочтение высшим учебным заведениям: с </w:t>
      </w:r>
      <w:smartTag w:uri="urn:schemas-microsoft-com:office:smarttags" w:element="metricconverter">
        <w:smartTagPr>
          <w:attr w:name="ProductID" w:val="2013 г"/>
        </w:smartTagPr>
        <w:r w:rsidRPr="00B63B2B">
          <w:t>2013 г</w:t>
        </w:r>
      </w:smartTag>
      <w:r w:rsidRPr="00B63B2B">
        <w:t xml:space="preserve">. доля </w:t>
      </w:r>
      <w:proofErr w:type="gramStart"/>
      <w:r w:rsidRPr="00B63B2B">
        <w:t>выпускников, поступивших в высшие учебные заведения составляет</w:t>
      </w:r>
      <w:proofErr w:type="gramEnd"/>
      <w:r w:rsidRPr="00B63B2B">
        <w:t xml:space="preserve"> более 70%. Доля поступивших в средние специальные учебные заведения составляет менее 20%. </w:t>
      </w:r>
    </w:p>
    <w:p w:rsidR="00B710E9" w:rsidRPr="00B63B2B" w:rsidRDefault="00B710E9" w:rsidP="00B710E9">
      <w:pPr>
        <w:ind w:firstLine="540"/>
        <w:jc w:val="both"/>
      </w:pPr>
      <w:r w:rsidRPr="00B63B2B">
        <w:t xml:space="preserve">Необходимо учесть, что проблемы кадрового обеспечения не могут быть решены без участия самих работодателей. В основном,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общем числе субъектов малого и среднего предпринимательства основная доля предприятий приходится на </w:t>
      </w:r>
      <w:proofErr w:type="spellStart"/>
      <w:r w:rsidRPr="00B63B2B">
        <w:t>микропредпрития</w:t>
      </w:r>
      <w:proofErr w:type="spellEnd"/>
      <w:r w:rsidRPr="00B63B2B">
        <w:t xml:space="preserve">, руководители которых, как правило, самостоятельно выполняют все функции по ведению бизнеса (делопроизводство, бухгалтерия, кадры и пр.).  По состоянию на 1 июля 2016 года в районе действует 41 малое предприятие и зарегистрировано 253 </w:t>
      </w:r>
      <w:proofErr w:type="gramStart"/>
      <w:r w:rsidRPr="00B63B2B">
        <w:t>индивидуальных</w:t>
      </w:r>
      <w:proofErr w:type="gramEnd"/>
      <w:r w:rsidRPr="00B63B2B">
        <w:t xml:space="preserve"> предпринимателя. По сравнению с соответствующим периодом прошлого года количество индивидуальных предпринимателей увеличилось на 14 % (на 01.07.2015 – 222 человека), количество малых предприятий осталось на том же уровне. </w:t>
      </w:r>
      <w:proofErr w:type="gramStart"/>
      <w:r w:rsidRPr="00B63B2B">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муниципалитета (без внешних совместителей) составляет 47,8%. Структура малого и среднего бизнеса по видам экономической деятельности представлена следующим образом: торговля и общественное питание - 39%, с/х - 36%, обрабатывающая промышленность - 11%, строительство - 10%, производство и распределение эл. энергии, газа, воды – 4%. В районе</w:t>
      </w:r>
      <w:proofErr w:type="gramEnd"/>
      <w:r w:rsidRPr="00B63B2B">
        <w:t xml:space="preserve"> регулярно оказывается государственная поддержка в виде разработки бизнес-планов на бесплатной основе,</w:t>
      </w:r>
      <w:r w:rsidRPr="00B63B2B">
        <w:rPr>
          <w:color w:val="5B5B78"/>
          <w:shd w:val="clear" w:color="auto" w:fill="F8F9FA"/>
        </w:rPr>
        <w:t xml:space="preserve"> </w:t>
      </w:r>
      <w:r w:rsidRPr="00B63B2B">
        <w:rPr>
          <w:shd w:val="clear" w:color="auto" w:fill="F8F9FA"/>
        </w:rPr>
        <w:t>консультационные</w:t>
      </w:r>
      <w:r w:rsidRPr="00B63B2B">
        <w:rPr>
          <w:color w:val="000000"/>
          <w:shd w:val="clear" w:color="auto" w:fill="F8F9FA"/>
        </w:rPr>
        <w:t xml:space="preserve"> услуги по вопросам финансового планирования</w:t>
      </w:r>
      <w:r w:rsidRPr="00B63B2B">
        <w:t>» (в 2016 г. - Егоров И.В., ООО «</w:t>
      </w:r>
      <w:proofErr w:type="spellStart"/>
      <w:r w:rsidRPr="00B63B2B">
        <w:t>Проф</w:t>
      </w:r>
      <w:proofErr w:type="spellEnd"/>
      <w:r w:rsidRPr="00B63B2B">
        <w:t xml:space="preserve">-Эко»). </w:t>
      </w:r>
      <w:proofErr w:type="gramStart"/>
      <w:r w:rsidRPr="00B63B2B">
        <w:t>И</w:t>
      </w:r>
      <w:proofErr w:type="gramEnd"/>
      <w:r w:rsidRPr="00B63B2B">
        <w:t xml:space="preserve"> тем не менее есть потребность в организации курсов повышения квалификации предпринимателей и граждан, желающих организовать собственный бизнес, мастер-классов для занятых в сферах торговли, производства, общественного питания, бытового обслуживания. </w:t>
      </w:r>
    </w:p>
    <w:p w:rsidR="00B710E9" w:rsidRPr="00B63B2B" w:rsidRDefault="00B710E9" w:rsidP="00B710E9">
      <w:pPr>
        <w:ind w:firstLine="540"/>
        <w:jc w:val="both"/>
      </w:pPr>
      <w:proofErr w:type="gramStart"/>
      <w:r w:rsidRPr="00B63B2B">
        <w:t>Социальную значимость в последние годы представляет проведение общественных и временных работ в сельской местности: например, в 2016 году трудоустроены на временные рабочие места в свободное от учебы время 210 несовершеннолетних граждан (142,9% от прогнозного показателя);  трудоустроены на временные рабочие места 10 безработных граждан, испытывающих трудности в поиске работы (111,1% от прогнозного показателя);</w:t>
      </w:r>
      <w:proofErr w:type="gramEnd"/>
      <w:r w:rsidRPr="00B63B2B">
        <w:t xml:space="preserve"> трудоустроено 2 безработных гражданина в возрасте от 18 до 20 лет, </w:t>
      </w:r>
      <w:r w:rsidRPr="00B63B2B">
        <w:lastRenderedPageBreak/>
        <w:t>имеющих среднее профессиональное образование и ищущих работу впервые на временные рабочие места (200% от прогнозного показателя).</w:t>
      </w:r>
    </w:p>
    <w:p w:rsidR="00B710E9" w:rsidRPr="00B63B2B" w:rsidRDefault="00B710E9" w:rsidP="00B710E9">
      <w:pPr>
        <w:pStyle w:val="affff4"/>
        <w:spacing w:before="0" w:beforeAutospacing="0" w:after="0" w:afterAutospacing="0"/>
        <w:ind w:firstLine="540"/>
        <w:jc w:val="both"/>
      </w:pPr>
      <w:r w:rsidRPr="00B63B2B">
        <w:t xml:space="preserve">В январе-сентябре 2016 года в Центр занятости населения г. Шумерли за содействием в поиске подходящей работы обратилось 436 человек, что на 4 человека меньше, чем за соответствующий период прошлого года. В числе обратившихся: незанятые граждане для признания в качестве безработных – 95 чел; граждане, ищущие работу (без признания безработным) – 131 чел.; учащиеся, желающие работать в свободное от учебы время и во время каникул, – 210 чел. </w:t>
      </w:r>
    </w:p>
    <w:p w:rsidR="00B710E9" w:rsidRPr="00B63B2B" w:rsidRDefault="00B710E9" w:rsidP="00B710E9">
      <w:pPr>
        <w:pStyle w:val="affff4"/>
        <w:spacing w:before="0" w:beforeAutospacing="0" w:after="0" w:afterAutospacing="0"/>
        <w:ind w:firstLine="540"/>
        <w:jc w:val="both"/>
      </w:pPr>
      <w:proofErr w:type="gramStart"/>
      <w:r w:rsidRPr="00B63B2B">
        <w:t>В составе граждан, обратившихся за содействием в поиске работы: 20,6% - работники, уволенные по собственному желанию и по соглашению сторон; 3,4% - работники, уволенные в связи с ликвидацией организаций либо сокращением в них численности или штата работников; 1,1% - выпускники школ и учебных заведений профессионального образования всех уровней, не приступившие к трудовой деятельности;</w:t>
      </w:r>
      <w:proofErr w:type="gramEnd"/>
    </w:p>
    <w:p w:rsidR="00B710E9" w:rsidRPr="00B63B2B" w:rsidRDefault="00B710E9" w:rsidP="00B710E9">
      <w:pPr>
        <w:pStyle w:val="affff4"/>
        <w:spacing w:before="0" w:beforeAutospacing="0" w:after="0" w:afterAutospacing="0"/>
        <w:jc w:val="both"/>
      </w:pPr>
      <w:r w:rsidRPr="00B63B2B">
        <w:t>18,8% - длительно (более года) не работавшие; 56,1% - другие категории граждан.</w:t>
      </w:r>
    </w:p>
    <w:p w:rsidR="00B710E9" w:rsidRPr="00B63B2B" w:rsidRDefault="00B710E9" w:rsidP="00B710E9">
      <w:pPr>
        <w:pStyle w:val="affff4"/>
        <w:spacing w:before="0" w:beforeAutospacing="0" w:after="0" w:afterAutospacing="0"/>
        <w:ind w:firstLine="708"/>
        <w:jc w:val="both"/>
      </w:pPr>
      <w:proofErr w:type="gramStart"/>
      <w:r w:rsidRPr="00B63B2B">
        <w:t>Граждане из категории особо нуждающихся в социальной защите: многодетные и одинокие родители; инвалиды; лица, освобожденные из мест лишения свободы, составили 13,7% от общего числа обратившихся для признания безработными.</w:t>
      </w:r>
      <w:r w:rsidRPr="00B63B2B">
        <w:rPr>
          <w:rStyle w:val="afffffe"/>
        </w:rPr>
        <w:t> </w:t>
      </w:r>
      <w:proofErr w:type="gramEnd"/>
    </w:p>
    <w:p w:rsidR="00B710E9" w:rsidRPr="00B63B2B" w:rsidRDefault="00B710E9" w:rsidP="00B710E9">
      <w:pPr>
        <w:pStyle w:val="affff4"/>
        <w:spacing w:before="0" w:beforeAutospacing="0" w:after="0" w:afterAutospacing="0"/>
        <w:ind w:firstLine="708"/>
        <w:jc w:val="both"/>
      </w:pPr>
      <w:r w:rsidRPr="00B63B2B">
        <w:t xml:space="preserve">Признано безработными за 9 месяцев т. г. 95 человек, что составило 135,7% к  соответствующему периоду прошлого года (за 9 месяцев 2015 года </w:t>
      </w:r>
      <w:proofErr w:type="gramStart"/>
      <w:r w:rsidRPr="00B63B2B">
        <w:t>признаны</w:t>
      </w:r>
      <w:proofErr w:type="gramEnd"/>
      <w:r w:rsidRPr="00B63B2B">
        <w:t xml:space="preserve"> безработными 70 человек). Численность официально зарегистрированных безработных граждан в Шумерлинском районе на 1 октября 2016 года составила 22 человека. Уровень регистрируемой безработицы по отношению к численности трудоспособного населения составил 0,43%. В структуре безработных граждан по сравнению с аналогичным периодом прошлого года произошли значительные изменения: в 2016 году значительную часть составляют мужчины – 72,7%.</w:t>
      </w:r>
      <w:r w:rsidRPr="00B63B2B">
        <w:rPr>
          <w:rStyle w:val="afffffe"/>
        </w:rPr>
        <w:t> </w:t>
      </w:r>
    </w:p>
    <w:p w:rsidR="00B710E9" w:rsidRPr="00B63B2B" w:rsidRDefault="00B710E9" w:rsidP="00B710E9">
      <w:pPr>
        <w:pStyle w:val="affff4"/>
        <w:spacing w:before="0" w:beforeAutospacing="0" w:after="0" w:afterAutospacing="0"/>
        <w:ind w:firstLine="708"/>
        <w:jc w:val="both"/>
      </w:pPr>
      <w:r w:rsidRPr="00B63B2B">
        <w:t xml:space="preserve">На конец сентября в банке вакансий Центр занятости населения г. Шумерли имелись сведения о наличии 103 вакантных  должностей. Коэффициент напряженности на рынке труда (численность незанятых граждан, состоящих на учете в центре занятости населения, в расчете на одну заявленную вакансию) составил 0,21 единицы. То есть на каждого соискателя </w:t>
      </w:r>
      <w:proofErr w:type="gramStart"/>
      <w:r w:rsidRPr="00B63B2B">
        <w:t>приходится</w:t>
      </w:r>
      <w:proofErr w:type="gramEnd"/>
      <w:r w:rsidRPr="00B63B2B">
        <w:t xml:space="preserve"> 4 вакансии. По сравнению с данными на конец сентября 2016 года количество вакансий увеличилось на 38 единиц или на 58,5%. Надо отметить, что из 103 свободных вакансий 98,1% - это рабочие профессии. Средняя заработная плата по вакансиям, заявленным в Центр занятости населения г. Шумерли, составляет – 8500 руб. (на 01.10.2016).</w:t>
      </w:r>
    </w:p>
    <w:p w:rsidR="00B710E9" w:rsidRPr="00B63B2B" w:rsidRDefault="00B710E9" w:rsidP="00B710E9">
      <w:pPr>
        <w:ind w:firstLine="540"/>
        <w:jc w:val="both"/>
      </w:pPr>
      <w:r w:rsidRPr="00B63B2B">
        <w:t>Все вышеизложенное свидетельствует о необходимости комплексного решения обозначенных проблем в области обеспечения профессиональными кадрами хозяйствующих субъектов, функционирующих на территории Шумерлинского района. Реализация мероприятий подпрограммы позволит создать условия для успешного и устойчивого развития экономики района.</w:t>
      </w:r>
    </w:p>
    <w:p w:rsidR="00B710E9" w:rsidRPr="00B63B2B" w:rsidRDefault="00B710E9" w:rsidP="00B710E9">
      <w:pPr>
        <w:ind w:left="720"/>
      </w:pPr>
    </w:p>
    <w:p w:rsidR="00B710E9" w:rsidRPr="00B63B2B" w:rsidRDefault="00B710E9" w:rsidP="00B710E9">
      <w:pPr>
        <w:ind w:left="360"/>
        <w:jc w:val="center"/>
        <w:rPr>
          <w:b/>
        </w:rPr>
      </w:pPr>
      <w:r w:rsidRPr="00B63B2B">
        <w:rPr>
          <w:b/>
        </w:rPr>
        <w:t xml:space="preserve">Раздел </w:t>
      </w:r>
      <w:r w:rsidRPr="00B63B2B">
        <w:rPr>
          <w:b/>
          <w:lang w:val="en-US"/>
        </w:rPr>
        <w:t>II</w:t>
      </w:r>
      <w:r w:rsidRPr="00B63B2B">
        <w:rPr>
          <w:b/>
        </w:rPr>
        <w:t>. Приоритеты реализуемой на территории Шумерлинского района 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B710E9" w:rsidRPr="00B63B2B" w:rsidRDefault="00B710E9" w:rsidP="00B710E9">
      <w:pPr>
        <w:widowControl w:val="0"/>
        <w:autoSpaceDE w:val="0"/>
        <w:autoSpaceDN w:val="0"/>
        <w:adjustRightInd w:val="0"/>
        <w:ind w:firstLine="540"/>
        <w:jc w:val="both"/>
      </w:pPr>
    </w:p>
    <w:p w:rsidR="00B710E9" w:rsidRPr="00B63B2B" w:rsidRDefault="00B710E9" w:rsidP="00B710E9">
      <w:pPr>
        <w:widowControl w:val="0"/>
        <w:autoSpaceDE w:val="0"/>
        <w:autoSpaceDN w:val="0"/>
        <w:adjustRightInd w:val="0"/>
        <w:ind w:firstLine="540"/>
        <w:jc w:val="both"/>
      </w:pPr>
      <w:r w:rsidRPr="00B63B2B">
        <w:t xml:space="preserve">Главным приоритетом в сфере реализации подпрограммы является формирование и реализация обоснованной, эффективной политики органов местного самоуправления, направленной на обеспечение экономики района востребованными квалифицированными </w:t>
      </w:r>
      <w:r w:rsidRPr="00B63B2B">
        <w:lastRenderedPageBreak/>
        <w:t>кадрами.</w:t>
      </w:r>
    </w:p>
    <w:p w:rsidR="00B710E9" w:rsidRPr="00B63B2B" w:rsidRDefault="00B710E9" w:rsidP="00B710E9">
      <w:pPr>
        <w:autoSpaceDE w:val="0"/>
        <w:autoSpaceDN w:val="0"/>
        <w:adjustRightInd w:val="0"/>
        <w:ind w:firstLine="540"/>
        <w:jc w:val="both"/>
      </w:pPr>
      <w:r w:rsidRPr="00B63B2B">
        <w:t>Цель подпрограммы –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ind w:firstLine="540"/>
        <w:jc w:val="both"/>
      </w:pPr>
      <w:r w:rsidRPr="00B63B2B">
        <w:t>Достижение цели подпрограммы обеспечивается путем решения следующих задач:</w:t>
      </w:r>
    </w:p>
    <w:p w:rsidR="00B710E9" w:rsidRPr="00B63B2B" w:rsidRDefault="00B710E9" w:rsidP="00B710E9">
      <w:pPr>
        <w:autoSpaceDE w:val="0"/>
        <w:autoSpaceDN w:val="0"/>
        <w:adjustRightInd w:val="0"/>
        <w:ind w:firstLine="540"/>
        <w:jc w:val="both"/>
      </w:pPr>
      <w:r w:rsidRPr="00B63B2B">
        <w:t>прогнозирование потребности в квалифицированных кадрах;</w:t>
      </w:r>
    </w:p>
    <w:p w:rsidR="00B710E9" w:rsidRPr="00B63B2B" w:rsidRDefault="00B710E9" w:rsidP="00B710E9">
      <w:pPr>
        <w:widowControl w:val="0"/>
        <w:autoSpaceDE w:val="0"/>
        <w:autoSpaceDN w:val="0"/>
        <w:adjustRightInd w:val="0"/>
        <w:ind w:firstLine="540"/>
        <w:jc w:val="both"/>
      </w:pPr>
      <w:r w:rsidRPr="00B63B2B">
        <w:t>информационное и организационно-методическое обеспечение хозяйствующих субъектов в сфере кадровой политики.</w:t>
      </w:r>
    </w:p>
    <w:p w:rsidR="00B710E9" w:rsidRPr="00B63B2B" w:rsidRDefault="00B710E9" w:rsidP="00B710E9">
      <w:pPr>
        <w:widowControl w:val="0"/>
        <w:autoSpaceDE w:val="0"/>
        <w:autoSpaceDN w:val="0"/>
        <w:adjustRightInd w:val="0"/>
        <w:ind w:firstLine="540"/>
        <w:jc w:val="both"/>
      </w:pPr>
      <w:proofErr w:type="gramStart"/>
      <w:r w:rsidRPr="00B63B2B">
        <w:t>Исходя из вышеуказанного определены</w:t>
      </w:r>
      <w:proofErr w:type="gramEnd"/>
      <w:r w:rsidRPr="00B63B2B">
        <w:t xml:space="preserve"> показатели (индикаторы) решения задач подпрограммы:</w:t>
      </w:r>
    </w:p>
    <w:p w:rsidR="00B710E9" w:rsidRPr="00B63B2B" w:rsidRDefault="00B710E9" w:rsidP="00B710E9">
      <w:pPr>
        <w:autoSpaceDE w:val="0"/>
        <w:autoSpaceDN w:val="0"/>
        <w:adjustRightInd w:val="0"/>
        <w:ind w:firstLine="540"/>
        <w:jc w:val="both"/>
      </w:pPr>
      <w:r w:rsidRPr="00B63B2B">
        <w:t xml:space="preserve">Задача 1: прогнозирование потребности в квалифицированных кадрах: </w:t>
      </w:r>
    </w:p>
    <w:p w:rsidR="00B710E9" w:rsidRPr="00B63B2B" w:rsidRDefault="00B710E9" w:rsidP="00B710E9">
      <w:pPr>
        <w:autoSpaceDE w:val="0"/>
        <w:autoSpaceDN w:val="0"/>
        <w:adjustRightInd w:val="0"/>
        <w:ind w:firstLine="540"/>
        <w:jc w:val="both"/>
      </w:pPr>
      <w:r w:rsidRPr="00B63B2B">
        <w:t>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районе.</w:t>
      </w:r>
    </w:p>
    <w:p w:rsidR="00B710E9" w:rsidRPr="00B63B2B" w:rsidRDefault="00B710E9" w:rsidP="00B710E9">
      <w:pPr>
        <w:widowControl w:val="0"/>
        <w:autoSpaceDE w:val="0"/>
        <w:autoSpaceDN w:val="0"/>
        <w:adjustRightInd w:val="0"/>
        <w:ind w:firstLine="540"/>
        <w:jc w:val="both"/>
      </w:pPr>
      <w:r w:rsidRPr="00B63B2B">
        <w:t>Задача 2: информационное и организационно-методическое обеспечение хозяйствующих субъектов в сфере кадровой политики:</w:t>
      </w:r>
    </w:p>
    <w:p w:rsidR="00B710E9" w:rsidRPr="00B63B2B" w:rsidRDefault="00B710E9" w:rsidP="00B710E9">
      <w:pPr>
        <w:autoSpaceDE w:val="0"/>
        <w:autoSpaceDN w:val="0"/>
        <w:adjustRightInd w:val="0"/>
        <w:ind w:firstLine="540"/>
        <w:jc w:val="both"/>
      </w:pPr>
      <w:r w:rsidRPr="00B63B2B">
        <w:t>Количество человек, заключивших договора на целевое обучение;</w:t>
      </w:r>
    </w:p>
    <w:p w:rsidR="00B710E9" w:rsidRPr="00B63B2B" w:rsidRDefault="00B710E9" w:rsidP="00B710E9">
      <w:pPr>
        <w:autoSpaceDE w:val="0"/>
        <w:autoSpaceDN w:val="0"/>
        <w:adjustRightInd w:val="0"/>
        <w:ind w:firstLine="540"/>
        <w:jc w:val="both"/>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B710E9">
      <w:pPr>
        <w:autoSpaceDE w:val="0"/>
        <w:autoSpaceDN w:val="0"/>
        <w:adjustRightInd w:val="0"/>
        <w:ind w:firstLine="540"/>
        <w:jc w:val="both"/>
      </w:pPr>
      <w:r w:rsidRPr="00B63B2B">
        <w:t>Уровень регистрируемой безработицы.</w:t>
      </w:r>
    </w:p>
    <w:p w:rsidR="00B710E9" w:rsidRPr="00B63B2B" w:rsidRDefault="00B710E9" w:rsidP="00B710E9">
      <w:pPr>
        <w:autoSpaceDE w:val="0"/>
        <w:autoSpaceDN w:val="0"/>
        <w:adjustRightInd w:val="0"/>
      </w:pPr>
    </w:p>
    <w:p w:rsidR="00B710E9" w:rsidRPr="00B63B2B" w:rsidRDefault="00B710E9" w:rsidP="00B710E9">
      <w:pPr>
        <w:widowControl w:val="0"/>
        <w:autoSpaceDE w:val="0"/>
        <w:autoSpaceDN w:val="0"/>
        <w:adjustRightInd w:val="0"/>
        <w:ind w:firstLine="540"/>
        <w:jc w:val="both"/>
      </w:pPr>
      <w:r w:rsidRPr="00B63B2B">
        <w:t>Срок реализации подпрограммы – 2016 – 2020 годы.</w:t>
      </w:r>
    </w:p>
    <w:p w:rsidR="00B710E9" w:rsidRPr="00B63B2B" w:rsidRDefault="00B710E9" w:rsidP="00B710E9">
      <w:pPr>
        <w:autoSpaceDE w:val="0"/>
        <w:autoSpaceDN w:val="0"/>
        <w:adjustRightInd w:val="0"/>
        <w:ind w:firstLine="540"/>
      </w:pPr>
    </w:p>
    <w:p w:rsidR="00B710E9" w:rsidRPr="00B63B2B" w:rsidRDefault="00B710E9" w:rsidP="00B710E9">
      <w:pPr>
        <w:widowControl w:val="0"/>
        <w:autoSpaceDE w:val="0"/>
        <w:autoSpaceDN w:val="0"/>
        <w:adjustRightInd w:val="0"/>
        <w:ind w:firstLine="540"/>
        <w:jc w:val="both"/>
      </w:pPr>
      <w:r w:rsidRPr="00B63B2B">
        <w:t>Реализация подпрограммы позволит:</w:t>
      </w:r>
    </w:p>
    <w:p w:rsidR="00B710E9" w:rsidRPr="00B63B2B" w:rsidRDefault="00B710E9" w:rsidP="00B710E9">
      <w:pPr>
        <w:autoSpaceDE w:val="0"/>
        <w:autoSpaceDN w:val="0"/>
        <w:adjustRightInd w:val="0"/>
        <w:ind w:firstLine="540"/>
        <w:jc w:val="both"/>
      </w:pPr>
      <w:r w:rsidRPr="00B63B2B">
        <w:t>увеличить число хозяйствующих субъектов в районе, участвующих в формировании прогноза потребности в квалифицированных кадрах;</w:t>
      </w:r>
    </w:p>
    <w:p w:rsidR="00B710E9" w:rsidRPr="00B63B2B" w:rsidRDefault="00B710E9" w:rsidP="00B710E9">
      <w:pPr>
        <w:autoSpaceDE w:val="0"/>
        <w:autoSpaceDN w:val="0"/>
        <w:adjustRightInd w:val="0"/>
        <w:ind w:firstLine="540"/>
        <w:jc w:val="both"/>
      </w:pPr>
      <w:r w:rsidRPr="00B63B2B">
        <w:t>увеличить число хозяйствующих субъектов в районе, реализующих эффективную кадровую политику в интересах организаций и работников;</w:t>
      </w:r>
    </w:p>
    <w:p w:rsidR="00B710E9" w:rsidRPr="00B63B2B" w:rsidRDefault="00B710E9" w:rsidP="00B710E9">
      <w:pPr>
        <w:autoSpaceDE w:val="0"/>
        <w:autoSpaceDN w:val="0"/>
        <w:adjustRightInd w:val="0"/>
        <w:ind w:firstLine="540"/>
        <w:jc w:val="both"/>
      </w:pPr>
      <w:r w:rsidRPr="00B63B2B">
        <w:t xml:space="preserve">    улучшить качественные характеристики кадрового состава хозяйствующих субъектов. </w:t>
      </w:r>
    </w:p>
    <w:p w:rsidR="00B710E9" w:rsidRPr="00B63B2B" w:rsidRDefault="00B710E9" w:rsidP="00B710E9">
      <w:pPr>
        <w:widowControl w:val="0"/>
        <w:autoSpaceDE w:val="0"/>
        <w:autoSpaceDN w:val="0"/>
        <w:adjustRightInd w:val="0"/>
        <w:ind w:firstLine="540"/>
        <w:jc w:val="both"/>
        <w:rPr>
          <w:color w:val="000000"/>
        </w:rPr>
      </w:pPr>
      <w:r w:rsidRPr="00B63B2B">
        <w:rPr>
          <w:color w:val="000000"/>
        </w:rPr>
        <w:t>Ожидаемые результаты реализации подпрограммы:</w:t>
      </w:r>
    </w:p>
    <w:p w:rsidR="00B710E9" w:rsidRPr="00B63B2B" w:rsidRDefault="00B710E9" w:rsidP="00B710E9">
      <w:pPr>
        <w:widowControl w:val="0"/>
        <w:autoSpaceDE w:val="0"/>
        <w:autoSpaceDN w:val="0"/>
        <w:adjustRightInd w:val="0"/>
        <w:ind w:firstLine="540"/>
        <w:jc w:val="both"/>
      </w:pPr>
      <w:r w:rsidRPr="00B63B2B">
        <w:t>обеспечение хозяйствующих субъектов кадрами, квалификация которых соответствует реальным потребностям рынка труда района; повышение производительности труда в организациях района за счет повышения профессионализма занятых в отраслях экономики; создание новых рабочих мест; снижение уровня безработицы.</w:t>
      </w:r>
    </w:p>
    <w:p w:rsidR="00B710E9" w:rsidRPr="00B63B2B" w:rsidRDefault="00B710E9" w:rsidP="00B710E9">
      <w:pPr>
        <w:widowControl w:val="0"/>
        <w:autoSpaceDE w:val="0"/>
        <w:autoSpaceDN w:val="0"/>
        <w:adjustRightInd w:val="0"/>
        <w:jc w:val="both"/>
      </w:pPr>
    </w:p>
    <w:p w:rsidR="00B710E9" w:rsidRPr="00B63B2B" w:rsidRDefault="00B710E9" w:rsidP="00B710E9">
      <w:pPr>
        <w:autoSpaceDE w:val="0"/>
        <w:autoSpaceDN w:val="0"/>
        <w:adjustRightInd w:val="0"/>
        <w:jc w:val="center"/>
        <w:rPr>
          <w:b/>
          <w:bCs/>
        </w:rPr>
      </w:pPr>
      <w:bookmarkStart w:id="8" w:name="sub_1003"/>
      <w:r w:rsidRPr="00B63B2B">
        <w:rPr>
          <w:b/>
          <w:color w:val="000000"/>
        </w:rPr>
        <w:t xml:space="preserve">Раздел III. </w:t>
      </w:r>
      <w:r w:rsidRPr="00B63B2B">
        <w:rPr>
          <w:b/>
          <w:bCs/>
        </w:rPr>
        <w:t xml:space="preserve"> Обобщенная характеристика основных мероприятий</w:t>
      </w:r>
      <w:r>
        <w:rPr>
          <w:b/>
          <w:bCs/>
        </w:rPr>
        <w:t xml:space="preserve"> </w:t>
      </w:r>
      <w:bookmarkEnd w:id="8"/>
      <w:r w:rsidRPr="00B63B2B">
        <w:rPr>
          <w:b/>
          <w:bCs/>
        </w:rPr>
        <w:t>подпрограммы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ind w:firstLine="567"/>
        <w:jc w:val="both"/>
      </w:pPr>
    </w:p>
    <w:p w:rsidR="00B710E9" w:rsidRPr="00B63B2B" w:rsidRDefault="00B710E9" w:rsidP="00B710E9">
      <w:pPr>
        <w:widowControl w:val="0"/>
        <w:autoSpaceDE w:val="0"/>
        <w:autoSpaceDN w:val="0"/>
        <w:adjustRightInd w:val="0"/>
        <w:ind w:firstLine="567"/>
        <w:jc w:val="both"/>
      </w:pPr>
      <w:r w:rsidRPr="00B63B2B">
        <w:t>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B710E9" w:rsidRPr="00B63B2B" w:rsidRDefault="00B710E9" w:rsidP="00B710E9">
      <w:pPr>
        <w:widowControl w:val="0"/>
        <w:autoSpaceDE w:val="0"/>
        <w:autoSpaceDN w:val="0"/>
        <w:adjustRightInd w:val="0"/>
        <w:ind w:firstLine="567"/>
        <w:jc w:val="both"/>
      </w:pPr>
      <w:r w:rsidRPr="00B63B2B">
        <w:t>Перечень основных мероприятий определен исходя из необходимости достижения цели и решения задач подпрограммы.</w:t>
      </w:r>
    </w:p>
    <w:p w:rsidR="00B710E9" w:rsidRPr="00B63B2B" w:rsidRDefault="00B710E9" w:rsidP="00B710E9">
      <w:pPr>
        <w:widowControl w:val="0"/>
        <w:autoSpaceDE w:val="0"/>
        <w:autoSpaceDN w:val="0"/>
        <w:adjustRightInd w:val="0"/>
        <w:ind w:firstLine="540"/>
        <w:jc w:val="both"/>
      </w:pPr>
      <w:r w:rsidRPr="00B63B2B">
        <w:t>Перечень основных мероприятий подпрограммы:</w:t>
      </w:r>
    </w:p>
    <w:p w:rsidR="00B710E9" w:rsidRPr="00B63B2B" w:rsidRDefault="00B710E9" w:rsidP="00B710E9">
      <w:pPr>
        <w:widowControl w:val="0"/>
        <w:autoSpaceDE w:val="0"/>
        <w:autoSpaceDN w:val="0"/>
        <w:adjustRightInd w:val="0"/>
        <w:ind w:firstLine="540"/>
        <w:jc w:val="both"/>
      </w:pPr>
      <w:r w:rsidRPr="00B63B2B">
        <w:t>Решению задачи 1 «Прогнозирование потребности в квалифицированных кадрах» будет способствовать реализация следующих основных мероприятий:</w:t>
      </w:r>
    </w:p>
    <w:p w:rsidR="00B710E9" w:rsidRPr="00B63B2B" w:rsidRDefault="00B710E9" w:rsidP="00B710E9">
      <w:pPr>
        <w:widowControl w:val="0"/>
        <w:autoSpaceDE w:val="0"/>
        <w:autoSpaceDN w:val="0"/>
        <w:adjustRightInd w:val="0"/>
        <w:ind w:firstLine="540"/>
        <w:jc w:val="both"/>
        <w:rPr>
          <w:b/>
        </w:rPr>
      </w:pPr>
      <w:r w:rsidRPr="00B63B2B">
        <w:rPr>
          <w:b/>
        </w:rPr>
        <w:t xml:space="preserve">Основное мероприятие 1. «Содействие в участии хозяйствующих субъектов в </w:t>
      </w:r>
      <w:r w:rsidRPr="00B63B2B">
        <w:rPr>
          <w:b/>
        </w:rPr>
        <w:lastRenderedPageBreak/>
        <w:t>районе в формировании прогнозной потребности в квалифицированных кадрах».</w:t>
      </w:r>
    </w:p>
    <w:p w:rsidR="00B710E9" w:rsidRPr="00B63B2B" w:rsidRDefault="00B710E9" w:rsidP="00B710E9">
      <w:pPr>
        <w:widowControl w:val="0"/>
        <w:autoSpaceDE w:val="0"/>
        <w:autoSpaceDN w:val="0"/>
        <w:adjustRightInd w:val="0"/>
        <w:ind w:firstLine="540"/>
        <w:jc w:val="both"/>
      </w:pPr>
      <w:r w:rsidRPr="00B63B2B">
        <w:t>В рамках реализации данного мероприятия будет оказано содействие хозяйствующим субъектам по формированию прогнозной потребности в квалифицированных кадрах с ежегодной корректировкой.</w:t>
      </w:r>
    </w:p>
    <w:p w:rsidR="00B710E9" w:rsidRPr="00B63B2B" w:rsidRDefault="00B710E9" w:rsidP="00B710E9">
      <w:pPr>
        <w:widowControl w:val="0"/>
        <w:autoSpaceDE w:val="0"/>
        <w:autoSpaceDN w:val="0"/>
        <w:adjustRightInd w:val="0"/>
        <w:ind w:firstLine="540"/>
        <w:jc w:val="both"/>
        <w:rPr>
          <w:b/>
        </w:rPr>
      </w:pPr>
      <w:r w:rsidRPr="00B63B2B">
        <w:t xml:space="preserve"> </w:t>
      </w:r>
      <w:r w:rsidRPr="00B63B2B">
        <w:rPr>
          <w:b/>
        </w:rPr>
        <w:t>Основное мероприятие 2. «Анализ кадрового потенциала предприятий и организаций района».</w:t>
      </w:r>
    </w:p>
    <w:p w:rsidR="00B710E9" w:rsidRPr="00B63B2B" w:rsidRDefault="00B710E9" w:rsidP="00B710E9">
      <w:pPr>
        <w:pStyle w:val="ConsPlusCell"/>
        <w:ind w:firstLine="540"/>
        <w:jc w:val="both"/>
        <w:rPr>
          <w:rFonts w:ascii="Times New Roman" w:hAnsi="Times New Roman" w:cs="Times New Roman"/>
          <w:sz w:val="24"/>
          <w:szCs w:val="24"/>
        </w:rPr>
      </w:pPr>
      <w:r w:rsidRPr="00B63B2B">
        <w:rPr>
          <w:rFonts w:ascii="Times New Roman" w:hAnsi="Times New Roman" w:cs="Times New Roman"/>
          <w:sz w:val="24"/>
          <w:szCs w:val="24"/>
        </w:rPr>
        <w:t>В рамках реализации данного мероприятия будет ежегодно проводиться анализ кадрового потенциала предприятий и организаций.</w:t>
      </w:r>
    </w:p>
    <w:p w:rsidR="00B710E9" w:rsidRPr="00B63B2B" w:rsidRDefault="00B710E9" w:rsidP="00B710E9">
      <w:pPr>
        <w:pStyle w:val="ConsPlusCell"/>
        <w:ind w:firstLine="540"/>
        <w:jc w:val="both"/>
        <w:rPr>
          <w:rFonts w:ascii="Times New Roman" w:hAnsi="Times New Roman" w:cs="Times New Roman"/>
          <w:sz w:val="24"/>
          <w:szCs w:val="24"/>
        </w:rPr>
      </w:pPr>
      <w:r w:rsidRPr="00B63B2B">
        <w:rPr>
          <w:rFonts w:ascii="Times New Roman" w:hAnsi="Times New Roman" w:cs="Times New Roman"/>
          <w:sz w:val="24"/>
          <w:szCs w:val="24"/>
        </w:rPr>
        <w:t>Решению задачи 2 «Информационное и организационно-методическое обеспечение хозяйствующих субъектов в сфере кадровой политики»:</w:t>
      </w:r>
    </w:p>
    <w:p w:rsidR="00B710E9" w:rsidRPr="00B63B2B" w:rsidRDefault="00B710E9" w:rsidP="00B710E9">
      <w:pPr>
        <w:pStyle w:val="ConsPlusCell"/>
        <w:ind w:firstLine="540"/>
        <w:jc w:val="both"/>
        <w:rPr>
          <w:rFonts w:ascii="Times New Roman" w:hAnsi="Times New Roman" w:cs="Times New Roman"/>
          <w:b/>
          <w:sz w:val="24"/>
          <w:szCs w:val="24"/>
        </w:rPr>
      </w:pPr>
      <w:r w:rsidRPr="00B63B2B">
        <w:rPr>
          <w:rFonts w:ascii="Times New Roman" w:hAnsi="Times New Roman" w:cs="Times New Roman"/>
          <w:b/>
          <w:sz w:val="24"/>
          <w:szCs w:val="24"/>
        </w:rPr>
        <w:t>Основное мероприятие 3. «Организация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района, подготовка и переподготовка кадров».</w:t>
      </w:r>
    </w:p>
    <w:p w:rsidR="00B710E9" w:rsidRPr="00B63B2B" w:rsidRDefault="00B710E9" w:rsidP="00B710E9">
      <w:pPr>
        <w:widowControl w:val="0"/>
        <w:autoSpaceDE w:val="0"/>
        <w:autoSpaceDN w:val="0"/>
        <w:adjustRightInd w:val="0"/>
        <w:ind w:firstLine="540"/>
        <w:jc w:val="both"/>
      </w:pPr>
      <w:r w:rsidRPr="00B63B2B">
        <w:t>Будут организованы мероприятия, которые направлены на систематическое получение и повышение квалификации, с целью обеспечения  хозяйствующих субъектов достаточным количеством работников, чьи профессиональные качества в полной мере соответствуют производственно-коммерческим целям организаций и предприятий.</w:t>
      </w:r>
    </w:p>
    <w:p w:rsidR="00B710E9" w:rsidRPr="00B63B2B" w:rsidRDefault="00B710E9" w:rsidP="00B710E9">
      <w:pPr>
        <w:widowControl w:val="0"/>
        <w:autoSpaceDE w:val="0"/>
        <w:autoSpaceDN w:val="0"/>
        <w:adjustRightInd w:val="0"/>
        <w:ind w:firstLine="540"/>
        <w:jc w:val="both"/>
        <w:rPr>
          <w:b/>
        </w:rPr>
      </w:pPr>
      <w:r w:rsidRPr="00B63B2B">
        <w:rPr>
          <w:b/>
        </w:rPr>
        <w:t>Основное мероприятие 4. «Организация работы по профессиональной ориентации молодежи района».</w:t>
      </w:r>
    </w:p>
    <w:p w:rsidR="00B710E9" w:rsidRPr="00B63B2B" w:rsidRDefault="00B710E9" w:rsidP="00B710E9">
      <w:pPr>
        <w:widowControl w:val="0"/>
        <w:autoSpaceDE w:val="0"/>
        <w:autoSpaceDN w:val="0"/>
        <w:adjustRightInd w:val="0"/>
        <w:ind w:firstLine="540"/>
        <w:jc w:val="both"/>
      </w:pPr>
      <w:r w:rsidRPr="00B63B2B">
        <w:t>Будет реализован комплекс мероприятий, направленный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района.</w:t>
      </w:r>
    </w:p>
    <w:p w:rsidR="00B710E9" w:rsidRPr="00B63B2B" w:rsidRDefault="00B710E9" w:rsidP="00B710E9">
      <w:pPr>
        <w:widowControl w:val="0"/>
        <w:autoSpaceDE w:val="0"/>
        <w:autoSpaceDN w:val="0"/>
        <w:adjustRightInd w:val="0"/>
        <w:ind w:firstLine="540"/>
        <w:jc w:val="both"/>
        <w:rPr>
          <w:b/>
        </w:rPr>
      </w:pPr>
      <w:r w:rsidRPr="00B63B2B">
        <w:rPr>
          <w:b/>
        </w:rPr>
        <w:t>Основное мероприятие 5. «</w:t>
      </w:r>
      <w:r w:rsidRPr="00B63B2B">
        <w:rPr>
          <w:b/>
          <w:bCs/>
          <w:color w:val="000000"/>
        </w:rPr>
        <w:t>Организация работы с организациями и населением района по вопросам развития и создания собственного дела</w:t>
      </w:r>
      <w:r w:rsidRPr="00B63B2B">
        <w:rPr>
          <w:b/>
        </w:rPr>
        <w:t>».</w:t>
      </w:r>
    </w:p>
    <w:p w:rsidR="00B710E9" w:rsidRPr="00B63B2B" w:rsidRDefault="00B710E9" w:rsidP="00B710E9">
      <w:pPr>
        <w:widowControl w:val="0"/>
        <w:autoSpaceDE w:val="0"/>
        <w:autoSpaceDN w:val="0"/>
        <w:adjustRightInd w:val="0"/>
        <w:ind w:firstLine="540"/>
        <w:jc w:val="both"/>
      </w:pPr>
      <w:r w:rsidRPr="00B63B2B">
        <w:t xml:space="preserve">В рамках данного мероприятий будет проводиться систематическая работа </w:t>
      </w:r>
      <w:r w:rsidRPr="00B63B2B">
        <w:rPr>
          <w:bCs/>
          <w:color w:val="000000"/>
        </w:rPr>
        <w:t>с организациями и населением района по вопросам развития и создания собственного дела</w:t>
      </w:r>
      <w:r w:rsidRPr="00B63B2B">
        <w:t xml:space="preserve">. </w:t>
      </w:r>
    </w:p>
    <w:p w:rsidR="00B710E9" w:rsidRPr="00B63B2B" w:rsidRDefault="00B710E9" w:rsidP="00B710E9">
      <w:pPr>
        <w:widowControl w:val="0"/>
        <w:autoSpaceDE w:val="0"/>
        <w:autoSpaceDN w:val="0"/>
        <w:adjustRightInd w:val="0"/>
        <w:ind w:firstLine="540"/>
        <w:jc w:val="both"/>
        <w:outlineLvl w:val="2"/>
        <w:rPr>
          <w:b/>
        </w:rPr>
      </w:pPr>
      <w:r w:rsidRPr="00B63B2B">
        <w:rPr>
          <w:b/>
        </w:rPr>
        <w:t>Основное мероприятие 6. «Организация и проведение соревнований и конкурсов «</w:t>
      </w:r>
      <w:proofErr w:type="gramStart"/>
      <w:r w:rsidRPr="00B63B2B">
        <w:rPr>
          <w:b/>
        </w:rPr>
        <w:t>Лучший</w:t>
      </w:r>
      <w:proofErr w:type="gramEnd"/>
      <w:r w:rsidRPr="00B63B2B">
        <w:rPr>
          <w:b/>
        </w:rPr>
        <w:t xml:space="preserve"> по профессии», «Лучшая сельскохозяйственная организация».</w:t>
      </w:r>
    </w:p>
    <w:p w:rsidR="00B710E9" w:rsidRPr="00B63B2B" w:rsidRDefault="00B710E9" w:rsidP="00B710E9">
      <w:pPr>
        <w:widowControl w:val="0"/>
        <w:autoSpaceDE w:val="0"/>
        <w:autoSpaceDN w:val="0"/>
        <w:adjustRightInd w:val="0"/>
        <w:ind w:firstLine="540"/>
        <w:jc w:val="both"/>
        <w:outlineLvl w:val="2"/>
      </w:pPr>
      <w:r w:rsidRPr="00B63B2B">
        <w:t>В рамках данного мероприятий будут организованы и проведены соревнования и конкурсы, направленные на повышение статуса и престижа профессии в сфере агропромышленного комплекса, стимулирование профессионального роста работающих в организациях АПК, поощрение за эффективную, квалифицированную работу в организациях АПК. </w:t>
      </w:r>
    </w:p>
    <w:p w:rsidR="00B710E9" w:rsidRPr="00B63B2B" w:rsidRDefault="00B710E9" w:rsidP="00B710E9">
      <w:pPr>
        <w:widowControl w:val="0"/>
        <w:autoSpaceDE w:val="0"/>
        <w:autoSpaceDN w:val="0"/>
        <w:adjustRightInd w:val="0"/>
        <w:ind w:left="360"/>
        <w:jc w:val="center"/>
        <w:outlineLvl w:val="2"/>
        <w:rPr>
          <w:b/>
        </w:rPr>
      </w:pPr>
    </w:p>
    <w:p w:rsidR="00B710E9" w:rsidRPr="00B63B2B" w:rsidRDefault="00B710E9" w:rsidP="00B710E9">
      <w:pPr>
        <w:widowControl w:val="0"/>
        <w:autoSpaceDE w:val="0"/>
        <w:autoSpaceDN w:val="0"/>
        <w:adjustRightInd w:val="0"/>
        <w:ind w:firstLine="540"/>
        <w:jc w:val="both"/>
        <w:rPr>
          <w:b/>
        </w:rPr>
      </w:pPr>
      <w:r w:rsidRPr="00B63B2B">
        <w:rPr>
          <w:b/>
        </w:rPr>
        <w:t>Раздел IV. Основные меры правового регулирования в сфере реализации подпрограммы, направленные на достижение цели и конечных результатов</w:t>
      </w:r>
    </w:p>
    <w:p w:rsidR="00B710E9" w:rsidRPr="00B63B2B" w:rsidRDefault="00B710E9" w:rsidP="00B710E9">
      <w:pPr>
        <w:widowControl w:val="0"/>
        <w:autoSpaceDE w:val="0"/>
        <w:autoSpaceDN w:val="0"/>
        <w:adjustRightInd w:val="0"/>
        <w:ind w:firstLine="540"/>
        <w:jc w:val="both"/>
        <w:rPr>
          <w:b/>
        </w:rPr>
      </w:pPr>
    </w:p>
    <w:p w:rsidR="00B710E9" w:rsidRPr="00B63B2B" w:rsidRDefault="00B710E9" w:rsidP="00B710E9">
      <w:pPr>
        <w:widowControl w:val="0"/>
        <w:autoSpaceDE w:val="0"/>
        <w:autoSpaceDN w:val="0"/>
        <w:adjustRightInd w:val="0"/>
        <w:ind w:firstLine="540"/>
        <w:jc w:val="both"/>
      </w:pPr>
      <w:r w:rsidRPr="00B63B2B">
        <w:t>Основные меры правового регулирования, направленные на достижение целей и (или) конечных результатов подпрограммы, с обоснованием основных положений и сроков принятия необходимых нормативных правовых актов Шумерлинского района приведены в приложении № 3  к подпрограмме.</w:t>
      </w:r>
    </w:p>
    <w:p w:rsidR="00B710E9" w:rsidRPr="00B63B2B" w:rsidRDefault="00B710E9" w:rsidP="00B710E9">
      <w:pPr>
        <w:widowControl w:val="0"/>
        <w:autoSpaceDE w:val="0"/>
        <w:autoSpaceDN w:val="0"/>
        <w:adjustRightInd w:val="0"/>
        <w:ind w:firstLine="540"/>
        <w:jc w:val="both"/>
      </w:pPr>
      <w:r w:rsidRPr="00B63B2B">
        <w:t xml:space="preserve">Основной мерой правового регулирования подпрограммы станет формирование нормативно-правовой базы Шумерлинского района, состоящей, в том числе, из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w:t>
      </w:r>
      <w:r w:rsidRPr="00B63B2B">
        <w:lastRenderedPageBreak/>
        <w:t>Республики, постановлений и распоряжений Правительства Российской Федерации, поручений Главы Чувашской Республики.</w:t>
      </w:r>
    </w:p>
    <w:p w:rsidR="00B710E9" w:rsidRPr="00B63B2B" w:rsidRDefault="00B710E9" w:rsidP="00B710E9">
      <w:pPr>
        <w:widowControl w:val="0"/>
        <w:tabs>
          <w:tab w:val="left" w:pos="675"/>
        </w:tabs>
        <w:autoSpaceDE w:val="0"/>
        <w:autoSpaceDN w:val="0"/>
        <w:adjustRightInd w:val="0"/>
        <w:jc w:val="center"/>
      </w:pPr>
    </w:p>
    <w:p w:rsidR="00B710E9" w:rsidRPr="00B63B2B" w:rsidRDefault="00B710E9" w:rsidP="00B710E9">
      <w:pPr>
        <w:ind w:left="709" w:right="481"/>
        <w:jc w:val="center"/>
        <w:rPr>
          <w:b/>
        </w:rPr>
      </w:pPr>
      <w:r w:rsidRPr="00B63B2B">
        <w:rPr>
          <w:b/>
          <w:bCs/>
        </w:rPr>
        <w:t xml:space="preserve">Раздел </w:t>
      </w:r>
      <w:r w:rsidRPr="00B63B2B">
        <w:rPr>
          <w:b/>
          <w:bCs/>
          <w:lang w:val="en-US"/>
        </w:rPr>
        <w:t>V</w:t>
      </w:r>
      <w:r w:rsidRPr="00B63B2B">
        <w:rPr>
          <w:b/>
          <w:bCs/>
        </w:rPr>
        <w:t xml:space="preserve">. </w:t>
      </w:r>
      <w:r w:rsidRPr="00B63B2B">
        <w:rPr>
          <w:b/>
        </w:rPr>
        <w:t>Обоснование объема финансовых ресурсов, необходимых</w:t>
      </w:r>
    </w:p>
    <w:p w:rsidR="00B710E9" w:rsidRPr="00B63B2B" w:rsidRDefault="00B710E9" w:rsidP="00B710E9">
      <w:pPr>
        <w:ind w:left="709" w:right="481"/>
        <w:jc w:val="center"/>
        <w:rPr>
          <w:b/>
        </w:rPr>
      </w:pPr>
      <w:r w:rsidRPr="00B63B2B">
        <w:rPr>
          <w:b/>
        </w:rPr>
        <w:t>для реализации подпрограммы  «Обеспечение кадрами хозяйствующих субъектов, функционирующих на территории Шумерлинского района»</w:t>
      </w:r>
    </w:p>
    <w:p w:rsidR="00B710E9" w:rsidRPr="00B63B2B" w:rsidRDefault="00B710E9" w:rsidP="00B710E9">
      <w:pPr>
        <w:ind w:left="709" w:right="481"/>
        <w:jc w:val="center"/>
        <w:rPr>
          <w:b/>
        </w:rPr>
      </w:pPr>
    </w:p>
    <w:p w:rsidR="00B710E9" w:rsidRPr="00B63B2B" w:rsidRDefault="00B710E9" w:rsidP="00B710E9">
      <w:pPr>
        <w:autoSpaceDE w:val="0"/>
        <w:autoSpaceDN w:val="0"/>
        <w:adjustRightInd w:val="0"/>
        <w:ind w:firstLine="567"/>
        <w:jc w:val="both"/>
      </w:pPr>
      <w:r w:rsidRPr="00B63B2B">
        <w:t>Расходы подпрограммы формируются за счет средств местного бюджета Шумерлинского района и средств внебюджетных источников.</w:t>
      </w:r>
    </w:p>
    <w:p w:rsidR="00B710E9" w:rsidRPr="00B63B2B" w:rsidRDefault="00B710E9" w:rsidP="00B710E9">
      <w:pPr>
        <w:autoSpaceDE w:val="0"/>
        <w:autoSpaceDN w:val="0"/>
        <w:adjustRightInd w:val="0"/>
        <w:ind w:firstLine="567"/>
        <w:jc w:val="both"/>
      </w:pPr>
      <w:r w:rsidRPr="00B63B2B">
        <w:t xml:space="preserve">При реализации подпрограммы используются различные инструменты государственно-частного партнерства, в том числе </w:t>
      </w:r>
      <w:proofErr w:type="spellStart"/>
      <w:r w:rsidRPr="00B63B2B">
        <w:t>софинансирование</w:t>
      </w:r>
      <w:proofErr w:type="spellEnd"/>
      <w:r w:rsidRPr="00B63B2B">
        <w:t xml:space="preserve"> за счет собственных средств юридических лиц и привлеченных ими заемных средств.</w:t>
      </w:r>
    </w:p>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прогнозируемые объемы финансирования мероприятий подпрограммы в 2016–2020 годах составят 2</w:t>
      </w:r>
      <w:r w:rsidR="00AB6CEE">
        <w:rPr>
          <w:rFonts w:ascii="Times New Roman" w:hAnsi="Times New Roman" w:cs="Times New Roman"/>
          <w:sz w:val="24"/>
          <w:szCs w:val="24"/>
        </w:rPr>
        <w:t>0</w:t>
      </w:r>
      <w:r w:rsidRPr="00B63B2B">
        <w:rPr>
          <w:rFonts w:ascii="Times New Roman" w:hAnsi="Times New Roman" w:cs="Times New Roman"/>
          <w:sz w:val="24"/>
          <w:szCs w:val="24"/>
        </w:rPr>
        <w:t>0 тыс. рублей:</w:t>
      </w:r>
    </w:p>
    <w:p w:rsidR="00B710E9" w:rsidRPr="00B63B2B" w:rsidRDefault="00B710E9" w:rsidP="00B710E9">
      <w:pPr>
        <w:keepNext/>
        <w:tabs>
          <w:tab w:val="left" w:pos="1260"/>
          <w:tab w:val="left" w:pos="11443"/>
        </w:tabs>
        <w:autoSpaceDE w:val="0"/>
        <w:autoSpaceDN w:val="0"/>
        <w:adjustRightInd w:val="0"/>
        <w:ind w:firstLine="540"/>
        <w:jc w:val="both"/>
      </w:pPr>
      <w:r w:rsidRPr="00B63B2B">
        <w:t>в том числе:</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2018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2019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2020 году – </w:t>
      </w:r>
      <w:r w:rsidR="00AB6CEE">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tabs>
          <w:tab w:val="center" w:pos="2911"/>
        </w:tabs>
        <w:ind w:firstLine="540"/>
        <w:jc w:val="both"/>
        <w:rPr>
          <w:rFonts w:ascii="Times New Roman" w:hAnsi="Times New Roman" w:cs="Times New Roman"/>
          <w:sz w:val="24"/>
          <w:szCs w:val="24"/>
        </w:rPr>
      </w:pPr>
      <w:r w:rsidRPr="00B63B2B">
        <w:rPr>
          <w:rFonts w:ascii="Times New Roman" w:hAnsi="Times New Roman" w:cs="Times New Roman"/>
          <w:sz w:val="24"/>
          <w:szCs w:val="24"/>
        </w:rPr>
        <w:t>из них средства:</w:t>
      </w:r>
    </w:p>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местного бюджета, в том числе:</w:t>
      </w:r>
    </w:p>
    <w:p w:rsidR="00B710E9" w:rsidRPr="00B63B2B" w:rsidRDefault="00B710E9" w:rsidP="00B710E9">
      <w:pPr>
        <w:autoSpaceDE w:val="0"/>
        <w:autoSpaceDN w:val="0"/>
        <w:adjustRightInd w:val="0"/>
        <w:ind w:firstLine="540"/>
        <w:jc w:val="both"/>
      </w:pPr>
      <w:r w:rsidRPr="00B63B2B">
        <w:t>в 2016 году – 0 тыс. рублей;</w:t>
      </w:r>
    </w:p>
    <w:p w:rsidR="00B710E9" w:rsidRPr="00B63B2B" w:rsidRDefault="00B710E9" w:rsidP="00B710E9">
      <w:pPr>
        <w:autoSpaceDE w:val="0"/>
        <w:autoSpaceDN w:val="0"/>
        <w:adjustRightInd w:val="0"/>
        <w:ind w:firstLine="540"/>
        <w:jc w:val="both"/>
      </w:pPr>
      <w:r w:rsidRPr="00B63B2B">
        <w:t>в 2017 году – 0 тыс. рублей;</w:t>
      </w:r>
    </w:p>
    <w:p w:rsidR="00B710E9" w:rsidRPr="00B63B2B" w:rsidRDefault="00B710E9" w:rsidP="00B710E9">
      <w:pPr>
        <w:autoSpaceDE w:val="0"/>
        <w:autoSpaceDN w:val="0"/>
        <w:adjustRightInd w:val="0"/>
        <w:ind w:firstLine="540"/>
        <w:jc w:val="both"/>
      </w:pPr>
      <w:r w:rsidRPr="00B63B2B">
        <w:t xml:space="preserve">в 2018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t xml:space="preserve">в 2019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t xml:space="preserve">в 2020 году -  </w:t>
      </w:r>
      <w:r w:rsidR="00AB6CEE">
        <w:t>0</w:t>
      </w:r>
      <w:r w:rsidRPr="00B63B2B">
        <w:t xml:space="preserve"> тыс. рублей;</w:t>
      </w:r>
    </w:p>
    <w:p w:rsidR="00B710E9" w:rsidRPr="00B63B2B" w:rsidRDefault="00B710E9" w:rsidP="00B710E9">
      <w:pPr>
        <w:keepNext/>
        <w:tabs>
          <w:tab w:val="left" w:pos="1260"/>
          <w:tab w:val="left" w:pos="11443"/>
        </w:tabs>
        <w:autoSpaceDE w:val="0"/>
        <w:autoSpaceDN w:val="0"/>
        <w:adjustRightInd w:val="0"/>
        <w:jc w:val="both"/>
      </w:pPr>
      <w:r w:rsidRPr="00B63B2B">
        <w:t>внебюджетных источников – 200 тыс. рублей, в том числе:</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2018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2019 году –  50 тыс. рублей;</w:t>
      </w:r>
    </w:p>
    <w:p w:rsidR="00B710E9" w:rsidRDefault="00B710E9" w:rsidP="00B710E9">
      <w:pPr>
        <w:pStyle w:val="ConsNormal"/>
        <w:ind w:firstLine="524"/>
        <w:jc w:val="both"/>
        <w:rPr>
          <w:rFonts w:ascii="Times New Roman" w:hAnsi="Times New Roman" w:cs="Times New Roman"/>
          <w:sz w:val="24"/>
          <w:szCs w:val="24"/>
        </w:rPr>
      </w:pPr>
      <w:r w:rsidRPr="00B710E9">
        <w:rPr>
          <w:rFonts w:ascii="Times New Roman" w:hAnsi="Times New Roman" w:cs="Times New Roman"/>
          <w:sz w:val="24"/>
          <w:szCs w:val="24"/>
        </w:rPr>
        <w:t>в 2020 году –  50 тыс. рублей.</w:t>
      </w:r>
    </w:p>
    <w:p w:rsidR="00B710E9" w:rsidRPr="00B710E9" w:rsidRDefault="00B710E9" w:rsidP="00B710E9">
      <w:pPr>
        <w:pStyle w:val="ConsNormal"/>
        <w:ind w:firstLine="524"/>
        <w:jc w:val="both"/>
        <w:rPr>
          <w:rFonts w:ascii="Times New Roman" w:hAnsi="Times New Roman" w:cs="Times New Roman"/>
          <w:sz w:val="24"/>
          <w:szCs w:val="24"/>
        </w:rPr>
        <w:sectPr w:rsidR="00B710E9" w:rsidRPr="00B710E9">
          <w:pgSz w:w="11906" w:h="16838"/>
          <w:pgMar w:top="1134" w:right="850" w:bottom="1134" w:left="1701" w:header="708" w:footer="708" w:gutter="0"/>
          <w:cols w:space="708"/>
          <w:docGrid w:linePitch="360"/>
        </w:sectPr>
      </w:pPr>
    </w:p>
    <w:p w:rsidR="00B710E9" w:rsidRPr="00B63B2B" w:rsidRDefault="00B710E9" w:rsidP="00B710E9">
      <w:pPr>
        <w:widowControl w:val="0"/>
        <w:tabs>
          <w:tab w:val="left" w:pos="675"/>
        </w:tabs>
        <w:autoSpaceDE w:val="0"/>
        <w:autoSpaceDN w:val="0"/>
        <w:adjustRightInd w:val="0"/>
        <w:jc w:val="center"/>
      </w:pPr>
    </w:p>
    <w:p w:rsidR="00B710E9" w:rsidRPr="00B63B2B" w:rsidRDefault="00B710E9" w:rsidP="00B710E9">
      <w:pPr>
        <w:ind w:left="5529" w:right="-10"/>
        <w:jc w:val="both"/>
        <w:rPr>
          <w:bCs/>
        </w:rPr>
      </w:pPr>
      <w:r w:rsidRPr="00B63B2B">
        <w:rPr>
          <w:color w:val="000000"/>
        </w:rPr>
        <w:t>Приложение № 1</w:t>
      </w:r>
      <w:r>
        <w:rPr>
          <w:color w:val="000000"/>
        </w:rPr>
        <w:t xml:space="preserve"> </w:t>
      </w:r>
      <w:r w:rsidRPr="00B63B2B">
        <w:rPr>
          <w:bCs/>
        </w:rPr>
        <w:t>к 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rPr>
          <w:b/>
        </w:rPr>
      </w:pPr>
    </w:p>
    <w:p w:rsidR="00B710E9" w:rsidRPr="00B63B2B" w:rsidRDefault="00B710E9" w:rsidP="00B710E9">
      <w:pPr>
        <w:widowControl w:val="0"/>
        <w:autoSpaceDE w:val="0"/>
        <w:autoSpaceDN w:val="0"/>
        <w:adjustRightInd w:val="0"/>
        <w:jc w:val="center"/>
        <w:rPr>
          <w:b/>
        </w:rPr>
      </w:pPr>
    </w:p>
    <w:p w:rsidR="00B710E9" w:rsidRPr="00B63B2B" w:rsidRDefault="00B710E9" w:rsidP="00B710E9">
      <w:pPr>
        <w:widowControl w:val="0"/>
        <w:autoSpaceDE w:val="0"/>
        <w:autoSpaceDN w:val="0"/>
        <w:adjustRightInd w:val="0"/>
        <w:jc w:val="center"/>
        <w:rPr>
          <w:b/>
        </w:rPr>
      </w:pPr>
      <w:r w:rsidRPr="00B63B2B">
        <w:rPr>
          <w:b/>
        </w:rPr>
        <w:t>Сведения</w:t>
      </w:r>
    </w:p>
    <w:p w:rsidR="00B710E9" w:rsidRPr="00B63B2B" w:rsidRDefault="00B710E9" w:rsidP="00B710E9">
      <w:pPr>
        <w:widowControl w:val="0"/>
        <w:autoSpaceDE w:val="0"/>
        <w:autoSpaceDN w:val="0"/>
        <w:adjustRightInd w:val="0"/>
        <w:jc w:val="center"/>
        <w:rPr>
          <w:b/>
        </w:rPr>
      </w:pPr>
      <w:r w:rsidRPr="00B63B2B">
        <w:rPr>
          <w:b/>
        </w:rPr>
        <w:t>о показателях (индикаторах) программы «Обеспечение кадрами хозяйствующих субъектов, функционирующих на территории Шумерлинского района» и их значениях</w:t>
      </w:r>
    </w:p>
    <w:p w:rsidR="00B710E9" w:rsidRPr="00B63B2B" w:rsidRDefault="00B710E9" w:rsidP="00B710E9">
      <w:pPr>
        <w:widowControl w:val="0"/>
        <w:autoSpaceDE w:val="0"/>
        <w:autoSpaceDN w:val="0"/>
        <w:adjustRightInd w:val="0"/>
      </w:pPr>
    </w:p>
    <w:tbl>
      <w:tblPr>
        <w:tblW w:w="0" w:type="auto"/>
        <w:tblInd w:w="75" w:type="dxa"/>
        <w:tblCellMar>
          <w:left w:w="75" w:type="dxa"/>
          <w:right w:w="75" w:type="dxa"/>
        </w:tblCellMar>
        <w:tblLook w:val="00A0" w:firstRow="1" w:lastRow="0" w:firstColumn="1" w:lastColumn="0" w:noHBand="0" w:noVBand="0"/>
      </w:tblPr>
      <w:tblGrid>
        <w:gridCol w:w="475"/>
        <w:gridCol w:w="4884"/>
        <w:gridCol w:w="1226"/>
        <w:gridCol w:w="654"/>
        <w:gridCol w:w="654"/>
        <w:gridCol w:w="654"/>
        <w:gridCol w:w="654"/>
        <w:gridCol w:w="654"/>
      </w:tblGrid>
      <w:tr w:rsidR="00B710E9" w:rsidRPr="00B63B2B" w:rsidTr="00084D22">
        <w:trPr>
          <w:trHeight w:val="309"/>
        </w:trPr>
        <w:tc>
          <w:tcPr>
            <w:tcW w:w="0" w:type="auto"/>
            <w:vMerge w:val="restart"/>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 </w:t>
            </w:r>
            <w:r w:rsidRPr="00B63B2B">
              <w:rPr>
                <w:rFonts w:ascii="Times New Roman" w:hAnsi="Times New Roman" w:cs="Times New Roman"/>
                <w:sz w:val="24"/>
                <w:szCs w:val="24"/>
              </w:rPr>
              <w:br/>
            </w:r>
            <w:proofErr w:type="gramStart"/>
            <w:r w:rsidRPr="00B63B2B">
              <w:rPr>
                <w:rFonts w:ascii="Times New Roman" w:hAnsi="Times New Roman" w:cs="Times New Roman"/>
                <w:sz w:val="24"/>
                <w:szCs w:val="24"/>
              </w:rPr>
              <w:t>п</w:t>
            </w:r>
            <w:proofErr w:type="gramEnd"/>
            <w:r w:rsidRPr="00B63B2B">
              <w:rPr>
                <w:rFonts w:ascii="Times New Roman" w:hAnsi="Times New Roman" w:cs="Times New Roman"/>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Показатель</w:t>
            </w:r>
            <w:r w:rsidRPr="00B63B2B">
              <w:rPr>
                <w:rFonts w:ascii="Times New Roman" w:hAnsi="Times New Roman" w:cs="Times New Roman"/>
                <w:sz w:val="24"/>
                <w:szCs w:val="24"/>
              </w:rPr>
              <w:br/>
              <w:t xml:space="preserve">   (индикатор) наименование   </w:t>
            </w:r>
          </w:p>
        </w:tc>
        <w:tc>
          <w:tcPr>
            <w:tcW w:w="0" w:type="auto"/>
            <w:vMerge w:val="restart"/>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Ед.   </w:t>
            </w:r>
            <w:r w:rsidRPr="00B63B2B">
              <w:rPr>
                <w:rFonts w:ascii="Times New Roman" w:hAnsi="Times New Roman" w:cs="Times New Roman"/>
                <w:sz w:val="24"/>
                <w:szCs w:val="24"/>
              </w:rPr>
              <w:br/>
              <w:t>измерения</w:t>
            </w:r>
          </w:p>
        </w:tc>
        <w:tc>
          <w:tcPr>
            <w:tcW w:w="0" w:type="auto"/>
            <w:gridSpan w:val="5"/>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Значения показателей (индикаторов)</w:t>
            </w:r>
          </w:p>
        </w:tc>
      </w:tr>
      <w:tr w:rsidR="00B710E9" w:rsidRPr="00B63B2B" w:rsidTr="00084D22">
        <w:trPr>
          <w:trHeight w:val="683"/>
        </w:trPr>
        <w:tc>
          <w:tcPr>
            <w:tcW w:w="0" w:type="auto"/>
            <w:vMerge/>
            <w:tcBorders>
              <w:top w:val="single" w:sz="4" w:space="0" w:color="auto"/>
              <w:left w:val="single" w:sz="4" w:space="0" w:color="auto"/>
              <w:bottom w:val="single" w:sz="4" w:space="0" w:color="auto"/>
              <w:right w:val="single" w:sz="4" w:space="0" w:color="auto"/>
            </w:tcBorders>
            <w:vAlign w:val="center"/>
          </w:tcPr>
          <w:p w:rsidR="00B710E9" w:rsidRPr="00B63B2B" w:rsidRDefault="00B710E9" w:rsidP="00084D22"/>
        </w:tc>
        <w:tc>
          <w:tcPr>
            <w:tcW w:w="0" w:type="auto"/>
            <w:vMerge/>
            <w:tcBorders>
              <w:top w:val="single" w:sz="4" w:space="0" w:color="auto"/>
              <w:left w:val="single" w:sz="4" w:space="0" w:color="auto"/>
              <w:bottom w:val="single" w:sz="4" w:space="0" w:color="auto"/>
              <w:right w:val="single" w:sz="4" w:space="0" w:color="auto"/>
            </w:tcBorders>
            <w:vAlign w:val="center"/>
          </w:tcPr>
          <w:p w:rsidR="00B710E9" w:rsidRPr="00B63B2B" w:rsidRDefault="00B710E9" w:rsidP="00084D22"/>
        </w:tc>
        <w:tc>
          <w:tcPr>
            <w:tcW w:w="0" w:type="auto"/>
            <w:vMerge/>
            <w:tcBorders>
              <w:top w:val="single" w:sz="4" w:space="0" w:color="auto"/>
              <w:left w:val="single" w:sz="4" w:space="0" w:color="auto"/>
              <w:bottom w:val="single" w:sz="4" w:space="0" w:color="auto"/>
              <w:right w:val="single" w:sz="4" w:space="0" w:color="auto"/>
            </w:tcBorders>
            <w:vAlign w:val="center"/>
          </w:tcPr>
          <w:p w:rsidR="00B710E9" w:rsidRPr="00B63B2B" w:rsidRDefault="00B710E9" w:rsidP="00084D22"/>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2016</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2017</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2018</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2019</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2020</w:t>
            </w:r>
          </w:p>
        </w:tc>
      </w:tr>
      <w:tr w:rsidR="00B710E9" w:rsidRPr="00B63B2B" w:rsidTr="00084D22">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8</w:t>
            </w:r>
          </w:p>
        </w:tc>
      </w:tr>
      <w:tr w:rsidR="00B710E9" w:rsidRPr="00B63B2B" w:rsidTr="00084D22">
        <w:tc>
          <w:tcPr>
            <w:tcW w:w="0" w:type="auto"/>
            <w:gridSpan w:val="8"/>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tc>
      </w:tr>
      <w:tr w:rsidR="00B710E9" w:rsidRPr="00B63B2B" w:rsidTr="00084D22">
        <w:tc>
          <w:tcPr>
            <w:tcW w:w="0" w:type="auto"/>
            <w:gridSpan w:val="8"/>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b/>
                <w:sz w:val="24"/>
                <w:szCs w:val="24"/>
              </w:rPr>
            </w:pPr>
            <w:r w:rsidRPr="00B63B2B">
              <w:rPr>
                <w:rFonts w:ascii="Times New Roman" w:hAnsi="Times New Roman" w:cs="Times New Roman"/>
                <w:b/>
                <w:sz w:val="24"/>
                <w:szCs w:val="24"/>
              </w:rPr>
              <w:t>Подпрограмма «Обеспечение кадрами хозяйствующих субъектов, функционирующих на территории Шумерлинского района»</w:t>
            </w:r>
          </w:p>
        </w:tc>
      </w:tr>
      <w:tr w:rsidR="00B710E9" w:rsidRPr="00B63B2B" w:rsidTr="00084D22">
        <w:trPr>
          <w:trHeight w:val="360"/>
        </w:trPr>
        <w:tc>
          <w:tcPr>
            <w:tcW w:w="0" w:type="auto"/>
            <w:tcBorders>
              <w:top w:val="nil"/>
              <w:left w:val="single" w:sz="4" w:space="0" w:color="auto"/>
              <w:bottom w:val="single" w:sz="4" w:space="0" w:color="auto"/>
              <w:right w:val="single" w:sz="4" w:space="0" w:color="auto"/>
            </w:tcBorders>
          </w:tcPr>
          <w:p w:rsidR="00B710E9" w:rsidRPr="00B63B2B" w:rsidRDefault="00B710E9" w:rsidP="00084D22">
            <w:pPr>
              <w:jc w:val="center"/>
              <w:rPr>
                <w:rStyle w:val="ac"/>
                <w:sz w:val="24"/>
                <w:szCs w:val="24"/>
              </w:rPr>
            </w:pPr>
            <w:r w:rsidRPr="00B63B2B">
              <w:rPr>
                <w:rStyle w:val="ac"/>
                <w:sz w:val="24"/>
                <w:szCs w:val="24"/>
              </w:rPr>
              <w:t>1.</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jc w:val="both"/>
            </w:pPr>
            <w:r w:rsidRPr="00B63B2B">
              <w:t xml:space="preserve">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районе </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39,7</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41,1</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42,5</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43,8</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45,2</w:t>
            </w:r>
          </w:p>
        </w:tc>
      </w:tr>
      <w:tr w:rsidR="00B710E9" w:rsidRPr="00B63B2B" w:rsidTr="00084D22">
        <w:trPr>
          <w:trHeight w:val="360"/>
        </w:trPr>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widowControl w:val="0"/>
              <w:autoSpaceDE w:val="0"/>
              <w:autoSpaceDN w:val="0"/>
              <w:adjustRightInd w:val="0"/>
              <w:jc w:val="both"/>
            </w:pPr>
            <w:r w:rsidRPr="00B63B2B">
              <w:t>Количество человек, заключивших договора на целевое обучение</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чел.</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r>
      <w:tr w:rsidR="00B710E9" w:rsidRPr="00B63B2B" w:rsidTr="00084D22">
        <w:trPr>
          <w:trHeight w:val="360"/>
        </w:trPr>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autoSpaceDE w:val="0"/>
              <w:autoSpaceDN w:val="0"/>
              <w:adjustRightInd w:val="0"/>
              <w:jc w:val="both"/>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widowControl w:val="0"/>
              <w:autoSpaceDE w:val="0"/>
              <w:autoSpaceDN w:val="0"/>
              <w:adjustRightInd w:val="0"/>
            </w:pP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чел.</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49</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51</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54</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56</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59</w:t>
            </w:r>
          </w:p>
        </w:tc>
      </w:tr>
      <w:tr w:rsidR="00B710E9" w:rsidRPr="00B63B2B" w:rsidTr="00084D22">
        <w:trPr>
          <w:trHeight w:val="360"/>
        </w:trPr>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autoSpaceDE w:val="0"/>
              <w:autoSpaceDN w:val="0"/>
              <w:adjustRightInd w:val="0"/>
            </w:pPr>
            <w:r w:rsidRPr="00B63B2B">
              <w:t>Уровень регистрируемой безработицы</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0,46</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0,43</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0,39</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0,35</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0,35</w:t>
            </w:r>
          </w:p>
        </w:tc>
      </w:tr>
    </w:tbl>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5529" w:right="-10"/>
        <w:jc w:val="both"/>
        <w:rPr>
          <w:bCs/>
        </w:rPr>
      </w:pPr>
      <w:r w:rsidRPr="00B710E9">
        <w:rPr>
          <w:bCs/>
        </w:rPr>
        <w:lastRenderedPageBreak/>
        <w:t>Приложение</w:t>
      </w:r>
      <w:r w:rsidRPr="00B63B2B">
        <w:rPr>
          <w:color w:val="000000"/>
        </w:rPr>
        <w:t xml:space="preserve"> № 2</w:t>
      </w:r>
      <w:r>
        <w:rPr>
          <w:color w:val="000000"/>
        </w:rPr>
        <w:t xml:space="preserve"> </w:t>
      </w:r>
      <w:r w:rsidRPr="00B63B2B">
        <w:rPr>
          <w:bCs/>
        </w:rPr>
        <w:t>к 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pPr>
    </w:p>
    <w:p w:rsidR="00B710E9" w:rsidRPr="00B63B2B" w:rsidRDefault="00B710E9" w:rsidP="00B710E9">
      <w:pPr>
        <w:jc w:val="center"/>
        <w:outlineLvl w:val="0"/>
        <w:rPr>
          <w:b/>
          <w:color w:val="000000"/>
        </w:rPr>
      </w:pPr>
      <w:proofErr w:type="gramStart"/>
      <w:r w:rsidRPr="00B63B2B">
        <w:rPr>
          <w:b/>
          <w:color w:val="000000"/>
        </w:rPr>
        <w:t>П</w:t>
      </w:r>
      <w:proofErr w:type="gramEnd"/>
      <w:r w:rsidRPr="00B63B2B">
        <w:rPr>
          <w:b/>
          <w:color w:val="000000"/>
        </w:rPr>
        <w:t xml:space="preserve"> Е Р Е Ч Е Н Ь</w:t>
      </w:r>
    </w:p>
    <w:p w:rsidR="00B710E9" w:rsidRPr="00B63B2B" w:rsidRDefault="00B710E9" w:rsidP="00B710E9">
      <w:pPr>
        <w:widowControl w:val="0"/>
        <w:autoSpaceDE w:val="0"/>
        <w:autoSpaceDN w:val="0"/>
        <w:adjustRightInd w:val="0"/>
        <w:jc w:val="center"/>
        <w:rPr>
          <w:b/>
          <w:bCs/>
          <w:color w:val="000000"/>
        </w:rPr>
      </w:pPr>
      <w:r w:rsidRPr="00B63B2B">
        <w:rPr>
          <w:b/>
          <w:color w:val="000000"/>
        </w:rPr>
        <w:t>основных мероприятий к</w:t>
      </w:r>
      <w:r w:rsidRPr="00B63B2B">
        <w:rPr>
          <w:b/>
          <w:bCs/>
          <w:color w:val="000000"/>
        </w:rPr>
        <w:t xml:space="preserve"> 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1611"/>
        <w:gridCol w:w="1530"/>
        <w:gridCol w:w="935"/>
        <w:gridCol w:w="881"/>
        <w:gridCol w:w="1462"/>
        <w:gridCol w:w="1637"/>
        <w:gridCol w:w="1524"/>
      </w:tblGrid>
      <w:tr w:rsidR="00B710E9" w:rsidRPr="00B63B2B" w:rsidTr="00B710E9">
        <w:tc>
          <w:tcPr>
            <w:tcW w:w="416"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 </w:t>
            </w:r>
            <w:r w:rsidRPr="00B63B2B">
              <w:rPr>
                <w:rFonts w:ascii="Times New Roman" w:hAnsi="Times New Roman" w:cs="Times New Roman"/>
                <w:sz w:val="24"/>
                <w:szCs w:val="24"/>
              </w:rPr>
              <w:br/>
            </w:r>
            <w:proofErr w:type="gramStart"/>
            <w:r w:rsidRPr="00B63B2B">
              <w:rPr>
                <w:rFonts w:ascii="Times New Roman" w:hAnsi="Times New Roman" w:cs="Times New Roman"/>
                <w:sz w:val="24"/>
                <w:szCs w:val="24"/>
              </w:rPr>
              <w:t>п</w:t>
            </w:r>
            <w:proofErr w:type="gramEnd"/>
            <w:r w:rsidRPr="00B63B2B">
              <w:rPr>
                <w:rFonts w:ascii="Times New Roman" w:hAnsi="Times New Roman" w:cs="Times New Roman"/>
                <w:sz w:val="24"/>
                <w:szCs w:val="24"/>
              </w:rPr>
              <w:t>/п</w:t>
            </w:r>
          </w:p>
        </w:tc>
        <w:tc>
          <w:tcPr>
            <w:tcW w:w="1611"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Наименование </w:t>
            </w:r>
            <w:r w:rsidRPr="00B63B2B">
              <w:rPr>
                <w:rFonts w:ascii="Times New Roman" w:hAnsi="Times New Roman" w:cs="Times New Roman"/>
                <w:sz w:val="24"/>
                <w:szCs w:val="24"/>
              </w:rPr>
              <w:br/>
              <w:t xml:space="preserve">  основного   </w:t>
            </w:r>
            <w:r w:rsidRPr="00B63B2B">
              <w:rPr>
                <w:rFonts w:ascii="Times New Roman" w:hAnsi="Times New Roman" w:cs="Times New Roman"/>
                <w:sz w:val="24"/>
                <w:szCs w:val="24"/>
              </w:rPr>
              <w:br/>
              <w:t xml:space="preserve"> мероприятия</w:t>
            </w:r>
          </w:p>
        </w:tc>
        <w:tc>
          <w:tcPr>
            <w:tcW w:w="1530"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Ответственный</w:t>
            </w:r>
            <w:r w:rsidRPr="00B63B2B">
              <w:rPr>
                <w:rFonts w:ascii="Times New Roman" w:hAnsi="Times New Roman" w:cs="Times New Roman"/>
                <w:sz w:val="24"/>
                <w:szCs w:val="24"/>
              </w:rPr>
              <w:br/>
              <w:t xml:space="preserve"> исполнитель</w:t>
            </w:r>
          </w:p>
        </w:tc>
        <w:tc>
          <w:tcPr>
            <w:tcW w:w="1816" w:type="dxa"/>
            <w:gridSpan w:val="2"/>
          </w:tcPr>
          <w:p w:rsidR="00B710E9" w:rsidRPr="00B63B2B" w:rsidRDefault="00B710E9" w:rsidP="00084D22">
            <w:pPr>
              <w:widowControl w:val="0"/>
              <w:autoSpaceDE w:val="0"/>
              <w:autoSpaceDN w:val="0"/>
              <w:adjustRightInd w:val="0"/>
              <w:jc w:val="center"/>
              <w:rPr>
                <w:bCs/>
                <w:color w:val="000000"/>
              </w:rPr>
            </w:pPr>
            <w:r w:rsidRPr="00B63B2B">
              <w:rPr>
                <w:bCs/>
                <w:color w:val="000000"/>
              </w:rPr>
              <w:t>Сроки</w:t>
            </w:r>
          </w:p>
        </w:tc>
        <w:tc>
          <w:tcPr>
            <w:tcW w:w="1462" w:type="dxa"/>
            <w:vMerge w:val="restart"/>
          </w:tcPr>
          <w:p w:rsidR="00B710E9" w:rsidRPr="00B63B2B" w:rsidRDefault="00B710E9" w:rsidP="00084D22">
            <w:pPr>
              <w:pStyle w:val="ConsPlusCell"/>
              <w:tabs>
                <w:tab w:val="left" w:pos="81"/>
              </w:tabs>
              <w:ind w:left="-99" w:right="-87"/>
              <w:jc w:val="center"/>
              <w:rPr>
                <w:rFonts w:ascii="Times New Roman" w:hAnsi="Times New Roman" w:cs="Times New Roman"/>
                <w:sz w:val="24"/>
                <w:szCs w:val="24"/>
              </w:rPr>
            </w:pPr>
            <w:r w:rsidRPr="00B63B2B">
              <w:rPr>
                <w:rFonts w:ascii="Times New Roman" w:hAnsi="Times New Roman" w:cs="Times New Roman"/>
                <w:sz w:val="24"/>
                <w:szCs w:val="24"/>
              </w:rPr>
              <w:t xml:space="preserve">Ожидаемый    </w:t>
            </w:r>
            <w:r w:rsidRPr="00B63B2B">
              <w:rPr>
                <w:rFonts w:ascii="Times New Roman" w:hAnsi="Times New Roman" w:cs="Times New Roman"/>
                <w:sz w:val="24"/>
                <w:szCs w:val="24"/>
              </w:rPr>
              <w:br/>
              <w:t>непосредственный</w:t>
            </w:r>
            <w:r w:rsidRPr="00B63B2B">
              <w:rPr>
                <w:rFonts w:ascii="Times New Roman" w:hAnsi="Times New Roman" w:cs="Times New Roman"/>
                <w:sz w:val="24"/>
                <w:szCs w:val="24"/>
              </w:rPr>
              <w:br/>
              <w:t xml:space="preserve">   результат    </w:t>
            </w:r>
            <w:r w:rsidRPr="00B63B2B">
              <w:rPr>
                <w:rFonts w:ascii="Times New Roman" w:hAnsi="Times New Roman" w:cs="Times New Roman"/>
                <w:sz w:val="24"/>
                <w:szCs w:val="24"/>
              </w:rPr>
              <w:br/>
              <w:t xml:space="preserve">  (краткое описание)</w:t>
            </w:r>
          </w:p>
        </w:tc>
        <w:tc>
          <w:tcPr>
            <w:tcW w:w="1637"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Последствия </w:t>
            </w:r>
            <w:r w:rsidRPr="00B63B2B">
              <w:rPr>
                <w:rFonts w:ascii="Times New Roman" w:hAnsi="Times New Roman" w:cs="Times New Roman"/>
                <w:sz w:val="24"/>
                <w:szCs w:val="24"/>
              </w:rPr>
              <w:br/>
            </w:r>
            <w:proofErr w:type="spellStart"/>
            <w:r w:rsidRPr="00B63B2B">
              <w:rPr>
                <w:rFonts w:ascii="Times New Roman" w:hAnsi="Times New Roman" w:cs="Times New Roman"/>
                <w:sz w:val="24"/>
                <w:szCs w:val="24"/>
              </w:rPr>
              <w:t>нереализации</w:t>
            </w:r>
            <w:proofErr w:type="spellEnd"/>
            <w:r w:rsidRPr="00B63B2B">
              <w:rPr>
                <w:rFonts w:ascii="Times New Roman" w:hAnsi="Times New Roman" w:cs="Times New Roman"/>
                <w:sz w:val="24"/>
                <w:szCs w:val="24"/>
              </w:rPr>
              <w:t xml:space="preserve"> </w:t>
            </w:r>
            <w:r w:rsidRPr="00B63B2B">
              <w:rPr>
                <w:rFonts w:ascii="Times New Roman" w:hAnsi="Times New Roman" w:cs="Times New Roman"/>
                <w:sz w:val="24"/>
                <w:szCs w:val="24"/>
              </w:rPr>
              <w:br/>
              <w:t xml:space="preserve">  основного  </w:t>
            </w:r>
            <w:r w:rsidRPr="00B63B2B">
              <w:rPr>
                <w:rFonts w:ascii="Times New Roman" w:hAnsi="Times New Roman" w:cs="Times New Roman"/>
                <w:sz w:val="24"/>
                <w:szCs w:val="24"/>
              </w:rPr>
              <w:br/>
              <w:t xml:space="preserve"> мероприятия</w:t>
            </w:r>
          </w:p>
        </w:tc>
        <w:tc>
          <w:tcPr>
            <w:tcW w:w="1524"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Связь с показателями </w:t>
            </w:r>
            <w:r w:rsidRPr="00B63B2B">
              <w:rPr>
                <w:rFonts w:ascii="Times New Roman" w:hAnsi="Times New Roman" w:cs="Times New Roman"/>
                <w:sz w:val="24"/>
                <w:szCs w:val="24"/>
              </w:rPr>
              <w:br/>
              <w:t xml:space="preserve">муниципальной </w:t>
            </w:r>
            <w:r w:rsidRPr="00B63B2B">
              <w:rPr>
                <w:rFonts w:ascii="Times New Roman" w:hAnsi="Times New Roman" w:cs="Times New Roman"/>
                <w:sz w:val="24"/>
                <w:szCs w:val="24"/>
              </w:rPr>
              <w:br/>
              <w:t xml:space="preserve">  программы  (подпрограммы)</w:t>
            </w:r>
          </w:p>
        </w:tc>
      </w:tr>
      <w:tr w:rsidR="00B710E9" w:rsidRPr="00B63B2B" w:rsidTr="00B710E9">
        <w:tc>
          <w:tcPr>
            <w:tcW w:w="416" w:type="dxa"/>
            <w:vMerge/>
          </w:tcPr>
          <w:p w:rsidR="00B710E9" w:rsidRPr="00B63B2B" w:rsidRDefault="00B710E9" w:rsidP="00084D22">
            <w:pPr>
              <w:widowControl w:val="0"/>
              <w:autoSpaceDE w:val="0"/>
              <w:autoSpaceDN w:val="0"/>
              <w:adjustRightInd w:val="0"/>
              <w:jc w:val="center"/>
              <w:rPr>
                <w:b/>
                <w:bCs/>
                <w:color w:val="000000"/>
              </w:rPr>
            </w:pPr>
          </w:p>
        </w:tc>
        <w:tc>
          <w:tcPr>
            <w:tcW w:w="1611" w:type="dxa"/>
            <w:vMerge/>
          </w:tcPr>
          <w:p w:rsidR="00B710E9" w:rsidRPr="00B63B2B" w:rsidRDefault="00B710E9" w:rsidP="00084D22">
            <w:pPr>
              <w:widowControl w:val="0"/>
              <w:autoSpaceDE w:val="0"/>
              <w:autoSpaceDN w:val="0"/>
              <w:adjustRightInd w:val="0"/>
              <w:jc w:val="center"/>
              <w:rPr>
                <w:b/>
                <w:bCs/>
                <w:color w:val="000000"/>
              </w:rPr>
            </w:pPr>
          </w:p>
        </w:tc>
        <w:tc>
          <w:tcPr>
            <w:tcW w:w="1530" w:type="dxa"/>
            <w:vMerge/>
          </w:tcPr>
          <w:p w:rsidR="00B710E9" w:rsidRPr="00B63B2B" w:rsidRDefault="00B710E9" w:rsidP="00084D22">
            <w:pPr>
              <w:widowControl w:val="0"/>
              <w:autoSpaceDE w:val="0"/>
              <w:autoSpaceDN w:val="0"/>
              <w:adjustRightInd w:val="0"/>
              <w:jc w:val="center"/>
              <w:rPr>
                <w:b/>
                <w:bCs/>
                <w:color w:val="000000"/>
              </w:rPr>
            </w:pPr>
          </w:p>
        </w:tc>
        <w:tc>
          <w:tcPr>
            <w:tcW w:w="935" w:type="dxa"/>
          </w:tcPr>
          <w:p w:rsidR="00B710E9" w:rsidRPr="00B63B2B" w:rsidRDefault="00B710E9" w:rsidP="00084D22">
            <w:pPr>
              <w:jc w:val="center"/>
              <w:rPr>
                <w:b/>
                <w:color w:val="000000"/>
              </w:rPr>
            </w:pPr>
            <w:r w:rsidRPr="00B63B2B">
              <w:t>начала реализации</w:t>
            </w:r>
          </w:p>
        </w:tc>
        <w:tc>
          <w:tcPr>
            <w:tcW w:w="881" w:type="dxa"/>
          </w:tcPr>
          <w:p w:rsidR="00B710E9" w:rsidRPr="00B63B2B" w:rsidRDefault="00B710E9" w:rsidP="00084D22">
            <w:pPr>
              <w:pStyle w:val="aff4"/>
              <w:ind w:left="-107" w:right="-109"/>
              <w:jc w:val="center"/>
              <w:rPr>
                <w:rFonts w:ascii="Times New Roman" w:hAnsi="Times New Roman"/>
              </w:rPr>
            </w:pPr>
            <w:r w:rsidRPr="00B63B2B">
              <w:rPr>
                <w:rFonts w:ascii="Times New Roman" w:hAnsi="Times New Roman"/>
              </w:rPr>
              <w:t>окончания реализации</w:t>
            </w:r>
          </w:p>
        </w:tc>
        <w:tc>
          <w:tcPr>
            <w:tcW w:w="1462" w:type="dxa"/>
            <w:vMerge/>
          </w:tcPr>
          <w:p w:rsidR="00B710E9" w:rsidRPr="00B63B2B" w:rsidRDefault="00B710E9" w:rsidP="00084D22">
            <w:pPr>
              <w:widowControl w:val="0"/>
              <w:autoSpaceDE w:val="0"/>
              <w:autoSpaceDN w:val="0"/>
              <w:adjustRightInd w:val="0"/>
              <w:jc w:val="center"/>
              <w:rPr>
                <w:b/>
                <w:bCs/>
                <w:color w:val="000000"/>
              </w:rPr>
            </w:pPr>
          </w:p>
        </w:tc>
        <w:tc>
          <w:tcPr>
            <w:tcW w:w="1637" w:type="dxa"/>
            <w:vMerge/>
          </w:tcPr>
          <w:p w:rsidR="00B710E9" w:rsidRPr="00B63B2B" w:rsidRDefault="00B710E9" w:rsidP="00084D22">
            <w:pPr>
              <w:widowControl w:val="0"/>
              <w:autoSpaceDE w:val="0"/>
              <w:autoSpaceDN w:val="0"/>
              <w:adjustRightInd w:val="0"/>
              <w:jc w:val="center"/>
              <w:rPr>
                <w:b/>
                <w:bCs/>
                <w:color w:val="000000"/>
              </w:rPr>
            </w:pPr>
          </w:p>
        </w:tc>
        <w:tc>
          <w:tcPr>
            <w:tcW w:w="1524" w:type="dxa"/>
            <w:vMerge/>
          </w:tcPr>
          <w:p w:rsidR="00B710E9" w:rsidRPr="00B63B2B" w:rsidRDefault="00B710E9" w:rsidP="00084D22">
            <w:pPr>
              <w:widowControl w:val="0"/>
              <w:autoSpaceDE w:val="0"/>
              <w:autoSpaceDN w:val="0"/>
              <w:adjustRightInd w:val="0"/>
              <w:jc w:val="center"/>
              <w:rPr>
                <w:b/>
                <w:bCs/>
                <w:color w:val="000000"/>
              </w:rPr>
            </w:pP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w:t>
            </w:r>
          </w:p>
        </w:tc>
        <w:tc>
          <w:tcPr>
            <w:tcW w:w="1611"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2</w:t>
            </w:r>
          </w:p>
        </w:tc>
        <w:tc>
          <w:tcPr>
            <w:tcW w:w="153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3</w:t>
            </w:r>
          </w:p>
        </w:tc>
        <w:tc>
          <w:tcPr>
            <w:tcW w:w="935"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4</w:t>
            </w:r>
          </w:p>
        </w:tc>
        <w:tc>
          <w:tcPr>
            <w:tcW w:w="881"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5</w:t>
            </w:r>
          </w:p>
        </w:tc>
        <w:tc>
          <w:tcPr>
            <w:tcW w:w="1462"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6</w:t>
            </w:r>
          </w:p>
        </w:tc>
        <w:tc>
          <w:tcPr>
            <w:tcW w:w="1637"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7</w:t>
            </w:r>
          </w:p>
        </w:tc>
        <w:tc>
          <w:tcPr>
            <w:tcW w:w="1524"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8</w:t>
            </w:r>
          </w:p>
        </w:tc>
      </w:tr>
      <w:tr w:rsidR="00B710E9" w:rsidRPr="00B63B2B" w:rsidTr="00B710E9">
        <w:tc>
          <w:tcPr>
            <w:tcW w:w="9996" w:type="dxa"/>
            <w:gridSpan w:val="8"/>
          </w:tcPr>
          <w:p w:rsidR="00B710E9" w:rsidRPr="00B63B2B" w:rsidRDefault="00B710E9" w:rsidP="00084D22">
            <w:pPr>
              <w:widowControl w:val="0"/>
              <w:autoSpaceDE w:val="0"/>
              <w:autoSpaceDN w:val="0"/>
              <w:adjustRightInd w:val="0"/>
              <w:jc w:val="center"/>
              <w:rPr>
                <w:b/>
                <w:bCs/>
                <w:color w:val="000000"/>
              </w:rPr>
            </w:pPr>
            <w:r w:rsidRPr="00B63B2B">
              <w:t>Подпрограмма  «Обеспечение кадрами хозяйствующих субъектов, функционирующих на территории Шумерлинского района»</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w:t>
            </w:r>
          </w:p>
        </w:tc>
        <w:tc>
          <w:tcPr>
            <w:tcW w:w="1611" w:type="dxa"/>
          </w:tcPr>
          <w:p w:rsidR="00B710E9" w:rsidRPr="00B63B2B" w:rsidRDefault="00B710E9" w:rsidP="00084D22">
            <w:pPr>
              <w:rPr>
                <w:rStyle w:val="ac"/>
                <w:color w:val="FF0000"/>
                <w:sz w:val="24"/>
                <w:szCs w:val="24"/>
              </w:rPr>
            </w:pPr>
            <w:r w:rsidRPr="00B63B2B">
              <w:rPr>
                <w:rStyle w:val="ac"/>
                <w:sz w:val="24"/>
                <w:szCs w:val="24"/>
              </w:rPr>
              <w:t>Содействие в участии хозяйствующих субъектов района в формировании прогнозной потребности экономики в квалифицированных кадрах</w:t>
            </w:r>
          </w:p>
        </w:tc>
        <w:tc>
          <w:tcPr>
            <w:tcW w:w="1530"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Отдел образования, спорта и молодежной политики, Отдел экономики, земельных и имущественных отношений;</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rPr>
                <w:rStyle w:val="ac"/>
                <w:sz w:val="24"/>
                <w:szCs w:val="24"/>
              </w:rPr>
            </w:pPr>
            <w:r w:rsidRPr="00B63B2B">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1637" w:type="dxa"/>
          </w:tcPr>
          <w:p w:rsidR="00B710E9" w:rsidRPr="00B63B2B" w:rsidRDefault="00B710E9" w:rsidP="00084D22">
            <w:pPr>
              <w:pStyle w:val="ConsPlusCell"/>
              <w:rPr>
                <w:rFonts w:ascii="Times New Roman" w:hAnsi="Times New Roman" w:cs="Times New Roman"/>
                <w:color w:val="FF0000"/>
                <w:sz w:val="24"/>
                <w:szCs w:val="24"/>
              </w:rPr>
            </w:pPr>
            <w:r w:rsidRPr="00B63B2B">
              <w:rPr>
                <w:rFonts w:ascii="Times New Roman" w:hAnsi="Times New Roman" w:cs="Times New Roman"/>
                <w:sz w:val="24"/>
                <w:szCs w:val="24"/>
              </w:rPr>
              <w:t>Невозможность управления кадровыми ресурсами на муниципальном уровне</w:t>
            </w:r>
            <w:r w:rsidRPr="00B63B2B">
              <w:rPr>
                <w:rFonts w:ascii="Times New Roman" w:hAnsi="Times New Roman" w:cs="Times New Roman"/>
                <w:color w:val="FF0000"/>
                <w:sz w:val="24"/>
                <w:szCs w:val="24"/>
              </w:rPr>
              <w:t xml:space="preserve"> </w:t>
            </w:r>
          </w:p>
        </w:tc>
        <w:tc>
          <w:tcPr>
            <w:tcW w:w="1524" w:type="dxa"/>
          </w:tcPr>
          <w:p w:rsidR="00B710E9" w:rsidRPr="00B63B2B" w:rsidRDefault="00B710E9" w:rsidP="00084D22">
            <w:pPr>
              <w:pStyle w:val="ConsPlusCell"/>
              <w:tabs>
                <w:tab w:val="left" w:pos="3752"/>
              </w:tabs>
              <w:rPr>
                <w:rFonts w:ascii="Times New Roman" w:hAnsi="Times New Roman" w:cs="Times New Roman"/>
                <w:color w:val="FF0000"/>
                <w:sz w:val="24"/>
                <w:szCs w:val="24"/>
              </w:rPr>
            </w:pPr>
            <w:r w:rsidRPr="00B63B2B">
              <w:rPr>
                <w:rFonts w:ascii="Times New Roman" w:hAnsi="Times New Roman" w:cs="Times New Roman"/>
                <w:sz w:val="24"/>
                <w:szCs w:val="24"/>
              </w:rPr>
              <w:t>Доля организаций в районе, участвующих в формировании прогноза потребности  в квалифицированных кадрах,  от общего количества организаций в районе</w:t>
            </w:r>
            <w:r w:rsidRPr="00B63B2B">
              <w:rPr>
                <w:rFonts w:ascii="Times New Roman" w:hAnsi="Times New Roman" w:cs="Times New Roman"/>
                <w:color w:val="FF0000"/>
                <w:sz w:val="24"/>
                <w:szCs w:val="24"/>
              </w:rPr>
              <w:t xml:space="preserve"> </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2.</w:t>
            </w:r>
          </w:p>
        </w:tc>
        <w:tc>
          <w:tcPr>
            <w:tcW w:w="161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Анализ кадрового </w:t>
            </w:r>
            <w:r w:rsidRPr="00B63B2B">
              <w:rPr>
                <w:rFonts w:ascii="Times New Roman" w:hAnsi="Times New Roman" w:cs="Times New Roman"/>
                <w:sz w:val="24"/>
                <w:szCs w:val="24"/>
              </w:rPr>
              <w:lastRenderedPageBreak/>
              <w:t>потенциала предприятий и организаций района</w:t>
            </w:r>
          </w:p>
        </w:tc>
        <w:tc>
          <w:tcPr>
            <w:tcW w:w="1530"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lastRenderedPageBreak/>
              <w:t>Отдел образования</w:t>
            </w:r>
            <w:r w:rsidRPr="00B63B2B">
              <w:rPr>
                <w:rFonts w:ascii="Times New Roman" w:hAnsi="Times New Roman" w:cs="Times New Roman"/>
                <w:sz w:val="24"/>
                <w:szCs w:val="24"/>
              </w:rPr>
              <w:lastRenderedPageBreak/>
              <w:t>, спорта и молодежной политики, Сектор культуры и архивного дела;</w:t>
            </w:r>
          </w:p>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lastRenderedPageBreak/>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эффективно</w:t>
            </w:r>
            <w:r w:rsidRPr="00B63B2B">
              <w:rPr>
                <w:rFonts w:ascii="Times New Roman" w:hAnsi="Times New Roman" w:cs="Times New Roman"/>
                <w:sz w:val="24"/>
                <w:szCs w:val="24"/>
              </w:rPr>
              <w:lastRenderedPageBreak/>
              <w:t>сти управления кадровыми процессами на муниципальном уровне</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 xml:space="preserve">Невозможность </w:t>
            </w:r>
            <w:r w:rsidRPr="00B63B2B">
              <w:rPr>
                <w:rFonts w:ascii="Times New Roman" w:hAnsi="Times New Roman" w:cs="Times New Roman"/>
                <w:sz w:val="24"/>
                <w:szCs w:val="24"/>
              </w:rPr>
              <w:lastRenderedPageBreak/>
              <w:t>управления кадровыми ресурсами на муниципальном уровне</w:t>
            </w:r>
          </w:p>
        </w:tc>
        <w:tc>
          <w:tcPr>
            <w:tcW w:w="1524"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 xml:space="preserve">Доля организаций </w:t>
            </w:r>
            <w:r w:rsidRPr="00B63B2B">
              <w:rPr>
                <w:rFonts w:ascii="Times New Roman" w:hAnsi="Times New Roman" w:cs="Times New Roman"/>
                <w:sz w:val="24"/>
                <w:szCs w:val="24"/>
              </w:rPr>
              <w:lastRenderedPageBreak/>
              <w:t>в районе, участвующих в формировании прогноза потребности  в квалифицированных кадрах,  от общего количества организаций в районе</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lastRenderedPageBreak/>
              <w:t>3.</w:t>
            </w:r>
          </w:p>
        </w:tc>
        <w:tc>
          <w:tcPr>
            <w:tcW w:w="161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 подготовка и переподготовка кадров</w:t>
            </w:r>
          </w:p>
        </w:tc>
        <w:tc>
          <w:tcPr>
            <w:tcW w:w="1530"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Отдел образования, спорта и молодежной политики, Отдел экономики, земельных и имущественных отношений, Сектор культуры и архивного дела,</w:t>
            </w:r>
          </w:p>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образовательного уровня руководителей, специалистов организаций района в соответствии с приоритетами развития</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Недостаток (отсутствие) руководителей и специалистов необходимых компетенций для решения задач развития района</w:t>
            </w:r>
          </w:p>
        </w:tc>
        <w:tc>
          <w:tcPr>
            <w:tcW w:w="1524" w:type="dxa"/>
          </w:tcPr>
          <w:p w:rsidR="00B710E9" w:rsidRPr="00B63B2B" w:rsidRDefault="00B710E9" w:rsidP="00084D22">
            <w:pPr>
              <w:autoSpaceDE w:val="0"/>
              <w:autoSpaceDN w:val="0"/>
              <w:adjustRightInd w:val="0"/>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autoSpaceDE w:val="0"/>
              <w:autoSpaceDN w:val="0"/>
              <w:adjustRightInd w:val="0"/>
            </w:pP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4.</w:t>
            </w:r>
          </w:p>
        </w:tc>
        <w:tc>
          <w:tcPr>
            <w:tcW w:w="161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Организация работы по профессиона</w:t>
            </w:r>
            <w:r w:rsidRPr="00B63B2B">
              <w:rPr>
                <w:rFonts w:ascii="Times New Roman" w:hAnsi="Times New Roman" w:cs="Times New Roman"/>
                <w:sz w:val="24"/>
                <w:szCs w:val="24"/>
              </w:rPr>
              <w:lastRenderedPageBreak/>
              <w:t>льной ориентации молодежи района</w:t>
            </w:r>
          </w:p>
        </w:tc>
        <w:tc>
          <w:tcPr>
            <w:tcW w:w="153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 xml:space="preserve">Отдел образования, спорта и </w:t>
            </w:r>
            <w:r w:rsidRPr="00B63B2B">
              <w:rPr>
                <w:rFonts w:ascii="Times New Roman" w:hAnsi="Times New Roman" w:cs="Times New Roman"/>
                <w:sz w:val="24"/>
                <w:szCs w:val="24"/>
              </w:rPr>
              <w:lastRenderedPageBreak/>
              <w:t xml:space="preserve">молодежной политики  </w:t>
            </w:r>
          </w:p>
        </w:tc>
        <w:tc>
          <w:tcPr>
            <w:tcW w:w="935" w:type="dxa"/>
          </w:tcPr>
          <w:p w:rsidR="00B710E9" w:rsidRPr="00B63B2B" w:rsidRDefault="00B710E9" w:rsidP="00084D22">
            <w:pPr>
              <w:rPr>
                <w:rStyle w:val="ac"/>
                <w:sz w:val="24"/>
                <w:szCs w:val="24"/>
              </w:rPr>
            </w:pPr>
            <w:r w:rsidRPr="00B63B2B">
              <w:rPr>
                <w:rStyle w:val="ac"/>
                <w:sz w:val="24"/>
                <w:szCs w:val="24"/>
              </w:rPr>
              <w:lastRenderedPageBreak/>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Содействие молодежи в выборе </w:t>
            </w:r>
            <w:r w:rsidRPr="00B63B2B">
              <w:rPr>
                <w:rFonts w:ascii="Times New Roman" w:hAnsi="Times New Roman" w:cs="Times New Roman"/>
                <w:sz w:val="24"/>
                <w:szCs w:val="24"/>
              </w:rPr>
              <w:lastRenderedPageBreak/>
              <w:t xml:space="preserve">профессий, востребованных на  территории района </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Дефицит кадров по востребованн</w:t>
            </w:r>
            <w:r w:rsidRPr="00B63B2B">
              <w:rPr>
                <w:rFonts w:ascii="Times New Roman" w:hAnsi="Times New Roman" w:cs="Times New Roman"/>
                <w:sz w:val="24"/>
                <w:szCs w:val="24"/>
              </w:rPr>
              <w:lastRenderedPageBreak/>
              <w:t>ым на  территории района профессиям</w:t>
            </w:r>
          </w:p>
        </w:tc>
        <w:tc>
          <w:tcPr>
            <w:tcW w:w="1524" w:type="dxa"/>
          </w:tcPr>
          <w:p w:rsidR="00B710E9" w:rsidRPr="00B63B2B" w:rsidRDefault="00B710E9" w:rsidP="00084D22">
            <w:pPr>
              <w:autoSpaceDE w:val="0"/>
              <w:autoSpaceDN w:val="0"/>
              <w:adjustRightInd w:val="0"/>
            </w:pPr>
            <w:r w:rsidRPr="00B63B2B">
              <w:lastRenderedPageBreak/>
              <w:t xml:space="preserve">Количество человек, прошедших </w:t>
            </w:r>
            <w:proofErr w:type="gramStart"/>
            <w:r w:rsidRPr="00B63B2B">
              <w:lastRenderedPageBreak/>
              <w:t>обучение по программам</w:t>
            </w:r>
            <w:proofErr w:type="gramEnd"/>
            <w:r w:rsidRPr="00B63B2B">
              <w:t xml:space="preserve"> повышения квалификации и профессиональной  переподготовки</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lastRenderedPageBreak/>
              <w:t>5.</w:t>
            </w:r>
          </w:p>
        </w:tc>
        <w:tc>
          <w:tcPr>
            <w:tcW w:w="1611" w:type="dxa"/>
          </w:tcPr>
          <w:p w:rsidR="00B710E9" w:rsidRPr="00B63B2B" w:rsidRDefault="00B710E9" w:rsidP="00084D22">
            <w:pPr>
              <w:widowControl w:val="0"/>
              <w:autoSpaceDE w:val="0"/>
              <w:autoSpaceDN w:val="0"/>
              <w:adjustRightInd w:val="0"/>
              <w:rPr>
                <w:bCs/>
                <w:color w:val="000000"/>
              </w:rPr>
            </w:pPr>
            <w:r w:rsidRPr="00B63B2B">
              <w:rPr>
                <w:bCs/>
                <w:color w:val="000000"/>
              </w:rPr>
              <w:t>Организация работы с организациями и населением района по вопросам развития и создания собственного дела</w:t>
            </w:r>
          </w:p>
        </w:tc>
        <w:tc>
          <w:tcPr>
            <w:tcW w:w="1530" w:type="dxa"/>
          </w:tcPr>
          <w:p w:rsidR="00B710E9" w:rsidRPr="00B63B2B" w:rsidRDefault="00B710E9" w:rsidP="00084D22">
            <w:pPr>
              <w:widowControl w:val="0"/>
              <w:autoSpaceDE w:val="0"/>
              <w:autoSpaceDN w:val="0"/>
              <w:adjustRightInd w:val="0"/>
              <w:rPr>
                <w:bCs/>
                <w:color w:val="000000"/>
              </w:rPr>
            </w:pPr>
            <w:r w:rsidRPr="00B63B2B">
              <w:t>Отдел экономики, земельных и имущественных отношений</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Снижение качества услуг населению; снижение эффективности деятельности субъектов  малого и среднего предпринимательства; отсутствие возможности получения знаний, необходимых для открытия собственного дела</w:t>
            </w:r>
          </w:p>
        </w:tc>
        <w:tc>
          <w:tcPr>
            <w:tcW w:w="1524" w:type="dxa"/>
          </w:tcPr>
          <w:p w:rsidR="00B710E9" w:rsidRPr="00B63B2B" w:rsidRDefault="00B710E9" w:rsidP="00084D22">
            <w:pPr>
              <w:autoSpaceDE w:val="0"/>
              <w:autoSpaceDN w:val="0"/>
              <w:adjustRightInd w:val="0"/>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autoSpaceDE w:val="0"/>
              <w:autoSpaceDN w:val="0"/>
              <w:adjustRightInd w:val="0"/>
            </w:pPr>
          </w:p>
          <w:p w:rsidR="00B710E9" w:rsidRPr="00B63B2B" w:rsidRDefault="00B710E9" w:rsidP="00084D22">
            <w:pPr>
              <w:autoSpaceDE w:val="0"/>
              <w:autoSpaceDN w:val="0"/>
              <w:adjustRightInd w:val="0"/>
            </w:pP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6.</w:t>
            </w:r>
          </w:p>
        </w:tc>
        <w:tc>
          <w:tcPr>
            <w:tcW w:w="1611" w:type="dxa"/>
          </w:tcPr>
          <w:p w:rsidR="00B710E9" w:rsidRPr="00B63B2B" w:rsidRDefault="00B710E9" w:rsidP="00084D22">
            <w:pPr>
              <w:widowControl w:val="0"/>
              <w:autoSpaceDE w:val="0"/>
              <w:autoSpaceDN w:val="0"/>
              <w:adjustRightInd w:val="0"/>
              <w:rPr>
                <w:bCs/>
                <w:color w:val="000000"/>
              </w:rPr>
            </w:pPr>
            <w:r w:rsidRPr="00B63B2B">
              <w:rPr>
                <w:bCs/>
                <w:color w:val="000000"/>
              </w:rPr>
              <w:t>Организация и проведение  соревнований и конкурсов «</w:t>
            </w:r>
            <w:proofErr w:type="gramStart"/>
            <w:r w:rsidRPr="00B63B2B">
              <w:rPr>
                <w:bCs/>
                <w:color w:val="000000"/>
              </w:rPr>
              <w:t>Лучший</w:t>
            </w:r>
            <w:proofErr w:type="gramEnd"/>
            <w:r w:rsidRPr="00B63B2B">
              <w:rPr>
                <w:bCs/>
                <w:color w:val="000000"/>
              </w:rPr>
              <w:t xml:space="preserve">  по профессии», «Лучшая      сельскохозяйственная организация»</w:t>
            </w:r>
          </w:p>
        </w:tc>
        <w:tc>
          <w:tcPr>
            <w:tcW w:w="1530" w:type="dxa"/>
          </w:tcPr>
          <w:p w:rsidR="00B710E9" w:rsidRPr="00B63B2B" w:rsidRDefault="00B710E9" w:rsidP="00084D22">
            <w:pPr>
              <w:widowControl w:val="0"/>
              <w:autoSpaceDE w:val="0"/>
              <w:autoSpaceDN w:val="0"/>
              <w:adjustRightInd w:val="0"/>
              <w:rPr>
                <w:bCs/>
                <w:color w:val="000000"/>
              </w:rPr>
            </w:pPr>
            <w:r w:rsidRPr="00B63B2B">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widowControl w:val="0"/>
              <w:autoSpaceDE w:val="0"/>
              <w:autoSpaceDN w:val="0"/>
              <w:adjustRightInd w:val="0"/>
              <w:rPr>
                <w:bCs/>
                <w:color w:val="000000"/>
              </w:rPr>
            </w:pPr>
            <w:r w:rsidRPr="00B63B2B">
              <w:t>Закрепление кадров путем повышения престижности работы в районе, создания лучших условий труда, повышения уровня его оплаты</w:t>
            </w:r>
          </w:p>
        </w:tc>
        <w:tc>
          <w:tcPr>
            <w:tcW w:w="1637" w:type="dxa"/>
          </w:tcPr>
          <w:p w:rsidR="00B710E9" w:rsidRPr="00B63B2B" w:rsidRDefault="00B710E9" w:rsidP="00084D22">
            <w:pPr>
              <w:widowControl w:val="0"/>
              <w:autoSpaceDE w:val="0"/>
              <w:autoSpaceDN w:val="0"/>
              <w:adjustRightInd w:val="0"/>
              <w:rPr>
                <w:bCs/>
                <w:color w:val="000000"/>
              </w:rPr>
            </w:pPr>
            <w:r w:rsidRPr="00B63B2B">
              <w:t xml:space="preserve">Отсутствие возможности для профессионального мастерства и дальнейшего его совершенствования, условий для профессионального и творческого роста; снижение престижа профессии </w:t>
            </w:r>
          </w:p>
        </w:tc>
        <w:tc>
          <w:tcPr>
            <w:tcW w:w="1524" w:type="dxa"/>
          </w:tcPr>
          <w:p w:rsidR="00B710E9" w:rsidRPr="00B63B2B" w:rsidRDefault="00B710E9" w:rsidP="00084D22">
            <w:pPr>
              <w:widowControl w:val="0"/>
              <w:autoSpaceDE w:val="0"/>
              <w:autoSpaceDN w:val="0"/>
              <w:adjustRightInd w:val="0"/>
              <w:rPr>
                <w:bCs/>
                <w:color w:val="000000"/>
              </w:rPr>
            </w:pPr>
            <w:r w:rsidRPr="00B63B2B">
              <w:t>Количество человек заключивших договора на целевое обучение</w:t>
            </w:r>
          </w:p>
        </w:tc>
      </w:tr>
    </w:tbl>
    <w:p w:rsidR="00B710E9" w:rsidRPr="00B63B2B" w:rsidRDefault="00B710E9" w:rsidP="00B710E9">
      <w:pPr>
        <w:widowControl w:val="0"/>
        <w:autoSpaceDE w:val="0"/>
        <w:autoSpaceDN w:val="0"/>
        <w:adjustRightInd w:val="0"/>
        <w:jc w:val="center"/>
        <w:rPr>
          <w:bCs/>
          <w:color w:val="000000"/>
        </w:rPr>
      </w:pPr>
    </w:p>
    <w:p w:rsidR="00B710E9" w:rsidRPr="00B63B2B" w:rsidRDefault="00B710E9" w:rsidP="00B710E9">
      <w:pPr>
        <w:rPr>
          <w:vanish/>
        </w:rPr>
      </w:pPr>
    </w:p>
    <w:p w:rsidR="00B710E9" w:rsidRPr="00B63B2B" w:rsidRDefault="00B710E9" w:rsidP="00B710E9">
      <w:pPr>
        <w:rPr>
          <w:vanish/>
        </w:rPr>
      </w:pPr>
    </w:p>
    <w:p w:rsidR="00B710E9" w:rsidRDefault="00B710E9" w:rsidP="00B710E9">
      <w:pPr>
        <w:sectPr w:rsidR="00B710E9" w:rsidSect="00B710E9">
          <w:pgSz w:w="11906" w:h="16838" w:code="9"/>
          <w:pgMar w:top="1106" w:right="992" w:bottom="709" w:left="1134" w:header="709" w:footer="709" w:gutter="0"/>
          <w:cols w:space="708"/>
          <w:docGrid w:linePitch="360"/>
        </w:sectPr>
      </w:pPr>
    </w:p>
    <w:p w:rsidR="00B710E9" w:rsidRPr="00B63B2B" w:rsidRDefault="00B710E9" w:rsidP="00B710E9"/>
    <w:p w:rsidR="00B710E9" w:rsidRPr="00B63B2B" w:rsidRDefault="00B710E9" w:rsidP="00B710E9">
      <w:pPr>
        <w:ind w:left="9072" w:right="-10"/>
        <w:jc w:val="both"/>
        <w:rPr>
          <w:bCs/>
        </w:rPr>
      </w:pPr>
      <w:r w:rsidRPr="00B63B2B">
        <w:rPr>
          <w:color w:val="000000"/>
        </w:rPr>
        <w:t>Приложение № 3</w:t>
      </w:r>
      <w:r>
        <w:rPr>
          <w:color w:val="000000"/>
        </w:rPr>
        <w:t xml:space="preserve"> </w:t>
      </w:r>
      <w:r w:rsidRPr="00B63B2B">
        <w:rPr>
          <w:bCs/>
        </w:rPr>
        <w:t xml:space="preserve">к подпрограмме «Обеспечение кадрами хозяйствующих </w:t>
      </w:r>
      <w:r>
        <w:rPr>
          <w:bCs/>
        </w:rPr>
        <w:t xml:space="preserve"> </w:t>
      </w:r>
      <w:r w:rsidRPr="00B63B2B">
        <w:rPr>
          <w:bCs/>
        </w:rPr>
        <w:t xml:space="preserve">субъектов, </w:t>
      </w:r>
      <w:r>
        <w:rPr>
          <w:bCs/>
        </w:rPr>
        <w:t xml:space="preserve"> </w:t>
      </w:r>
      <w:r w:rsidRPr="00B63B2B">
        <w:rPr>
          <w:bCs/>
        </w:rPr>
        <w:t>функционирующих на территории Шумерлинского района»</w:t>
      </w:r>
    </w:p>
    <w:p w:rsidR="00B710E9" w:rsidRPr="00B63B2B" w:rsidRDefault="00B710E9" w:rsidP="00B710E9"/>
    <w:p w:rsidR="00B710E9" w:rsidRPr="00B63B2B" w:rsidRDefault="00B710E9" w:rsidP="00B710E9">
      <w:pPr>
        <w:widowControl w:val="0"/>
        <w:autoSpaceDE w:val="0"/>
        <w:autoSpaceDN w:val="0"/>
        <w:adjustRightInd w:val="0"/>
        <w:jc w:val="center"/>
        <w:rPr>
          <w:b/>
          <w:bCs/>
          <w:color w:val="000000"/>
        </w:rPr>
      </w:pPr>
      <w:r w:rsidRPr="00B63B2B">
        <w:rPr>
          <w:b/>
        </w:rPr>
        <w:t xml:space="preserve">Ресурсное обеспечение реализации </w:t>
      </w:r>
      <w:r w:rsidRPr="00B63B2B">
        <w:rPr>
          <w:b/>
          <w:bCs/>
          <w:color w:val="000000"/>
        </w:rPr>
        <w:t>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rPr>
          <w:b/>
          <w:bCs/>
          <w:color w:val="000000"/>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3607"/>
        <w:gridCol w:w="2693"/>
        <w:gridCol w:w="992"/>
        <w:gridCol w:w="992"/>
        <w:gridCol w:w="1783"/>
        <w:gridCol w:w="720"/>
        <w:gridCol w:w="720"/>
        <w:gridCol w:w="720"/>
        <w:gridCol w:w="720"/>
        <w:gridCol w:w="720"/>
      </w:tblGrid>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Cs/>
                <w:color w:val="000000"/>
              </w:rPr>
            </w:pPr>
            <w:r w:rsidRPr="00B63B2B">
              <w:rPr>
                <w:bCs/>
                <w:color w:val="000000"/>
              </w:rPr>
              <w:t>Статус</w:t>
            </w:r>
          </w:p>
        </w:tc>
        <w:tc>
          <w:tcPr>
            <w:tcW w:w="3607" w:type="dxa"/>
            <w:vMerge w:val="restart"/>
          </w:tcPr>
          <w:p w:rsidR="00B710E9" w:rsidRPr="00B63B2B" w:rsidRDefault="00B710E9" w:rsidP="00084D22">
            <w:pPr>
              <w:widowControl w:val="0"/>
              <w:autoSpaceDE w:val="0"/>
              <w:autoSpaceDN w:val="0"/>
              <w:adjustRightInd w:val="0"/>
              <w:jc w:val="center"/>
              <w:rPr>
                <w:bCs/>
                <w:color w:val="000000"/>
              </w:rPr>
            </w:pPr>
            <w:r w:rsidRPr="00B63B2B">
              <w:t>Наименование муниципальной программы, подпрограммы муниципальной  программы, основного мероприятия</w:t>
            </w:r>
          </w:p>
        </w:tc>
        <w:tc>
          <w:tcPr>
            <w:tcW w:w="2693" w:type="dxa"/>
            <w:vMerge w:val="restart"/>
          </w:tcPr>
          <w:p w:rsidR="00B710E9" w:rsidRPr="00B63B2B" w:rsidRDefault="00B710E9" w:rsidP="00084D22">
            <w:pPr>
              <w:widowControl w:val="0"/>
              <w:autoSpaceDE w:val="0"/>
              <w:autoSpaceDN w:val="0"/>
              <w:adjustRightInd w:val="0"/>
              <w:jc w:val="center"/>
              <w:rPr>
                <w:bCs/>
                <w:color w:val="000000"/>
              </w:rPr>
            </w:pPr>
            <w:r w:rsidRPr="00B63B2B">
              <w:t xml:space="preserve">Ответственный исполнитель, соисполнители </w:t>
            </w:r>
          </w:p>
        </w:tc>
        <w:tc>
          <w:tcPr>
            <w:tcW w:w="1984" w:type="dxa"/>
            <w:gridSpan w:val="2"/>
          </w:tcPr>
          <w:p w:rsidR="00B710E9" w:rsidRPr="00B63B2B" w:rsidRDefault="00B710E9" w:rsidP="00084D22">
            <w:pPr>
              <w:widowControl w:val="0"/>
              <w:autoSpaceDE w:val="0"/>
              <w:autoSpaceDN w:val="0"/>
              <w:adjustRightInd w:val="0"/>
              <w:jc w:val="center"/>
              <w:rPr>
                <w:bCs/>
                <w:color w:val="000000"/>
              </w:rPr>
            </w:pPr>
            <w:r w:rsidRPr="00B63B2B">
              <w:t>Код бюджетной классификации</w:t>
            </w:r>
          </w:p>
        </w:tc>
        <w:tc>
          <w:tcPr>
            <w:tcW w:w="1783" w:type="dxa"/>
            <w:vMerge w:val="restart"/>
          </w:tcPr>
          <w:p w:rsidR="00B710E9" w:rsidRPr="00B63B2B" w:rsidRDefault="00B710E9" w:rsidP="00084D22">
            <w:pPr>
              <w:widowControl w:val="0"/>
              <w:autoSpaceDE w:val="0"/>
              <w:autoSpaceDN w:val="0"/>
              <w:adjustRightInd w:val="0"/>
              <w:jc w:val="center"/>
              <w:rPr>
                <w:bCs/>
                <w:color w:val="000000"/>
              </w:rPr>
            </w:pPr>
            <w:r w:rsidRPr="00B63B2B">
              <w:t>Источники финансирования</w:t>
            </w:r>
          </w:p>
        </w:tc>
        <w:tc>
          <w:tcPr>
            <w:tcW w:w="720" w:type="dxa"/>
            <w:vMerge w:val="restart"/>
          </w:tcPr>
          <w:p w:rsidR="00B710E9" w:rsidRPr="00B63B2B" w:rsidRDefault="00B710E9" w:rsidP="00084D22">
            <w:pPr>
              <w:jc w:val="center"/>
            </w:pPr>
            <w:r w:rsidRPr="00B63B2B">
              <w:t>2016 г.</w:t>
            </w:r>
          </w:p>
        </w:tc>
        <w:tc>
          <w:tcPr>
            <w:tcW w:w="720" w:type="dxa"/>
            <w:vMerge w:val="restart"/>
          </w:tcPr>
          <w:p w:rsidR="00B710E9" w:rsidRPr="00B63B2B" w:rsidRDefault="00B710E9" w:rsidP="00084D22">
            <w:pPr>
              <w:jc w:val="center"/>
            </w:pPr>
            <w:r w:rsidRPr="00B63B2B">
              <w:t>2017 г.</w:t>
            </w:r>
          </w:p>
        </w:tc>
        <w:tc>
          <w:tcPr>
            <w:tcW w:w="720" w:type="dxa"/>
            <w:vMerge w:val="restart"/>
          </w:tcPr>
          <w:p w:rsidR="00B710E9" w:rsidRPr="00B63B2B" w:rsidRDefault="00B710E9" w:rsidP="00084D22">
            <w:pPr>
              <w:jc w:val="center"/>
            </w:pPr>
            <w:r w:rsidRPr="00B63B2B">
              <w:t>2018 г.</w:t>
            </w:r>
          </w:p>
        </w:tc>
        <w:tc>
          <w:tcPr>
            <w:tcW w:w="720" w:type="dxa"/>
            <w:vMerge w:val="restart"/>
          </w:tcPr>
          <w:p w:rsidR="00B710E9" w:rsidRPr="00B63B2B" w:rsidRDefault="00B710E9" w:rsidP="00084D22">
            <w:pPr>
              <w:jc w:val="center"/>
            </w:pPr>
            <w:r w:rsidRPr="00B63B2B">
              <w:t>2019 г.</w:t>
            </w:r>
          </w:p>
        </w:tc>
        <w:tc>
          <w:tcPr>
            <w:tcW w:w="720" w:type="dxa"/>
            <w:vMerge w:val="restart"/>
          </w:tcPr>
          <w:p w:rsidR="00B710E9" w:rsidRPr="00B63B2B" w:rsidRDefault="00B710E9" w:rsidP="00084D22">
            <w:pPr>
              <w:jc w:val="center"/>
            </w:pPr>
            <w:r w:rsidRPr="00B63B2B">
              <w:t>2020 г.</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jc w:val="center"/>
              <w:rPr>
                <w:bCs/>
                <w:color w:val="000000"/>
              </w:rPr>
            </w:pPr>
          </w:p>
        </w:tc>
        <w:tc>
          <w:tcPr>
            <w:tcW w:w="2693" w:type="dxa"/>
            <w:vMerge/>
          </w:tcPr>
          <w:p w:rsidR="00B710E9" w:rsidRPr="00B63B2B" w:rsidRDefault="00B710E9" w:rsidP="00084D22">
            <w:pPr>
              <w:widowControl w:val="0"/>
              <w:autoSpaceDE w:val="0"/>
              <w:autoSpaceDN w:val="0"/>
              <w:adjustRightInd w:val="0"/>
              <w:jc w:val="center"/>
              <w:rPr>
                <w:bCs/>
                <w:color w:val="000000"/>
              </w:rPr>
            </w:pPr>
          </w:p>
        </w:tc>
        <w:tc>
          <w:tcPr>
            <w:tcW w:w="992" w:type="dxa"/>
            <w:vAlign w:val="bottom"/>
          </w:tcPr>
          <w:p w:rsidR="00B710E9" w:rsidRPr="00B63B2B" w:rsidRDefault="00B710E9" w:rsidP="00084D22">
            <w:pPr>
              <w:widowControl w:val="0"/>
              <w:autoSpaceDE w:val="0"/>
              <w:autoSpaceDN w:val="0"/>
              <w:adjustRightInd w:val="0"/>
              <w:rPr>
                <w:bCs/>
                <w:color w:val="000000"/>
              </w:rPr>
            </w:pPr>
            <w:r w:rsidRPr="00B63B2B">
              <w:rPr>
                <w:bCs/>
                <w:color w:val="000000"/>
              </w:rPr>
              <w:t>ГРБС</w:t>
            </w:r>
          </w:p>
        </w:tc>
        <w:tc>
          <w:tcPr>
            <w:tcW w:w="992" w:type="dxa"/>
            <w:vAlign w:val="bottom"/>
          </w:tcPr>
          <w:p w:rsidR="00B710E9" w:rsidRPr="00B63B2B" w:rsidRDefault="00B710E9" w:rsidP="00084D22">
            <w:pPr>
              <w:widowControl w:val="0"/>
              <w:autoSpaceDE w:val="0"/>
              <w:autoSpaceDN w:val="0"/>
              <w:adjustRightInd w:val="0"/>
              <w:rPr>
                <w:bCs/>
                <w:color w:val="000000"/>
              </w:rPr>
            </w:pPr>
            <w:proofErr w:type="spellStart"/>
            <w:r w:rsidRPr="00B63B2B">
              <w:rPr>
                <w:bCs/>
                <w:color w:val="000000"/>
              </w:rPr>
              <w:t>РзПр</w:t>
            </w:r>
            <w:proofErr w:type="spellEnd"/>
          </w:p>
        </w:tc>
        <w:tc>
          <w:tcPr>
            <w:tcW w:w="1783"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r>
      <w:tr w:rsidR="00B710E9" w:rsidRPr="00B63B2B" w:rsidTr="00084D22">
        <w:tc>
          <w:tcPr>
            <w:tcW w:w="1321"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w:t>
            </w:r>
          </w:p>
        </w:tc>
        <w:tc>
          <w:tcPr>
            <w:tcW w:w="3607"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2</w:t>
            </w:r>
          </w:p>
        </w:tc>
        <w:tc>
          <w:tcPr>
            <w:tcW w:w="269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3</w:t>
            </w:r>
          </w:p>
        </w:tc>
        <w:tc>
          <w:tcPr>
            <w:tcW w:w="992"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4</w:t>
            </w:r>
          </w:p>
        </w:tc>
        <w:tc>
          <w:tcPr>
            <w:tcW w:w="992"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5</w:t>
            </w: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6</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7</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8</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9</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10</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11</w:t>
            </w:r>
          </w:p>
        </w:tc>
      </w:tr>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
                <w:bCs/>
                <w:color w:val="000000"/>
              </w:rPr>
            </w:pPr>
            <w:r w:rsidRPr="00B63B2B">
              <w:rPr>
                <w:b/>
                <w:bCs/>
                <w:color w:val="000000"/>
              </w:rPr>
              <w:t>Подпрограмма</w:t>
            </w:r>
          </w:p>
        </w:tc>
        <w:tc>
          <w:tcPr>
            <w:tcW w:w="3607" w:type="dxa"/>
            <w:vMerge w:val="restart"/>
          </w:tcPr>
          <w:p w:rsidR="00B710E9" w:rsidRPr="00B63B2B" w:rsidRDefault="00B710E9" w:rsidP="00084D22">
            <w:pPr>
              <w:widowControl w:val="0"/>
              <w:autoSpaceDE w:val="0"/>
              <w:autoSpaceDN w:val="0"/>
              <w:adjustRightInd w:val="0"/>
              <w:jc w:val="center"/>
              <w:rPr>
                <w:b/>
                <w:bCs/>
                <w:color w:val="000000"/>
              </w:rPr>
            </w:pPr>
            <w:r w:rsidRPr="00B63B2B">
              <w:rPr>
                <w:b/>
                <w:bCs/>
                <w:color w:val="000000"/>
              </w:rPr>
              <w:t xml:space="preserve">Обеспечение кадрами хозяйствующих субъектов, </w:t>
            </w:r>
          </w:p>
          <w:p w:rsidR="00B710E9" w:rsidRPr="00B63B2B" w:rsidRDefault="00B710E9" w:rsidP="00084D22">
            <w:pPr>
              <w:widowControl w:val="0"/>
              <w:autoSpaceDE w:val="0"/>
              <w:autoSpaceDN w:val="0"/>
              <w:adjustRightInd w:val="0"/>
              <w:jc w:val="center"/>
              <w:rPr>
                <w:bCs/>
                <w:color w:val="000000"/>
              </w:rPr>
            </w:pPr>
            <w:proofErr w:type="gramStart"/>
            <w:r w:rsidRPr="00B63B2B">
              <w:rPr>
                <w:b/>
                <w:bCs/>
                <w:color w:val="000000"/>
              </w:rPr>
              <w:t>функционирующих</w:t>
            </w:r>
            <w:proofErr w:type="gramEnd"/>
            <w:r w:rsidRPr="00B63B2B">
              <w:rPr>
                <w:b/>
                <w:bCs/>
                <w:color w:val="000000"/>
              </w:rPr>
              <w:t xml:space="preserve"> на территории Шумерлинского района</w:t>
            </w:r>
          </w:p>
        </w:tc>
        <w:tc>
          <w:tcPr>
            <w:tcW w:w="2693" w:type="dxa"/>
            <w:vMerge w:val="restart"/>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Отдел образования, спорта и молодежной политики, Отдел экономики, земельных и имущественных отношений, Отдел сельского хозяйства и экологии, </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widowControl w:val="0"/>
              <w:autoSpaceDE w:val="0"/>
              <w:autoSpaceDN w:val="0"/>
              <w:adjustRightInd w:val="0"/>
              <w:jc w:val="both"/>
              <w:rPr>
                <w:bCs/>
                <w:color w:val="000000"/>
              </w:rPr>
            </w:pPr>
            <w:r w:rsidRPr="00B63B2B">
              <w:t>Сектор по взаимодействию с предприятиями агропромышленного комплекса отдела сельского хозяйства и экологии</w:t>
            </w: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Всего</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AB6CEE" w:rsidP="00084D22">
            <w:pPr>
              <w:jc w:val="center"/>
              <w:rPr>
                <w:sz w:val="20"/>
                <w:szCs w:val="20"/>
              </w:rPr>
            </w:pPr>
            <w:r>
              <w:rPr>
                <w:bCs/>
                <w:color w:val="000000"/>
                <w:sz w:val="20"/>
                <w:szCs w:val="20"/>
              </w:rPr>
              <w:t>5</w:t>
            </w:r>
            <w:r w:rsidR="00B710E9"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jc w:val="center"/>
              <w:rPr>
                <w:bCs/>
                <w:color w:val="000000"/>
              </w:rPr>
            </w:pPr>
          </w:p>
        </w:tc>
        <w:tc>
          <w:tcPr>
            <w:tcW w:w="2693" w:type="dxa"/>
            <w:vMerge/>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местный бюджет</w:t>
            </w:r>
          </w:p>
          <w:p w:rsidR="00B710E9" w:rsidRPr="00B63B2B" w:rsidRDefault="00B710E9" w:rsidP="00084D22">
            <w:pPr>
              <w:widowControl w:val="0"/>
              <w:autoSpaceDE w:val="0"/>
              <w:autoSpaceDN w:val="0"/>
              <w:adjustRightInd w:val="0"/>
              <w:rPr>
                <w:bCs/>
                <w:color w:val="000000"/>
              </w:rPr>
            </w:pP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AB6CEE" w:rsidP="00084D22">
            <w:pPr>
              <w:widowControl w:val="0"/>
              <w:autoSpaceDE w:val="0"/>
              <w:autoSpaceDN w:val="0"/>
              <w:adjustRightInd w:val="0"/>
              <w:jc w:val="center"/>
              <w:rPr>
                <w:bCs/>
                <w:color w:val="000000"/>
                <w:sz w:val="20"/>
                <w:szCs w:val="20"/>
              </w:rPr>
            </w:pPr>
            <w:r>
              <w:rPr>
                <w:bCs/>
                <w:color w:val="000000"/>
                <w:sz w:val="20"/>
                <w:szCs w:val="20"/>
              </w:rPr>
              <w:t>0</w:t>
            </w:r>
            <w:r w:rsidR="00B710E9"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jc w:val="center"/>
              <w:rPr>
                <w:bCs/>
                <w:color w:val="000000"/>
              </w:rPr>
            </w:pPr>
          </w:p>
        </w:tc>
        <w:tc>
          <w:tcPr>
            <w:tcW w:w="2693" w:type="dxa"/>
            <w:vMerge/>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внебюджетные источники</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r>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Cs/>
                <w:color w:val="000000"/>
              </w:rPr>
            </w:pPr>
            <w:r w:rsidRPr="00B63B2B">
              <w:rPr>
                <w:bCs/>
                <w:color w:val="000000"/>
              </w:rPr>
              <w:lastRenderedPageBreak/>
              <w:t>Основное мероприятие 3.</w:t>
            </w:r>
          </w:p>
        </w:tc>
        <w:tc>
          <w:tcPr>
            <w:tcW w:w="3607" w:type="dxa"/>
            <w:vMerge w:val="restart"/>
          </w:tcPr>
          <w:p w:rsidR="00B710E9" w:rsidRPr="00B63B2B" w:rsidRDefault="00B710E9" w:rsidP="00084D22">
            <w:pPr>
              <w:widowControl w:val="0"/>
              <w:autoSpaceDE w:val="0"/>
              <w:autoSpaceDN w:val="0"/>
              <w:adjustRightInd w:val="0"/>
              <w:rPr>
                <w:bCs/>
                <w:color w:val="000000"/>
              </w:rPr>
            </w:pPr>
            <w:r w:rsidRPr="00B63B2B">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 подготовка и переподготовка кадров</w:t>
            </w:r>
          </w:p>
        </w:tc>
        <w:tc>
          <w:tcPr>
            <w:tcW w:w="2693" w:type="dxa"/>
            <w:vMerge w:val="restart"/>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Отдел образования, спорта и молодежной политики, Отдел экономики, земельных и имущественных отношений, Отдел сельского хозяйства и экологии, </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widowControl w:val="0"/>
              <w:autoSpaceDE w:val="0"/>
              <w:autoSpaceDN w:val="0"/>
              <w:adjustRightInd w:val="0"/>
              <w:jc w:val="both"/>
              <w:rPr>
                <w:bCs/>
                <w:color w:val="000000"/>
              </w:rPr>
            </w:pPr>
            <w:r w:rsidRPr="00B63B2B">
              <w:t>Сектор по взаимодействию с предприятиями агропромышленного комплекса отдела сельского хозяйства и экологии</w:t>
            </w: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Всего</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AB6CEE" w:rsidP="00084D22">
            <w:pPr>
              <w:widowControl w:val="0"/>
              <w:autoSpaceDE w:val="0"/>
              <w:autoSpaceDN w:val="0"/>
              <w:adjustRightInd w:val="0"/>
              <w:jc w:val="center"/>
              <w:rPr>
                <w:bCs/>
                <w:color w:val="000000"/>
                <w:sz w:val="20"/>
                <w:szCs w:val="20"/>
              </w:rPr>
            </w:pPr>
            <w:r>
              <w:rPr>
                <w:bCs/>
                <w:color w:val="000000"/>
                <w:sz w:val="20"/>
                <w:szCs w:val="20"/>
              </w:rPr>
              <w:t>3</w:t>
            </w:r>
            <w:r w:rsidR="00B710E9"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pPr>
          </w:p>
        </w:tc>
        <w:tc>
          <w:tcPr>
            <w:tcW w:w="2693" w:type="dxa"/>
            <w:vMerge/>
          </w:tcPr>
          <w:p w:rsidR="00B710E9" w:rsidRPr="00B63B2B" w:rsidRDefault="00B710E9" w:rsidP="00084D22">
            <w:pPr>
              <w:pStyle w:val="ConsPlusCell"/>
              <w:jc w:val="both"/>
              <w:rPr>
                <w:rFonts w:ascii="Times New Roman" w:hAnsi="Times New Roman" w:cs="Times New Roman"/>
                <w:sz w:val="24"/>
                <w:szCs w:val="24"/>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местный бюджет</w:t>
            </w:r>
          </w:p>
          <w:p w:rsidR="00B710E9" w:rsidRPr="00B63B2B" w:rsidRDefault="00B710E9" w:rsidP="00084D22">
            <w:pPr>
              <w:widowControl w:val="0"/>
              <w:autoSpaceDE w:val="0"/>
              <w:autoSpaceDN w:val="0"/>
              <w:adjustRightInd w:val="0"/>
              <w:rPr>
                <w:bCs/>
                <w:color w:val="000000"/>
              </w:rPr>
            </w:pP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pPr>
          </w:p>
        </w:tc>
        <w:tc>
          <w:tcPr>
            <w:tcW w:w="2693" w:type="dxa"/>
            <w:vMerge/>
          </w:tcPr>
          <w:p w:rsidR="00B710E9" w:rsidRPr="00B63B2B" w:rsidRDefault="00B710E9" w:rsidP="00084D22">
            <w:pPr>
              <w:pStyle w:val="ConsPlusCell"/>
              <w:jc w:val="both"/>
              <w:rPr>
                <w:rFonts w:ascii="Times New Roman" w:hAnsi="Times New Roman" w:cs="Times New Roman"/>
                <w:sz w:val="24"/>
                <w:szCs w:val="24"/>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внебюджетные источники</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r>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Cs/>
                <w:color w:val="000000"/>
              </w:rPr>
            </w:pPr>
            <w:r w:rsidRPr="00B63B2B">
              <w:rPr>
                <w:bCs/>
                <w:color w:val="000000"/>
              </w:rPr>
              <w:t>Основное мероприятие 6.</w:t>
            </w:r>
          </w:p>
        </w:tc>
        <w:tc>
          <w:tcPr>
            <w:tcW w:w="3607" w:type="dxa"/>
            <w:vMerge w:val="restart"/>
          </w:tcPr>
          <w:p w:rsidR="00B710E9" w:rsidRPr="00B63B2B" w:rsidRDefault="00B710E9" w:rsidP="00084D22">
            <w:pPr>
              <w:widowControl w:val="0"/>
              <w:autoSpaceDE w:val="0"/>
              <w:autoSpaceDN w:val="0"/>
              <w:adjustRightInd w:val="0"/>
              <w:rPr>
                <w:rStyle w:val="ac"/>
                <w:sz w:val="24"/>
                <w:szCs w:val="24"/>
              </w:rPr>
            </w:pPr>
            <w:r w:rsidRPr="00B63B2B">
              <w:rPr>
                <w:rStyle w:val="ac"/>
                <w:sz w:val="24"/>
                <w:szCs w:val="24"/>
              </w:rPr>
              <w:t>Организация и проведение  соревнований и конкурсов «</w:t>
            </w:r>
            <w:proofErr w:type="gramStart"/>
            <w:r w:rsidRPr="00B63B2B">
              <w:rPr>
                <w:rStyle w:val="ac"/>
                <w:sz w:val="24"/>
                <w:szCs w:val="24"/>
              </w:rPr>
              <w:t>Лучший</w:t>
            </w:r>
            <w:proofErr w:type="gramEnd"/>
            <w:r w:rsidRPr="00B63B2B">
              <w:rPr>
                <w:rStyle w:val="ac"/>
                <w:sz w:val="24"/>
                <w:szCs w:val="24"/>
              </w:rPr>
              <w:t xml:space="preserve">  по профессии», «Лучшая      сельскохозяйственная организация»</w:t>
            </w:r>
          </w:p>
        </w:tc>
        <w:tc>
          <w:tcPr>
            <w:tcW w:w="2693" w:type="dxa"/>
            <w:vMerge w:val="restart"/>
          </w:tcPr>
          <w:p w:rsidR="00B710E9" w:rsidRPr="00B63B2B" w:rsidRDefault="00B710E9" w:rsidP="00084D22">
            <w:pPr>
              <w:widowControl w:val="0"/>
              <w:autoSpaceDE w:val="0"/>
              <w:autoSpaceDN w:val="0"/>
              <w:adjustRightInd w:val="0"/>
              <w:jc w:val="both"/>
              <w:rPr>
                <w:bCs/>
                <w:color w:val="000000"/>
              </w:rPr>
            </w:pPr>
            <w:r w:rsidRPr="00B63B2B">
              <w:rPr>
                <w:bCs/>
                <w:color w:val="000000"/>
              </w:rPr>
              <w:t>Сектор по взаимодействию с предприятиями агропромышленного комплекса отдела сельского хозяйства и экологии</w:t>
            </w: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Всего</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rPr>
                <w:rStyle w:val="ac"/>
                <w:sz w:val="24"/>
                <w:szCs w:val="24"/>
              </w:rPr>
            </w:pPr>
          </w:p>
        </w:tc>
        <w:tc>
          <w:tcPr>
            <w:tcW w:w="2693" w:type="dxa"/>
            <w:vMerge/>
          </w:tcPr>
          <w:p w:rsidR="00B710E9" w:rsidRPr="00B63B2B" w:rsidRDefault="00B710E9" w:rsidP="00084D22">
            <w:pPr>
              <w:widowControl w:val="0"/>
              <w:autoSpaceDE w:val="0"/>
              <w:autoSpaceDN w:val="0"/>
              <w:adjustRightInd w:val="0"/>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местный бюджет</w:t>
            </w:r>
          </w:p>
          <w:p w:rsidR="00B710E9" w:rsidRPr="00B63B2B" w:rsidRDefault="00B710E9" w:rsidP="00084D22">
            <w:pPr>
              <w:widowControl w:val="0"/>
              <w:autoSpaceDE w:val="0"/>
              <w:autoSpaceDN w:val="0"/>
              <w:adjustRightInd w:val="0"/>
              <w:rPr>
                <w:bCs/>
                <w:color w:val="000000"/>
              </w:rPr>
            </w:pP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rPr>
                <w:rStyle w:val="ac"/>
                <w:sz w:val="24"/>
                <w:szCs w:val="24"/>
              </w:rPr>
            </w:pPr>
          </w:p>
        </w:tc>
        <w:tc>
          <w:tcPr>
            <w:tcW w:w="2693" w:type="dxa"/>
            <w:vMerge/>
          </w:tcPr>
          <w:p w:rsidR="00B710E9" w:rsidRPr="00B63B2B" w:rsidRDefault="00B710E9" w:rsidP="00084D22">
            <w:pPr>
              <w:widowControl w:val="0"/>
              <w:autoSpaceDE w:val="0"/>
              <w:autoSpaceDN w:val="0"/>
              <w:adjustRightInd w:val="0"/>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внебюджетные источники</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r>
    </w:tbl>
    <w:p w:rsidR="000D475E" w:rsidRPr="00906CDE" w:rsidRDefault="000D475E" w:rsidP="00C41596">
      <w:pPr>
        <w:tabs>
          <w:tab w:val="left" w:pos="6061"/>
        </w:tabs>
      </w:pPr>
    </w:p>
    <w:sectPr w:rsidR="000D475E" w:rsidRPr="00906CDE" w:rsidSect="00B710E9">
      <w:pgSz w:w="16838" w:h="11906" w:orient="landscape" w:code="9"/>
      <w:pgMar w:top="1134" w:right="1106"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22" w:rsidRDefault="00084D22" w:rsidP="002F13B0">
      <w:r>
        <w:separator/>
      </w:r>
    </w:p>
  </w:endnote>
  <w:endnote w:type="continuationSeparator" w:id="0">
    <w:p w:rsidR="00084D22" w:rsidRDefault="00084D22"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22" w:rsidRDefault="00084D22">
    <w:pPr>
      <w:pStyle w:val="afffc"/>
    </w:pPr>
  </w:p>
  <w:p w:rsidR="00084D22" w:rsidRDefault="00084D22">
    <w:pPr>
      <w:pStyle w:val="afffc"/>
    </w:pPr>
  </w:p>
  <w:p w:rsidR="00084D22" w:rsidRDefault="00084D22">
    <w:pPr>
      <w:pStyle w:val="afffc"/>
    </w:pPr>
  </w:p>
  <w:p w:rsidR="00084D22" w:rsidRDefault="00084D22">
    <w:pPr>
      <w:pStyle w:val="afffc"/>
    </w:pPr>
  </w:p>
  <w:p w:rsidR="00084D22" w:rsidRDefault="00084D22">
    <w:pPr>
      <w:pStyle w:val="a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22" w:rsidRDefault="00084D22" w:rsidP="002F13B0">
      <w:r>
        <w:separator/>
      </w:r>
    </w:p>
  </w:footnote>
  <w:footnote w:type="continuationSeparator" w:id="0">
    <w:p w:rsidR="00084D22" w:rsidRDefault="00084D22" w:rsidP="002F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22" w:rsidRDefault="00084D22">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084D22" w:rsidRDefault="00084D22">
    <w:pPr>
      <w:pStyle w:val="a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22" w:rsidRDefault="00084D22">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separate"/>
    </w:r>
    <w:r w:rsidR="00856368">
      <w:rPr>
        <w:rStyle w:val="afff8"/>
        <w:noProof/>
      </w:rPr>
      <w:t>44</w:t>
    </w:r>
    <w:r>
      <w:rPr>
        <w:rStyle w:val="afff8"/>
      </w:rPr>
      <w:fldChar w:fldCharType="end"/>
    </w:r>
  </w:p>
  <w:p w:rsidR="00084D22" w:rsidRDefault="00084D22">
    <w:pPr>
      <w:pStyle w:val="a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22" w:rsidRDefault="00084D22">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084D22" w:rsidRDefault="00084D22">
    <w:pPr>
      <w:pStyle w:val="af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22" w:rsidRDefault="00084D22">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separate"/>
    </w:r>
    <w:r w:rsidR="00856368">
      <w:rPr>
        <w:rStyle w:val="afff8"/>
        <w:noProof/>
      </w:rPr>
      <w:t>75</w:t>
    </w:r>
    <w:r>
      <w:rPr>
        <w:rStyle w:val="afff8"/>
      </w:rPr>
      <w:fldChar w:fldCharType="end"/>
    </w:r>
  </w:p>
  <w:p w:rsidR="00084D22" w:rsidRDefault="00084D22">
    <w:pPr>
      <w:pStyle w:val="afff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5">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7"/>
  </w:num>
  <w:num w:numId="15">
    <w:abstractNumId w:val="2"/>
  </w:num>
  <w:num w:numId="16">
    <w:abstractNumId w:val="1"/>
  </w:num>
  <w:num w:numId="17">
    <w:abstractNumId w:val="3"/>
  </w:num>
  <w:num w:numId="18">
    <w:abstractNumId w:val="6"/>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8EE"/>
    <w:rsid w:val="00017963"/>
    <w:rsid w:val="00017C54"/>
    <w:rsid w:val="00017D24"/>
    <w:rsid w:val="00020985"/>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4D22"/>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6A2"/>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275"/>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205"/>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9CC"/>
    <w:rsid w:val="00133C4B"/>
    <w:rsid w:val="00134115"/>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564"/>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647"/>
    <w:rsid w:val="002501E6"/>
    <w:rsid w:val="00250570"/>
    <w:rsid w:val="002505E8"/>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A33"/>
    <w:rsid w:val="00275C88"/>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202DA"/>
    <w:rsid w:val="00320959"/>
    <w:rsid w:val="00321035"/>
    <w:rsid w:val="00321456"/>
    <w:rsid w:val="0032198D"/>
    <w:rsid w:val="00321A9D"/>
    <w:rsid w:val="00321CF4"/>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267D"/>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1D90"/>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A3"/>
    <w:rsid w:val="004122D9"/>
    <w:rsid w:val="004124BB"/>
    <w:rsid w:val="00412D92"/>
    <w:rsid w:val="0041376B"/>
    <w:rsid w:val="004145A5"/>
    <w:rsid w:val="00414F8B"/>
    <w:rsid w:val="00415538"/>
    <w:rsid w:val="00415927"/>
    <w:rsid w:val="0041601D"/>
    <w:rsid w:val="0041688F"/>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467"/>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29E8"/>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C28"/>
    <w:rsid w:val="00542CAC"/>
    <w:rsid w:val="005431CA"/>
    <w:rsid w:val="00543AEF"/>
    <w:rsid w:val="00543C24"/>
    <w:rsid w:val="005440D9"/>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6F6F"/>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6BE"/>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11A"/>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45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280"/>
    <w:rsid w:val="007037D4"/>
    <w:rsid w:val="00703F10"/>
    <w:rsid w:val="007045E2"/>
    <w:rsid w:val="00704D3D"/>
    <w:rsid w:val="00704FE8"/>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67321"/>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8A9"/>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1F97"/>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EAB"/>
    <w:rsid w:val="007F4F5A"/>
    <w:rsid w:val="007F52A6"/>
    <w:rsid w:val="007F5A6E"/>
    <w:rsid w:val="007F5FC6"/>
    <w:rsid w:val="007F61F1"/>
    <w:rsid w:val="007F6429"/>
    <w:rsid w:val="007F6A45"/>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5E0"/>
    <w:rsid w:val="00854756"/>
    <w:rsid w:val="0085491C"/>
    <w:rsid w:val="00854FDA"/>
    <w:rsid w:val="00855402"/>
    <w:rsid w:val="00855C90"/>
    <w:rsid w:val="00856368"/>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AF4"/>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6CEE"/>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806"/>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072"/>
    <w:rsid w:val="00B16187"/>
    <w:rsid w:val="00B16438"/>
    <w:rsid w:val="00B17363"/>
    <w:rsid w:val="00B1752A"/>
    <w:rsid w:val="00B1779F"/>
    <w:rsid w:val="00B17A88"/>
    <w:rsid w:val="00B17E11"/>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B74"/>
    <w:rsid w:val="00B67ADC"/>
    <w:rsid w:val="00B67FA1"/>
    <w:rsid w:val="00B70174"/>
    <w:rsid w:val="00B70209"/>
    <w:rsid w:val="00B7054B"/>
    <w:rsid w:val="00B70720"/>
    <w:rsid w:val="00B70B9C"/>
    <w:rsid w:val="00B710E9"/>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C4A"/>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9E7"/>
    <w:rsid w:val="00D85B70"/>
    <w:rsid w:val="00D86600"/>
    <w:rsid w:val="00D86F85"/>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13D"/>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4997"/>
    <w:rsid w:val="00E04A7E"/>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21"/>
    <w:rsid w:val="00E665A2"/>
    <w:rsid w:val="00E67D5A"/>
    <w:rsid w:val="00E70387"/>
    <w:rsid w:val="00E70460"/>
    <w:rsid w:val="00E7059F"/>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E2C"/>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5BA2"/>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4F05"/>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2876"/>
    <w:rsid w:val="00F33204"/>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97D"/>
    <w:rsid w:val="00F659DC"/>
    <w:rsid w:val="00F65D0F"/>
    <w:rsid w:val="00F663EA"/>
    <w:rsid w:val="00F665AF"/>
    <w:rsid w:val="00F66665"/>
    <w:rsid w:val="00F67115"/>
    <w:rsid w:val="00F67317"/>
    <w:rsid w:val="00F6739B"/>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73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179"/>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C77"/>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uiPriority w:val="99"/>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uiPriority w:val="99"/>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uiPriority w:val="99"/>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uiPriority w:val="99"/>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uiPriority w:val="99"/>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uiPriority w:val="99"/>
    <w:locked/>
    <w:rsid w:val="002F13B0"/>
    <w:rPr>
      <w:rFonts w:ascii="Arial" w:hAnsi="Arial" w:cs="Times New Roman"/>
      <w:sz w:val="24"/>
      <w:szCs w:val="24"/>
      <w:lang w:eastAsia="ru-RU"/>
    </w:rPr>
  </w:style>
  <w:style w:type="character" w:styleId="afff8">
    <w:name w:val="page number"/>
    <w:basedOn w:val="a1"/>
    <w:uiPriority w:val="99"/>
    <w:rsid w:val="002F13B0"/>
    <w:rPr>
      <w:rFonts w:cs="Times New Roman"/>
    </w:rPr>
  </w:style>
  <w:style w:type="table" w:styleId="afff9">
    <w:name w:val="Table Grid"/>
    <w:basedOn w:val="a2"/>
    <w:uiPriority w:val="99"/>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uiPriority w:val="99"/>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uiPriority w:val="99"/>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uiPriority w:val="99"/>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uiPriority w:val="99"/>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uiPriority w:val="99"/>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uiPriority w:val="99"/>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uiPriority w:val="99"/>
    <w:qFormat/>
    <w:locked/>
    <w:rsid w:val="00B710E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uiPriority w:val="99"/>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uiPriority w:val="99"/>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uiPriority w:val="99"/>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uiPriority w:val="99"/>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uiPriority w:val="99"/>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uiPriority w:val="99"/>
    <w:locked/>
    <w:rsid w:val="002F13B0"/>
    <w:rPr>
      <w:rFonts w:ascii="Arial" w:hAnsi="Arial" w:cs="Times New Roman"/>
      <w:sz w:val="24"/>
      <w:szCs w:val="24"/>
      <w:lang w:eastAsia="ru-RU"/>
    </w:rPr>
  </w:style>
  <w:style w:type="character" w:styleId="afff8">
    <w:name w:val="page number"/>
    <w:basedOn w:val="a1"/>
    <w:uiPriority w:val="99"/>
    <w:rsid w:val="002F13B0"/>
    <w:rPr>
      <w:rFonts w:cs="Times New Roman"/>
    </w:rPr>
  </w:style>
  <w:style w:type="table" w:styleId="afff9">
    <w:name w:val="Table Grid"/>
    <w:basedOn w:val="a2"/>
    <w:uiPriority w:val="99"/>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uiPriority w:val="99"/>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uiPriority w:val="99"/>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uiPriority w:val="99"/>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uiPriority w:val="99"/>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uiPriority w:val="99"/>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uiPriority w:val="99"/>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uiPriority w:val="99"/>
    <w:qFormat/>
    <w:locked/>
    <w:rsid w:val="00B710E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BFF98730C4B0454BA71384F6B60E12A88717C0D08CC890BDA9ABAAD7D564F21A6FB1770A8F23D6150BBA4CP3I"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098;n=35797;fld=134;dst=100106" TargetMode="External"/><Relationship Id="rId17" Type="http://schemas.openxmlformats.org/officeDocument/2006/relationships/hyperlink" Target="consultantplus://offline/ref=C599100BABB88644E761A1AFBB44CEBE0B50EA81783732AD8FE973B3CDC647083FFD2FD3AB59E64648440Eq5k9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26B63140DDACD18A5FB303223359B795B8A5374556D4E8CA9ACA66F7D954A99BF6EEBE312BDA550F4D34nEc0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97288;fld=134;dst=100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F5E6B425234176C546AF7957E0D7DF37DF5C5F8CBB7ABB3CF7ECD966EA1AEDC07FABE846193C0DEFE7981p9A3H" TargetMode="External"/><Relationship Id="rId23" Type="http://schemas.openxmlformats.org/officeDocument/2006/relationships/header" Target="header3.xml"/><Relationship Id="rId10" Type="http://schemas.openxmlformats.org/officeDocument/2006/relationships/hyperlink" Target="consultantplus://offline/main?base=LAW;n=113612;fld=134;dst=100268" TargetMode="External"/><Relationship Id="rId19" Type="http://schemas.openxmlformats.org/officeDocument/2006/relationships/hyperlink" Target="garantF1://12081731.11000" TargetMode="External"/><Relationship Id="rId4" Type="http://schemas.openxmlformats.org/officeDocument/2006/relationships/settings" Target="settings.xml"/><Relationship Id="rId9" Type="http://schemas.openxmlformats.org/officeDocument/2006/relationships/hyperlink" Target="consultantplus://offline/main?base=LAW;n=116643;fld=134;dst=100745" TargetMode="External"/><Relationship Id="rId14" Type="http://schemas.openxmlformats.org/officeDocument/2006/relationships/hyperlink" Target="consultantplus://offline/ref=F8CD5B55972B6B7C77BE7873C430FF2ED61541A0EE6FBA04CE6C2CC2051C599F79A36625E1A28752287484B1S0N"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75</Pages>
  <Words>14629</Words>
  <Characters>114965</Characters>
  <Application>Microsoft Office Word</Application>
  <DocSecurity>0</DocSecurity>
  <Lines>958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129336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Анна Гаврина</cp:lastModifiedBy>
  <cp:revision>6</cp:revision>
  <cp:lastPrinted>2016-08-25T05:25:00Z</cp:lastPrinted>
  <dcterms:created xsi:type="dcterms:W3CDTF">2018-02-15T08:12:00Z</dcterms:created>
  <dcterms:modified xsi:type="dcterms:W3CDTF">2018-03-12T08:46:00Z</dcterms:modified>
</cp:coreProperties>
</file>