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E4" w:rsidRDefault="00EB56E4" w:rsidP="00EB56E4">
      <w:pPr>
        <w:pStyle w:val="p1"/>
        <w:shd w:val="clear" w:color="auto" w:fill="FFFFFF"/>
        <w:spacing w:before="0" w:beforeAutospacing="0" w:after="0" w:afterAutospacing="0"/>
        <w:ind w:left="6094" w:firstLine="278"/>
        <w:rPr>
          <w:color w:val="000000"/>
        </w:rPr>
      </w:pPr>
      <w:r>
        <w:rPr>
          <w:color w:val="000000"/>
        </w:rPr>
        <w:t>Приложение № 1</w:t>
      </w:r>
    </w:p>
    <w:p w:rsidR="00EB56E4" w:rsidRDefault="00EB56E4" w:rsidP="00EB56E4">
      <w:pPr>
        <w:pStyle w:val="p1"/>
        <w:shd w:val="clear" w:color="auto" w:fill="FFFFFF"/>
        <w:spacing w:before="0" w:beforeAutospacing="0" w:after="0" w:afterAutospacing="0"/>
        <w:ind w:left="6372"/>
        <w:rPr>
          <w:color w:val="000000"/>
        </w:rPr>
      </w:pPr>
      <w:r>
        <w:rPr>
          <w:color w:val="000000"/>
        </w:rPr>
        <w:t>к постановлению</w:t>
      </w:r>
    </w:p>
    <w:p w:rsidR="00EB56E4" w:rsidRDefault="00EB56E4" w:rsidP="00EB56E4">
      <w:pPr>
        <w:pStyle w:val="p1"/>
        <w:shd w:val="clear" w:color="auto" w:fill="FFFFFF"/>
        <w:spacing w:before="0" w:beforeAutospacing="0" w:after="0" w:afterAutospacing="0"/>
        <w:ind w:left="5664" w:firstLine="708"/>
        <w:rPr>
          <w:color w:val="000000"/>
        </w:rPr>
      </w:pPr>
      <w:r>
        <w:rPr>
          <w:color w:val="000000"/>
        </w:rPr>
        <w:t xml:space="preserve"> администрации</w:t>
      </w:r>
    </w:p>
    <w:p w:rsidR="00EB56E4" w:rsidRDefault="00EB56E4" w:rsidP="00EB56E4">
      <w:pPr>
        <w:pStyle w:val="p1"/>
        <w:shd w:val="clear" w:color="auto" w:fill="FFFFFF"/>
        <w:spacing w:before="0" w:beforeAutospacing="0" w:after="0" w:afterAutospacing="0"/>
        <w:ind w:left="5664" w:firstLine="708"/>
        <w:rPr>
          <w:color w:val="000000"/>
        </w:rPr>
      </w:pPr>
      <w:r>
        <w:rPr>
          <w:color w:val="000000"/>
        </w:rPr>
        <w:t>Янтиковского района</w:t>
      </w:r>
    </w:p>
    <w:p w:rsidR="00EB56E4" w:rsidRDefault="00EB56E4" w:rsidP="00EB56E4">
      <w:pPr>
        <w:pStyle w:val="p1"/>
        <w:shd w:val="clear" w:color="auto" w:fill="FFFFFF"/>
        <w:spacing w:before="0" w:beforeAutospacing="0" w:after="0" w:afterAutospacing="0"/>
        <w:ind w:left="6372"/>
        <w:rPr>
          <w:color w:val="000000"/>
        </w:rPr>
      </w:pPr>
      <w:r>
        <w:rPr>
          <w:color w:val="000000"/>
        </w:rPr>
        <w:t>от __.__.2018 № ___</w:t>
      </w:r>
    </w:p>
    <w:p w:rsidR="00EB56E4" w:rsidRDefault="00EB56E4" w:rsidP="00EB56E4">
      <w:pPr>
        <w:pStyle w:val="p2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EB56E4" w:rsidRDefault="00EB56E4" w:rsidP="00EB56E4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ПОЛОЖЕНИЕ</w:t>
      </w:r>
    </w:p>
    <w:p w:rsidR="00EB56E4" w:rsidRDefault="00EB56E4" w:rsidP="00EB56E4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 Конкурсе на премии главы администрации Янтиковского района</w:t>
      </w:r>
    </w:p>
    <w:p w:rsidR="00EB56E4" w:rsidRDefault="00EB56E4" w:rsidP="00EB56E4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для представителей работающей молодежи</w:t>
      </w:r>
    </w:p>
    <w:p w:rsidR="00EB56E4" w:rsidRDefault="00EB56E4" w:rsidP="00EB56E4">
      <w:pPr>
        <w:pStyle w:val="p5"/>
        <w:shd w:val="clear" w:color="auto" w:fill="FFFFFF"/>
        <w:ind w:firstLine="828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Настоящее Положение определяет порядок назначения и выплаты премий главы администрации Янтиковского района для представителей работающей молодежи в целях реализации Указа Президента Чувашской Республики от 06.03.2002 №51 «О мерах по усилению государственной поддержки молодых граждан в Чувашской Республике», в соответствии с подпрограммой «Молодежь Янтиковского района» муниципальной программы Янтиковского района Чувашской Республики «Развитие культуры Янтиковского района» на 2014-2020 годы, утвержденной постановлением администрации</w:t>
      </w:r>
      <w:proofErr w:type="gramEnd"/>
      <w:r>
        <w:rPr>
          <w:color w:val="000000"/>
        </w:rPr>
        <w:t xml:space="preserve"> Янтиковского района от 06.12.2013 №715 (далее – Подпрограмма).</w:t>
      </w:r>
    </w:p>
    <w:p w:rsidR="00EB56E4" w:rsidRDefault="00EB56E4" w:rsidP="00EB56E4">
      <w:pPr>
        <w:pStyle w:val="p5"/>
        <w:shd w:val="clear" w:color="auto" w:fill="FFFFFF"/>
        <w:ind w:firstLine="828"/>
        <w:jc w:val="both"/>
        <w:rPr>
          <w:color w:val="000000"/>
        </w:rPr>
      </w:pPr>
      <w:r>
        <w:rPr>
          <w:color w:val="000000"/>
        </w:rPr>
        <w:t>2. Выплата премий осуществляется с целью поддержки работающей молодежи, формирования и укрепления положительного имиджа работы в сельской местности, стимулирования молодежи на активную трудовую деятельность, производственные достижения.</w:t>
      </w:r>
    </w:p>
    <w:p w:rsidR="00EB56E4" w:rsidRDefault="00EB56E4" w:rsidP="00EB56E4">
      <w:pPr>
        <w:pStyle w:val="p5"/>
        <w:shd w:val="clear" w:color="auto" w:fill="FFFFFF"/>
        <w:ind w:firstLine="828"/>
        <w:jc w:val="both"/>
        <w:rPr>
          <w:color w:val="000000"/>
        </w:rPr>
      </w:pPr>
      <w:r>
        <w:rPr>
          <w:color w:val="000000"/>
        </w:rPr>
        <w:t>3. Премии назначаются главой администрации Янтиковского района для 5 представителей работающей молодежи в размере 3 000 (три тысячи) рублей по представлению решения Комиссии по присуждению премий главы администрации Янтиковского района для представителей работающей молодежи.</w:t>
      </w:r>
    </w:p>
    <w:p w:rsidR="00EB56E4" w:rsidRDefault="00EB56E4" w:rsidP="00EB56E4">
      <w:pPr>
        <w:pStyle w:val="p5"/>
        <w:shd w:val="clear" w:color="auto" w:fill="FFFFFF"/>
        <w:ind w:firstLine="828"/>
        <w:jc w:val="both"/>
        <w:rPr>
          <w:color w:val="000000"/>
        </w:rPr>
      </w:pPr>
      <w:r>
        <w:rPr>
          <w:color w:val="000000"/>
        </w:rPr>
        <w:t>4. Претендентами на получение премий главы администрации Янтиковского района для представителей работающей молодежи могут быть представители работающей молодежи в возрасте от 18 до 35 лет, достигшие значительных результатов в исследовательской, научной, творческой, производственной, управленческой деятельности.</w:t>
      </w:r>
    </w:p>
    <w:p w:rsidR="00EB56E4" w:rsidRDefault="00EB56E4" w:rsidP="00EB56E4">
      <w:pPr>
        <w:pStyle w:val="p5"/>
        <w:shd w:val="clear" w:color="auto" w:fill="FFFFFF"/>
        <w:ind w:firstLine="828"/>
        <w:jc w:val="both"/>
        <w:rPr>
          <w:color w:val="000000"/>
        </w:rPr>
      </w:pPr>
      <w:r>
        <w:rPr>
          <w:color w:val="000000"/>
        </w:rPr>
        <w:t>5. Кандидатуры на получение премий главы администрации Янтиковского района для представителей работающей молодежи имеют право предлагать структурные подразделения администрации Янтиковского района; сельские поселения Янтиковского района; предприятия, учреждения, организации независимо от форм собственности; общественные объединения района.</w:t>
      </w:r>
    </w:p>
    <w:p w:rsidR="00EB56E4" w:rsidRDefault="00EB56E4" w:rsidP="00EB56E4">
      <w:pPr>
        <w:pStyle w:val="p5"/>
        <w:shd w:val="clear" w:color="auto" w:fill="FFFFFF"/>
        <w:ind w:firstLine="828"/>
        <w:jc w:val="both"/>
        <w:rPr>
          <w:color w:val="000000"/>
        </w:rPr>
      </w:pPr>
      <w:r>
        <w:rPr>
          <w:color w:val="000000"/>
        </w:rPr>
        <w:t>6. Сельские поселения Янтиковского района, структурные подразделения администрации Янтиковского района, предприятия, учреждения, организации независимо от форм собственности; общественные объединения до 20 июня 2018 года направляют в сектор социального развития и архивного дела следующие документы:</w:t>
      </w:r>
    </w:p>
    <w:p w:rsidR="00EB56E4" w:rsidRDefault="00EB56E4" w:rsidP="00EB56E4">
      <w:pPr>
        <w:pStyle w:val="p5"/>
        <w:shd w:val="clear" w:color="auto" w:fill="FFFFFF"/>
        <w:ind w:firstLine="828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rStyle w:val="s1"/>
          <w:b/>
          <w:bCs/>
          <w:color w:val="000000"/>
        </w:rPr>
        <w:t>письмо-представление на кандидата;</w:t>
      </w:r>
    </w:p>
    <w:p w:rsidR="00EB56E4" w:rsidRDefault="00EB56E4" w:rsidP="00EB56E4">
      <w:pPr>
        <w:pStyle w:val="p5"/>
        <w:shd w:val="clear" w:color="auto" w:fill="FFFFFF"/>
        <w:ind w:firstLine="828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rStyle w:val="s1"/>
          <w:b/>
          <w:bCs/>
          <w:color w:val="000000"/>
        </w:rPr>
        <w:t>характеристику за подписью руководителя выдвигающей организации;</w:t>
      </w:r>
    </w:p>
    <w:p w:rsidR="00EB56E4" w:rsidRDefault="00EB56E4" w:rsidP="00EB56E4">
      <w:pPr>
        <w:pStyle w:val="p5"/>
        <w:shd w:val="clear" w:color="auto" w:fill="FFFFFF"/>
        <w:ind w:firstLine="828"/>
        <w:jc w:val="both"/>
        <w:rPr>
          <w:color w:val="000000"/>
        </w:rPr>
      </w:pPr>
      <w:r>
        <w:rPr>
          <w:rStyle w:val="s2"/>
          <w:color w:val="000000"/>
        </w:rPr>
        <w:lastRenderedPageBreak/>
        <w:sym w:font="Symbol" w:char="F0B7"/>
      </w:r>
      <w:r>
        <w:rPr>
          <w:rStyle w:val="s2"/>
          <w:color w:val="000000"/>
        </w:rPr>
        <w:t>​ </w:t>
      </w:r>
      <w:r>
        <w:rPr>
          <w:rStyle w:val="s1"/>
          <w:b/>
          <w:bCs/>
          <w:color w:val="000000"/>
        </w:rPr>
        <w:t>документы, подтверждающие достижения, указанные в пункте 4 настоящего Положения;</w:t>
      </w:r>
    </w:p>
    <w:p w:rsidR="00EB56E4" w:rsidRDefault="00EB56E4" w:rsidP="00EB56E4">
      <w:pPr>
        <w:pStyle w:val="p5"/>
        <w:shd w:val="clear" w:color="auto" w:fill="FFFFFF"/>
        <w:ind w:firstLine="828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rStyle w:val="s1"/>
          <w:b/>
          <w:bCs/>
          <w:color w:val="000000"/>
        </w:rPr>
        <w:t>сведения о счетах, открытых в кредитных организациях.</w:t>
      </w:r>
    </w:p>
    <w:p w:rsidR="00EB56E4" w:rsidRDefault="00EB56E4" w:rsidP="00EB56E4">
      <w:pPr>
        <w:pStyle w:val="p5"/>
        <w:shd w:val="clear" w:color="auto" w:fill="FFFFFF"/>
        <w:ind w:firstLine="828"/>
        <w:jc w:val="both"/>
        <w:rPr>
          <w:color w:val="000000"/>
        </w:rPr>
      </w:pPr>
      <w:r>
        <w:rPr>
          <w:color w:val="000000"/>
        </w:rPr>
        <w:t>7. Комиссия по присуждению премий главы администрации Янтиковского района для представителей работающей молодежи по результатам рассмотрения поступивших материалов до 20 июня 2018 года принимает решение о представлении главе администрации Янтиковского района списка лиц, признанных победителями в Конкурсе на премии главы администрации Янтиковского района для представителей работающей молодежи.</w:t>
      </w:r>
    </w:p>
    <w:p w:rsidR="00EB56E4" w:rsidRDefault="00EB56E4" w:rsidP="00EB56E4">
      <w:pPr>
        <w:pStyle w:val="p5"/>
        <w:shd w:val="clear" w:color="auto" w:fill="FFFFFF"/>
        <w:ind w:firstLine="828"/>
        <w:jc w:val="both"/>
        <w:rPr>
          <w:color w:val="000000"/>
        </w:rPr>
      </w:pPr>
      <w:r>
        <w:rPr>
          <w:color w:val="000000"/>
        </w:rPr>
        <w:t xml:space="preserve">8. Выплата премий </w:t>
      </w:r>
      <w:proofErr w:type="gramStart"/>
      <w:r>
        <w:rPr>
          <w:color w:val="000000"/>
        </w:rPr>
        <w:t>производится на основании постановления администрации Янтиковского района и осуществляется</w:t>
      </w:r>
      <w:proofErr w:type="gramEnd"/>
      <w:r>
        <w:rPr>
          <w:color w:val="000000"/>
        </w:rPr>
        <w:t xml:space="preserve"> сектором бухгалтерского учета и отчетности за счет средств, предусмотренных на реализацию Подпрограммы, в срок до 27 июня 2018 года.</w:t>
      </w:r>
    </w:p>
    <w:p w:rsidR="00EB56E4" w:rsidRDefault="00EB56E4" w:rsidP="00EB56E4">
      <w:pPr>
        <w:pStyle w:val="p5"/>
        <w:shd w:val="clear" w:color="auto" w:fill="FFFFFF"/>
        <w:ind w:firstLine="828"/>
        <w:jc w:val="both"/>
        <w:rPr>
          <w:color w:val="000000"/>
        </w:rPr>
      </w:pPr>
      <w:r>
        <w:rPr>
          <w:color w:val="000000"/>
        </w:rPr>
        <w:t>9. Получение премии не исключает назначения иных стипендий.</w:t>
      </w:r>
    </w:p>
    <w:p w:rsidR="00EB56E4" w:rsidRDefault="00EB56E4" w:rsidP="00EB56E4">
      <w:pPr>
        <w:pStyle w:val="p7"/>
        <w:shd w:val="clear" w:color="auto" w:fill="FFFFFF"/>
        <w:spacing w:before="0" w:beforeAutospacing="0" w:after="0" w:afterAutospacing="0"/>
        <w:ind w:left="-56" w:right="-4"/>
        <w:rPr>
          <w:color w:val="000000"/>
        </w:rPr>
      </w:pPr>
    </w:p>
    <w:p w:rsidR="00EB56E4" w:rsidRDefault="00EB56E4" w:rsidP="00EB56E4">
      <w:pPr>
        <w:pStyle w:val="p7"/>
        <w:shd w:val="clear" w:color="auto" w:fill="FFFFFF"/>
        <w:spacing w:before="0" w:beforeAutospacing="0" w:after="0" w:afterAutospacing="0"/>
        <w:ind w:left="-56" w:right="-4"/>
        <w:rPr>
          <w:color w:val="000000"/>
        </w:rPr>
      </w:pPr>
    </w:p>
    <w:p w:rsidR="00EB56E4" w:rsidRDefault="00EB56E4" w:rsidP="00EB56E4">
      <w:pPr>
        <w:pStyle w:val="p7"/>
        <w:shd w:val="clear" w:color="auto" w:fill="FFFFFF"/>
        <w:spacing w:before="0" w:beforeAutospacing="0" w:after="0" w:afterAutospacing="0"/>
        <w:ind w:left="-56" w:right="-4"/>
        <w:rPr>
          <w:color w:val="000000"/>
        </w:rPr>
      </w:pPr>
    </w:p>
    <w:p w:rsidR="00EB56E4" w:rsidRDefault="00EB56E4" w:rsidP="00EB56E4">
      <w:pPr>
        <w:pStyle w:val="p7"/>
        <w:shd w:val="clear" w:color="auto" w:fill="FFFFFF"/>
        <w:spacing w:before="0" w:beforeAutospacing="0" w:after="0" w:afterAutospacing="0"/>
        <w:ind w:left="-56" w:right="-4"/>
        <w:rPr>
          <w:color w:val="000000"/>
        </w:rPr>
      </w:pPr>
    </w:p>
    <w:p w:rsidR="00EB56E4" w:rsidRDefault="00EB56E4" w:rsidP="00EB56E4">
      <w:pPr>
        <w:pStyle w:val="p7"/>
        <w:shd w:val="clear" w:color="auto" w:fill="FFFFFF"/>
        <w:spacing w:before="0" w:beforeAutospacing="0" w:after="0" w:afterAutospacing="0"/>
        <w:ind w:left="-56" w:right="-4"/>
        <w:rPr>
          <w:color w:val="000000"/>
        </w:rPr>
      </w:pPr>
    </w:p>
    <w:p w:rsidR="000D033D" w:rsidRDefault="00EB56E4">
      <w:bookmarkStart w:id="0" w:name="_GoBack"/>
      <w:bookmarkEnd w:id="0"/>
    </w:p>
    <w:sectPr w:rsidR="000D033D" w:rsidSect="008C70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34"/>
    <w:rsid w:val="001C7699"/>
    <w:rsid w:val="006D4C34"/>
    <w:rsid w:val="008C705D"/>
    <w:rsid w:val="00EB56E4"/>
    <w:rsid w:val="00F6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B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B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EB56E4"/>
  </w:style>
  <w:style w:type="paragraph" w:customStyle="1" w:styleId="p4">
    <w:name w:val="p4"/>
    <w:basedOn w:val="a"/>
    <w:rsid w:val="00EB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B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EB56E4"/>
  </w:style>
  <w:style w:type="paragraph" w:customStyle="1" w:styleId="p7">
    <w:name w:val="p7"/>
    <w:basedOn w:val="a"/>
    <w:rsid w:val="00EB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B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B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EB56E4"/>
  </w:style>
  <w:style w:type="paragraph" w:customStyle="1" w:styleId="p4">
    <w:name w:val="p4"/>
    <w:basedOn w:val="a"/>
    <w:rsid w:val="00EB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B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EB56E4"/>
  </w:style>
  <w:style w:type="paragraph" w:customStyle="1" w:styleId="p7">
    <w:name w:val="p7"/>
    <w:basedOn w:val="a"/>
    <w:rsid w:val="00EB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yantik_molod</dc:creator>
  <cp:keywords/>
  <dc:description/>
  <cp:lastModifiedBy>yantik_molod</cp:lastModifiedBy>
  <cp:revision>2</cp:revision>
  <dcterms:created xsi:type="dcterms:W3CDTF">2018-05-21T08:00:00Z</dcterms:created>
  <dcterms:modified xsi:type="dcterms:W3CDTF">2018-05-21T08:00:00Z</dcterms:modified>
</cp:coreProperties>
</file>