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013385" w:rsidP="004A28D2">
            <w:pPr>
              <w:ind w:left="936" w:right="34"/>
              <w:rPr>
                <w:sz w:val="24"/>
                <w:szCs w:val="24"/>
              </w:rPr>
            </w:pPr>
            <w:r>
              <w:rPr>
                <w:sz w:val="24"/>
                <w:szCs w:val="24"/>
              </w:rPr>
              <w:t xml:space="preserve">Приложение № 2 </w:t>
            </w:r>
          </w:p>
          <w:p w:rsidR="005D019C" w:rsidRPr="00081C88" w:rsidRDefault="00013385" w:rsidP="00013385">
            <w:pPr>
              <w:ind w:left="936" w:right="34"/>
              <w:rPr>
                <w:sz w:val="24"/>
                <w:szCs w:val="24"/>
              </w:rPr>
            </w:pPr>
            <w:r>
              <w:rPr>
                <w:sz w:val="24"/>
                <w:szCs w:val="24"/>
              </w:rPr>
              <w:t>к р</w:t>
            </w:r>
            <w:r w:rsidR="005D019C" w:rsidRPr="00081C88">
              <w:rPr>
                <w:sz w:val="24"/>
                <w:szCs w:val="24"/>
              </w:rPr>
              <w:t>аспоряжени</w:t>
            </w:r>
            <w:r>
              <w:rPr>
                <w:sz w:val="24"/>
                <w:szCs w:val="24"/>
              </w:rPr>
              <w:t>ю</w:t>
            </w:r>
            <w:r w:rsidR="005D019C" w:rsidRPr="00081C88">
              <w:rPr>
                <w:sz w:val="24"/>
                <w:szCs w:val="24"/>
              </w:rPr>
              <w:t xml:space="preserve"> </w:t>
            </w:r>
            <w:r w:rsidR="005D019C">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C13251">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C13251">
              <w:rPr>
                <w:sz w:val="24"/>
                <w:szCs w:val="24"/>
              </w:rPr>
              <w:t xml:space="preserve">4 августа </w:t>
            </w:r>
            <w:r w:rsidR="005D019C" w:rsidRPr="00081C88">
              <w:rPr>
                <w:sz w:val="24"/>
                <w:szCs w:val="24"/>
              </w:rPr>
              <w:t>201</w:t>
            </w:r>
            <w:r w:rsidR="0063631A">
              <w:rPr>
                <w:sz w:val="24"/>
                <w:szCs w:val="24"/>
              </w:rPr>
              <w:t>7</w:t>
            </w:r>
            <w:r w:rsidR="005D019C" w:rsidRPr="00081C88">
              <w:rPr>
                <w:sz w:val="24"/>
                <w:szCs w:val="24"/>
              </w:rPr>
              <w:t xml:space="preserve"> г. №</w:t>
            </w:r>
            <w:r w:rsidR="007A1B60">
              <w:rPr>
                <w:sz w:val="24"/>
                <w:szCs w:val="24"/>
              </w:rPr>
              <w:t xml:space="preserve"> </w:t>
            </w:r>
            <w:r w:rsidR="00C13251">
              <w:rPr>
                <w:sz w:val="24"/>
                <w:szCs w:val="24"/>
              </w:rPr>
              <w:t>738</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E072E3">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w:t>
      </w:r>
    </w:p>
    <w:p w:rsidR="005D019C" w:rsidRDefault="005D019C" w:rsidP="00E072E3">
      <w:pPr>
        <w:jc w:val="center"/>
        <w:rPr>
          <w:b/>
          <w:sz w:val="28"/>
          <w:szCs w:val="28"/>
        </w:rPr>
      </w:pPr>
      <w:r w:rsidRPr="00EA0908">
        <w:rPr>
          <w:b/>
          <w:sz w:val="28"/>
          <w:szCs w:val="28"/>
        </w:rPr>
        <w:t xml:space="preserve">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D04D39" w:rsidRDefault="00D04D39" w:rsidP="00D04D39">
      <w:pPr>
        <w:widowControl/>
        <w:suppressAutoHyphens/>
        <w:spacing w:line="100" w:lineRule="atLeast"/>
        <w:jc w:val="both"/>
        <w:rPr>
          <w:sz w:val="28"/>
          <w:szCs w:val="28"/>
        </w:rPr>
      </w:pPr>
    </w:p>
    <w:p w:rsidR="00162A78" w:rsidRPr="00D04D39" w:rsidRDefault="00D04D39" w:rsidP="00D04D39">
      <w:pPr>
        <w:widowControl/>
        <w:suppressAutoHyphens/>
        <w:spacing w:line="100" w:lineRule="atLeast"/>
        <w:jc w:val="both"/>
        <w:rPr>
          <w:sz w:val="28"/>
          <w:szCs w:val="28"/>
        </w:rPr>
      </w:pPr>
      <w:r w:rsidRPr="00D04D39">
        <w:rPr>
          <w:sz w:val="28"/>
          <w:szCs w:val="28"/>
        </w:rPr>
        <w:t>Земельного участка с расположенным на нем объектом недвижимого имущества – здание по ул. Декабристов, 5 по адресу: Чувашская Республика, г. Чебоксары,               ул. Декабристов, д. 5</w:t>
      </w:r>
    </w:p>
    <w:p w:rsidR="00D04D39" w:rsidRPr="00D04D39" w:rsidRDefault="00D04D39" w:rsidP="00D04D39">
      <w:pPr>
        <w:widowControl/>
        <w:suppressAutoHyphens/>
        <w:spacing w:line="100" w:lineRule="atLeast"/>
        <w:jc w:val="both"/>
        <w:rPr>
          <w:sz w:val="28"/>
          <w:szCs w:val="28"/>
        </w:rPr>
      </w:pPr>
    </w:p>
    <w:p w:rsidR="00D04D39" w:rsidRPr="00D04D39" w:rsidRDefault="00D04D39" w:rsidP="00D04D39">
      <w:pPr>
        <w:widowControl/>
        <w:suppressAutoHyphens/>
        <w:spacing w:line="100" w:lineRule="atLeast"/>
        <w:jc w:val="both"/>
        <w:rPr>
          <w:sz w:val="28"/>
          <w:szCs w:val="28"/>
        </w:rPr>
      </w:pPr>
      <w:r w:rsidRPr="00D04D39">
        <w:rPr>
          <w:sz w:val="28"/>
          <w:szCs w:val="28"/>
        </w:rPr>
        <w:t>Земельного участка с расположенными на нем объектами недвижимого имущества по адресу: Чувашская Республика, г. Шумерля, Калининское шоссе, д. 5</w:t>
      </w:r>
    </w:p>
    <w:p w:rsidR="00D04D39" w:rsidRPr="00D04D39" w:rsidRDefault="00D04D39" w:rsidP="00D04D39">
      <w:pPr>
        <w:widowControl/>
        <w:suppressAutoHyphens/>
        <w:spacing w:line="100" w:lineRule="atLeast"/>
        <w:jc w:val="both"/>
        <w:rPr>
          <w:sz w:val="28"/>
          <w:szCs w:val="28"/>
        </w:rPr>
      </w:pPr>
    </w:p>
    <w:p w:rsidR="00D04D39" w:rsidRPr="00D04D39" w:rsidRDefault="00D04D39" w:rsidP="00D04D39">
      <w:pPr>
        <w:widowControl/>
        <w:suppressAutoHyphens/>
        <w:spacing w:line="100" w:lineRule="atLeast"/>
        <w:jc w:val="both"/>
        <w:rPr>
          <w:rFonts w:eastAsia="SimSun"/>
          <w:i/>
          <w:iCs/>
          <w:kern w:val="1"/>
          <w:sz w:val="28"/>
          <w:szCs w:val="28"/>
          <w:lang w:eastAsia="ar-SA"/>
        </w:rPr>
      </w:pPr>
      <w:r w:rsidRPr="00D04D39">
        <w:rPr>
          <w:sz w:val="28"/>
          <w:szCs w:val="28"/>
        </w:rPr>
        <w:t xml:space="preserve">Земельного участка с расположенным на нем объектом недвижимого имущества по адресу: </w:t>
      </w:r>
      <w:proofErr w:type="gramStart"/>
      <w:r w:rsidRPr="00D04D39">
        <w:rPr>
          <w:sz w:val="28"/>
          <w:szCs w:val="28"/>
        </w:rPr>
        <w:t xml:space="preserve">Чувашская Республика, Козловский район, г. </w:t>
      </w:r>
      <w:proofErr w:type="spellStart"/>
      <w:r w:rsidRPr="00D04D39">
        <w:rPr>
          <w:sz w:val="28"/>
          <w:szCs w:val="28"/>
        </w:rPr>
        <w:t>Козловка</w:t>
      </w:r>
      <w:proofErr w:type="spellEnd"/>
      <w:r w:rsidRPr="00D04D39">
        <w:rPr>
          <w:sz w:val="28"/>
          <w:szCs w:val="28"/>
        </w:rPr>
        <w:t xml:space="preserve">, ул. Карла Маркса, </w:t>
      </w:r>
      <w:r>
        <w:rPr>
          <w:sz w:val="28"/>
          <w:szCs w:val="28"/>
        </w:rPr>
        <w:t xml:space="preserve">          </w:t>
      </w:r>
      <w:r w:rsidRPr="00D04D39">
        <w:rPr>
          <w:sz w:val="28"/>
          <w:szCs w:val="28"/>
        </w:rPr>
        <w:t>д. 27А</w:t>
      </w:r>
      <w:proofErr w:type="gramEnd"/>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D04D39" w:rsidRDefault="00D04D39"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DE5DBF" w:rsidRPr="00E77B13" w:rsidRDefault="00DE5DBF"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F271FE">
        <w:rPr>
          <w:szCs w:val="24"/>
          <w:lang w:val="ru-RU"/>
        </w:rPr>
        <w:t>я</w:t>
      </w:r>
      <w:r w:rsidRPr="001B5274">
        <w:rPr>
          <w:szCs w:val="24"/>
        </w:rPr>
        <w:t>м</w:t>
      </w:r>
      <w:r w:rsidR="00F271FE">
        <w:rPr>
          <w:szCs w:val="24"/>
          <w:lang w:val="ru-RU"/>
        </w:rPr>
        <w:t>и</w:t>
      </w:r>
      <w:r w:rsidRPr="001B5274">
        <w:rPr>
          <w:szCs w:val="24"/>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w:t>
      </w:r>
      <w:r w:rsidR="00F271FE" w:rsidRPr="00F271FE">
        <w:rPr>
          <w:szCs w:val="24"/>
        </w:rPr>
        <w:t>от  24 июля 2017 г. № 650-р, от 24 июля 2017 г. № 651-р, от 27 июля 2017 г. № 688-р.</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w:t>
      </w:r>
      <w:r w:rsidRPr="001B5274">
        <w:rPr>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8D6975" w:rsidRDefault="008D6975" w:rsidP="008D6975">
      <w:pPr>
        <w:widowControl/>
        <w:suppressAutoHyphens/>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w:t>
      </w:r>
    </w:p>
    <w:p w:rsidR="008D6975" w:rsidRPr="004054FB" w:rsidRDefault="008D6975" w:rsidP="008D6975">
      <w:pPr>
        <w:widowControl/>
        <w:suppressAutoHyphens/>
        <w:ind w:firstLine="709"/>
        <w:jc w:val="both"/>
        <w:textAlignment w:val="baseline"/>
        <w:rPr>
          <w:iCs/>
          <w:sz w:val="24"/>
          <w:szCs w:val="24"/>
          <w:lang w:eastAsia="ar-SA"/>
        </w:rPr>
      </w:pPr>
      <w:r>
        <w:rPr>
          <w:sz w:val="24"/>
          <w:szCs w:val="24"/>
          <w:lang w:eastAsia="ar-SA"/>
        </w:rPr>
        <w:t xml:space="preserve">- </w:t>
      </w:r>
      <w:r w:rsidRPr="004054FB">
        <w:rPr>
          <w:iCs/>
          <w:sz w:val="24"/>
          <w:szCs w:val="24"/>
          <w:lang w:eastAsia="ar-SA"/>
        </w:rPr>
        <w:t>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w:t>
      </w:r>
      <w:r>
        <w:rPr>
          <w:iCs/>
          <w:sz w:val="24"/>
          <w:szCs w:val="24"/>
          <w:lang w:eastAsia="ar-SA"/>
        </w:rPr>
        <w:t xml:space="preserve"> Андреева Ирина Петровна,</w:t>
      </w:r>
    </w:p>
    <w:p w:rsidR="008D6975" w:rsidRDefault="008D6975" w:rsidP="008D6975">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EB3A88">
        <w:rPr>
          <w:rFonts w:ascii="Times New Roman" w:hAnsi="Times New Roman"/>
          <w:b/>
          <w:sz w:val="24"/>
          <w:szCs w:val="24"/>
        </w:rPr>
        <w:t>14 сентября</w:t>
      </w:r>
      <w:r w:rsidR="004175FA">
        <w:rPr>
          <w:rFonts w:ascii="Times New Roman" w:hAnsi="Times New Roman"/>
          <w:b/>
          <w:sz w:val="24"/>
          <w:szCs w:val="24"/>
        </w:rPr>
        <w:t xml:space="preserve"> </w:t>
      </w:r>
      <w:r w:rsidR="007A1B60">
        <w:rPr>
          <w:rFonts w:ascii="Times New Roman" w:hAnsi="Times New Roman"/>
          <w:b/>
          <w:sz w:val="24"/>
          <w:szCs w:val="24"/>
        </w:rPr>
        <w:t xml:space="preserve">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F271FE" w:rsidRDefault="00F53460" w:rsidP="00F53460">
      <w:pPr>
        <w:ind w:firstLine="567"/>
        <w:jc w:val="both"/>
        <w:rPr>
          <w:sz w:val="24"/>
          <w:szCs w:val="24"/>
        </w:rPr>
      </w:pPr>
      <w:r w:rsidRPr="00F53460">
        <w:rPr>
          <w:sz w:val="24"/>
          <w:szCs w:val="24"/>
        </w:rPr>
        <w:t>- решение об условиях приватизации земельного участка с расположенным</w:t>
      </w:r>
      <w:r>
        <w:rPr>
          <w:sz w:val="24"/>
          <w:szCs w:val="24"/>
        </w:rPr>
        <w:t xml:space="preserve"> </w:t>
      </w:r>
      <w:r w:rsidRPr="00F53460">
        <w:rPr>
          <w:sz w:val="24"/>
          <w:szCs w:val="24"/>
        </w:rPr>
        <w:t xml:space="preserve">на нем объектом недвижимого имущества – здание по ул. Декабристов, 5 по адресу: Чувашская Республика, </w:t>
      </w:r>
      <w:r>
        <w:rPr>
          <w:sz w:val="24"/>
          <w:szCs w:val="24"/>
        </w:rPr>
        <w:t xml:space="preserve">                          </w:t>
      </w:r>
      <w:r w:rsidRPr="00F53460">
        <w:rPr>
          <w:sz w:val="24"/>
          <w:szCs w:val="24"/>
        </w:rPr>
        <w:t>г. Чебоксары, ул. Декабристов, д. 5</w:t>
      </w:r>
      <w:r>
        <w:rPr>
          <w:sz w:val="24"/>
          <w:szCs w:val="24"/>
        </w:rPr>
        <w:t>,</w:t>
      </w:r>
      <w:r w:rsidRPr="00F53460">
        <w:rPr>
          <w:sz w:val="24"/>
          <w:szCs w:val="24"/>
        </w:rPr>
        <w:t xml:space="preserve"> </w:t>
      </w:r>
      <w:proofErr w:type="gramStart"/>
      <w:r w:rsidRPr="00F53460">
        <w:rPr>
          <w:sz w:val="24"/>
          <w:szCs w:val="24"/>
        </w:rPr>
        <w:t>принятое</w:t>
      </w:r>
      <w:proofErr w:type="gramEnd"/>
      <w:r w:rsidRPr="00F53460">
        <w:rPr>
          <w:sz w:val="24"/>
          <w:szCs w:val="24"/>
        </w:rPr>
        <w:t xml:space="preserve"> распоряжением Министерства юстиции и имущественных отношений Чувашской Республики от </w:t>
      </w:r>
      <w:r>
        <w:rPr>
          <w:sz w:val="24"/>
          <w:szCs w:val="24"/>
        </w:rPr>
        <w:t>24</w:t>
      </w:r>
      <w:r w:rsidRPr="00F53460">
        <w:rPr>
          <w:sz w:val="24"/>
          <w:szCs w:val="24"/>
        </w:rPr>
        <w:t xml:space="preserve"> июля 2017 г.  № </w:t>
      </w:r>
      <w:r>
        <w:rPr>
          <w:sz w:val="24"/>
          <w:szCs w:val="24"/>
        </w:rPr>
        <w:t>65</w:t>
      </w:r>
      <w:r w:rsidRPr="00F53460">
        <w:rPr>
          <w:sz w:val="24"/>
          <w:szCs w:val="24"/>
        </w:rPr>
        <w:t>0</w:t>
      </w:r>
      <w:r>
        <w:rPr>
          <w:sz w:val="24"/>
          <w:szCs w:val="24"/>
        </w:rPr>
        <w:t>-р;</w:t>
      </w:r>
    </w:p>
    <w:p w:rsidR="00FE0C22" w:rsidRDefault="00FE0C22" w:rsidP="00FE0C22">
      <w:pPr>
        <w:ind w:firstLine="567"/>
        <w:jc w:val="both"/>
        <w:rPr>
          <w:sz w:val="24"/>
          <w:szCs w:val="24"/>
        </w:rPr>
      </w:pPr>
      <w:r>
        <w:rPr>
          <w:sz w:val="24"/>
          <w:szCs w:val="24"/>
        </w:rPr>
        <w:t xml:space="preserve">- </w:t>
      </w:r>
      <w:r w:rsidRPr="00F53460">
        <w:rPr>
          <w:sz w:val="24"/>
          <w:szCs w:val="24"/>
        </w:rPr>
        <w:t>решение</w:t>
      </w:r>
      <w:r w:rsidRPr="00FE0C22">
        <w:rPr>
          <w:sz w:val="24"/>
          <w:szCs w:val="24"/>
        </w:rPr>
        <w:t xml:space="preserve"> </w:t>
      </w:r>
      <w:r>
        <w:rPr>
          <w:sz w:val="24"/>
          <w:szCs w:val="24"/>
        </w:rPr>
        <w:t>о</w:t>
      </w:r>
      <w:r w:rsidRPr="00FE0C22">
        <w:rPr>
          <w:sz w:val="24"/>
          <w:szCs w:val="24"/>
        </w:rPr>
        <w:t>б условиях приватизации земельного участка с расположенными</w:t>
      </w:r>
      <w:r>
        <w:rPr>
          <w:sz w:val="24"/>
          <w:szCs w:val="24"/>
        </w:rPr>
        <w:t xml:space="preserve"> </w:t>
      </w:r>
      <w:r w:rsidRPr="00FE0C22">
        <w:rPr>
          <w:sz w:val="24"/>
          <w:szCs w:val="24"/>
        </w:rPr>
        <w:t>на нем объектами недвижимого имущества по адресу: Чувашская Республика, г. Шумерля, Калининское шоссе, д. 5</w:t>
      </w:r>
      <w:r>
        <w:rPr>
          <w:sz w:val="24"/>
          <w:szCs w:val="24"/>
        </w:rPr>
        <w:t xml:space="preserve">, </w:t>
      </w:r>
      <w:r w:rsidRPr="00F53460">
        <w:rPr>
          <w:sz w:val="24"/>
          <w:szCs w:val="24"/>
        </w:rPr>
        <w:t xml:space="preserve">принятое распоряжением Министерства юстиции и имущественных отношений Чувашской Республики от </w:t>
      </w:r>
      <w:r>
        <w:rPr>
          <w:sz w:val="24"/>
          <w:szCs w:val="24"/>
        </w:rPr>
        <w:t>24</w:t>
      </w:r>
      <w:r w:rsidRPr="00F53460">
        <w:rPr>
          <w:sz w:val="24"/>
          <w:szCs w:val="24"/>
        </w:rPr>
        <w:t xml:space="preserve"> июля 2017 г.  № </w:t>
      </w:r>
      <w:r>
        <w:rPr>
          <w:sz w:val="24"/>
          <w:szCs w:val="24"/>
        </w:rPr>
        <w:t>651-р;</w:t>
      </w:r>
    </w:p>
    <w:p w:rsidR="00FE0C22" w:rsidRDefault="00FE0C22" w:rsidP="00FE0C22">
      <w:pPr>
        <w:ind w:firstLine="567"/>
        <w:jc w:val="both"/>
        <w:rPr>
          <w:sz w:val="24"/>
          <w:szCs w:val="24"/>
        </w:rPr>
      </w:pPr>
      <w:r>
        <w:rPr>
          <w:sz w:val="24"/>
          <w:szCs w:val="24"/>
        </w:rPr>
        <w:t xml:space="preserve">- </w:t>
      </w:r>
      <w:r w:rsidRPr="00F53460">
        <w:rPr>
          <w:sz w:val="24"/>
          <w:szCs w:val="24"/>
        </w:rPr>
        <w:t>решение</w:t>
      </w:r>
      <w:r w:rsidRPr="00FE0C22">
        <w:t xml:space="preserve"> </w:t>
      </w:r>
      <w:r>
        <w:t>о</w:t>
      </w:r>
      <w:r w:rsidRPr="00FE0C22">
        <w:rPr>
          <w:sz w:val="24"/>
          <w:szCs w:val="24"/>
        </w:rPr>
        <w:t>б условиях приватизации земельного участка с расположенным</w:t>
      </w:r>
      <w:r>
        <w:rPr>
          <w:sz w:val="24"/>
          <w:szCs w:val="24"/>
        </w:rPr>
        <w:t xml:space="preserve"> </w:t>
      </w:r>
      <w:r w:rsidRPr="00FE0C22">
        <w:rPr>
          <w:sz w:val="24"/>
          <w:szCs w:val="24"/>
        </w:rPr>
        <w:t xml:space="preserve">на нем объектом недвижимого имущества по адресу: Чувашская Республика, Козловский район, г. </w:t>
      </w:r>
      <w:proofErr w:type="spellStart"/>
      <w:r w:rsidRPr="00FE0C22">
        <w:rPr>
          <w:sz w:val="24"/>
          <w:szCs w:val="24"/>
        </w:rPr>
        <w:t>Козловка</w:t>
      </w:r>
      <w:proofErr w:type="spellEnd"/>
      <w:r w:rsidRPr="00FE0C22">
        <w:rPr>
          <w:sz w:val="24"/>
          <w:szCs w:val="24"/>
        </w:rPr>
        <w:t xml:space="preserve">, </w:t>
      </w:r>
      <w:r>
        <w:rPr>
          <w:sz w:val="24"/>
          <w:szCs w:val="24"/>
        </w:rPr>
        <w:t xml:space="preserve">                </w:t>
      </w:r>
      <w:r w:rsidRPr="00FE0C22">
        <w:rPr>
          <w:sz w:val="24"/>
          <w:szCs w:val="24"/>
        </w:rPr>
        <w:t>ул. Карла Маркса, д. 27А</w:t>
      </w:r>
      <w:r>
        <w:rPr>
          <w:sz w:val="24"/>
          <w:szCs w:val="24"/>
        </w:rPr>
        <w:t xml:space="preserve">, </w:t>
      </w:r>
      <w:proofErr w:type="gramStart"/>
      <w:r w:rsidRPr="00F53460">
        <w:rPr>
          <w:sz w:val="24"/>
          <w:szCs w:val="24"/>
        </w:rPr>
        <w:t>принятое</w:t>
      </w:r>
      <w:proofErr w:type="gramEnd"/>
      <w:r w:rsidRPr="00F53460">
        <w:rPr>
          <w:sz w:val="24"/>
          <w:szCs w:val="24"/>
        </w:rPr>
        <w:t xml:space="preserve"> распоряжением Министерства юстиции и имущественных отношений Чувашской Республики от </w:t>
      </w:r>
      <w:r>
        <w:rPr>
          <w:sz w:val="24"/>
          <w:szCs w:val="24"/>
        </w:rPr>
        <w:t>27</w:t>
      </w:r>
      <w:r w:rsidRPr="00F53460">
        <w:rPr>
          <w:sz w:val="24"/>
          <w:szCs w:val="24"/>
        </w:rPr>
        <w:t xml:space="preserve"> июля 2017 г.  № </w:t>
      </w:r>
      <w:r>
        <w:rPr>
          <w:sz w:val="24"/>
          <w:szCs w:val="24"/>
        </w:rPr>
        <w:t>688-р.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5A60F3" w:rsidRPr="005A60F3" w:rsidRDefault="005A60F3" w:rsidP="005A60F3">
      <w:pPr>
        <w:widowControl/>
        <w:tabs>
          <w:tab w:val="left" w:pos="284"/>
        </w:tabs>
        <w:spacing w:line="235" w:lineRule="auto"/>
        <w:ind w:firstLine="567"/>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391C6A" w:rsidRPr="00391C6A" w:rsidRDefault="001F2359" w:rsidP="00391C6A">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391C6A">
        <w:rPr>
          <w:sz w:val="24"/>
          <w:szCs w:val="24"/>
        </w:rPr>
        <w:t>Г</w:t>
      </w:r>
      <w:r w:rsidR="00391C6A" w:rsidRPr="00391C6A">
        <w:rPr>
          <w:sz w:val="24"/>
          <w:szCs w:val="24"/>
        </w:rPr>
        <w:t xml:space="preserve">осударственное имущество Чувашской Республики, расположенное по адресу: Чувашская Республика, г. Чебоксары, ул. Декабристов, д. 5 и </w:t>
      </w:r>
      <w:proofErr w:type="gramStart"/>
      <w:r w:rsidR="00391C6A" w:rsidRPr="00391C6A">
        <w:rPr>
          <w:sz w:val="24"/>
          <w:szCs w:val="24"/>
        </w:rPr>
        <w:t>являющееся</w:t>
      </w:r>
      <w:proofErr w:type="gramEnd"/>
      <w:r w:rsidR="00391C6A" w:rsidRPr="00391C6A">
        <w:rPr>
          <w:sz w:val="24"/>
          <w:szCs w:val="24"/>
        </w:rPr>
        <w:t xml:space="preserve"> казной Чувашской Республики, в том числе:</w:t>
      </w:r>
    </w:p>
    <w:p w:rsidR="00391C6A" w:rsidRPr="00391C6A" w:rsidRDefault="00391C6A" w:rsidP="00391C6A">
      <w:pPr>
        <w:widowControl/>
        <w:ind w:firstLine="567"/>
        <w:jc w:val="both"/>
        <w:rPr>
          <w:sz w:val="24"/>
          <w:szCs w:val="24"/>
        </w:rPr>
      </w:pPr>
      <w:r w:rsidRPr="00391C6A">
        <w:rPr>
          <w:sz w:val="24"/>
          <w:szCs w:val="24"/>
        </w:rPr>
        <w:t>1.1. земельный участок, категория земель: земли населенных пунктов, общей площадью 1104 кв. м с кадастровым номером 21:01:030203:303 (свидетельство о государственной регистрации права собственности Чувашской Республики от 25 июня 2015 г. АА 21 № 082967, запись регистрации от 18 июня 2008 г. № 21-21-01/075/2008-264);</w:t>
      </w:r>
    </w:p>
    <w:p w:rsidR="00391C6A" w:rsidRDefault="00391C6A" w:rsidP="00391C6A">
      <w:pPr>
        <w:widowControl/>
        <w:ind w:firstLine="567"/>
        <w:jc w:val="both"/>
        <w:rPr>
          <w:sz w:val="24"/>
          <w:szCs w:val="24"/>
        </w:rPr>
      </w:pPr>
      <w:r w:rsidRPr="00391C6A">
        <w:rPr>
          <w:sz w:val="24"/>
          <w:szCs w:val="24"/>
        </w:rPr>
        <w:t xml:space="preserve">1.2. здание по ул. Декабристов, 5 – нежилое двухэтажное кирпичное здание (литера А) с двумя двухэтажными кирпичными </w:t>
      </w:r>
      <w:proofErr w:type="spellStart"/>
      <w:r w:rsidRPr="00391C6A">
        <w:rPr>
          <w:sz w:val="24"/>
          <w:szCs w:val="24"/>
        </w:rPr>
        <w:t>пристроями</w:t>
      </w:r>
      <w:proofErr w:type="spellEnd"/>
      <w:r w:rsidRPr="00391C6A">
        <w:rPr>
          <w:sz w:val="24"/>
          <w:szCs w:val="24"/>
        </w:rPr>
        <w:t xml:space="preserve"> (литеры А</w:t>
      </w:r>
      <w:proofErr w:type="gramStart"/>
      <w:r w:rsidRPr="00391C6A">
        <w:rPr>
          <w:sz w:val="24"/>
          <w:szCs w:val="24"/>
        </w:rPr>
        <w:t>1</w:t>
      </w:r>
      <w:proofErr w:type="gramEnd"/>
      <w:r w:rsidRPr="00391C6A">
        <w:rPr>
          <w:sz w:val="24"/>
          <w:szCs w:val="24"/>
        </w:rPr>
        <w:t xml:space="preserve">, А2), одноэтажным кирпичным </w:t>
      </w:r>
      <w:proofErr w:type="spellStart"/>
      <w:r w:rsidRPr="00391C6A">
        <w:rPr>
          <w:sz w:val="24"/>
          <w:szCs w:val="24"/>
        </w:rPr>
        <w:t>пристроем</w:t>
      </w:r>
      <w:proofErr w:type="spellEnd"/>
      <w:r w:rsidRPr="00391C6A">
        <w:rPr>
          <w:sz w:val="24"/>
          <w:szCs w:val="24"/>
        </w:rPr>
        <w:t xml:space="preserve"> (литера А3), одноэтажное кирпичное строение (литера Б), сооружение (литера I), 1957 года постройки, общей площадью 661,10 кв. м, с кадастровым номером 21:01:000000:1622 (технический план здания от 13.07.2015, кадастровая выписка от 16.07.2015 № 21/301/15-205491, свидетельство о государственной регистрации права собственности Чувашской Республики от              2 октября 2007 г. серия 21 АА № 294012, запись регистрации от 2 октября 2007 г.                           </w:t>
      </w:r>
      <w:r>
        <w:rPr>
          <w:sz w:val="24"/>
          <w:szCs w:val="24"/>
        </w:rPr>
        <w:t xml:space="preserve">       № 21-21-01/122/2007-271).</w:t>
      </w:r>
    </w:p>
    <w:p w:rsidR="00391C6A" w:rsidRPr="004559E6" w:rsidRDefault="00391C6A" w:rsidP="00391C6A">
      <w:pPr>
        <w:widowControl/>
        <w:ind w:firstLine="567"/>
        <w:jc w:val="both"/>
        <w:rPr>
          <w:i/>
          <w:sz w:val="24"/>
          <w:szCs w:val="24"/>
        </w:rPr>
      </w:pPr>
      <w:r>
        <w:rPr>
          <w:b/>
          <w:sz w:val="24"/>
          <w:szCs w:val="24"/>
        </w:rPr>
        <w:t>Обременений и ограничений нет</w:t>
      </w:r>
      <w:r w:rsidRPr="004559E6">
        <w:rPr>
          <w:i/>
          <w:sz w:val="24"/>
          <w:szCs w:val="24"/>
        </w:rPr>
        <w:t>.</w:t>
      </w:r>
    </w:p>
    <w:p w:rsidR="00391C6A" w:rsidRDefault="00391C6A" w:rsidP="00BD6A7B">
      <w:pPr>
        <w:widowControl/>
        <w:ind w:firstLine="567"/>
        <w:jc w:val="both"/>
        <w:rPr>
          <w:sz w:val="24"/>
          <w:szCs w:val="24"/>
        </w:rPr>
      </w:pPr>
    </w:p>
    <w:p w:rsidR="00391C6A" w:rsidRDefault="005A60F3" w:rsidP="00F90E12">
      <w:pPr>
        <w:pStyle w:val="a6"/>
        <w:widowControl/>
        <w:shd w:val="clear" w:color="auto" w:fill="auto"/>
        <w:tabs>
          <w:tab w:val="left" w:pos="284"/>
        </w:tabs>
        <w:ind w:left="0" w:firstLine="567"/>
        <w:jc w:val="both"/>
        <w:rPr>
          <w:b/>
          <w:color w:val="auto"/>
          <w:sz w:val="24"/>
          <w:szCs w:val="24"/>
          <w:lang w:val="ru-RU" w:eastAsia="ru-RU"/>
        </w:rPr>
      </w:pPr>
      <w:r w:rsidRPr="00F90E12">
        <w:rPr>
          <w:b/>
          <w:sz w:val="24"/>
          <w:szCs w:val="24"/>
        </w:rPr>
        <w:t>Начальная цена продажи</w:t>
      </w:r>
      <w:r w:rsidRPr="00731FB0">
        <w:rPr>
          <w:sz w:val="24"/>
          <w:szCs w:val="24"/>
        </w:rPr>
        <w:t xml:space="preserve"> – </w:t>
      </w:r>
      <w:r w:rsidR="00391C6A" w:rsidRPr="00391C6A">
        <w:rPr>
          <w:b/>
          <w:color w:val="auto"/>
          <w:sz w:val="24"/>
          <w:szCs w:val="24"/>
          <w:lang w:val="ru-RU" w:eastAsia="ru-RU"/>
        </w:rPr>
        <w:t xml:space="preserve">4 182 000 </w:t>
      </w:r>
      <w:r w:rsidR="00391C6A" w:rsidRPr="00391C6A">
        <w:rPr>
          <w:color w:val="auto"/>
          <w:sz w:val="24"/>
          <w:szCs w:val="24"/>
          <w:lang w:val="ru-RU" w:eastAsia="ru-RU"/>
        </w:rPr>
        <w:t>(Четыре миллиона сто восемьдесят две тысячи)</w:t>
      </w:r>
      <w:r w:rsidR="00391C6A" w:rsidRPr="00391C6A">
        <w:rPr>
          <w:b/>
          <w:color w:val="auto"/>
          <w:sz w:val="24"/>
          <w:szCs w:val="24"/>
          <w:lang w:val="ru-RU" w:eastAsia="ru-RU"/>
        </w:rPr>
        <w:t xml:space="preserve"> рублей с учетом налога на добавленную стоимость.</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sidR="00391C6A">
        <w:rPr>
          <w:b/>
          <w:sz w:val="24"/>
          <w:szCs w:val="24"/>
          <w:lang w:val="ru-RU"/>
        </w:rPr>
        <w:t>836 400</w:t>
      </w:r>
      <w:r>
        <w:rPr>
          <w:b/>
          <w:sz w:val="24"/>
          <w:szCs w:val="24"/>
          <w:lang w:val="ru-RU"/>
        </w:rPr>
        <w:t xml:space="preserve">  </w:t>
      </w:r>
      <w:r w:rsidRPr="00C8172E">
        <w:rPr>
          <w:b/>
          <w:sz w:val="24"/>
          <w:szCs w:val="24"/>
          <w:lang w:val="ru-RU"/>
        </w:rPr>
        <w:t>(</w:t>
      </w:r>
      <w:r w:rsidR="00391C6A">
        <w:rPr>
          <w:b/>
          <w:sz w:val="24"/>
          <w:szCs w:val="24"/>
          <w:lang w:val="ru-RU"/>
        </w:rPr>
        <w:t>Восемьсот тридцать шесть тысяч четыреста</w:t>
      </w:r>
      <w:r w:rsidRPr="00C8172E">
        <w:rPr>
          <w:b/>
          <w:sz w:val="24"/>
          <w:szCs w:val="24"/>
          <w:lang w:val="ru-RU"/>
        </w:rPr>
        <w:t>) руб</w:t>
      </w:r>
      <w:r>
        <w:rPr>
          <w:b/>
          <w:sz w:val="24"/>
          <w:szCs w:val="24"/>
          <w:lang w:val="ru-RU"/>
        </w:rPr>
        <w:t>л</w:t>
      </w:r>
      <w:r w:rsidR="004B354C">
        <w:rPr>
          <w:b/>
          <w:sz w:val="24"/>
          <w:szCs w:val="24"/>
          <w:lang w:val="ru-RU"/>
        </w:rPr>
        <w:t>ей</w:t>
      </w:r>
      <w:r w:rsidR="00943EC4">
        <w:rPr>
          <w:b/>
          <w:sz w:val="24"/>
          <w:szCs w:val="24"/>
          <w:lang w:val="ru-RU"/>
        </w:rPr>
        <w:t>.</w:t>
      </w:r>
    </w:p>
    <w:p w:rsidR="00C915A1" w:rsidRPr="004B354C" w:rsidRDefault="00F90E12" w:rsidP="00FB6392">
      <w:pPr>
        <w:pStyle w:val="a6"/>
        <w:widowControl/>
        <w:shd w:val="clear" w:color="auto" w:fill="auto"/>
        <w:tabs>
          <w:tab w:val="left" w:pos="284"/>
        </w:tabs>
        <w:ind w:left="0" w:firstLine="567"/>
        <w:jc w:val="both"/>
        <w:rPr>
          <w:b/>
          <w:sz w:val="24"/>
          <w:szCs w:val="24"/>
          <w:lang w:val="ru-RU"/>
        </w:rPr>
      </w:pPr>
      <w:r w:rsidRPr="0013512C">
        <w:rPr>
          <w:sz w:val="24"/>
          <w:szCs w:val="24"/>
          <w:lang w:val="ru-RU"/>
        </w:rPr>
        <w:lastRenderedPageBreak/>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1020E4">
        <w:rPr>
          <w:b/>
          <w:sz w:val="24"/>
          <w:szCs w:val="24"/>
          <w:lang w:val="ru-RU"/>
        </w:rPr>
        <w:t>41 820</w:t>
      </w:r>
      <w:r w:rsidR="00CD1FE4" w:rsidRPr="00CD1FE4">
        <w:rPr>
          <w:b/>
          <w:sz w:val="24"/>
          <w:szCs w:val="24"/>
          <w:lang w:val="ru-RU"/>
        </w:rPr>
        <w:t xml:space="preserve"> (</w:t>
      </w:r>
      <w:r w:rsidR="001020E4">
        <w:rPr>
          <w:b/>
          <w:sz w:val="24"/>
          <w:szCs w:val="24"/>
          <w:lang w:val="ru-RU"/>
        </w:rPr>
        <w:t>Сорок одна тысяча восемьсот двадцать</w:t>
      </w:r>
      <w:r w:rsidR="00CD1FE4" w:rsidRPr="00CD1FE4">
        <w:rPr>
          <w:b/>
          <w:sz w:val="24"/>
          <w:szCs w:val="24"/>
          <w:lang w:val="ru-RU"/>
        </w:rPr>
        <w:t>) рублей</w:t>
      </w:r>
      <w:r w:rsidR="004B354C" w:rsidRPr="004B354C">
        <w:rPr>
          <w:b/>
          <w:sz w:val="24"/>
          <w:szCs w:val="24"/>
          <w:lang w:val="ru-RU"/>
        </w:rPr>
        <w:t xml:space="preserve">. </w:t>
      </w:r>
    </w:p>
    <w:p w:rsidR="00594487" w:rsidRDefault="005A60F3" w:rsidP="00594487">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594487">
        <w:rPr>
          <w:sz w:val="24"/>
          <w:szCs w:val="24"/>
        </w:rPr>
        <w:t>А</w:t>
      </w:r>
      <w:r w:rsidR="00594487" w:rsidRPr="00594487">
        <w:rPr>
          <w:sz w:val="24"/>
          <w:szCs w:val="24"/>
        </w:rPr>
        <w:t>укцион, назначенны</w:t>
      </w:r>
      <w:r w:rsidR="00594487">
        <w:rPr>
          <w:sz w:val="24"/>
          <w:szCs w:val="24"/>
        </w:rPr>
        <w:t>й</w:t>
      </w:r>
      <w:r w:rsidR="00594487" w:rsidRPr="00594487">
        <w:rPr>
          <w:sz w:val="24"/>
          <w:szCs w:val="24"/>
        </w:rPr>
        <w:t xml:space="preserve"> на 21.11.2016</w:t>
      </w:r>
      <w:r w:rsidR="00594487">
        <w:rPr>
          <w:sz w:val="24"/>
          <w:szCs w:val="24"/>
        </w:rPr>
        <w:t>,</w:t>
      </w:r>
      <w:r w:rsidR="00594487" w:rsidRPr="00594487">
        <w:rPr>
          <w:sz w:val="24"/>
          <w:szCs w:val="24"/>
        </w:rPr>
        <w:t xml:space="preserve"> признан несостоявшимся в связи с отсутствием допущенных участников.</w:t>
      </w:r>
    </w:p>
    <w:p w:rsidR="00594487" w:rsidRDefault="00594487" w:rsidP="00594487">
      <w:pPr>
        <w:ind w:firstLine="567"/>
        <w:jc w:val="both"/>
        <w:rPr>
          <w:sz w:val="24"/>
          <w:szCs w:val="24"/>
        </w:rPr>
      </w:pPr>
      <w:r>
        <w:rPr>
          <w:sz w:val="24"/>
          <w:szCs w:val="24"/>
        </w:rPr>
        <w:t xml:space="preserve">Аукцион, </w:t>
      </w:r>
      <w:r w:rsidRPr="00594487">
        <w:rPr>
          <w:sz w:val="24"/>
          <w:szCs w:val="24"/>
        </w:rPr>
        <w:t>назначенны</w:t>
      </w:r>
      <w:r>
        <w:rPr>
          <w:sz w:val="24"/>
          <w:szCs w:val="24"/>
        </w:rPr>
        <w:t>й</w:t>
      </w:r>
      <w:r w:rsidRPr="00594487">
        <w:rPr>
          <w:sz w:val="24"/>
          <w:szCs w:val="24"/>
        </w:rPr>
        <w:t xml:space="preserve"> на </w:t>
      </w:r>
      <w:r>
        <w:rPr>
          <w:sz w:val="24"/>
          <w:szCs w:val="24"/>
        </w:rPr>
        <w:t>28.02.2017,</w:t>
      </w:r>
      <w:r w:rsidRPr="00594487">
        <w:rPr>
          <w:sz w:val="24"/>
          <w:szCs w:val="24"/>
        </w:rPr>
        <w:t xml:space="preserve"> признан несостоявшимся в связи с отсутствием заявок.</w:t>
      </w:r>
    </w:p>
    <w:p w:rsidR="00915121" w:rsidRDefault="00915121" w:rsidP="005A60F3">
      <w:pPr>
        <w:ind w:firstLine="567"/>
        <w:jc w:val="both"/>
        <w:rPr>
          <w:color w:val="FF0000"/>
          <w:sz w:val="24"/>
          <w:szCs w:val="24"/>
        </w:rPr>
      </w:pPr>
    </w:p>
    <w:p w:rsidR="001E17C6" w:rsidRPr="005A60F3" w:rsidRDefault="001E17C6" w:rsidP="001E17C6">
      <w:pPr>
        <w:widowControl/>
        <w:tabs>
          <w:tab w:val="left" w:pos="284"/>
        </w:tabs>
        <w:spacing w:line="235" w:lineRule="auto"/>
        <w:ind w:firstLine="567"/>
        <w:jc w:val="center"/>
        <w:rPr>
          <w:b/>
          <w:sz w:val="24"/>
          <w:szCs w:val="24"/>
        </w:rPr>
      </w:pPr>
      <w:r w:rsidRPr="005A60F3">
        <w:rPr>
          <w:b/>
          <w:sz w:val="24"/>
          <w:szCs w:val="24"/>
        </w:rPr>
        <w:t>ЛОТ  №</w:t>
      </w:r>
      <w:r>
        <w:rPr>
          <w:b/>
          <w:sz w:val="24"/>
          <w:szCs w:val="24"/>
        </w:rPr>
        <w:t xml:space="preserve"> 2</w:t>
      </w:r>
    </w:p>
    <w:p w:rsidR="001E17C6" w:rsidRDefault="001E17C6" w:rsidP="001E17C6">
      <w:pPr>
        <w:widowControl/>
        <w:tabs>
          <w:tab w:val="left" w:pos="284"/>
        </w:tabs>
        <w:spacing w:line="235" w:lineRule="auto"/>
        <w:ind w:firstLine="567"/>
        <w:jc w:val="both"/>
        <w:rPr>
          <w:sz w:val="24"/>
          <w:szCs w:val="24"/>
        </w:rPr>
      </w:pPr>
    </w:p>
    <w:p w:rsidR="001E17C6" w:rsidRPr="001E17C6" w:rsidRDefault="001E17C6" w:rsidP="001E17C6">
      <w:pPr>
        <w:ind w:firstLine="567"/>
        <w:jc w:val="both"/>
        <w:rPr>
          <w:sz w:val="24"/>
          <w:szCs w:val="24"/>
        </w:rPr>
      </w:pPr>
      <w:r w:rsidRPr="001F2359">
        <w:rPr>
          <w:b/>
          <w:sz w:val="24"/>
          <w:szCs w:val="24"/>
        </w:rPr>
        <w:t>Лот №</w:t>
      </w:r>
      <w:r>
        <w:rPr>
          <w:b/>
          <w:sz w:val="24"/>
          <w:szCs w:val="24"/>
        </w:rPr>
        <w:t>2</w:t>
      </w:r>
      <w:r w:rsidRPr="001F2359">
        <w:rPr>
          <w:b/>
          <w:sz w:val="24"/>
          <w:szCs w:val="24"/>
        </w:rPr>
        <w:t>.</w:t>
      </w:r>
      <w:r>
        <w:rPr>
          <w:sz w:val="24"/>
          <w:szCs w:val="24"/>
        </w:rPr>
        <w:t xml:space="preserve"> Г</w:t>
      </w:r>
      <w:r w:rsidRPr="001E17C6">
        <w:rPr>
          <w:sz w:val="24"/>
          <w:szCs w:val="24"/>
        </w:rPr>
        <w:t>осударственное имущество Чувашской Республики, расположенное по адресу: Чувашская Республика, г. Шумерля, Калининское шоссе, д. 5 и являющееся казной Чувашской Республики, в том числе:</w:t>
      </w:r>
    </w:p>
    <w:p w:rsidR="001E17C6" w:rsidRPr="001E17C6" w:rsidRDefault="001E17C6" w:rsidP="001E17C6">
      <w:pPr>
        <w:ind w:firstLine="567"/>
        <w:jc w:val="both"/>
        <w:rPr>
          <w:sz w:val="24"/>
          <w:szCs w:val="24"/>
        </w:rPr>
      </w:pPr>
      <w:r w:rsidRPr="001E17C6">
        <w:rPr>
          <w:sz w:val="24"/>
          <w:szCs w:val="24"/>
        </w:rPr>
        <w:t>1.1. земельный участок, категория земель: земли населенных пунктов, общей площадью 9472 кв. м с кадастровым номером 21:05:010215:24 (свидетельство о государственной регистрации права собственности Чувашской Республики от 3 ноября 2006 г. серия 21 АА № 200592, запись регистрации: 03 ноября 2006 г. № 21-21-12/015/2006-090);</w:t>
      </w:r>
    </w:p>
    <w:p w:rsidR="001E17C6" w:rsidRPr="001E17C6" w:rsidRDefault="001E17C6" w:rsidP="001E17C6">
      <w:pPr>
        <w:ind w:firstLine="567"/>
        <w:jc w:val="both"/>
        <w:rPr>
          <w:sz w:val="24"/>
          <w:szCs w:val="24"/>
        </w:rPr>
      </w:pPr>
      <w:r w:rsidRPr="001E17C6">
        <w:rPr>
          <w:sz w:val="24"/>
          <w:szCs w:val="24"/>
        </w:rPr>
        <w:t>1.2. объекты недвижимого имущества:</w:t>
      </w:r>
    </w:p>
    <w:p w:rsidR="001E17C6" w:rsidRPr="001E17C6" w:rsidRDefault="001E17C6" w:rsidP="001E17C6">
      <w:pPr>
        <w:ind w:firstLine="567"/>
        <w:jc w:val="both"/>
        <w:rPr>
          <w:sz w:val="24"/>
          <w:szCs w:val="24"/>
        </w:rPr>
      </w:pPr>
      <w:r w:rsidRPr="001E17C6">
        <w:rPr>
          <w:sz w:val="24"/>
          <w:szCs w:val="24"/>
        </w:rPr>
        <w:t>- здание склада медоборудования - нежилое здание (литеры А</w:t>
      </w:r>
      <w:proofErr w:type="gramStart"/>
      <w:r w:rsidRPr="001E17C6">
        <w:rPr>
          <w:sz w:val="24"/>
          <w:szCs w:val="24"/>
        </w:rPr>
        <w:t>,А</w:t>
      </w:r>
      <w:proofErr w:type="gramEnd"/>
      <w:r w:rsidRPr="001E17C6">
        <w:rPr>
          <w:sz w:val="24"/>
          <w:szCs w:val="24"/>
        </w:rPr>
        <w:t xml:space="preserve">1) общей площадью 1324,3 кв. м с кадастровым номером 21:05:010239:218 (технический паспорт с инвентарным номером </w:t>
      </w:r>
      <w:r>
        <w:rPr>
          <w:sz w:val="24"/>
          <w:szCs w:val="24"/>
        </w:rPr>
        <w:t xml:space="preserve">               </w:t>
      </w:r>
      <w:r w:rsidRPr="001E17C6">
        <w:rPr>
          <w:sz w:val="24"/>
          <w:szCs w:val="24"/>
        </w:rPr>
        <w:t>Р 05/511 выполнен муниципальным унитарным предприятием «</w:t>
      </w:r>
      <w:proofErr w:type="spellStart"/>
      <w:r w:rsidRPr="001E17C6">
        <w:rPr>
          <w:sz w:val="24"/>
          <w:szCs w:val="24"/>
        </w:rPr>
        <w:t>Шумерлинское</w:t>
      </w:r>
      <w:proofErr w:type="spellEnd"/>
      <w:r w:rsidRPr="001E17C6">
        <w:rPr>
          <w:sz w:val="24"/>
          <w:szCs w:val="24"/>
        </w:rPr>
        <w:t xml:space="preserve"> городское бюро технической инвентаризации» 16 марта 2010 г., свидетельство о государственной регистрации права собственности Чувашской Республики от 9 февраля 2011 г. 21 АД  № 358333, запись регистрации: 26 декабря 2007 г. № 21-21-12/018/2007-154);</w:t>
      </w:r>
    </w:p>
    <w:p w:rsidR="001E17C6" w:rsidRPr="001E17C6" w:rsidRDefault="001E17C6" w:rsidP="001E17C6">
      <w:pPr>
        <w:ind w:firstLine="567"/>
        <w:jc w:val="both"/>
        <w:rPr>
          <w:sz w:val="24"/>
          <w:szCs w:val="24"/>
        </w:rPr>
      </w:pPr>
      <w:r w:rsidRPr="001E17C6">
        <w:rPr>
          <w:sz w:val="24"/>
          <w:szCs w:val="24"/>
        </w:rPr>
        <w:t xml:space="preserve">- здание склада огнеопасных материалов - нежилое здание (литера Б) общей площадью 55,7 кв. м с кадастровым  номером 21:05:010239:191 (технический паспорт с инвентарным номером </w:t>
      </w:r>
      <w:r>
        <w:rPr>
          <w:sz w:val="24"/>
          <w:szCs w:val="24"/>
        </w:rPr>
        <w:t xml:space="preserve">             </w:t>
      </w:r>
      <w:proofErr w:type="gramStart"/>
      <w:r w:rsidRPr="001E17C6">
        <w:rPr>
          <w:sz w:val="24"/>
          <w:szCs w:val="24"/>
        </w:rPr>
        <w:t>Р</w:t>
      </w:r>
      <w:proofErr w:type="gramEnd"/>
      <w:r w:rsidRPr="001E17C6">
        <w:rPr>
          <w:sz w:val="24"/>
          <w:szCs w:val="24"/>
        </w:rPr>
        <w:t xml:space="preserve"> 05/512 выполнен муниципальным унитарным предприятием «</w:t>
      </w:r>
      <w:proofErr w:type="spellStart"/>
      <w:r w:rsidRPr="001E17C6">
        <w:rPr>
          <w:sz w:val="24"/>
          <w:szCs w:val="24"/>
        </w:rPr>
        <w:t>Шумерлинское</w:t>
      </w:r>
      <w:proofErr w:type="spellEnd"/>
      <w:r w:rsidRPr="001E17C6">
        <w:rPr>
          <w:sz w:val="24"/>
          <w:szCs w:val="24"/>
        </w:rPr>
        <w:t xml:space="preserve"> городское бюро технической инвентаризации» 16 марта 2010 г., свидетельство о государственной регистрации права собственности Чувашской Республики от 9 февраля 2011 г. 21 АД  № 358332, запись регистрации: 26 декабря 2007 г. № 21-21-12/018/2007-155);</w:t>
      </w:r>
    </w:p>
    <w:p w:rsidR="001E17C6" w:rsidRPr="001E17C6" w:rsidRDefault="001E17C6" w:rsidP="001E17C6">
      <w:pPr>
        <w:ind w:firstLine="567"/>
        <w:jc w:val="both"/>
        <w:rPr>
          <w:sz w:val="24"/>
          <w:szCs w:val="24"/>
        </w:rPr>
      </w:pPr>
      <w:r w:rsidRPr="001E17C6">
        <w:rPr>
          <w:sz w:val="24"/>
          <w:szCs w:val="24"/>
        </w:rPr>
        <w:t xml:space="preserve">- здание проходной - нежилое здание (литера Г) общей площадью 7,9 кв. м с кадастровым номером 21:05:010239:200 (технический паспорт с инвентарным номером  </w:t>
      </w:r>
      <w:proofErr w:type="gramStart"/>
      <w:r w:rsidRPr="001E17C6">
        <w:rPr>
          <w:sz w:val="24"/>
          <w:szCs w:val="24"/>
        </w:rPr>
        <w:t>Р</w:t>
      </w:r>
      <w:proofErr w:type="gramEnd"/>
      <w:r w:rsidRPr="001E17C6">
        <w:rPr>
          <w:sz w:val="24"/>
          <w:szCs w:val="24"/>
        </w:rPr>
        <w:t xml:space="preserve"> 05/514 выполнен муниципальным унитарным предприятием «</w:t>
      </w:r>
      <w:proofErr w:type="spellStart"/>
      <w:r w:rsidRPr="001E17C6">
        <w:rPr>
          <w:sz w:val="24"/>
          <w:szCs w:val="24"/>
        </w:rPr>
        <w:t>Шумерлинское</w:t>
      </w:r>
      <w:proofErr w:type="spellEnd"/>
      <w:r w:rsidRPr="001E17C6">
        <w:rPr>
          <w:sz w:val="24"/>
          <w:szCs w:val="24"/>
        </w:rPr>
        <w:t xml:space="preserve"> городское бюро технической инвентаризации» 16 марта 2010 г., свидетельство о государственной регистрации права собственности Чувашской Республи</w:t>
      </w:r>
      <w:r>
        <w:rPr>
          <w:sz w:val="24"/>
          <w:szCs w:val="24"/>
        </w:rPr>
        <w:t xml:space="preserve">ки от 9 февраля 2011 г. 21 АД  </w:t>
      </w:r>
      <w:r w:rsidRPr="001E17C6">
        <w:rPr>
          <w:sz w:val="24"/>
          <w:szCs w:val="24"/>
        </w:rPr>
        <w:t>№ 358334, запись регистрации: 26 марта 2008 г. № 21-21-12/009/2008-044);</w:t>
      </w:r>
    </w:p>
    <w:p w:rsidR="001E17C6" w:rsidRPr="001E17C6" w:rsidRDefault="001E17C6" w:rsidP="001E17C6">
      <w:pPr>
        <w:ind w:firstLine="567"/>
        <w:jc w:val="both"/>
        <w:rPr>
          <w:sz w:val="24"/>
          <w:szCs w:val="24"/>
        </w:rPr>
      </w:pPr>
      <w:r w:rsidRPr="001E17C6">
        <w:rPr>
          <w:sz w:val="24"/>
          <w:szCs w:val="24"/>
        </w:rPr>
        <w:t xml:space="preserve">- здание склада - нежилое здание (литера В) общей площадью 25,4 кв. м с кадастровым номером 21:05:010239:234 (технический паспорт с инвентарным номером </w:t>
      </w:r>
      <w:proofErr w:type="gramStart"/>
      <w:r w:rsidRPr="001E17C6">
        <w:rPr>
          <w:sz w:val="24"/>
          <w:szCs w:val="24"/>
        </w:rPr>
        <w:t>Р</w:t>
      </w:r>
      <w:proofErr w:type="gramEnd"/>
      <w:r w:rsidRPr="001E17C6">
        <w:rPr>
          <w:sz w:val="24"/>
          <w:szCs w:val="24"/>
        </w:rPr>
        <w:t xml:space="preserve"> 05/513 выполнен муниципальным унитарным предприятием «</w:t>
      </w:r>
      <w:proofErr w:type="spellStart"/>
      <w:r w:rsidRPr="001E17C6">
        <w:rPr>
          <w:sz w:val="24"/>
          <w:szCs w:val="24"/>
        </w:rPr>
        <w:t>Шумерлинское</w:t>
      </w:r>
      <w:proofErr w:type="spellEnd"/>
      <w:r w:rsidRPr="001E17C6">
        <w:rPr>
          <w:sz w:val="24"/>
          <w:szCs w:val="24"/>
        </w:rPr>
        <w:t xml:space="preserve"> городское бюро технической инвентаризации» 16 марта 2010 г., свидетельство о государственной регистрации права собственности Чувашской Республики от 6 мая 2011 г. 21 АД № 394035, запись регистрации: 06 мая 2011 г. № 21-21-12/016/2011-111);</w:t>
      </w:r>
    </w:p>
    <w:p w:rsidR="001E17C6" w:rsidRPr="001E17C6" w:rsidRDefault="001E17C6" w:rsidP="001E17C6">
      <w:pPr>
        <w:ind w:firstLine="567"/>
        <w:jc w:val="both"/>
        <w:rPr>
          <w:sz w:val="24"/>
          <w:szCs w:val="24"/>
        </w:rPr>
      </w:pPr>
      <w:r w:rsidRPr="001E17C6">
        <w:rPr>
          <w:sz w:val="24"/>
          <w:szCs w:val="24"/>
        </w:rPr>
        <w:t>1.3. объекты движимого имущества:</w:t>
      </w:r>
    </w:p>
    <w:p w:rsidR="001E17C6" w:rsidRPr="001E17C6" w:rsidRDefault="001E17C6" w:rsidP="001E17C6">
      <w:pPr>
        <w:ind w:firstLine="567"/>
        <w:jc w:val="both"/>
        <w:rPr>
          <w:sz w:val="24"/>
          <w:szCs w:val="24"/>
        </w:rPr>
      </w:pPr>
      <w:r w:rsidRPr="001E17C6">
        <w:rPr>
          <w:sz w:val="24"/>
          <w:szCs w:val="24"/>
        </w:rPr>
        <w:t>- туалет общей площадью 3,4 кв. м 2008 года постройки;</w:t>
      </w:r>
    </w:p>
    <w:p w:rsidR="001E17C6" w:rsidRPr="001E17C6" w:rsidRDefault="001E17C6" w:rsidP="001E17C6">
      <w:pPr>
        <w:ind w:firstLine="567"/>
        <w:jc w:val="both"/>
        <w:rPr>
          <w:sz w:val="24"/>
          <w:szCs w:val="24"/>
        </w:rPr>
      </w:pPr>
      <w:r w:rsidRPr="001E17C6">
        <w:rPr>
          <w:sz w:val="24"/>
          <w:szCs w:val="24"/>
        </w:rPr>
        <w:t xml:space="preserve">- емкость металлическая на 50 </w:t>
      </w:r>
      <w:proofErr w:type="spellStart"/>
      <w:r w:rsidRPr="001E17C6">
        <w:rPr>
          <w:sz w:val="24"/>
          <w:szCs w:val="24"/>
        </w:rPr>
        <w:t>куб</w:t>
      </w:r>
      <w:proofErr w:type="gramStart"/>
      <w:r w:rsidRPr="001E17C6">
        <w:rPr>
          <w:sz w:val="24"/>
          <w:szCs w:val="24"/>
        </w:rPr>
        <w:t>.м</w:t>
      </w:r>
      <w:proofErr w:type="spellEnd"/>
      <w:proofErr w:type="gramEnd"/>
      <w:r w:rsidRPr="001E17C6">
        <w:rPr>
          <w:sz w:val="24"/>
          <w:szCs w:val="24"/>
        </w:rPr>
        <w:t xml:space="preserve"> 2003 года выпуска;</w:t>
      </w:r>
    </w:p>
    <w:p w:rsidR="001E17C6" w:rsidRPr="001E17C6" w:rsidRDefault="001E17C6" w:rsidP="001E17C6">
      <w:pPr>
        <w:ind w:firstLine="567"/>
        <w:jc w:val="both"/>
        <w:rPr>
          <w:sz w:val="24"/>
          <w:szCs w:val="24"/>
        </w:rPr>
      </w:pPr>
      <w:r w:rsidRPr="001E17C6">
        <w:rPr>
          <w:sz w:val="24"/>
          <w:szCs w:val="24"/>
        </w:rPr>
        <w:t>- дороги, тротуары, площадки общей площадью 1596,0 кв. м 1971 года постройки;</w:t>
      </w:r>
    </w:p>
    <w:p w:rsidR="001E17C6" w:rsidRPr="001E17C6" w:rsidRDefault="001E17C6" w:rsidP="001E17C6">
      <w:pPr>
        <w:ind w:firstLine="567"/>
        <w:jc w:val="both"/>
        <w:rPr>
          <w:sz w:val="24"/>
          <w:szCs w:val="24"/>
        </w:rPr>
      </w:pPr>
      <w:r w:rsidRPr="001E17C6">
        <w:rPr>
          <w:sz w:val="24"/>
          <w:szCs w:val="24"/>
        </w:rPr>
        <w:t>- котел КЧМ-5 -К «</w:t>
      </w:r>
      <w:proofErr w:type="spellStart"/>
      <w:r w:rsidRPr="001E17C6">
        <w:rPr>
          <w:sz w:val="24"/>
          <w:szCs w:val="24"/>
        </w:rPr>
        <w:t>Комби</w:t>
      </w:r>
      <w:proofErr w:type="spellEnd"/>
      <w:r w:rsidRPr="001E17C6">
        <w:rPr>
          <w:sz w:val="24"/>
          <w:szCs w:val="24"/>
        </w:rPr>
        <w:t>» газовый 2005 года выпуска;</w:t>
      </w:r>
    </w:p>
    <w:p w:rsidR="001E17C6" w:rsidRPr="001E17C6" w:rsidRDefault="001E17C6" w:rsidP="001E17C6">
      <w:pPr>
        <w:ind w:firstLine="567"/>
        <w:jc w:val="both"/>
        <w:rPr>
          <w:sz w:val="24"/>
          <w:szCs w:val="24"/>
        </w:rPr>
      </w:pPr>
      <w:r w:rsidRPr="001E17C6">
        <w:rPr>
          <w:sz w:val="24"/>
          <w:szCs w:val="24"/>
        </w:rPr>
        <w:t>- котел газовый «Сигнал-80» КОФ-80 2004 года выпуска;</w:t>
      </w:r>
    </w:p>
    <w:p w:rsidR="001E17C6" w:rsidRDefault="001E17C6" w:rsidP="001E17C6">
      <w:pPr>
        <w:ind w:firstLine="567"/>
        <w:jc w:val="both"/>
        <w:rPr>
          <w:sz w:val="24"/>
          <w:szCs w:val="24"/>
        </w:rPr>
      </w:pPr>
      <w:r w:rsidRPr="001E17C6">
        <w:rPr>
          <w:sz w:val="24"/>
          <w:szCs w:val="24"/>
        </w:rPr>
        <w:t>- забор железобетонный из 112 секций ж</w:t>
      </w:r>
      <w:r>
        <w:rPr>
          <w:sz w:val="24"/>
          <w:szCs w:val="24"/>
        </w:rPr>
        <w:t>елезобетона 1992 года постройки.</w:t>
      </w:r>
    </w:p>
    <w:p w:rsidR="001E17C6" w:rsidRPr="004559E6" w:rsidRDefault="001E17C6" w:rsidP="001E17C6">
      <w:pPr>
        <w:widowControl/>
        <w:ind w:firstLine="567"/>
        <w:jc w:val="both"/>
        <w:rPr>
          <w:i/>
          <w:sz w:val="24"/>
          <w:szCs w:val="24"/>
        </w:rPr>
      </w:pPr>
      <w:r>
        <w:rPr>
          <w:b/>
          <w:sz w:val="24"/>
          <w:szCs w:val="24"/>
        </w:rPr>
        <w:t>Обременений и ограничений нет</w:t>
      </w:r>
      <w:r w:rsidRPr="004559E6">
        <w:rPr>
          <w:i/>
          <w:sz w:val="24"/>
          <w:szCs w:val="24"/>
        </w:rPr>
        <w:t>.</w:t>
      </w:r>
    </w:p>
    <w:p w:rsidR="001E17C6" w:rsidRDefault="001E17C6" w:rsidP="001E17C6">
      <w:pPr>
        <w:ind w:firstLine="567"/>
        <w:jc w:val="both"/>
        <w:rPr>
          <w:sz w:val="24"/>
          <w:szCs w:val="24"/>
        </w:rPr>
      </w:pPr>
    </w:p>
    <w:p w:rsidR="001E17C6" w:rsidRDefault="001E17C6" w:rsidP="001E17C6">
      <w:pPr>
        <w:pStyle w:val="a6"/>
        <w:widowControl/>
        <w:shd w:val="clear" w:color="auto" w:fill="auto"/>
        <w:tabs>
          <w:tab w:val="left" w:pos="284"/>
        </w:tabs>
        <w:ind w:left="0" w:firstLine="567"/>
        <w:jc w:val="both"/>
        <w:rPr>
          <w:b/>
          <w:color w:val="auto"/>
          <w:sz w:val="24"/>
          <w:szCs w:val="24"/>
          <w:lang w:val="ru-RU" w:eastAsia="ru-RU"/>
        </w:rPr>
      </w:pPr>
      <w:r w:rsidRPr="00F90E12">
        <w:rPr>
          <w:b/>
          <w:sz w:val="24"/>
          <w:szCs w:val="24"/>
        </w:rPr>
        <w:t>Начальная цена продажи</w:t>
      </w:r>
      <w:r w:rsidRPr="00731FB0">
        <w:rPr>
          <w:sz w:val="24"/>
          <w:szCs w:val="24"/>
        </w:rPr>
        <w:t xml:space="preserve"> – </w:t>
      </w:r>
      <w:r w:rsidRPr="001E17C6">
        <w:rPr>
          <w:b/>
          <w:color w:val="auto"/>
          <w:sz w:val="24"/>
          <w:szCs w:val="24"/>
          <w:lang w:val="ru-RU" w:eastAsia="ru-RU"/>
        </w:rPr>
        <w:t xml:space="preserve">4 675 000 </w:t>
      </w:r>
      <w:r w:rsidRPr="001E17C6">
        <w:rPr>
          <w:color w:val="auto"/>
          <w:sz w:val="24"/>
          <w:szCs w:val="24"/>
          <w:lang w:val="ru-RU" w:eastAsia="ru-RU"/>
        </w:rPr>
        <w:t>(Четыре миллиона шестьсот семьдесят пять тысяч)</w:t>
      </w:r>
      <w:r w:rsidRPr="001E17C6">
        <w:rPr>
          <w:b/>
          <w:color w:val="auto"/>
          <w:sz w:val="24"/>
          <w:szCs w:val="24"/>
          <w:lang w:val="ru-RU" w:eastAsia="ru-RU"/>
        </w:rPr>
        <w:t xml:space="preserve"> рублей с учетом налога на добавленную стоимость.</w:t>
      </w:r>
    </w:p>
    <w:p w:rsidR="001E17C6" w:rsidRPr="00666FCA" w:rsidRDefault="001E17C6" w:rsidP="001E17C6">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Pr>
          <w:b/>
          <w:sz w:val="24"/>
          <w:szCs w:val="24"/>
          <w:lang w:val="ru-RU"/>
        </w:rPr>
        <w:t xml:space="preserve">935 000  </w:t>
      </w:r>
      <w:r w:rsidRPr="00C8172E">
        <w:rPr>
          <w:b/>
          <w:sz w:val="24"/>
          <w:szCs w:val="24"/>
          <w:lang w:val="ru-RU"/>
        </w:rPr>
        <w:t>(</w:t>
      </w:r>
      <w:r>
        <w:rPr>
          <w:b/>
          <w:sz w:val="24"/>
          <w:szCs w:val="24"/>
          <w:lang w:val="ru-RU"/>
        </w:rPr>
        <w:t>Девятьсот тридцать пять тысяч</w:t>
      </w:r>
      <w:r w:rsidRPr="00C8172E">
        <w:rPr>
          <w:b/>
          <w:sz w:val="24"/>
          <w:szCs w:val="24"/>
          <w:lang w:val="ru-RU"/>
        </w:rPr>
        <w:t>) руб</w:t>
      </w:r>
      <w:r>
        <w:rPr>
          <w:b/>
          <w:sz w:val="24"/>
          <w:szCs w:val="24"/>
          <w:lang w:val="ru-RU"/>
        </w:rPr>
        <w:t>лей.</w:t>
      </w:r>
    </w:p>
    <w:p w:rsidR="001E17C6" w:rsidRPr="004B354C" w:rsidRDefault="001E17C6" w:rsidP="001E17C6">
      <w:pPr>
        <w:pStyle w:val="a6"/>
        <w:widowControl/>
        <w:shd w:val="clear" w:color="auto" w:fill="auto"/>
        <w:tabs>
          <w:tab w:val="left" w:pos="284"/>
        </w:tabs>
        <w:ind w:left="0" w:firstLine="567"/>
        <w:jc w:val="both"/>
        <w:rPr>
          <w:b/>
          <w:sz w:val="24"/>
          <w:szCs w:val="24"/>
          <w:lang w:val="ru-RU"/>
        </w:rPr>
      </w:pPr>
      <w:r w:rsidRPr="0013512C">
        <w:rPr>
          <w:sz w:val="24"/>
          <w:szCs w:val="24"/>
          <w:lang w:val="ru-RU"/>
        </w:rPr>
        <w:lastRenderedPageBreak/>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Pr>
          <w:b/>
          <w:sz w:val="24"/>
          <w:szCs w:val="24"/>
          <w:lang w:val="ru-RU"/>
        </w:rPr>
        <w:t>46 750</w:t>
      </w:r>
      <w:r w:rsidRPr="00CD1FE4">
        <w:rPr>
          <w:b/>
          <w:sz w:val="24"/>
          <w:szCs w:val="24"/>
          <w:lang w:val="ru-RU"/>
        </w:rPr>
        <w:t xml:space="preserve"> (</w:t>
      </w:r>
      <w:r>
        <w:rPr>
          <w:b/>
          <w:sz w:val="24"/>
          <w:szCs w:val="24"/>
          <w:lang w:val="ru-RU"/>
        </w:rPr>
        <w:t>Сорок шесть тысяч семьсот пятьдесят</w:t>
      </w:r>
      <w:r w:rsidRPr="00CD1FE4">
        <w:rPr>
          <w:b/>
          <w:sz w:val="24"/>
          <w:szCs w:val="24"/>
          <w:lang w:val="ru-RU"/>
        </w:rPr>
        <w:t>) рублей</w:t>
      </w:r>
      <w:r w:rsidRPr="004B354C">
        <w:rPr>
          <w:b/>
          <w:sz w:val="24"/>
          <w:szCs w:val="24"/>
          <w:lang w:val="ru-RU"/>
        </w:rPr>
        <w:t xml:space="preserve">. </w:t>
      </w:r>
    </w:p>
    <w:p w:rsidR="00873B90" w:rsidRDefault="001E17C6" w:rsidP="00873B90">
      <w:pPr>
        <w:ind w:firstLine="567"/>
        <w:jc w:val="both"/>
        <w:rPr>
          <w:sz w:val="24"/>
          <w:szCs w:val="24"/>
        </w:rPr>
      </w:pPr>
      <w:r w:rsidRPr="0013512C">
        <w:rPr>
          <w:b/>
          <w:sz w:val="24"/>
          <w:szCs w:val="24"/>
        </w:rPr>
        <w:t>Информация о предыдущих торгах:</w:t>
      </w:r>
      <w:r w:rsidR="00873B90">
        <w:rPr>
          <w:b/>
          <w:sz w:val="24"/>
          <w:szCs w:val="24"/>
        </w:rPr>
        <w:t xml:space="preserve"> </w:t>
      </w:r>
      <w:r w:rsidR="00873B90">
        <w:rPr>
          <w:sz w:val="24"/>
          <w:szCs w:val="24"/>
        </w:rPr>
        <w:t>А</w:t>
      </w:r>
      <w:r w:rsidR="00873B90" w:rsidRPr="00594487">
        <w:rPr>
          <w:sz w:val="24"/>
          <w:szCs w:val="24"/>
        </w:rPr>
        <w:t>укцион, назначенны</w:t>
      </w:r>
      <w:r w:rsidR="00873B90">
        <w:rPr>
          <w:sz w:val="24"/>
          <w:szCs w:val="24"/>
        </w:rPr>
        <w:t>й</w:t>
      </w:r>
      <w:r w:rsidR="00873B90" w:rsidRPr="00594487">
        <w:rPr>
          <w:sz w:val="24"/>
          <w:szCs w:val="24"/>
        </w:rPr>
        <w:t xml:space="preserve"> на </w:t>
      </w:r>
      <w:r w:rsidR="00873B90">
        <w:rPr>
          <w:sz w:val="24"/>
          <w:szCs w:val="24"/>
        </w:rPr>
        <w:t>14.10.2016,</w:t>
      </w:r>
      <w:r w:rsidR="00873B90" w:rsidRPr="00594487">
        <w:rPr>
          <w:sz w:val="24"/>
          <w:szCs w:val="24"/>
        </w:rPr>
        <w:t xml:space="preserve"> признан несостоявшимся в связи с отсутствием заявок</w:t>
      </w:r>
      <w:r w:rsidR="00873B90">
        <w:rPr>
          <w:sz w:val="24"/>
          <w:szCs w:val="24"/>
        </w:rPr>
        <w:t>. В 2017 г. на торги не выставлялся.</w:t>
      </w:r>
    </w:p>
    <w:p w:rsidR="001E17C6" w:rsidRDefault="00873B90" w:rsidP="001E17C6">
      <w:pPr>
        <w:ind w:firstLine="567"/>
        <w:jc w:val="both"/>
        <w:rPr>
          <w:sz w:val="24"/>
          <w:szCs w:val="24"/>
        </w:rPr>
      </w:pPr>
      <w:r w:rsidRPr="00594487">
        <w:rPr>
          <w:sz w:val="24"/>
          <w:szCs w:val="24"/>
        </w:rPr>
        <w:t xml:space="preserve"> </w:t>
      </w:r>
    </w:p>
    <w:p w:rsidR="006A3003" w:rsidRPr="005A60F3" w:rsidRDefault="006A3003" w:rsidP="006A3003">
      <w:pPr>
        <w:widowControl/>
        <w:tabs>
          <w:tab w:val="left" w:pos="284"/>
        </w:tabs>
        <w:spacing w:line="235" w:lineRule="auto"/>
        <w:ind w:firstLine="567"/>
        <w:jc w:val="center"/>
        <w:rPr>
          <w:b/>
          <w:sz w:val="24"/>
          <w:szCs w:val="24"/>
        </w:rPr>
      </w:pPr>
      <w:r w:rsidRPr="005A60F3">
        <w:rPr>
          <w:b/>
          <w:sz w:val="24"/>
          <w:szCs w:val="24"/>
        </w:rPr>
        <w:t>ЛОТ  №</w:t>
      </w:r>
      <w:r>
        <w:rPr>
          <w:b/>
          <w:sz w:val="24"/>
          <w:szCs w:val="24"/>
        </w:rPr>
        <w:t xml:space="preserve"> 3</w:t>
      </w:r>
    </w:p>
    <w:p w:rsidR="006A3003" w:rsidRDefault="006A3003" w:rsidP="006A3003">
      <w:pPr>
        <w:widowControl/>
        <w:tabs>
          <w:tab w:val="left" w:pos="284"/>
        </w:tabs>
        <w:spacing w:line="235" w:lineRule="auto"/>
        <w:ind w:firstLine="567"/>
        <w:jc w:val="both"/>
        <w:rPr>
          <w:sz w:val="24"/>
          <w:szCs w:val="24"/>
        </w:rPr>
      </w:pPr>
    </w:p>
    <w:p w:rsidR="006A3003" w:rsidRPr="006A3003" w:rsidRDefault="006A3003" w:rsidP="006A3003">
      <w:pPr>
        <w:ind w:firstLine="567"/>
        <w:jc w:val="both"/>
        <w:rPr>
          <w:sz w:val="24"/>
          <w:szCs w:val="24"/>
        </w:rPr>
      </w:pPr>
      <w:r w:rsidRPr="001F2359">
        <w:rPr>
          <w:b/>
          <w:sz w:val="24"/>
          <w:szCs w:val="24"/>
        </w:rPr>
        <w:t>Лот №</w:t>
      </w:r>
      <w:r>
        <w:rPr>
          <w:b/>
          <w:sz w:val="24"/>
          <w:szCs w:val="24"/>
        </w:rPr>
        <w:t>3</w:t>
      </w:r>
      <w:r w:rsidRPr="001F2359">
        <w:rPr>
          <w:b/>
          <w:sz w:val="24"/>
          <w:szCs w:val="24"/>
        </w:rPr>
        <w:t>.</w:t>
      </w:r>
      <w:r>
        <w:rPr>
          <w:sz w:val="24"/>
          <w:szCs w:val="24"/>
        </w:rPr>
        <w:t xml:space="preserve"> Г</w:t>
      </w:r>
      <w:r w:rsidRPr="001E17C6">
        <w:rPr>
          <w:sz w:val="24"/>
          <w:szCs w:val="24"/>
        </w:rPr>
        <w:t>осударственное</w:t>
      </w:r>
      <w:r>
        <w:rPr>
          <w:sz w:val="24"/>
          <w:szCs w:val="24"/>
        </w:rPr>
        <w:t xml:space="preserve"> </w:t>
      </w:r>
      <w:r w:rsidRPr="006A3003">
        <w:rPr>
          <w:sz w:val="24"/>
          <w:szCs w:val="24"/>
        </w:rPr>
        <w:t xml:space="preserve">имущество Чувашской Республики, расположенное по адресу: </w:t>
      </w:r>
      <w:proofErr w:type="gramStart"/>
      <w:r w:rsidRPr="006A3003">
        <w:rPr>
          <w:sz w:val="24"/>
          <w:szCs w:val="24"/>
        </w:rPr>
        <w:t xml:space="preserve">Чувашская Республика, Козловский район, г. </w:t>
      </w:r>
      <w:proofErr w:type="spellStart"/>
      <w:r w:rsidRPr="006A3003">
        <w:rPr>
          <w:sz w:val="24"/>
          <w:szCs w:val="24"/>
        </w:rPr>
        <w:t>Козловка</w:t>
      </w:r>
      <w:proofErr w:type="spellEnd"/>
      <w:r w:rsidRPr="006A3003">
        <w:rPr>
          <w:sz w:val="24"/>
          <w:szCs w:val="24"/>
        </w:rPr>
        <w:t>, ул. Карла Маркса, д. 27А и являющееся казной Чувашской Республики, в том числе:</w:t>
      </w:r>
      <w:proofErr w:type="gramEnd"/>
    </w:p>
    <w:p w:rsidR="006A3003" w:rsidRPr="006A3003" w:rsidRDefault="006A3003" w:rsidP="006A3003">
      <w:pPr>
        <w:ind w:firstLine="567"/>
        <w:jc w:val="both"/>
        <w:rPr>
          <w:sz w:val="24"/>
          <w:szCs w:val="24"/>
        </w:rPr>
      </w:pPr>
      <w:r w:rsidRPr="006A3003">
        <w:rPr>
          <w:sz w:val="24"/>
          <w:szCs w:val="24"/>
        </w:rPr>
        <w:t>1.1. Земельный участок, категория земель: земли населенных пунктов, общей площадью 529 кв. м с кадастровым номером 21:12:122403:171 (запись регистрации права собственности Чувашской Республики: 25 декабря 2006 г. № 21-21-06/006/2006-110).</w:t>
      </w:r>
    </w:p>
    <w:p w:rsidR="001E17C6" w:rsidRDefault="006A3003" w:rsidP="006A3003">
      <w:pPr>
        <w:ind w:firstLine="567"/>
        <w:jc w:val="both"/>
        <w:rPr>
          <w:sz w:val="24"/>
          <w:szCs w:val="24"/>
        </w:rPr>
      </w:pPr>
      <w:r w:rsidRPr="006A3003">
        <w:rPr>
          <w:sz w:val="24"/>
          <w:szCs w:val="24"/>
        </w:rPr>
        <w:t xml:space="preserve">1.2. </w:t>
      </w:r>
      <w:proofErr w:type="gramStart"/>
      <w:r w:rsidRPr="006A3003">
        <w:rPr>
          <w:sz w:val="24"/>
          <w:szCs w:val="24"/>
        </w:rPr>
        <w:t>Здание, двухэтажное кирпичное здание (литера В), назначение: нежилое, 1982 года постройки, общей площадью 323,1 кв. м, с кадастровым номером 21:12:000000:1764 (кадастровая выписка от 27 сентября 2016 г. № 21/301/16-329696, выписка из Единого государственного реестра  недвижимости об основных характеристиках и зарегистрированных права от 05.06.2017, запись регистрации права собственности Чувашской Республики от 12.0</w:t>
      </w:r>
      <w:r>
        <w:rPr>
          <w:sz w:val="24"/>
          <w:szCs w:val="24"/>
        </w:rPr>
        <w:t>7.2007 № 21-21-06/006/2007-130).</w:t>
      </w:r>
      <w:proofErr w:type="gramEnd"/>
    </w:p>
    <w:p w:rsidR="006A3003" w:rsidRPr="004559E6" w:rsidRDefault="006A3003" w:rsidP="006A3003">
      <w:pPr>
        <w:widowControl/>
        <w:ind w:firstLine="567"/>
        <w:jc w:val="both"/>
        <w:rPr>
          <w:i/>
          <w:sz w:val="24"/>
          <w:szCs w:val="24"/>
        </w:rPr>
      </w:pPr>
      <w:r>
        <w:rPr>
          <w:b/>
          <w:sz w:val="24"/>
          <w:szCs w:val="24"/>
        </w:rPr>
        <w:t>Обременений и ограничений нет</w:t>
      </w:r>
      <w:r w:rsidRPr="004559E6">
        <w:rPr>
          <w:i/>
          <w:sz w:val="24"/>
          <w:szCs w:val="24"/>
        </w:rPr>
        <w:t>.</w:t>
      </w:r>
    </w:p>
    <w:p w:rsidR="006A3003" w:rsidRDefault="006A3003" w:rsidP="006A3003">
      <w:pPr>
        <w:ind w:firstLine="567"/>
        <w:jc w:val="both"/>
        <w:rPr>
          <w:sz w:val="24"/>
          <w:szCs w:val="24"/>
        </w:rPr>
      </w:pPr>
    </w:p>
    <w:p w:rsidR="006A3003" w:rsidRDefault="006A3003" w:rsidP="006A3003">
      <w:pPr>
        <w:pStyle w:val="a6"/>
        <w:widowControl/>
        <w:shd w:val="clear" w:color="auto" w:fill="auto"/>
        <w:tabs>
          <w:tab w:val="left" w:pos="284"/>
        </w:tabs>
        <w:ind w:left="0" w:firstLine="567"/>
        <w:jc w:val="both"/>
        <w:rPr>
          <w:b/>
          <w:color w:val="auto"/>
          <w:sz w:val="24"/>
          <w:szCs w:val="24"/>
          <w:lang w:val="ru-RU" w:eastAsia="ru-RU"/>
        </w:rPr>
      </w:pPr>
      <w:r w:rsidRPr="00F90E12">
        <w:rPr>
          <w:b/>
          <w:sz w:val="24"/>
          <w:szCs w:val="24"/>
        </w:rPr>
        <w:t>Начальная цена продажи</w:t>
      </w:r>
      <w:r w:rsidRPr="00731FB0">
        <w:rPr>
          <w:sz w:val="24"/>
          <w:szCs w:val="24"/>
        </w:rPr>
        <w:t xml:space="preserve"> – </w:t>
      </w:r>
      <w:r w:rsidRPr="006A3003">
        <w:rPr>
          <w:b/>
          <w:color w:val="auto"/>
          <w:sz w:val="24"/>
          <w:szCs w:val="24"/>
          <w:lang w:val="ru-RU" w:eastAsia="ru-RU"/>
        </w:rPr>
        <w:t xml:space="preserve">2 635 000 </w:t>
      </w:r>
      <w:r w:rsidRPr="006A3003">
        <w:rPr>
          <w:color w:val="auto"/>
          <w:sz w:val="24"/>
          <w:szCs w:val="24"/>
          <w:lang w:val="ru-RU" w:eastAsia="ru-RU"/>
        </w:rPr>
        <w:t>(Два миллиона шестьсот тридцать пять тысяч)</w:t>
      </w:r>
      <w:r w:rsidRPr="006A3003">
        <w:rPr>
          <w:b/>
          <w:color w:val="auto"/>
          <w:sz w:val="24"/>
          <w:szCs w:val="24"/>
          <w:lang w:val="ru-RU" w:eastAsia="ru-RU"/>
        </w:rPr>
        <w:t xml:space="preserve"> рублей с учетом налога на добавленную стоимость.</w:t>
      </w:r>
    </w:p>
    <w:p w:rsidR="006A3003" w:rsidRPr="00666FCA" w:rsidRDefault="006A3003" w:rsidP="006A3003">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sidR="001654E1">
        <w:rPr>
          <w:b/>
          <w:sz w:val="24"/>
          <w:szCs w:val="24"/>
          <w:lang w:val="ru-RU"/>
        </w:rPr>
        <w:t>527 000</w:t>
      </w:r>
      <w:r>
        <w:rPr>
          <w:b/>
          <w:sz w:val="24"/>
          <w:szCs w:val="24"/>
          <w:lang w:val="ru-RU"/>
        </w:rPr>
        <w:t xml:space="preserve">  </w:t>
      </w:r>
      <w:r w:rsidRPr="00C8172E">
        <w:rPr>
          <w:b/>
          <w:sz w:val="24"/>
          <w:szCs w:val="24"/>
          <w:lang w:val="ru-RU"/>
        </w:rPr>
        <w:t>(</w:t>
      </w:r>
      <w:r w:rsidR="001654E1">
        <w:rPr>
          <w:b/>
          <w:sz w:val="24"/>
          <w:szCs w:val="24"/>
          <w:lang w:val="ru-RU"/>
        </w:rPr>
        <w:t>Пятьсот двадцать семь тысяч</w:t>
      </w:r>
      <w:r w:rsidRPr="00C8172E">
        <w:rPr>
          <w:b/>
          <w:sz w:val="24"/>
          <w:szCs w:val="24"/>
          <w:lang w:val="ru-RU"/>
        </w:rPr>
        <w:t>) руб</w:t>
      </w:r>
      <w:r>
        <w:rPr>
          <w:b/>
          <w:sz w:val="24"/>
          <w:szCs w:val="24"/>
          <w:lang w:val="ru-RU"/>
        </w:rPr>
        <w:t>лей.</w:t>
      </w:r>
    </w:p>
    <w:p w:rsidR="006A3003" w:rsidRPr="004B354C" w:rsidRDefault="006A3003" w:rsidP="006A3003">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sidR="001654E1">
        <w:rPr>
          <w:b/>
          <w:sz w:val="24"/>
          <w:szCs w:val="24"/>
          <w:lang w:val="ru-RU"/>
        </w:rPr>
        <w:t>26 350</w:t>
      </w:r>
      <w:r w:rsidRPr="00CD1FE4">
        <w:rPr>
          <w:b/>
          <w:sz w:val="24"/>
          <w:szCs w:val="24"/>
          <w:lang w:val="ru-RU"/>
        </w:rPr>
        <w:t xml:space="preserve"> (</w:t>
      </w:r>
      <w:r w:rsidR="001654E1">
        <w:rPr>
          <w:b/>
          <w:sz w:val="24"/>
          <w:szCs w:val="24"/>
          <w:lang w:val="ru-RU"/>
        </w:rPr>
        <w:t>Двадцать шесть тысяч триста пятьдесят</w:t>
      </w:r>
      <w:r w:rsidRPr="00CD1FE4">
        <w:rPr>
          <w:b/>
          <w:sz w:val="24"/>
          <w:szCs w:val="24"/>
          <w:lang w:val="ru-RU"/>
        </w:rPr>
        <w:t>) рублей</w:t>
      </w:r>
      <w:r w:rsidRPr="004B354C">
        <w:rPr>
          <w:b/>
          <w:sz w:val="24"/>
          <w:szCs w:val="24"/>
          <w:lang w:val="ru-RU"/>
        </w:rPr>
        <w:t xml:space="preserve">. </w:t>
      </w:r>
    </w:p>
    <w:p w:rsidR="006A3003" w:rsidRDefault="006A3003" w:rsidP="006A3003">
      <w:pPr>
        <w:ind w:firstLine="567"/>
        <w:jc w:val="both"/>
        <w:rPr>
          <w:sz w:val="24"/>
          <w:szCs w:val="24"/>
        </w:rPr>
      </w:pPr>
      <w:r w:rsidRPr="0013512C">
        <w:rPr>
          <w:b/>
          <w:sz w:val="24"/>
          <w:szCs w:val="24"/>
        </w:rPr>
        <w:t>Информация о предыдущих торгах:</w:t>
      </w:r>
      <w:r>
        <w:rPr>
          <w:b/>
          <w:sz w:val="24"/>
          <w:szCs w:val="24"/>
        </w:rPr>
        <w:t xml:space="preserve"> </w:t>
      </w:r>
      <w:r>
        <w:rPr>
          <w:sz w:val="24"/>
          <w:szCs w:val="24"/>
        </w:rPr>
        <w:t xml:space="preserve">В </w:t>
      </w:r>
      <w:r w:rsidR="001654E1">
        <w:rPr>
          <w:sz w:val="24"/>
          <w:szCs w:val="24"/>
        </w:rPr>
        <w:t xml:space="preserve">2016, </w:t>
      </w:r>
      <w:r>
        <w:rPr>
          <w:sz w:val="24"/>
          <w:szCs w:val="24"/>
        </w:rPr>
        <w:t xml:space="preserve">2017 </w:t>
      </w:r>
      <w:proofErr w:type="spellStart"/>
      <w:r w:rsidR="001654E1">
        <w:rPr>
          <w:sz w:val="24"/>
          <w:szCs w:val="24"/>
        </w:rPr>
        <w:t>г.</w:t>
      </w:r>
      <w:r>
        <w:rPr>
          <w:sz w:val="24"/>
          <w:szCs w:val="24"/>
        </w:rPr>
        <w:t>г</w:t>
      </w:r>
      <w:proofErr w:type="spellEnd"/>
      <w:r>
        <w:rPr>
          <w:sz w:val="24"/>
          <w:szCs w:val="24"/>
        </w:rPr>
        <w:t>. на торги не выставлялся.</w:t>
      </w:r>
    </w:p>
    <w:p w:rsidR="006A3003" w:rsidRDefault="006A3003" w:rsidP="006A3003">
      <w:pPr>
        <w:ind w:firstLine="567"/>
        <w:jc w:val="both"/>
        <w:rPr>
          <w:sz w:val="24"/>
          <w:szCs w:val="24"/>
        </w:rPr>
      </w:pPr>
    </w:p>
    <w:p w:rsidR="001E17C6" w:rsidRPr="002946C7" w:rsidRDefault="001E17C6"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C76EC0">
        <w:rPr>
          <w:b/>
          <w:sz w:val="24"/>
          <w:szCs w:val="24"/>
        </w:rPr>
        <w:t>8 августа</w:t>
      </w:r>
      <w:r w:rsidRPr="00AB22E2">
        <w:rPr>
          <w:b/>
          <w:sz w:val="24"/>
          <w:szCs w:val="24"/>
        </w:rPr>
        <w:t xml:space="preserve"> 201</w:t>
      </w:r>
      <w:r w:rsidR="00AB22E2" w:rsidRPr="00AB22E2">
        <w:rPr>
          <w:b/>
          <w:sz w:val="24"/>
          <w:szCs w:val="24"/>
        </w:rPr>
        <w:t>7</w:t>
      </w:r>
      <w:r w:rsidRPr="00AB22E2">
        <w:rPr>
          <w:b/>
          <w:sz w:val="24"/>
          <w:szCs w:val="24"/>
        </w:rPr>
        <w:t xml:space="preserve"> г</w:t>
      </w:r>
      <w:r w:rsidRPr="004175FA">
        <w:rPr>
          <w:b/>
          <w:sz w:val="24"/>
          <w:szCs w:val="24"/>
        </w:rPr>
        <w:t xml:space="preserve">. </w:t>
      </w:r>
      <w:r w:rsidR="004175FA" w:rsidRPr="004175FA">
        <w:rPr>
          <w:b/>
          <w:sz w:val="24"/>
          <w:szCs w:val="24"/>
        </w:rPr>
        <w:t>в 08.00 часов.</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C76EC0">
        <w:rPr>
          <w:b/>
          <w:sz w:val="24"/>
          <w:szCs w:val="24"/>
        </w:rPr>
        <w:t>8 сентября</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4175FA">
        <w:rPr>
          <w:b/>
          <w:sz w:val="24"/>
          <w:szCs w:val="24"/>
        </w:rPr>
        <w:t xml:space="preserve"> в 17.00 часов.</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C76EC0">
        <w:rPr>
          <w:b/>
          <w:sz w:val="24"/>
          <w:szCs w:val="24"/>
        </w:rPr>
        <w:t>13 сентября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C76EC0">
        <w:rPr>
          <w:b/>
          <w:sz w:val="24"/>
          <w:szCs w:val="24"/>
        </w:rPr>
        <w:t>14 сентября</w:t>
      </w:r>
      <w:bookmarkStart w:id="0" w:name="_GoBack"/>
      <w:bookmarkEnd w:id="0"/>
      <w:r w:rsidR="004175FA">
        <w:rPr>
          <w:b/>
          <w:sz w:val="24"/>
          <w:szCs w:val="24"/>
        </w:rPr>
        <w:t xml:space="preserve"> 2017 г. в 14.00 часов</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lastRenderedPageBreak/>
        <w:t>- представить иные документы по перечню, указанному в настоящем информационном сообщении.</w:t>
      </w:r>
    </w:p>
    <w:p w:rsidR="005D019C" w:rsidRPr="00EB15CF" w:rsidRDefault="005D019C" w:rsidP="005D019C">
      <w:pPr>
        <w:autoSpaceDE w:val="0"/>
        <w:autoSpaceDN w:val="0"/>
        <w:adjustRightInd w:val="0"/>
        <w:ind w:firstLine="567"/>
        <w:jc w:val="both"/>
        <w:rPr>
          <w:sz w:val="24"/>
          <w:szCs w:val="24"/>
        </w:rPr>
      </w:pPr>
      <w:r w:rsidRPr="00EB15CF">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w:t>
      </w:r>
      <w:r w:rsidRPr="001B5274">
        <w:rPr>
          <w:sz w:val="24"/>
          <w:szCs w:val="24"/>
        </w:rPr>
        <w:lastRenderedPageBreak/>
        <w:t xml:space="preserve">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Default="005D019C" w:rsidP="005D019C">
      <w:pPr>
        <w:pStyle w:val="afb"/>
        <w:ind w:left="360" w:firstLine="348"/>
        <w:jc w:val="both"/>
        <w:rPr>
          <w:rFonts w:ascii="Times New Roman" w:hAnsi="Times New Roman"/>
          <w:b/>
          <w:noProof/>
          <w:sz w:val="24"/>
          <w:szCs w:val="24"/>
          <w:lang w:eastAsia="zh-CN"/>
        </w:rPr>
      </w:pPr>
    </w:p>
    <w:p w:rsidR="006A4AFC" w:rsidRDefault="006A4AFC" w:rsidP="005D019C">
      <w:pPr>
        <w:pStyle w:val="afb"/>
        <w:ind w:left="360" w:firstLine="348"/>
        <w:jc w:val="both"/>
        <w:rPr>
          <w:rFonts w:ascii="Times New Roman" w:hAnsi="Times New Roman"/>
          <w:b/>
          <w:noProof/>
          <w:sz w:val="24"/>
          <w:szCs w:val="24"/>
          <w:lang w:eastAsia="zh-CN"/>
        </w:rPr>
      </w:pPr>
    </w:p>
    <w:p w:rsidR="006A4AFC" w:rsidRDefault="006A4AFC" w:rsidP="005D019C">
      <w:pPr>
        <w:pStyle w:val="afb"/>
        <w:ind w:left="360" w:firstLine="348"/>
        <w:jc w:val="both"/>
        <w:rPr>
          <w:rFonts w:ascii="Times New Roman" w:hAnsi="Times New Roman"/>
          <w:b/>
          <w:noProof/>
          <w:sz w:val="24"/>
          <w:szCs w:val="24"/>
          <w:lang w:eastAsia="zh-CN"/>
        </w:rPr>
      </w:pPr>
    </w:p>
    <w:p w:rsidR="006A4AFC" w:rsidRPr="001B5274" w:rsidRDefault="006A4AF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01080" w:rsidRPr="004177A4" w:rsidRDefault="004103A2" w:rsidP="00501080">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4177A4">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sz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rsidR="007219BB" w:rsidRDefault="007219BB" w:rsidP="005D019C">
      <w:pPr>
        <w:pStyle w:val="32"/>
        <w:ind w:left="0" w:firstLine="567"/>
        <w:jc w:val="both"/>
        <w:outlineLvl w:val="0"/>
        <w:rPr>
          <w:b/>
          <w:bCs/>
          <w:sz w:val="24"/>
          <w:szCs w:val="24"/>
        </w:rPr>
      </w:pP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lastRenderedPageBreak/>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lastRenderedPageBreak/>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331B6B" w:rsidRDefault="00331B6B" w:rsidP="005D019C">
      <w:pPr>
        <w:ind w:firstLine="539"/>
        <w:jc w:val="both"/>
        <w:rPr>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proofErr w:type="gramEnd"/>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proofErr w:type="gramStart"/>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gramStart"/>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1"/>
          <w:headerReference w:type="default" r:id="rId22"/>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Республики от </w:t>
      </w:r>
      <w:r w:rsidR="007219BB">
        <w:rPr>
          <w:sz w:val="22"/>
          <w:szCs w:val="22"/>
        </w:rPr>
        <w:t>__________________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 Аукцион) заключили настоящий Договор (далее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DE53B6">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
    <w:p w:rsidR="00DE53B6" w:rsidRPr="00A6359B" w:rsidRDefault="00DE53B6" w:rsidP="00DE53B6">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DE53B6" w:rsidRPr="00A6359B" w:rsidRDefault="00DE53B6" w:rsidP="00DE53B6">
      <w:pPr>
        <w:widowControl/>
        <w:tabs>
          <w:tab w:val="left" w:pos="0"/>
        </w:tabs>
        <w:jc w:val="both"/>
        <w:rPr>
          <w:sz w:val="22"/>
          <w:szCs w:val="22"/>
        </w:rPr>
      </w:pPr>
      <w:r w:rsidRPr="00A6359B">
        <w:rPr>
          <w:sz w:val="22"/>
          <w:szCs w:val="22"/>
        </w:rPr>
        <w:t>земельный участок_________</w:t>
      </w:r>
      <w:r w:rsidR="008344B2" w:rsidRPr="00A6359B">
        <w:rPr>
          <w:sz w:val="22"/>
          <w:szCs w:val="22"/>
        </w:rPr>
        <w:t>_____</w:t>
      </w:r>
      <w:r w:rsidRPr="00A6359B">
        <w:rPr>
          <w:sz w:val="22"/>
          <w:szCs w:val="22"/>
        </w:rPr>
        <w:t>___</w:t>
      </w:r>
      <w:r w:rsidR="008344B2" w:rsidRPr="00A6359B">
        <w:rPr>
          <w:sz w:val="22"/>
          <w:szCs w:val="22"/>
        </w:rPr>
        <w:t>______</w:t>
      </w:r>
      <w:r w:rsidRPr="00A6359B">
        <w:rPr>
          <w:sz w:val="22"/>
          <w:szCs w:val="22"/>
        </w:rPr>
        <w:t>_____________________________________</w:t>
      </w:r>
    </w:p>
    <w:p w:rsidR="00DE53B6" w:rsidRPr="00A6359B" w:rsidRDefault="00DE53B6" w:rsidP="00DE53B6">
      <w:pPr>
        <w:pStyle w:val="22"/>
        <w:spacing w:after="0" w:line="240" w:lineRule="auto"/>
        <w:ind w:left="0" w:firstLine="567"/>
        <w:jc w:val="both"/>
        <w:rPr>
          <w:sz w:val="22"/>
          <w:szCs w:val="22"/>
        </w:rPr>
      </w:pP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B72A90" w:rsidRDefault="00B72A90" w:rsidP="00B72A90">
      <w:pPr>
        <w:widowControl/>
        <w:ind w:left="360"/>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917213">
        <w:rPr>
          <w:sz w:val="22"/>
          <w:szCs w:val="22"/>
        </w:rPr>
        <w:t xml:space="preserve"> настоящего Договора</w:t>
      </w:r>
      <w:r w:rsidRPr="00B72A90">
        <w:rPr>
          <w:sz w:val="22"/>
          <w:szCs w:val="22"/>
        </w:rPr>
        <w:t xml:space="preserve">, денежные средства в счет  оплаты стоимости </w:t>
      </w:r>
      <w:r w:rsidRPr="00B72A90">
        <w:rPr>
          <w:sz w:val="22"/>
          <w:szCs w:val="22"/>
        </w:rPr>
        <w:lastRenderedPageBreak/>
        <w:t>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t>2129039343</w:t>
      </w:r>
      <w:r w:rsidRPr="00B72A90">
        <w:rPr>
          <w:sz w:val="22"/>
          <w:szCs w:val="22"/>
        </w:rPr>
        <w:t>, КПП 213001001, получатель – Минфин Чувашии (</w:t>
      </w:r>
      <w:r w:rsidR="00A6359B">
        <w:rPr>
          <w:sz w:val="22"/>
          <w:szCs w:val="22"/>
        </w:rPr>
        <w:t>Минюст Чувашии, л/с</w:t>
      </w:r>
      <w:proofErr w:type="gramEnd"/>
      <w:r w:rsidR="00A6359B">
        <w:rPr>
          <w:sz w:val="22"/>
          <w:szCs w:val="22"/>
        </w:rPr>
        <w:t xml:space="preserve"> </w:t>
      </w:r>
      <w:proofErr w:type="gramStart"/>
      <w:r w:rsidR="00A6359B">
        <w:rPr>
          <w:sz w:val="22"/>
          <w:szCs w:val="22"/>
        </w:rPr>
        <w:t>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53C3D">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917213">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917213">
        <w:rPr>
          <w:sz w:val="22"/>
          <w:szCs w:val="22"/>
        </w:rPr>
        <w:t xml:space="preserve"> настоящего Договора</w:t>
      </w:r>
      <w:r w:rsidRPr="00B72A90">
        <w:rPr>
          <w:sz w:val="22"/>
          <w:szCs w:val="22"/>
        </w:rPr>
        <w:t>,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253C3D">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53C3D">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lastRenderedPageBreak/>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917213">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53C3D">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00917213">
        <w:rPr>
          <w:sz w:val="22"/>
          <w:szCs w:val="22"/>
          <w:lang w:val="ru-RU" w:eastAsia="ru-RU"/>
        </w:rPr>
        <w:t xml:space="preserve">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917213">
        <w:rPr>
          <w:sz w:val="22"/>
          <w:szCs w:val="22"/>
          <w:lang w:val="ru-RU" w:eastAsia="ru-RU"/>
        </w:rPr>
        <w:t>настоящий Д</w:t>
      </w:r>
      <w:r w:rsidRPr="00A808C3">
        <w:rPr>
          <w:sz w:val="22"/>
          <w:szCs w:val="22"/>
          <w:lang w:val="ru-RU" w:eastAsia="ru-RU"/>
        </w:rPr>
        <w:t>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w:t>
      </w:r>
      <w:r w:rsidR="00917213">
        <w:rPr>
          <w:color w:val="auto"/>
          <w:szCs w:val="22"/>
          <w:lang w:val="ru-RU"/>
        </w:rPr>
        <w:t>настоящего Д</w:t>
      </w:r>
      <w:r w:rsidRPr="002420B9">
        <w:rPr>
          <w:color w:val="auto"/>
          <w:szCs w:val="22"/>
        </w:rPr>
        <w:t xml:space="preserve">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253C3D">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917213" w:rsidRDefault="00917213" w:rsidP="005D019C">
      <w:pPr>
        <w:jc w:val="center"/>
        <w:rPr>
          <w:b/>
          <w:sz w:val="22"/>
          <w:szCs w:val="22"/>
        </w:rPr>
      </w:pPr>
    </w:p>
    <w:p w:rsidR="005D019C" w:rsidRPr="002420B9" w:rsidRDefault="005D019C" w:rsidP="005D019C">
      <w:pPr>
        <w:jc w:val="center"/>
        <w:rPr>
          <w:b/>
          <w:sz w:val="22"/>
          <w:szCs w:val="22"/>
        </w:rPr>
      </w:pPr>
      <w:r w:rsidRPr="002420B9">
        <w:rPr>
          <w:b/>
          <w:sz w:val="22"/>
          <w:szCs w:val="22"/>
        </w:rPr>
        <w:lastRenderedPageBreak/>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03" w:rsidRDefault="006A3003">
      <w:r>
        <w:separator/>
      </w:r>
    </w:p>
  </w:endnote>
  <w:endnote w:type="continuationSeparator" w:id="0">
    <w:p w:rsidR="006A3003" w:rsidRDefault="006A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03" w:rsidRDefault="006A3003">
      <w:r>
        <w:separator/>
      </w:r>
    </w:p>
  </w:footnote>
  <w:footnote w:type="continuationSeparator" w:id="0">
    <w:p w:rsidR="006A3003" w:rsidRDefault="006A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03" w:rsidRDefault="006A3003">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6A3003" w:rsidRDefault="006A3003">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03" w:rsidRDefault="006A3003">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76EC0">
      <w:rPr>
        <w:rStyle w:val="a8"/>
        <w:rFonts w:ascii="Times New Roman CYR" w:hAnsi="Times New Roman CYR"/>
        <w:noProof/>
        <w:sz w:val="24"/>
      </w:rPr>
      <w:t>6</w:t>
    </w:r>
    <w:r>
      <w:rPr>
        <w:rStyle w:val="a8"/>
        <w:rFonts w:ascii="Times New Roman CYR" w:hAnsi="Times New Roman CYR"/>
        <w:sz w:val="24"/>
      </w:rPr>
      <w:fldChar w:fldCharType="end"/>
    </w:r>
  </w:p>
  <w:p w:rsidR="006A3003" w:rsidRDefault="006A3003">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13385"/>
    <w:rsid w:val="00032290"/>
    <w:rsid w:val="000330D4"/>
    <w:rsid w:val="00044DCA"/>
    <w:rsid w:val="00050984"/>
    <w:rsid w:val="00050A26"/>
    <w:rsid w:val="00074A40"/>
    <w:rsid w:val="00080154"/>
    <w:rsid w:val="0008152B"/>
    <w:rsid w:val="000877D5"/>
    <w:rsid w:val="00096220"/>
    <w:rsid w:val="000C21D1"/>
    <w:rsid w:val="001020E4"/>
    <w:rsid w:val="0012499F"/>
    <w:rsid w:val="001320B0"/>
    <w:rsid w:val="0013512C"/>
    <w:rsid w:val="0013715B"/>
    <w:rsid w:val="0014396A"/>
    <w:rsid w:val="0014665D"/>
    <w:rsid w:val="001573A4"/>
    <w:rsid w:val="00162A78"/>
    <w:rsid w:val="001654E1"/>
    <w:rsid w:val="00166445"/>
    <w:rsid w:val="0017271B"/>
    <w:rsid w:val="00182740"/>
    <w:rsid w:val="00191C35"/>
    <w:rsid w:val="001C49E0"/>
    <w:rsid w:val="001D2626"/>
    <w:rsid w:val="001E0F32"/>
    <w:rsid w:val="001E17C6"/>
    <w:rsid w:val="001F2359"/>
    <w:rsid w:val="001F258D"/>
    <w:rsid w:val="00205641"/>
    <w:rsid w:val="0022418D"/>
    <w:rsid w:val="00232D5A"/>
    <w:rsid w:val="00234421"/>
    <w:rsid w:val="00237E56"/>
    <w:rsid w:val="002409C5"/>
    <w:rsid w:val="00251BAE"/>
    <w:rsid w:val="00253C3D"/>
    <w:rsid w:val="002C1438"/>
    <w:rsid w:val="002C58C1"/>
    <w:rsid w:val="002C6BB6"/>
    <w:rsid w:val="002D5485"/>
    <w:rsid w:val="002D5A53"/>
    <w:rsid w:val="002E5AD8"/>
    <w:rsid w:val="00304C1F"/>
    <w:rsid w:val="00312599"/>
    <w:rsid w:val="00312A5E"/>
    <w:rsid w:val="003152F6"/>
    <w:rsid w:val="00316786"/>
    <w:rsid w:val="00331B6B"/>
    <w:rsid w:val="00335974"/>
    <w:rsid w:val="00346658"/>
    <w:rsid w:val="003606B2"/>
    <w:rsid w:val="003700E1"/>
    <w:rsid w:val="00382563"/>
    <w:rsid w:val="00382C41"/>
    <w:rsid w:val="0038770D"/>
    <w:rsid w:val="00391C6A"/>
    <w:rsid w:val="003A0756"/>
    <w:rsid w:val="003B0175"/>
    <w:rsid w:val="003E3587"/>
    <w:rsid w:val="003F4BE1"/>
    <w:rsid w:val="00402B83"/>
    <w:rsid w:val="004103A2"/>
    <w:rsid w:val="004175FA"/>
    <w:rsid w:val="004177A4"/>
    <w:rsid w:val="00421744"/>
    <w:rsid w:val="00444438"/>
    <w:rsid w:val="004610D0"/>
    <w:rsid w:val="004646AF"/>
    <w:rsid w:val="004727B1"/>
    <w:rsid w:val="00480B48"/>
    <w:rsid w:val="00496935"/>
    <w:rsid w:val="004A28D2"/>
    <w:rsid w:val="004A36B1"/>
    <w:rsid w:val="004B3150"/>
    <w:rsid w:val="004B354C"/>
    <w:rsid w:val="004E29B1"/>
    <w:rsid w:val="004F0937"/>
    <w:rsid w:val="00501080"/>
    <w:rsid w:val="005102B1"/>
    <w:rsid w:val="005135A3"/>
    <w:rsid w:val="00526FBD"/>
    <w:rsid w:val="0053477D"/>
    <w:rsid w:val="00577B19"/>
    <w:rsid w:val="00594487"/>
    <w:rsid w:val="005A60F3"/>
    <w:rsid w:val="005B662B"/>
    <w:rsid w:val="005C4B8D"/>
    <w:rsid w:val="005D019C"/>
    <w:rsid w:val="005F15E4"/>
    <w:rsid w:val="00607603"/>
    <w:rsid w:val="0062623B"/>
    <w:rsid w:val="0063631A"/>
    <w:rsid w:val="00637F5C"/>
    <w:rsid w:val="0065221F"/>
    <w:rsid w:val="00666FCA"/>
    <w:rsid w:val="00680D6B"/>
    <w:rsid w:val="006A3003"/>
    <w:rsid w:val="006A4AFC"/>
    <w:rsid w:val="006D349C"/>
    <w:rsid w:val="006D48F7"/>
    <w:rsid w:val="006F27D2"/>
    <w:rsid w:val="00715EB4"/>
    <w:rsid w:val="00717D87"/>
    <w:rsid w:val="007219BB"/>
    <w:rsid w:val="00724772"/>
    <w:rsid w:val="00726D13"/>
    <w:rsid w:val="00735108"/>
    <w:rsid w:val="00745EF2"/>
    <w:rsid w:val="00746F44"/>
    <w:rsid w:val="007A1B60"/>
    <w:rsid w:val="007C11B4"/>
    <w:rsid w:val="007C3272"/>
    <w:rsid w:val="007D5492"/>
    <w:rsid w:val="007D6862"/>
    <w:rsid w:val="0080771A"/>
    <w:rsid w:val="008169AB"/>
    <w:rsid w:val="00826725"/>
    <w:rsid w:val="008344B2"/>
    <w:rsid w:val="0084305E"/>
    <w:rsid w:val="008454D3"/>
    <w:rsid w:val="00857D52"/>
    <w:rsid w:val="00871EAD"/>
    <w:rsid w:val="00873B90"/>
    <w:rsid w:val="008812AE"/>
    <w:rsid w:val="0088488A"/>
    <w:rsid w:val="008B7A39"/>
    <w:rsid w:val="008D6975"/>
    <w:rsid w:val="00915121"/>
    <w:rsid w:val="00915BBC"/>
    <w:rsid w:val="00917213"/>
    <w:rsid w:val="00937B26"/>
    <w:rsid w:val="00943EC4"/>
    <w:rsid w:val="00952D71"/>
    <w:rsid w:val="0095472C"/>
    <w:rsid w:val="009627BD"/>
    <w:rsid w:val="00993185"/>
    <w:rsid w:val="00995219"/>
    <w:rsid w:val="009A7378"/>
    <w:rsid w:val="009B4C7C"/>
    <w:rsid w:val="009D2074"/>
    <w:rsid w:val="009E592A"/>
    <w:rsid w:val="009E7630"/>
    <w:rsid w:val="00A13BE9"/>
    <w:rsid w:val="00A17870"/>
    <w:rsid w:val="00A274B5"/>
    <w:rsid w:val="00A337BD"/>
    <w:rsid w:val="00A6359B"/>
    <w:rsid w:val="00A76698"/>
    <w:rsid w:val="00A97125"/>
    <w:rsid w:val="00AB22E2"/>
    <w:rsid w:val="00AC7EFD"/>
    <w:rsid w:val="00AD1D97"/>
    <w:rsid w:val="00B146F6"/>
    <w:rsid w:val="00B4070E"/>
    <w:rsid w:val="00B43E4E"/>
    <w:rsid w:val="00B72A90"/>
    <w:rsid w:val="00B94D73"/>
    <w:rsid w:val="00B96473"/>
    <w:rsid w:val="00BC3261"/>
    <w:rsid w:val="00BD1E67"/>
    <w:rsid w:val="00BD20DC"/>
    <w:rsid w:val="00BD6A7B"/>
    <w:rsid w:val="00BE34B1"/>
    <w:rsid w:val="00C12361"/>
    <w:rsid w:val="00C13251"/>
    <w:rsid w:val="00C31007"/>
    <w:rsid w:val="00C66FBE"/>
    <w:rsid w:val="00C72BB5"/>
    <w:rsid w:val="00C769A7"/>
    <w:rsid w:val="00C76EC0"/>
    <w:rsid w:val="00C8172E"/>
    <w:rsid w:val="00C8303C"/>
    <w:rsid w:val="00C90D61"/>
    <w:rsid w:val="00C915A1"/>
    <w:rsid w:val="00C91B96"/>
    <w:rsid w:val="00CA0E6F"/>
    <w:rsid w:val="00CB0217"/>
    <w:rsid w:val="00CB6B38"/>
    <w:rsid w:val="00CD1FE4"/>
    <w:rsid w:val="00CF3E1D"/>
    <w:rsid w:val="00D04D39"/>
    <w:rsid w:val="00D53210"/>
    <w:rsid w:val="00D55F84"/>
    <w:rsid w:val="00D6322B"/>
    <w:rsid w:val="00D7309A"/>
    <w:rsid w:val="00D8693F"/>
    <w:rsid w:val="00D93891"/>
    <w:rsid w:val="00DB5CD0"/>
    <w:rsid w:val="00DD4F63"/>
    <w:rsid w:val="00DE0842"/>
    <w:rsid w:val="00DE346F"/>
    <w:rsid w:val="00DE53B6"/>
    <w:rsid w:val="00DE5DBF"/>
    <w:rsid w:val="00E00A39"/>
    <w:rsid w:val="00E072E3"/>
    <w:rsid w:val="00E26591"/>
    <w:rsid w:val="00E50CAF"/>
    <w:rsid w:val="00E757AD"/>
    <w:rsid w:val="00E77B13"/>
    <w:rsid w:val="00EA1A43"/>
    <w:rsid w:val="00EB15CF"/>
    <w:rsid w:val="00EB3A88"/>
    <w:rsid w:val="00EB54FA"/>
    <w:rsid w:val="00EE2C7B"/>
    <w:rsid w:val="00EF7E49"/>
    <w:rsid w:val="00F23341"/>
    <w:rsid w:val="00F25C80"/>
    <w:rsid w:val="00F271FE"/>
    <w:rsid w:val="00F30540"/>
    <w:rsid w:val="00F316FD"/>
    <w:rsid w:val="00F53460"/>
    <w:rsid w:val="00F53EAC"/>
    <w:rsid w:val="00F55748"/>
    <w:rsid w:val="00F664E2"/>
    <w:rsid w:val="00F70448"/>
    <w:rsid w:val="00F90E12"/>
    <w:rsid w:val="00FB6392"/>
    <w:rsid w:val="00FC378A"/>
    <w:rsid w:val="00FE0C22"/>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AC85-5073-48C0-8F51-D6AB45A8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20</Pages>
  <Words>8956</Words>
  <Characters>51052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138</cp:revision>
  <cp:lastPrinted>2017-08-07T06:31:00Z</cp:lastPrinted>
  <dcterms:created xsi:type="dcterms:W3CDTF">2016-10-11T11:59:00Z</dcterms:created>
  <dcterms:modified xsi:type="dcterms:W3CDTF">2017-08-07T06:34:00Z</dcterms:modified>
</cp:coreProperties>
</file>