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B43E4E" w:rsidP="004A28D2">
            <w:pPr>
              <w:ind w:left="936" w:right="34"/>
              <w:rPr>
                <w:sz w:val="24"/>
                <w:szCs w:val="24"/>
              </w:rPr>
            </w:pPr>
            <w:r>
              <w:rPr>
                <w:sz w:val="24"/>
                <w:szCs w:val="24"/>
              </w:rPr>
              <w:t>Утверждена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630E3B">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630E3B">
              <w:rPr>
                <w:sz w:val="24"/>
                <w:szCs w:val="24"/>
              </w:rPr>
              <w:t xml:space="preserve">24 июля </w:t>
            </w:r>
            <w:r w:rsidR="005D019C" w:rsidRPr="00081C88">
              <w:rPr>
                <w:sz w:val="24"/>
                <w:szCs w:val="24"/>
              </w:rPr>
              <w:t>201</w:t>
            </w:r>
            <w:r w:rsidR="0063631A">
              <w:rPr>
                <w:sz w:val="24"/>
                <w:szCs w:val="24"/>
              </w:rPr>
              <w:t>7</w:t>
            </w:r>
            <w:r w:rsidR="005D019C" w:rsidRPr="00081C88">
              <w:rPr>
                <w:sz w:val="24"/>
                <w:szCs w:val="24"/>
              </w:rPr>
              <w:t xml:space="preserve"> г. №</w:t>
            </w:r>
            <w:r w:rsidR="007A1B60">
              <w:rPr>
                <w:sz w:val="24"/>
                <w:szCs w:val="24"/>
              </w:rPr>
              <w:t xml:space="preserve"> </w:t>
            </w:r>
            <w:r w:rsidR="00630E3B">
              <w:rPr>
                <w:sz w:val="24"/>
                <w:szCs w:val="24"/>
              </w:rPr>
              <w:t>654</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A3385B">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АУКЦИОНА</w:t>
      </w:r>
      <w:r w:rsidR="00A3385B">
        <w:rPr>
          <w:b/>
          <w:sz w:val="28"/>
          <w:szCs w:val="28"/>
        </w:rPr>
        <w:t xml:space="preserve"> </w:t>
      </w:r>
      <w:r w:rsidRPr="00EA0908">
        <w:rPr>
          <w:b/>
          <w:sz w:val="28"/>
          <w:szCs w:val="28"/>
        </w:rPr>
        <w:t xml:space="preserve">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A3385B" w:rsidRDefault="00A3385B" w:rsidP="00A3385B">
      <w:pPr>
        <w:widowControl/>
        <w:suppressAutoHyphens/>
        <w:spacing w:line="100" w:lineRule="atLeast"/>
        <w:ind w:firstLine="709"/>
        <w:jc w:val="center"/>
        <w:rPr>
          <w:sz w:val="28"/>
          <w:szCs w:val="28"/>
        </w:rPr>
      </w:pPr>
      <w:r w:rsidRPr="00A3385B">
        <w:rPr>
          <w:sz w:val="28"/>
          <w:szCs w:val="28"/>
        </w:rPr>
        <w:t xml:space="preserve">земельного участка с </w:t>
      </w:r>
      <w:proofErr w:type="gramStart"/>
      <w:r w:rsidRPr="00A3385B">
        <w:rPr>
          <w:sz w:val="28"/>
          <w:szCs w:val="28"/>
        </w:rPr>
        <w:t>расположенными</w:t>
      </w:r>
      <w:proofErr w:type="gramEnd"/>
      <w:r>
        <w:rPr>
          <w:sz w:val="28"/>
          <w:szCs w:val="28"/>
        </w:rPr>
        <w:t xml:space="preserve"> </w:t>
      </w:r>
    </w:p>
    <w:p w:rsidR="00A3385B" w:rsidRDefault="00A3385B" w:rsidP="00A3385B">
      <w:pPr>
        <w:widowControl/>
        <w:suppressAutoHyphens/>
        <w:spacing w:line="100" w:lineRule="atLeast"/>
        <w:ind w:firstLine="709"/>
        <w:jc w:val="center"/>
        <w:rPr>
          <w:sz w:val="28"/>
          <w:szCs w:val="28"/>
        </w:rPr>
      </w:pPr>
      <w:r w:rsidRPr="00A3385B">
        <w:rPr>
          <w:sz w:val="28"/>
          <w:szCs w:val="28"/>
        </w:rPr>
        <w:t>на нем объектами недвижимого имущества по адресу:</w:t>
      </w:r>
      <w:r>
        <w:rPr>
          <w:sz w:val="28"/>
          <w:szCs w:val="28"/>
        </w:rPr>
        <w:t xml:space="preserve"> </w:t>
      </w:r>
    </w:p>
    <w:p w:rsidR="00237E56" w:rsidRDefault="00A3385B" w:rsidP="00A3385B">
      <w:pPr>
        <w:widowControl/>
        <w:suppressAutoHyphens/>
        <w:spacing w:line="100" w:lineRule="atLeast"/>
        <w:ind w:firstLine="709"/>
        <w:jc w:val="center"/>
        <w:rPr>
          <w:rFonts w:eastAsia="SimSun"/>
          <w:i/>
          <w:iCs/>
          <w:kern w:val="1"/>
          <w:sz w:val="22"/>
          <w:szCs w:val="22"/>
          <w:lang w:eastAsia="ar-SA"/>
        </w:rPr>
      </w:pPr>
      <w:r w:rsidRPr="00A3385B">
        <w:rPr>
          <w:sz w:val="28"/>
          <w:szCs w:val="28"/>
        </w:rPr>
        <w:t>Чувашская Республика, г. Чебоксары, ул. Николаева, д. 14а</w:t>
      </w: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3715B" w:rsidRDefault="0013715B" w:rsidP="00A76698">
      <w:pPr>
        <w:widowControl/>
        <w:suppressAutoHyphens/>
        <w:spacing w:line="100" w:lineRule="atLeast"/>
        <w:ind w:firstLine="709"/>
        <w:jc w:val="both"/>
        <w:rPr>
          <w:rFonts w:eastAsia="SimSun"/>
          <w:i/>
          <w:iCs/>
          <w:kern w:val="1"/>
          <w:sz w:val="22"/>
          <w:szCs w:val="22"/>
          <w:lang w:eastAsia="ar-SA"/>
        </w:rPr>
      </w:pPr>
    </w:p>
    <w:p w:rsidR="001E06AC" w:rsidRDefault="001E06AC" w:rsidP="00A76698">
      <w:pPr>
        <w:widowControl/>
        <w:suppressAutoHyphens/>
        <w:spacing w:line="100" w:lineRule="atLeast"/>
        <w:ind w:firstLine="709"/>
        <w:jc w:val="both"/>
        <w:rPr>
          <w:rFonts w:eastAsia="SimSun"/>
          <w:i/>
          <w:iCs/>
          <w:kern w:val="1"/>
          <w:sz w:val="22"/>
          <w:szCs w:val="22"/>
          <w:lang w:eastAsia="ar-SA"/>
        </w:rPr>
      </w:pPr>
    </w:p>
    <w:p w:rsidR="001E06AC" w:rsidRDefault="001E06AC"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Pr="001B5274">
        <w:rPr>
          <w:szCs w:val="24"/>
          <w:lang w:val="ru-RU"/>
        </w:rPr>
        <w:t>е</w:t>
      </w:r>
      <w:r w:rsidRPr="001B5274">
        <w:rPr>
          <w:szCs w:val="24"/>
        </w:rPr>
        <w:t xml:space="preserve">м </w:t>
      </w:r>
      <w:r w:rsidR="005B662B">
        <w:rPr>
          <w:szCs w:val="24"/>
          <w:lang w:val="ru-RU"/>
        </w:rPr>
        <w:t>Министерства юстиции и имущественных отношений Чувашской Республики</w:t>
      </w:r>
      <w:r w:rsidR="00F55748">
        <w:rPr>
          <w:szCs w:val="24"/>
        </w:rPr>
        <w:t xml:space="preserve"> от </w:t>
      </w:r>
      <w:r w:rsidR="0042497E">
        <w:rPr>
          <w:szCs w:val="24"/>
          <w:lang w:val="ru-RU"/>
        </w:rPr>
        <w:t>13</w:t>
      </w:r>
      <w:r w:rsidR="005B662B">
        <w:rPr>
          <w:szCs w:val="24"/>
          <w:lang w:val="ru-RU"/>
        </w:rPr>
        <w:t xml:space="preserve"> </w:t>
      </w:r>
      <w:r w:rsidR="0042497E">
        <w:rPr>
          <w:szCs w:val="24"/>
          <w:lang w:val="ru-RU"/>
        </w:rPr>
        <w:t>июля</w:t>
      </w:r>
      <w:r w:rsidR="006D48F7">
        <w:rPr>
          <w:szCs w:val="24"/>
          <w:lang w:val="ru-RU"/>
        </w:rPr>
        <w:t xml:space="preserve"> </w:t>
      </w:r>
      <w:r w:rsidR="00304C1F" w:rsidRPr="00304C1F">
        <w:rPr>
          <w:szCs w:val="24"/>
          <w:lang w:val="ru-RU"/>
        </w:rPr>
        <w:t>201</w:t>
      </w:r>
      <w:r w:rsidR="005B662B">
        <w:rPr>
          <w:szCs w:val="24"/>
          <w:lang w:val="ru-RU"/>
        </w:rPr>
        <w:t>7</w:t>
      </w:r>
      <w:r w:rsidR="00304C1F" w:rsidRPr="00304C1F">
        <w:rPr>
          <w:szCs w:val="24"/>
          <w:lang w:val="ru-RU"/>
        </w:rPr>
        <w:t xml:space="preserve"> г.</w:t>
      </w:r>
      <w:r w:rsidR="005B662B">
        <w:rPr>
          <w:szCs w:val="24"/>
          <w:lang w:val="ru-RU"/>
        </w:rPr>
        <w:t xml:space="preserve"> </w:t>
      </w:r>
      <w:r w:rsidRPr="00304C1F">
        <w:rPr>
          <w:szCs w:val="24"/>
          <w:lang w:val="ru-RU"/>
        </w:rPr>
        <w:t xml:space="preserve">№ </w:t>
      </w:r>
      <w:r w:rsidR="0042497E">
        <w:rPr>
          <w:szCs w:val="24"/>
          <w:lang w:val="ru-RU"/>
        </w:rPr>
        <w:t>605</w:t>
      </w:r>
      <w:r w:rsidR="00DE0842">
        <w:rPr>
          <w:szCs w:val="24"/>
          <w:lang w:val="ru-RU"/>
        </w:rPr>
        <w:t>-р.</w:t>
      </w:r>
      <w:r w:rsidRPr="00304C1F">
        <w:rPr>
          <w:szCs w:val="24"/>
        </w:rPr>
        <w:t xml:space="preserve"> </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w:t>
      </w:r>
    </w:p>
    <w:p w:rsidR="00431949" w:rsidRPr="004054FB" w:rsidRDefault="00431949" w:rsidP="00431949">
      <w:pPr>
        <w:widowControl/>
        <w:suppressAutoHyphens/>
        <w:ind w:firstLine="709"/>
        <w:jc w:val="both"/>
        <w:textAlignment w:val="baseline"/>
        <w:rPr>
          <w:iCs/>
          <w:sz w:val="24"/>
          <w:szCs w:val="24"/>
          <w:lang w:eastAsia="ar-SA"/>
        </w:rPr>
      </w:pPr>
      <w:r>
        <w:rPr>
          <w:sz w:val="24"/>
          <w:szCs w:val="24"/>
          <w:lang w:eastAsia="ar-SA"/>
        </w:rPr>
        <w:t xml:space="preserve">- </w:t>
      </w:r>
      <w:r w:rsidRPr="004054FB">
        <w:rPr>
          <w:iCs/>
          <w:sz w:val="24"/>
          <w:szCs w:val="24"/>
          <w:lang w:eastAsia="ar-SA"/>
        </w:rPr>
        <w:t>заведующий сектором реализации государственного имущества  отдела приватизации и организации работы с хозяйственными обществами и государственными предприятиями</w:t>
      </w:r>
      <w:r>
        <w:rPr>
          <w:iCs/>
          <w:sz w:val="24"/>
          <w:szCs w:val="24"/>
          <w:lang w:eastAsia="ar-SA"/>
        </w:rPr>
        <w:t xml:space="preserve"> Андреева Ирина Петровна,</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 главный специалист-эксперт </w:t>
      </w:r>
      <w:proofErr w:type="gramStart"/>
      <w:r>
        <w:rPr>
          <w:sz w:val="24"/>
          <w:szCs w:val="24"/>
          <w:lang w:eastAsia="ar-SA"/>
        </w:rPr>
        <w:t xml:space="preserve">сектора реализации государственного имущества </w:t>
      </w:r>
      <w:r>
        <w:rPr>
          <w:iCs/>
          <w:sz w:val="24"/>
          <w:szCs w:val="24"/>
          <w:lang w:eastAsia="ar-SA"/>
        </w:rPr>
        <w:t xml:space="preserve"> отдела приватизации</w:t>
      </w:r>
      <w:proofErr w:type="gramEnd"/>
      <w:r>
        <w:rPr>
          <w:iCs/>
          <w:sz w:val="24"/>
          <w:szCs w:val="24"/>
          <w:lang w:eastAsia="ar-SA"/>
        </w:rPr>
        <w:t xml:space="preserve"> и организации работы с хозяйственными обществами и государственными предприятиями Никольская Анастасия Евгеньевна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D55476">
        <w:rPr>
          <w:rFonts w:ascii="Times New Roman" w:hAnsi="Times New Roman"/>
          <w:b/>
          <w:sz w:val="24"/>
          <w:szCs w:val="24"/>
        </w:rPr>
        <w:t>6 сентября</w:t>
      </w:r>
      <w:r w:rsidR="007A1B60">
        <w:rPr>
          <w:rFonts w:ascii="Times New Roman" w:hAnsi="Times New Roman"/>
          <w:b/>
          <w:sz w:val="24"/>
          <w:szCs w:val="24"/>
        </w:rPr>
        <w:t xml:space="preserve"> 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2409C5" w:rsidRDefault="002409C5" w:rsidP="00431949">
      <w:pPr>
        <w:spacing w:line="235" w:lineRule="auto"/>
        <w:ind w:firstLine="567"/>
        <w:jc w:val="both"/>
        <w:rPr>
          <w:sz w:val="24"/>
          <w:szCs w:val="24"/>
        </w:rPr>
      </w:pPr>
      <w:r>
        <w:rPr>
          <w:sz w:val="24"/>
          <w:szCs w:val="24"/>
        </w:rPr>
        <w:t>- решение о</w:t>
      </w:r>
      <w:r w:rsidRPr="002409C5">
        <w:rPr>
          <w:sz w:val="24"/>
          <w:szCs w:val="24"/>
        </w:rPr>
        <w:t xml:space="preserve">б условиях приватизации </w:t>
      </w:r>
      <w:r w:rsidR="00431949" w:rsidRPr="00431949">
        <w:rPr>
          <w:sz w:val="24"/>
          <w:szCs w:val="24"/>
        </w:rPr>
        <w:t>земельного участка с расположенными</w:t>
      </w:r>
      <w:r w:rsidR="00431949">
        <w:rPr>
          <w:sz w:val="24"/>
          <w:szCs w:val="24"/>
        </w:rPr>
        <w:t xml:space="preserve"> </w:t>
      </w:r>
      <w:r w:rsidR="00431949" w:rsidRPr="00431949">
        <w:rPr>
          <w:sz w:val="24"/>
          <w:szCs w:val="24"/>
        </w:rPr>
        <w:t xml:space="preserve">на нем объектами недвижимого имущества по адресу: Чувашская Республика, г. Чебоксары, </w:t>
      </w:r>
      <w:r w:rsidR="00431949">
        <w:rPr>
          <w:sz w:val="24"/>
          <w:szCs w:val="24"/>
        </w:rPr>
        <w:t xml:space="preserve">                        </w:t>
      </w:r>
      <w:r w:rsidR="00431949" w:rsidRPr="00431949">
        <w:rPr>
          <w:sz w:val="24"/>
          <w:szCs w:val="24"/>
        </w:rPr>
        <w:t>ул. Николаева, д. 14а</w:t>
      </w:r>
      <w:r>
        <w:rPr>
          <w:sz w:val="24"/>
          <w:szCs w:val="24"/>
        </w:rPr>
        <w:t>,</w:t>
      </w:r>
      <w:r w:rsidRPr="002409C5">
        <w:t xml:space="preserve"> </w:t>
      </w:r>
      <w:proofErr w:type="gramStart"/>
      <w:r w:rsidRPr="002409C5">
        <w:rPr>
          <w:sz w:val="24"/>
          <w:szCs w:val="24"/>
        </w:rPr>
        <w:t>принятое</w:t>
      </w:r>
      <w:proofErr w:type="gramEnd"/>
      <w:r w:rsidRPr="002409C5">
        <w:rPr>
          <w:sz w:val="24"/>
          <w:szCs w:val="24"/>
        </w:rPr>
        <w:t xml:space="preserve"> распоряжением </w:t>
      </w:r>
      <w:r w:rsidR="0065221F">
        <w:rPr>
          <w:sz w:val="24"/>
          <w:szCs w:val="24"/>
        </w:rPr>
        <w:t>Министерства юстиции и имущественных отношений Чувашской Республики</w:t>
      </w:r>
      <w:r w:rsidRPr="002409C5">
        <w:rPr>
          <w:sz w:val="24"/>
          <w:szCs w:val="24"/>
        </w:rPr>
        <w:t xml:space="preserve"> от </w:t>
      </w:r>
      <w:r w:rsidR="00D53210">
        <w:rPr>
          <w:sz w:val="24"/>
          <w:szCs w:val="24"/>
        </w:rPr>
        <w:t>1</w:t>
      </w:r>
      <w:r w:rsidR="00431949">
        <w:rPr>
          <w:sz w:val="24"/>
          <w:szCs w:val="24"/>
        </w:rPr>
        <w:t xml:space="preserve">3 июля </w:t>
      </w:r>
      <w:r w:rsidR="0065221F">
        <w:rPr>
          <w:sz w:val="24"/>
          <w:szCs w:val="24"/>
        </w:rPr>
        <w:t>2017 г.</w:t>
      </w:r>
      <w:r w:rsidR="003700E1">
        <w:rPr>
          <w:sz w:val="24"/>
          <w:szCs w:val="24"/>
        </w:rPr>
        <w:t xml:space="preserve"> </w:t>
      </w:r>
      <w:r w:rsidRPr="002409C5">
        <w:rPr>
          <w:sz w:val="24"/>
          <w:szCs w:val="24"/>
        </w:rPr>
        <w:t xml:space="preserve">№ </w:t>
      </w:r>
      <w:r w:rsidR="00431949">
        <w:rPr>
          <w:sz w:val="24"/>
          <w:szCs w:val="24"/>
        </w:rPr>
        <w:t>605</w:t>
      </w:r>
      <w:r w:rsidR="00032290">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431949">
      <w:pPr>
        <w:pStyle w:val="afb"/>
        <w:ind w:right="34"/>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431949">
      <w:pPr>
        <w:pStyle w:val="afb"/>
        <w:ind w:right="34"/>
        <w:jc w:val="center"/>
        <w:rPr>
          <w:rFonts w:ascii="Times New Roman" w:hAnsi="Times New Roman"/>
          <w:b/>
          <w:bCs/>
          <w:sz w:val="24"/>
          <w:szCs w:val="24"/>
        </w:rPr>
      </w:pPr>
    </w:p>
    <w:p w:rsidR="005A60F3" w:rsidRPr="005A60F3" w:rsidRDefault="005A60F3" w:rsidP="00431949">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25362A" w:rsidRPr="0025362A" w:rsidRDefault="001F2359" w:rsidP="0025362A">
      <w:pPr>
        <w:widowControl/>
        <w:ind w:firstLine="567"/>
        <w:jc w:val="both"/>
        <w:rPr>
          <w:sz w:val="24"/>
          <w:szCs w:val="24"/>
          <w:lang w:val="x-none"/>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25362A">
        <w:rPr>
          <w:sz w:val="24"/>
          <w:szCs w:val="24"/>
        </w:rPr>
        <w:t>Г</w:t>
      </w:r>
      <w:r w:rsidR="0025362A" w:rsidRPr="0025362A">
        <w:rPr>
          <w:sz w:val="24"/>
          <w:szCs w:val="24"/>
        </w:rPr>
        <w:t xml:space="preserve">осударственное </w:t>
      </w:r>
      <w:r w:rsidR="0025362A" w:rsidRPr="0025362A">
        <w:rPr>
          <w:sz w:val="24"/>
          <w:szCs w:val="24"/>
          <w:lang w:val="x-none"/>
        </w:rPr>
        <w:t>имуществ</w:t>
      </w:r>
      <w:r w:rsidR="0025362A" w:rsidRPr="0025362A">
        <w:rPr>
          <w:sz w:val="24"/>
          <w:szCs w:val="24"/>
        </w:rPr>
        <w:t>о Чувашской Республики, расположенное</w:t>
      </w:r>
      <w:r w:rsidR="0025362A" w:rsidRPr="0025362A">
        <w:rPr>
          <w:sz w:val="24"/>
          <w:szCs w:val="24"/>
          <w:lang w:val="x-none"/>
        </w:rPr>
        <w:t xml:space="preserve"> по адресу: Чувашская Республика, г. Чебоксары, ул. Николаева, д. 14а </w:t>
      </w:r>
      <w:r w:rsidR="0025362A" w:rsidRPr="0025362A">
        <w:rPr>
          <w:sz w:val="24"/>
          <w:szCs w:val="24"/>
        </w:rPr>
        <w:t>и</w:t>
      </w:r>
      <w:r w:rsidR="0025362A" w:rsidRPr="0025362A">
        <w:rPr>
          <w:sz w:val="24"/>
          <w:szCs w:val="24"/>
          <w:lang w:val="x-none"/>
        </w:rPr>
        <w:t xml:space="preserve"> </w:t>
      </w:r>
      <w:proofErr w:type="spellStart"/>
      <w:r w:rsidR="0025362A" w:rsidRPr="0025362A">
        <w:rPr>
          <w:sz w:val="24"/>
          <w:szCs w:val="24"/>
          <w:lang w:val="x-none"/>
        </w:rPr>
        <w:t>являющ</w:t>
      </w:r>
      <w:r w:rsidR="0025362A" w:rsidRPr="0025362A">
        <w:rPr>
          <w:sz w:val="24"/>
          <w:szCs w:val="24"/>
        </w:rPr>
        <w:t>е</w:t>
      </w:r>
      <w:r w:rsidR="0025362A" w:rsidRPr="0025362A">
        <w:rPr>
          <w:sz w:val="24"/>
          <w:szCs w:val="24"/>
          <w:lang w:val="x-none"/>
        </w:rPr>
        <w:t>еся</w:t>
      </w:r>
      <w:proofErr w:type="spellEnd"/>
      <w:r w:rsidR="0025362A" w:rsidRPr="0025362A">
        <w:rPr>
          <w:sz w:val="24"/>
          <w:szCs w:val="24"/>
          <w:lang w:val="x-none"/>
        </w:rPr>
        <w:t xml:space="preserve"> казной Чувашской Республики, в том числе:</w:t>
      </w:r>
    </w:p>
    <w:p w:rsidR="0025362A" w:rsidRDefault="0025362A" w:rsidP="00617D36">
      <w:pPr>
        <w:widowControl/>
        <w:ind w:firstLine="567"/>
        <w:jc w:val="both"/>
        <w:rPr>
          <w:sz w:val="24"/>
          <w:szCs w:val="24"/>
        </w:rPr>
      </w:pPr>
      <w:r w:rsidRPr="0025362A">
        <w:rPr>
          <w:sz w:val="24"/>
          <w:szCs w:val="24"/>
        </w:rPr>
        <w:t>1.1.</w:t>
      </w:r>
      <w:r w:rsidRPr="0025362A">
        <w:rPr>
          <w:sz w:val="24"/>
          <w:szCs w:val="24"/>
          <w:lang w:val="x-none"/>
        </w:rPr>
        <w:t xml:space="preserve"> </w:t>
      </w:r>
      <w:r w:rsidRPr="0025362A">
        <w:rPr>
          <w:sz w:val="24"/>
          <w:szCs w:val="24"/>
        </w:rPr>
        <w:t>З</w:t>
      </w:r>
      <w:proofErr w:type="spellStart"/>
      <w:r w:rsidRPr="0025362A">
        <w:rPr>
          <w:sz w:val="24"/>
          <w:szCs w:val="24"/>
          <w:lang w:val="x-none"/>
        </w:rPr>
        <w:t>емельный</w:t>
      </w:r>
      <w:proofErr w:type="spellEnd"/>
      <w:r w:rsidRPr="0025362A">
        <w:rPr>
          <w:sz w:val="24"/>
          <w:szCs w:val="24"/>
          <w:lang w:val="x-none"/>
        </w:rPr>
        <w:t xml:space="preserve"> участок, категория земель: земли населенных пунктов, </w:t>
      </w:r>
      <w:r w:rsidRPr="0025362A">
        <w:rPr>
          <w:sz w:val="24"/>
          <w:szCs w:val="24"/>
        </w:rPr>
        <w:t xml:space="preserve">общей </w:t>
      </w:r>
      <w:r w:rsidRPr="0025362A">
        <w:rPr>
          <w:sz w:val="24"/>
          <w:szCs w:val="24"/>
          <w:lang w:val="x-none"/>
        </w:rPr>
        <w:t>площадью</w:t>
      </w:r>
      <w:r w:rsidRPr="0025362A">
        <w:rPr>
          <w:sz w:val="24"/>
          <w:szCs w:val="24"/>
        </w:rPr>
        <w:t xml:space="preserve"> </w:t>
      </w:r>
      <w:r w:rsidR="00736525">
        <w:rPr>
          <w:sz w:val="24"/>
          <w:szCs w:val="24"/>
        </w:rPr>
        <w:t xml:space="preserve"> </w:t>
      </w:r>
      <w:r w:rsidRPr="0025362A">
        <w:rPr>
          <w:sz w:val="24"/>
          <w:szCs w:val="24"/>
        </w:rPr>
        <w:t>9570</w:t>
      </w:r>
      <w:r w:rsidRPr="0025362A">
        <w:rPr>
          <w:sz w:val="24"/>
          <w:szCs w:val="24"/>
          <w:lang w:val="x-none"/>
        </w:rPr>
        <w:t xml:space="preserve"> кв.</w:t>
      </w:r>
      <w:r w:rsidRPr="0025362A">
        <w:rPr>
          <w:sz w:val="24"/>
          <w:szCs w:val="24"/>
        </w:rPr>
        <w:t xml:space="preserve"> </w:t>
      </w:r>
      <w:r w:rsidRPr="0025362A">
        <w:rPr>
          <w:sz w:val="24"/>
          <w:szCs w:val="24"/>
          <w:lang w:val="x-none"/>
        </w:rPr>
        <w:t xml:space="preserve">м с кадастровым номером </w:t>
      </w:r>
      <w:r w:rsidRPr="0025362A">
        <w:rPr>
          <w:sz w:val="24"/>
          <w:szCs w:val="24"/>
        </w:rPr>
        <w:t xml:space="preserve">21:01:020504:94 </w:t>
      </w:r>
      <w:r w:rsidRPr="0025362A">
        <w:rPr>
          <w:sz w:val="24"/>
          <w:szCs w:val="24"/>
          <w:lang w:val="x-none"/>
        </w:rPr>
        <w:t xml:space="preserve">(свидетельство о государственной регистрации права собственности Чувашской Республики от </w:t>
      </w:r>
      <w:r w:rsidRPr="0025362A">
        <w:rPr>
          <w:sz w:val="24"/>
          <w:szCs w:val="24"/>
        </w:rPr>
        <w:t>13 января</w:t>
      </w:r>
      <w:r w:rsidRPr="0025362A">
        <w:rPr>
          <w:sz w:val="24"/>
          <w:szCs w:val="24"/>
          <w:lang w:val="x-none"/>
        </w:rPr>
        <w:t xml:space="preserve"> 20</w:t>
      </w:r>
      <w:r w:rsidRPr="0025362A">
        <w:rPr>
          <w:sz w:val="24"/>
          <w:szCs w:val="24"/>
        </w:rPr>
        <w:t>16</w:t>
      </w:r>
      <w:r w:rsidR="00736525">
        <w:rPr>
          <w:sz w:val="24"/>
          <w:szCs w:val="24"/>
          <w:lang w:val="x-none"/>
        </w:rPr>
        <w:t xml:space="preserve"> г. </w:t>
      </w:r>
      <w:r w:rsidRPr="0025362A">
        <w:rPr>
          <w:sz w:val="24"/>
          <w:szCs w:val="24"/>
          <w:lang w:val="x-none"/>
        </w:rPr>
        <w:t>А</w:t>
      </w:r>
      <w:r w:rsidRPr="0025362A">
        <w:rPr>
          <w:sz w:val="24"/>
          <w:szCs w:val="24"/>
        </w:rPr>
        <w:t>А 21</w:t>
      </w:r>
      <w:r w:rsidRPr="0025362A">
        <w:rPr>
          <w:sz w:val="24"/>
          <w:szCs w:val="24"/>
          <w:lang w:val="x-none"/>
        </w:rPr>
        <w:t xml:space="preserve"> №</w:t>
      </w:r>
      <w:r w:rsidRPr="0025362A">
        <w:rPr>
          <w:sz w:val="24"/>
          <w:szCs w:val="24"/>
        </w:rPr>
        <w:t xml:space="preserve"> 209799, запись регистрации: 19 марта 2007 г. № 21-21-01/044/2007-167</w:t>
      </w:r>
      <w:r w:rsidRPr="0025362A">
        <w:rPr>
          <w:sz w:val="24"/>
          <w:szCs w:val="24"/>
          <w:lang w:val="x-none"/>
        </w:rPr>
        <w:t>)</w:t>
      </w:r>
      <w:r w:rsidRPr="0025362A">
        <w:rPr>
          <w:sz w:val="24"/>
          <w:szCs w:val="24"/>
        </w:rPr>
        <w:t>.</w:t>
      </w:r>
    </w:p>
    <w:p w:rsidR="00ED75BE" w:rsidRPr="00617D36" w:rsidRDefault="00ED75BE" w:rsidP="00617D36">
      <w:pPr>
        <w:tabs>
          <w:tab w:val="left" w:pos="0"/>
        </w:tabs>
        <w:ind w:firstLine="567"/>
        <w:jc w:val="both"/>
        <w:rPr>
          <w:sz w:val="24"/>
          <w:szCs w:val="24"/>
          <w:lang w:eastAsia="x-none"/>
        </w:rPr>
      </w:pPr>
      <w:r w:rsidRPr="00617D36">
        <w:rPr>
          <w:sz w:val="24"/>
          <w:szCs w:val="24"/>
          <w:lang w:eastAsia="x-none"/>
        </w:rPr>
        <w:t xml:space="preserve">Доступ к земельному участку </w:t>
      </w:r>
      <w:r w:rsidRPr="00617D36">
        <w:rPr>
          <w:sz w:val="24"/>
          <w:szCs w:val="24"/>
          <w:lang w:val="x-none" w:eastAsia="x-none"/>
        </w:rPr>
        <w:t xml:space="preserve">с кадастровым номером </w:t>
      </w:r>
      <w:r w:rsidRPr="00617D36">
        <w:rPr>
          <w:sz w:val="24"/>
          <w:szCs w:val="24"/>
          <w:lang w:eastAsia="x-none"/>
        </w:rPr>
        <w:t xml:space="preserve">21:01:020504:94 осуществляется через земельные участки с кадастровыми номерами 21:01:020504:854, 21:01:020504:100, 21:01:020504:3275 путем заключения в соответствии с Гражданским кодексом Российской Федерации соглашения об установлении сервитута с правообладателями указанных земельных участков. </w:t>
      </w:r>
    </w:p>
    <w:p w:rsidR="0025362A" w:rsidRPr="0025362A" w:rsidRDefault="0025362A" w:rsidP="0025362A">
      <w:pPr>
        <w:widowControl/>
        <w:ind w:firstLine="567"/>
        <w:jc w:val="both"/>
        <w:rPr>
          <w:sz w:val="24"/>
          <w:szCs w:val="24"/>
        </w:rPr>
      </w:pPr>
      <w:r w:rsidRPr="0025362A">
        <w:rPr>
          <w:sz w:val="24"/>
          <w:szCs w:val="24"/>
        </w:rPr>
        <w:t xml:space="preserve">1.2. </w:t>
      </w:r>
      <w:proofErr w:type="gramStart"/>
      <w:r w:rsidRPr="0025362A">
        <w:rPr>
          <w:sz w:val="24"/>
          <w:szCs w:val="24"/>
        </w:rPr>
        <w:t xml:space="preserve">Материальный склад отапливаемый – одноэтажное здание из железобетонных панелей (литера Е), 1992 года постройки, общей площадью 488,6 кв. м, с кадастровым номером 21:01:000000:20180 (технический паспорт с инвентарным номером Р01/1308 выполнен </w:t>
      </w:r>
      <w:r w:rsidR="00736525">
        <w:rPr>
          <w:sz w:val="24"/>
          <w:szCs w:val="24"/>
        </w:rPr>
        <w:t xml:space="preserve">                      </w:t>
      </w:r>
      <w:r w:rsidRPr="0025362A">
        <w:rPr>
          <w:sz w:val="24"/>
          <w:szCs w:val="24"/>
        </w:rPr>
        <w:t>МУП «Бюро технической инвентаризации и приватизации жилищного фонда» 24 марта 2004 г., свидетельство о государственной регистрации права собственности Чувашской Республики               от 20 декабря 2006 г. серия 21</w:t>
      </w:r>
      <w:proofErr w:type="gramEnd"/>
      <w:r w:rsidRPr="0025362A">
        <w:rPr>
          <w:sz w:val="24"/>
          <w:szCs w:val="24"/>
        </w:rPr>
        <w:t xml:space="preserve"> </w:t>
      </w:r>
      <w:proofErr w:type="gramStart"/>
      <w:r w:rsidRPr="0025362A">
        <w:rPr>
          <w:sz w:val="24"/>
          <w:szCs w:val="24"/>
        </w:rPr>
        <w:t>АА № 207141, запись регистрации: 20 декабря 2006 г.                                             № 21-21-01/182/2006-218);</w:t>
      </w:r>
      <w:proofErr w:type="gramEnd"/>
    </w:p>
    <w:p w:rsidR="0025362A" w:rsidRPr="0025362A" w:rsidRDefault="0025362A" w:rsidP="0025362A">
      <w:pPr>
        <w:widowControl/>
        <w:ind w:firstLine="567"/>
        <w:jc w:val="both"/>
        <w:rPr>
          <w:sz w:val="24"/>
          <w:szCs w:val="24"/>
        </w:rPr>
      </w:pPr>
      <w:r w:rsidRPr="0025362A">
        <w:rPr>
          <w:sz w:val="24"/>
          <w:szCs w:val="24"/>
        </w:rPr>
        <w:t xml:space="preserve">1.3. </w:t>
      </w:r>
      <w:proofErr w:type="gramStart"/>
      <w:r w:rsidRPr="0025362A">
        <w:rPr>
          <w:sz w:val="24"/>
          <w:szCs w:val="24"/>
        </w:rPr>
        <w:t>Склад готовой продукции № 15 – одноэтажное кирпичное здание (литера Ж), 1965 года постройки, общей площадью 981,6 кв. м, с кадастровым номером 21:01:000000:19255 (технический паспорт с инвентарным номером Р01/1308 выполнен МУП «Бюро технической инвентаризации и приватизации жилищного фонда» 24 марта 2004 г., свидетельство о государственной регистрации права собственности Чувашской Республики  от 21 декабря 2006 г. серия 21 АА</w:t>
      </w:r>
      <w:proofErr w:type="gramEnd"/>
      <w:r w:rsidRPr="0025362A">
        <w:rPr>
          <w:sz w:val="24"/>
          <w:szCs w:val="24"/>
        </w:rPr>
        <w:t xml:space="preserve"> № </w:t>
      </w:r>
      <w:proofErr w:type="gramStart"/>
      <w:r w:rsidRPr="0025362A">
        <w:rPr>
          <w:sz w:val="24"/>
          <w:szCs w:val="24"/>
        </w:rPr>
        <w:t>207423, запись регистрации: 21 декабря 2006 г. № 21-21-01/182/2006-212);</w:t>
      </w:r>
      <w:proofErr w:type="gramEnd"/>
    </w:p>
    <w:p w:rsidR="0025362A" w:rsidRDefault="0025362A" w:rsidP="0025362A">
      <w:pPr>
        <w:widowControl/>
        <w:ind w:firstLine="567"/>
        <w:jc w:val="both"/>
        <w:rPr>
          <w:sz w:val="24"/>
          <w:szCs w:val="24"/>
        </w:rPr>
      </w:pPr>
      <w:r w:rsidRPr="0025362A">
        <w:rPr>
          <w:sz w:val="24"/>
          <w:szCs w:val="24"/>
        </w:rPr>
        <w:t xml:space="preserve">1.4. Склад готовой продукции № 13, цех бестарного отпуска муки – одноэтажное кирпичное здание (литера И) с двумя одноэтажными кирпичными </w:t>
      </w:r>
      <w:proofErr w:type="spellStart"/>
      <w:r w:rsidRPr="0025362A">
        <w:rPr>
          <w:sz w:val="24"/>
          <w:szCs w:val="24"/>
        </w:rPr>
        <w:t>пристроями</w:t>
      </w:r>
      <w:proofErr w:type="spellEnd"/>
      <w:r w:rsidRPr="0025362A">
        <w:rPr>
          <w:sz w:val="24"/>
          <w:szCs w:val="24"/>
        </w:rPr>
        <w:t xml:space="preserve"> (литеры И</w:t>
      </w:r>
      <w:proofErr w:type="gramStart"/>
      <w:r w:rsidRPr="0025362A">
        <w:rPr>
          <w:sz w:val="24"/>
          <w:szCs w:val="24"/>
        </w:rPr>
        <w:t>1</w:t>
      </w:r>
      <w:proofErr w:type="gramEnd"/>
      <w:r w:rsidRPr="0025362A">
        <w:rPr>
          <w:sz w:val="24"/>
          <w:szCs w:val="24"/>
        </w:rPr>
        <w:t xml:space="preserve">, И2), кирпичным тамбуром (литера и1), 1951 года постройки, общей площадью 1189 кв. м, с кадастровым номером 21:01:000000:19260 (технический паспорт с инвентарным номером Р01/1308 выполнен </w:t>
      </w:r>
      <w:r w:rsidR="00736525">
        <w:rPr>
          <w:sz w:val="24"/>
          <w:szCs w:val="24"/>
        </w:rPr>
        <w:t xml:space="preserve">                      </w:t>
      </w:r>
      <w:r w:rsidRPr="0025362A">
        <w:rPr>
          <w:sz w:val="24"/>
          <w:szCs w:val="24"/>
        </w:rPr>
        <w:t xml:space="preserve">МУП «Бюро технической инвентаризации и приватизации жилищного фонда» 24 марта 2004 г., </w:t>
      </w:r>
      <w:r w:rsidRPr="0025362A">
        <w:rPr>
          <w:sz w:val="24"/>
          <w:szCs w:val="24"/>
        </w:rPr>
        <w:lastRenderedPageBreak/>
        <w:t xml:space="preserve">свидетельство о государственной регистрации права собственности Чувашской Республики от </w:t>
      </w:r>
      <w:r w:rsidR="00736525">
        <w:rPr>
          <w:sz w:val="24"/>
          <w:szCs w:val="24"/>
        </w:rPr>
        <w:t xml:space="preserve">           </w:t>
      </w:r>
      <w:r w:rsidRPr="0025362A">
        <w:rPr>
          <w:sz w:val="24"/>
          <w:szCs w:val="24"/>
        </w:rPr>
        <w:t>19 декабря 2006 г. серия 21 АА № 206863, запись регистрации:</w:t>
      </w:r>
      <w:r w:rsidR="00736525">
        <w:rPr>
          <w:sz w:val="24"/>
          <w:szCs w:val="24"/>
        </w:rPr>
        <w:t xml:space="preserve"> </w:t>
      </w:r>
      <w:r w:rsidRPr="0025362A">
        <w:rPr>
          <w:sz w:val="24"/>
          <w:szCs w:val="24"/>
        </w:rPr>
        <w:t>19 декабря 2006 г. № 21-21-01/182/2006-213)</w:t>
      </w:r>
      <w:r w:rsidR="00F90520">
        <w:rPr>
          <w:sz w:val="24"/>
          <w:szCs w:val="24"/>
        </w:rPr>
        <w:t>.</w:t>
      </w:r>
    </w:p>
    <w:p w:rsidR="0025362A" w:rsidRDefault="0025362A" w:rsidP="00BD6A7B">
      <w:pPr>
        <w:widowControl/>
        <w:ind w:firstLine="567"/>
        <w:jc w:val="both"/>
        <w:rPr>
          <w:sz w:val="24"/>
          <w:szCs w:val="24"/>
        </w:rPr>
      </w:pPr>
    </w:p>
    <w:p w:rsidR="005A60F3" w:rsidRDefault="005A60F3" w:rsidP="005A60F3">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F71E93" w:rsidRPr="00F71E93">
        <w:rPr>
          <w:b/>
          <w:color w:val="auto"/>
          <w:sz w:val="24"/>
          <w:szCs w:val="24"/>
          <w:lang w:val="ru-RU" w:eastAsia="ru-RU"/>
        </w:rPr>
        <w:t>22 992 683 (Двадцать два миллиона девятьсот девяносто две тысячи шестьсот восемьдесят три) рубля</w:t>
      </w:r>
      <w:r w:rsidR="001320B0" w:rsidRPr="001320B0">
        <w:rPr>
          <w:b/>
          <w:color w:val="auto"/>
          <w:sz w:val="24"/>
          <w:szCs w:val="24"/>
          <w:lang w:val="ru-RU" w:eastAsia="ru-RU"/>
        </w:rPr>
        <w:t xml:space="preserve"> </w:t>
      </w:r>
      <w:r>
        <w:rPr>
          <w:sz w:val="24"/>
          <w:szCs w:val="24"/>
          <w:lang w:val="ru-RU"/>
        </w:rPr>
        <w:t xml:space="preserve">с </w:t>
      </w:r>
      <w:r w:rsidRPr="00731FB0">
        <w:rPr>
          <w:sz w:val="24"/>
          <w:szCs w:val="24"/>
        </w:rPr>
        <w:t xml:space="preserve">учетом НДС. </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sidR="00321CB5">
        <w:rPr>
          <w:sz w:val="24"/>
          <w:szCs w:val="24"/>
          <w:lang w:val="ru-RU"/>
        </w:rPr>
        <w:t xml:space="preserve"> </w:t>
      </w:r>
      <w:r w:rsidR="00321CB5" w:rsidRPr="00321CB5">
        <w:rPr>
          <w:b/>
          <w:sz w:val="24"/>
          <w:szCs w:val="24"/>
          <w:lang w:val="ru-RU"/>
        </w:rPr>
        <w:t>4 598 536</w:t>
      </w:r>
      <w:r>
        <w:rPr>
          <w:b/>
          <w:sz w:val="24"/>
          <w:szCs w:val="24"/>
          <w:lang w:val="ru-RU"/>
        </w:rPr>
        <w:t xml:space="preserve">  </w:t>
      </w:r>
      <w:r w:rsidRPr="00C8172E">
        <w:rPr>
          <w:b/>
          <w:sz w:val="24"/>
          <w:szCs w:val="24"/>
          <w:lang w:val="ru-RU"/>
        </w:rPr>
        <w:t>(</w:t>
      </w:r>
      <w:r w:rsidR="00321CB5">
        <w:rPr>
          <w:b/>
          <w:sz w:val="24"/>
          <w:szCs w:val="24"/>
          <w:lang w:val="ru-RU"/>
        </w:rPr>
        <w:t>Четыре миллиона пятьсот девяносто восемь тысяч пятьсот тридцать шесть</w:t>
      </w:r>
      <w:r w:rsidRPr="00C8172E">
        <w:rPr>
          <w:b/>
          <w:sz w:val="24"/>
          <w:szCs w:val="24"/>
          <w:lang w:val="ru-RU"/>
        </w:rPr>
        <w:t>) руб</w:t>
      </w:r>
      <w:r>
        <w:rPr>
          <w:b/>
          <w:sz w:val="24"/>
          <w:szCs w:val="24"/>
          <w:lang w:val="ru-RU"/>
        </w:rPr>
        <w:t>л</w:t>
      </w:r>
      <w:r w:rsidR="00321CB5">
        <w:rPr>
          <w:b/>
          <w:sz w:val="24"/>
          <w:szCs w:val="24"/>
          <w:lang w:val="ru-RU"/>
        </w:rPr>
        <w:t>ей 6</w:t>
      </w:r>
      <w:r w:rsidR="00FB6392">
        <w:rPr>
          <w:b/>
          <w:sz w:val="24"/>
          <w:szCs w:val="24"/>
          <w:lang w:val="ru-RU"/>
        </w:rPr>
        <w:t>0 коп</w:t>
      </w:r>
      <w:r w:rsidR="00943EC4">
        <w:rPr>
          <w:b/>
          <w:sz w:val="24"/>
          <w:szCs w:val="24"/>
          <w:lang w:val="ru-RU"/>
        </w:rPr>
        <w:t>.</w:t>
      </w:r>
    </w:p>
    <w:p w:rsidR="00C915A1" w:rsidRPr="004B354C" w:rsidRDefault="00F90E12" w:rsidP="00FB6392">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757DD4" w:rsidRPr="00757DD4">
        <w:rPr>
          <w:b/>
          <w:sz w:val="24"/>
          <w:szCs w:val="24"/>
          <w:lang w:val="ru-RU"/>
        </w:rPr>
        <w:t xml:space="preserve">229 926 (Двести двадцать девять тысяч девятьсот двадцать шесть) рублей 83 коп. </w:t>
      </w:r>
      <w:r w:rsidR="004B354C" w:rsidRPr="004B354C">
        <w:rPr>
          <w:b/>
          <w:sz w:val="24"/>
          <w:szCs w:val="24"/>
          <w:lang w:val="ru-RU"/>
        </w:rPr>
        <w:t xml:space="preserve"> </w:t>
      </w:r>
    </w:p>
    <w:p w:rsidR="005A60F3" w:rsidRDefault="005A60F3" w:rsidP="005A60F3">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sidR="00D56271">
        <w:rPr>
          <w:sz w:val="24"/>
          <w:szCs w:val="24"/>
        </w:rPr>
        <w:t xml:space="preserve">в 2016 – 2017 </w:t>
      </w:r>
      <w:r w:rsidR="00D56271" w:rsidRPr="006B6DAE">
        <w:rPr>
          <w:sz w:val="24"/>
          <w:szCs w:val="24"/>
        </w:rPr>
        <w:t>год</w:t>
      </w:r>
      <w:r w:rsidR="00D56271">
        <w:rPr>
          <w:sz w:val="24"/>
          <w:szCs w:val="24"/>
        </w:rPr>
        <w:t>ах</w:t>
      </w:r>
      <w:r w:rsidR="00D56271" w:rsidRPr="006B6DAE">
        <w:rPr>
          <w:sz w:val="24"/>
          <w:szCs w:val="24"/>
        </w:rPr>
        <w:t xml:space="preserve"> на торги не выставлял</w:t>
      </w:r>
      <w:r w:rsidR="00D56271">
        <w:rPr>
          <w:sz w:val="24"/>
          <w:szCs w:val="24"/>
        </w:rPr>
        <w:t>ось</w:t>
      </w:r>
      <w:r w:rsidR="00D56271" w:rsidRPr="006B6DAE">
        <w:rPr>
          <w:sz w:val="24"/>
          <w:szCs w:val="24"/>
        </w:rPr>
        <w:t>.</w:t>
      </w:r>
    </w:p>
    <w:p w:rsidR="001C49E0" w:rsidRDefault="001C49E0" w:rsidP="005A60F3">
      <w:pPr>
        <w:ind w:firstLine="567"/>
        <w:jc w:val="both"/>
        <w:rPr>
          <w:color w:val="FF0000"/>
          <w:sz w:val="24"/>
          <w:szCs w:val="24"/>
        </w:rPr>
      </w:pPr>
    </w:p>
    <w:p w:rsidR="00915121" w:rsidRPr="002946C7" w:rsidRDefault="00915121"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B00E09">
        <w:rPr>
          <w:b/>
          <w:sz w:val="24"/>
          <w:szCs w:val="24"/>
        </w:rPr>
        <w:t>28 июля</w:t>
      </w:r>
      <w:r w:rsidRPr="00AB22E2">
        <w:rPr>
          <w:b/>
          <w:sz w:val="24"/>
          <w:szCs w:val="24"/>
        </w:rPr>
        <w:t xml:space="preserve"> 201</w:t>
      </w:r>
      <w:r w:rsidR="00AB22E2" w:rsidRPr="00AB22E2">
        <w:rPr>
          <w:b/>
          <w:sz w:val="24"/>
          <w:szCs w:val="24"/>
        </w:rPr>
        <w:t>7</w:t>
      </w:r>
      <w:r w:rsidRPr="00AB22E2">
        <w:rPr>
          <w:b/>
          <w:sz w:val="24"/>
          <w:szCs w:val="24"/>
        </w:rPr>
        <w:t xml:space="preserve"> г.</w:t>
      </w:r>
      <w:r w:rsidR="00B00E09">
        <w:rPr>
          <w:b/>
          <w:sz w:val="24"/>
          <w:szCs w:val="24"/>
        </w:rPr>
        <w:t xml:space="preserve"> в 08.00 часов.</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B00E09">
        <w:rPr>
          <w:b/>
          <w:sz w:val="24"/>
          <w:szCs w:val="24"/>
        </w:rPr>
        <w:t>31 августа</w:t>
      </w:r>
      <w:r w:rsidR="00304C1F" w:rsidRPr="00AB22E2">
        <w:rPr>
          <w:b/>
          <w:sz w:val="24"/>
          <w:szCs w:val="24"/>
        </w:rPr>
        <w:t xml:space="preserve"> 201</w:t>
      </w:r>
      <w:r w:rsidR="00AB22E2" w:rsidRPr="00AB22E2">
        <w:rPr>
          <w:b/>
          <w:sz w:val="24"/>
          <w:szCs w:val="24"/>
        </w:rPr>
        <w:t>7</w:t>
      </w:r>
      <w:r w:rsidR="00304C1F" w:rsidRPr="00AB22E2">
        <w:rPr>
          <w:b/>
          <w:sz w:val="24"/>
          <w:szCs w:val="24"/>
        </w:rPr>
        <w:t xml:space="preserve"> г.</w:t>
      </w:r>
      <w:r w:rsidR="00B00E09">
        <w:rPr>
          <w:b/>
          <w:sz w:val="24"/>
          <w:szCs w:val="24"/>
        </w:rPr>
        <w:t xml:space="preserve"> в 17.00 часов.</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00B00E09">
        <w:rPr>
          <w:b/>
          <w:sz w:val="24"/>
          <w:szCs w:val="24"/>
        </w:rPr>
        <w:t>5 сентября</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B00E09">
        <w:rPr>
          <w:b/>
          <w:sz w:val="24"/>
          <w:szCs w:val="24"/>
        </w:rPr>
        <w:t>10.00 часов 6 сентября 2017 г</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5D019C" w:rsidRPr="00EB15CF" w:rsidRDefault="005D019C" w:rsidP="005D019C">
      <w:pPr>
        <w:autoSpaceDE w:val="0"/>
        <w:autoSpaceDN w:val="0"/>
        <w:adjustRightInd w:val="0"/>
        <w:ind w:firstLine="567"/>
        <w:jc w:val="both"/>
        <w:rPr>
          <w:sz w:val="24"/>
          <w:szCs w:val="24"/>
        </w:rPr>
      </w:pPr>
      <w:r w:rsidRPr="00EB15CF">
        <w:rPr>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r w:rsidRPr="00EB15CF">
        <w:rPr>
          <w:sz w:val="24"/>
          <w:szCs w:val="24"/>
          <w:lang w:val="x-none" w:eastAsia="x-none"/>
        </w:rPr>
        <w:t>ретендента.</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w:t>
      </w:r>
      <w:r w:rsidRPr="001B5274">
        <w:rPr>
          <w:sz w:val="24"/>
          <w:szCs w:val="24"/>
        </w:rPr>
        <w:lastRenderedPageBreak/>
        <w:t>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7B447F" w:rsidRDefault="007B447F" w:rsidP="007B447F">
      <w:pPr>
        <w:jc w:val="both"/>
        <w:rPr>
          <w:sz w:val="24"/>
          <w:szCs w:val="24"/>
        </w:rPr>
      </w:pPr>
    </w:p>
    <w:p w:rsid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lastRenderedPageBreak/>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501080" w:rsidRPr="00666FCA" w:rsidRDefault="004103A2" w:rsidP="00501080">
      <w:pPr>
        <w:pStyle w:val="a6"/>
        <w:widowControl/>
        <w:shd w:val="clear" w:color="auto" w:fill="auto"/>
        <w:tabs>
          <w:tab w:val="left" w:pos="284"/>
        </w:tabs>
        <w:ind w:left="0" w:firstLine="567"/>
        <w:jc w:val="both"/>
        <w:rPr>
          <w:sz w:val="24"/>
          <w:szCs w:val="24"/>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rPr>
        <w:t xml:space="preserve"> по лоту № 1 – в размере </w:t>
      </w:r>
      <w:r>
        <w:rPr>
          <w:rFonts w:eastAsia="Calibri"/>
          <w:sz w:val="24"/>
          <w:szCs w:val="24"/>
          <w:lang w:val="ru-RU"/>
        </w:rPr>
        <w:t xml:space="preserve">                </w:t>
      </w:r>
      <w:r w:rsidR="007B447F" w:rsidRPr="007B447F">
        <w:rPr>
          <w:b/>
          <w:sz w:val="24"/>
          <w:szCs w:val="24"/>
          <w:lang w:val="ru-RU"/>
        </w:rPr>
        <w:t>4 598 536  (Четыре миллиона пятьсот девяносто восемь тысяч пятьсот тридцать шесть) рублей 60 коп.</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lastRenderedPageBreak/>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w:t>
      </w:r>
      <w:r w:rsidRPr="003D2D76">
        <w:rPr>
          <w:rFonts w:ascii="Times New Roman" w:hAnsi="Times New Roman" w:cs="Times New Roman"/>
          <w:sz w:val="24"/>
          <w:szCs w:val="24"/>
        </w:rPr>
        <w:lastRenderedPageBreak/>
        <w:t xml:space="preserve">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lastRenderedPageBreak/>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proofErr w:type="gramEnd"/>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proofErr w:type="gramStart"/>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lastRenderedPageBreak/>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9"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EB15CF">
        <w:rPr>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1"/>
          <w:headerReference w:type="default" r:id="rId22"/>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r w:rsidRPr="002420B9">
        <w:rPr>
          <w:sz w:val="22"/>
          <w:szCs w:val="22"/>
        </w:rPr>
        <w:t>г.Чебоксары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 xml:space="preserve">Министерства юстиции и имущественных отношений Чувашской Республики от </w:t>
      </w:r>
      <w:r w:rsidR="002D48ED">
        <w:rPr>
          <w:sz w:val="22"/>
          <w:szCs w:val="22"/>
        </w:rPr>
        <w:t>_______________</w:t>
      </w:r>
      <w:r w:rsidR="00A6359B" w:rsidRPr="00A6359B">
        <w:rPr>
          <w:sz w:val="22"/>
          <w:szCs w:val="22"/>
        </w:rPr>
        <w:t>,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3"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 Аукцион) заключили настоящий Договор (далее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F90520">
      <w:pPr>
        <w:ind w:firstLine="567"/>
        <w:jc w:val="both"/>
        <w:rPr>
          <w:sz w:val="22"/>
          <w:szCs w:val="22"/>
          <w:lang w:val="x-none" w:eastAsia="x-none"/>
        </w:rPr>
      </w:pPr>
      <w:r w:rsidRPr="00A6359B">
        <w:rPr>
          <w:sz w:val="22"/>
          <w:szCs w:val="22"/>
        </w:rPr>
        <w:t>1.2. Сведения  о государственном имуществе, являющемся предметом купли-продажи</w:t>
      </w:r>
      <w:r w:rsidR="00F90520">
        <w:rPr>
          <w:sz w:val="22"/>
          <w:szCs w:val="22"/>
        </w:rPr>
        <w:t xml:space="preserve">: </w:t>
      </w:r>
      <w:r w:rsidR="00F90520" w:rsidRPr="00F90520">
        <w:rPr>
          <w:sz w:val="22"/>
          <w:szCs w:val="22"/>
        </w:rPr>
        <w:t>земельн</w:t>
      </w:r>
      <w:r w:rsidR="00F90520">
        <w:rPr>
          <w:sz w:val="22"/>
          <w:szCs w:val="22"/>
        </w:rPr>
        <w:t>ый</w:t>
      </w:r>
      <w:r w:rsidR="00F90520" w:rsidRPr="00F90520">
        <w:rPr>
          <w:sz w:val="22"/>
          <w:szCs w:val="22"/>
        </w:rPr>
        <w:t xml:space="preserve"> участ</w:t>
      </w:r>
      <w:r w:rsidR="00F90520">
        <w:rPr>
          <w:sz w:val="22"/>
          <w:szCs w:val="22"/>
        </w:rPr>
        <w:t>ок</w:t>
      </w:r>
      <w:r w:rsidR="00F90520" w:rsidRPr="00F90520">
        <w:rPr>
          <w:sz w:val="22"/>
          <w:szCs w:val="22"/>
        </w:rPr>
        <w:t xml:space="preserve"> с расположенными</w:t>
      </w:r>
      <w:r w:rsidR="00F90520">
        <w:rPr>
          <w:sz w:val="22"/>
          <w:szCs w:val="22"/>
        </w:rPr>
        <w:t xml:space="preserve"> </w:t>
      </w:r>
      <w:r w:rsidR="00F90520" w:rsidRPr="00F90520">
        <w:rPr>
          <w:sz w:val="22"/>
          <w:szCs w:val="22"/>
        </w:rPr>
        <w:t xml:space="preserve">на нем объектами недвижимого имущества по адресу: </w:t>
      </w:r>
      <w:proofErr w:type="gramStart"/>
      <w:r w:rsidR="00F90520" w:rsidRPr="00F90520">
        <w:rPr>
          <w:sz w:val="22"/>
          <w:szCs w:val="22"/>
        </w:rPr>
        <w:t xml:space="preserve">Чувашская Республика, г. </w:t>
      </w:r>
      <w:r w:rsidR="00F90520">
        <w:rPr>
          <w:sz w:val="22"/>
          <w:szCs w:val="22"/>
        </w:rPr>
        <w:t xml:space="preserve">Чебоксары, ул. Николаева, д. 14а </w:t>
      </w:r>
      <w:r w:rsidRPr="00A6359B">
        <w:rPr>
          <w:sz w:val="22"/>
          <w:szCs w:val="22"/>
          <w:lang w:eastAsia="x-none"/>
        </w:rPr>
        <w:t xml:space="preserve">(далее – </w:t>
      </w:r>
      <w:r w:rsidR="00237E56" w:rsidRPr="00A6359B">
        <w:rPr>
          <w:sz w:val="22"/>
          <w:szCs w:val="22"/>
          <w:lang w:eastAsia="x-none"/>
        </w:rPr>
        <w:t>Имущество</w:t>
      </w:r>
      <w:r w:rsidRPr="00A6359B">
        <w:rPr>
          <w:sz w:val="22"/>
          <w:szCs w:val="22"/>
          <w:lang w:eastAsia="x-none"/>
        </w:rPr>
        <w:t>)</w:t>
      </w:r>
      <w:r w:rsidRPr="00A6359B">
        <w:rPr>
          <w:sz w:val="22"/>
          <w:szCs w:val="22"/>
          <w:lang w:val="x-none" w:eastAsia="x-none"/>
        </w:rPr>
        <w:t>, в том числе:</w:t>
      </w:r>
      <w:proofErr w:type="gramEnd"/>
    </w:p>
    <w:p w:rsidR="00F90520" w:rsidRPr="00F90520" w:rsidRDefault="00F90520" w:rsidP="00F90520">
      <w:pPr>
        <w:widowControl/>
        <w:tabs>
          <w:tab w:val="left" w:pos="0"/>
        </w:tabs>
        <w:ind w:firstLine="567"/>
        <w:jc w:val="both"/>
        <w:rPr>
          <w:sz w:val="22"/>
          <w:szCs w:val="22"/>
        </w:rPr>
      </w:pPr>
      <w:r w:rsidRPr="00F90520">
        <w:rPr>
          <w:sz w:val="22"/>
          <w:szCs w:val="22"/>
        </w:rPr>
        <w:t>1.1. Земельный участок, категория земель: земли населенных пунктов, общей площадью  9570 кв. м с кадастровым номером 21:01:020504:94 (свидетельство о государственной регистрации права собственности Чувашской Республики от 13 января 2016 г. АА 21 № 209799, запись регистрации: 19 марта 2007 г. № 21-21-01/044/2007-167).</w:t>
      </w:r>
    </w:p>
    <w:p w:rsidR="00F90520" w:rsidRPr="00F90520" w:rsidRDefault="00F90520" w:rsidP="00F90520">
      <w:pPr>
        <w:widowControl/>
        <w:tabs>
          <w:tab w:val="left" w:pos="0"/>
        </w:tabs>
        <w:ind w:firstLine="567"/>
        <w:jc w:val="both"/>
        <w:rPr>
          <w:sz w:val="22"/>
          <w:szCs w:val="22"/>
        </w:rPr>
      </w:pPr>
      <w:r w:rsidRPr="00F90520">
        <w:rPr>
          <w:sz w:val="22"/>
          <w:szCs w:val="22"/>
        </w:rPr>
        <w:t xml:space="preserve">Доступ к земельному участку с кадастровым номером 21:01:020504:94 осуществляется через земельные участки с кадастровыми номерами 21:01:020504:854, 21:01:020504:100, 21:01:020504:3275 путем заключения в соответствии с Гражданским кодексом Российской Федерации соглашения об установлении сервитута с правообладателями указанных земельных участков. </w:t>
      </w:r>
    </w:p>
    <w:p w:rsidR="00F90520" w:rsidRPr="00F90520" w:rsidRDefault="00F90520" w:rsidP="00F90520">
      <w:pPr>
        <w:widowControl/>
        <w:tabs>
          <w:tab w:val="left" w:pos="0"/>
        </w:tabs>
        <w:ind w:firstLine="567"/>
        <w:jc w:val="both"/>
        <w:rPr>
          <w:sz w:val="22"/>
          <w:szCs w:val="22"/>
        </w:rPr>
      </w:pPr>
      <w:r w:rsidRPr="00F90520">
        <w:rPr>
          <w:sz w:val="22"/>
          <w:szCs w:val="22"/>
        </w:rPr>
        <w:t xml:space="preserve">1.2. </w:t>
      </w:r>
      <w:proofErr w:type="gramStart"/>
      <w:r w:rsidRPr="00F90520">
        <w:rPr>
          <w:sz w:val="22"/>
          <w:szCs w:val="22"/>
        </w:rPr>
        <w:t>Материальный склад отапливаемый – одноэтажное здание из железобетонных панелей (литера Е), 1992 года постройки, общей площадью 488,6 кв. м, с кадастровым номером 21:01:000000:20180 (технический паспорт с инвентарным номером Р01/1308 выполнен                       МУП «Бюро технической инвентаризации и приватизации жилищного фонда» 24 марта 2004 г., свидетельство о государственной регистрации права собственности Чувашской Республики               от 20 декабря 2006 г. серия 21</w:t>
      </w:r>
      <w:proofErr w:type="gramEnd"/>
      <w:r w:rsidRPr="00F90520">
        <w:rPr>
          <w:sz w:val="22"/>
          <w:szCs w:val="22"/>
        </w:rPr>
        <w:t xml:space="preserve"> </w:t>
      </w:r>
      <w:proofErr w:type="gramStart"/>
      <w:r w:rsidRPr="00F90520">
        <w:rPr>
          <w:sz w:val="22"/>
          <w:szCs w:val="22"/>
        </w:rPr>
        <w:t>АА № 207141, запись регистрации: 20 декабря 2006 г.                                             № 21-21-01/182/2006-218);</w:t>
      </w:r>
      <w:proofErr w:type="gramEnd"/>
    </w:p>
    <w:p w:rsidR="00F90520" w:rsidRPr="00F90520" w:rsidRDefault="00F90520" w:rsidP="00F90520">
      <w:pPr>
        <w:widowControl/>
        <w:tabs>
          <w:tab w:val="left" w:pos="0"/>
        </w:tabs>
        <w:ind w:firstLine="567"/>
        <w:jc w:val="both"/>
        <w:rPr>
          <w:sz w:val="22"/>
          <w:szCs w:val="22"/>
        </w:rPr>
      </w:pPr>
      <w:r w:rsidRPr="00F90520">
        <w:rPr>
          <w:sz w:val="22"/>
          <w:szCs w:val="22"/>
        </w:rPr>
        <w:t xml:space="preserve">1.3. </w:t>
      </w:r>
      <w:proofErr w:type="gramStart"/>
      <w:r w:rsidRPr="00F90520">
        <w:rPr>
          <w:sz w:val="22"/>
          <w:szCs w:val="22"/>
        </w:rPr>
        <w:t>Склад готовой продукции № 15 – одноэтажное кирпичное здание (литера Ж), 1965 года постройки, общей площадью 981,6 кв. м, с кадастровым номером 21:01:000000:19255 (технический паспорт с инвентарным номером Р01/1308 выполнен МУП «Бюро технической инвентаризации и приватизации жилищного фонда» 24 марта 2004 г., свидетельство о государственной регистрации права собственности Чувашской Республики  от 21 декабря 2006 г. серия 21 АА</w:t>
      </w:r>
      <w:proofErr w:type="gramEnd"/>
      <w:r w:rsidRPr="00F90520">
        <w:rPr>
          <w:sz w:val="22"/>
          <w:szCs w:val="22"/>
        </w:rPr>
        <w:t xml:space="preserve"> № </w:t>
      </w:r>
      <w:proofErr w:type="gramStart"/>
      <w:r w:rsidRPr="00F90520">
        <w:rPr>
          <w:sz w:val="22"/>
          <w:szCs w:val="22"/>
        </w:rPr>
        <w:t>207423, запись регистрации: 21 декабря 2006 г. № 21-21-01/182/2006-212);</w:t>
      </w:r>
      <w:proofErr w:type="gramEnd"/>
    </w:p>
    <w:p w:rsidR="00DE53B6" w:rsidRPr="00A6359B" w:rsidRDefault="00F90520" w:rsidP="00F90520">
      <w:pPr>
        <w:widowControl/>
        <w:tabs>
          <w:tab w:val="left" w:pos="0"/>
        </w:tabs>
        <w:ind w:firstLine="567"/>
        <w:jc w:val="both"/>
        <w:rPr>
          <w:sz w:val="22"/>
          <w:szCs w:val="22"/>
        </w:rPr>
      </w:pPr>
      <w:r w:rsidRPr="00F90520">
        <w:rPr>
          <w:sz w:val="22"/>
          <w:szCs w:val="22"/>
        </w:rPr>
        <w:t xml:space="preserve">1.4. Склад готовой продукции № 13, цех бестарного отпуска муки – одноэтажное кирпичное здание (литера И) с двумя одноэтажными кирпичными </w:t>
      </w:r>
      <w:proofErr w:type="spellStart"/>
      <w:r w:rsidRPr="00F90520">
        <w:rPr>
          <w:sz w:val="22"/>
          <w:szCs w:val="22"/>
        </w:rPr>
        <w:t>пристроями</w:t>
      </w:r>
      <w:proofErr w:type="spellEnd"/>
      <w:r w:rsidRPr="00F90520">
        <w:rPr>
          <w:sz w:val="22"/>
          <w:szCs w:val="22"/>
        </w:rPr>
        <w:t xml:space="preserve"> (литеры И</w:t>
      </w:r>
      <w:proofErr w:type="gramStart"/>
      <w:r w:rsidRPr="00F90520">
        <w:rPr>
          <w:sz w:val="22"/>
          <w:szCs w:val="22"/>
        </w:rPr>
        <w:t>1</w:t>
      </w:r>
      <w:proofErr w:type="gramEnd"/>
      <w:r w:rsidRPr="00F90520">
        <w:rPr>
          <w:sz w:val="22"/>
          <w:szCs w:val="22"/>
        </w:rPr>
        <w:t xml:space="preserve">, И2), кирпичным тамбуром (литера и1), 1951 года постройки, общей площадью 1189 кв. м, с кадастровым номером 21:01:000000:19260 (технический паспорт с инвентарным номером Р01/1308 выполнен                       МУП «Бюро технической инвентаризации и приватизации жилищного фонда» 24 марта 2004 г., </w:t>
      </w:r>
      <w:r w:rsidRPr="00F90520">
        <w:rPr>
          <w:sz w:val="22"/>
          <w:szCs w:val="22"/>
        </w:rPr>
        <w:lastRenderedPageBreak/>
        <w:t>свидетельство о государственной регистрации права собственности Чувашской Республики от            19 декабря 2006 г. серия 21 АА № 206863, запись регистрации: 19 декабря 2006 г. № 21-21-01/182/2006-213)</w:t>
      </w:r>
      <w:r>
        <w:rPr>
          <w:sz w:val="22"/>
          <w:szCs w:val="22"/>
        </w:rPr>
        <w:t>.</w:t>
      </w:r>
    </w:p>
    <w:p w:rsidR="00DE53B6" w:rsidRPr="00A6359B" w:rsidRDefault="00DE53B6" w:rsidP="00DE53B6">
      <w:pPr>
        <w:pStyle w:val="22"/>
        <w:spacing w:after="0" w:line="240" w:lineRule="auto"/>
        <w:ind w:left="0" w:firstLine="567"/>
        <w:jc w:val="both"/>
        <w:rPr>
          <w:sz w:val="22"/>
          <w:szCs w:val="22"/>
        </w:rPr>
      </w:pP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F90520" w:rsidRDefault="00B72A90" w:rsidP="00B72A90">
      <w:pPr>
        <w:widowControl/>
        <w:ind w:left="360"/>
        <w:jc w:val="center"/>
        <w:rPr>
          <w:b/>
          <w:sz w:val="22"/>
          <w:szCs w:val="22"/>
        </w:rPr>
      </w:pPr>
      <w:r w:rsidRPr="00F90520">
        <w:rPr>
          <w:b/>
          <w:sz w:val="22"/>
          <w:szCs w:val="22"/>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t>2129039343</w:t>
      </w:r>
      <w:r w:rsidRPr="00B72A90">
        <w:rPr>
          <w:sz w:val="22"/>
          <w:szCs w:val="22"/>
        </w:rPr>
        <w:t>, КПП 213001001, получатель – Минфин Чувашии (</w:t>
      </w:r>
      <w:r w:rsidR="00A6359B">
        <w:rPr>
          <w:sz w:val="22"/>
          <w:szCs w:val="22"/>
        </w:rPr>
        <w:t>Минюст Чувашии, л/с</w:t>
      </w:r>
      <w:proofErr w:type="gramEnd"/>
      <w:r w:rsidR="00A6359B">
        <w:rPr>
          <w:sz w:val="22"/>
          <w:szCs w:val="22"/>
        </w:rPr>
        <w:t xml:space="preserve"> </w:t>
      </w:r>
      <w:proofErr w:type="gramStart"/>
      <w:r w:rsidR="00A6359B">
        <w:rPr>
          <w:sz w:val="22"/>
          <w:szCs w:val="22"/>
        </w:rPr>
        <w:t>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A54F6D">
        <w:rPr>
          <w:sz w:val="22"/>
          <w:szCs w:val="22"/>
        </w:rPr>
        <w:t>Минюст Чувашии</w:t>
      </w:r>
      <w:bookmarkStart w:id="0" w:name="_GoBack"/>
      <w:bookmarkEnd w:id="0"/>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7B447F">
        <w:rPr>
          <w:sz w:val="22"/>
          <w:szCs w:val="22"/>
        </w:rPr>
        <w:t xml:space="preserve">ункта </w:t>
      </w:r>
      <w:r w:rsidRPr="00B72A90">
        <w:rPr>
          <w:sz w:val="22"/>
          <w:szCs w:val="22"/>
        </w:rPr>
        <w:t>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lastRenderedPageBreak/>
        <w:t>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w:t>
      </w:r>
      <w:r w:rsidR="007B447F">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B44AB1">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7B447F">
        <w:rPr>
          <w:sz w:val="22"/>
          <w:szCs w:val="22"/>
          <w:lang w:val="ru-RU" w:eastAsia="ru-RU"/>
        </w:rPr>
        <w:t>настоящий Д</w:t>
      </w:r>
      <w:r w:rsidRPr="00A808C3">
        <w:rPr>
          <w:sz w:val="22"/>
          <w:szCs w:val="22"/>
          <w:lang w:val="ru-RU" w:eastAsia="ru-RU"/>
        </w:rPr>
        <w:t>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lastRenderedPageBreak/>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B44AB1">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DE0842" w:rsidRDefault="00074A40" w:rsidP="00074A40">
            <w:pPr>
              <w:rPr>
                <w:sz w:val="22"/>
                <w:szCs w:val="22"/>
                <w:u w:val="single"/>
              </w:rPr>
            </w:pPr>
            <w:r w:rsidRPr="00EB15CF">
              <w:rPr>
                <w:sz w:val="22"/>
                <w:szCs w:val="22"/>
                <w:u w:val="single"/>
                <w:lang w:val="en-US"/>
              </w:rPr>
              <w:t>E</w:t>
            </w:r>
            <w:r w:rsidRPr="00DE0842">
              <w:rPr>
                <w:sz w:val="22"/>
                <w:szCs w:val="22"/>
                <w:u w:val="single"/>
              </w:rPr>
              <w:t>-</w:t>
            </w:r>
            <w:r w:rsidRPr="00EB15CF">
              <w:rPr>
                <w:sz w:val="22"/>
                <w:szCs w:val="22"/>
                <w:u w:val="single"/>
                <w:lang w:val="en-US"/>
              </w:rPr>
              <w:t>mail</w:t>
            </w:r>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7@</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p>
          <w:p w:rsidR="00074A40" w:rsidRPr="00DE0842" w:rsidRDefault="00074A40" w:rsidP="00074A40">
            <w:pPr>
              <w:rPr>
                <w:sz w:val="22"/>
                <w:szCs w:val="22"/>
                <w:u w:val="single"/>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A54F6D">
      <w:rPr>
        <w:rStyle w:val="a8"/>
        <w:rFonts w:ascii="Times New Roman CYR" w:hAnsi="Times New Roman CYR"/>
        <w:noProof/>
        <w:sz w:val="24"/>
      </w:rPr>
      <w:t>2</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32290"/>
    <w:rsid w:val="000330D4"/>
    <w:rsid w:val="00044DCA"/>
    <w:rsid w:val="00050984"/>
    <w:rsid w:val="00050A26"/>
    <w:rsid w:val="00074A40"/>
    <w:rsid w:val="00080154"/>
    <w:rsid w:val="0008152B"/>
    <w:rsid w:val="000877D5"/>
    <w:rsid w:val="00096220"/>
    <w:rsid w:val="000C21D1"/>
    <w:rsid w:val="0012499F"/>
    <w:rsid w:val="001320B0"/>
    <w:rsid w:val="0013512C"/>
    <w:rsid w:val="0013715B"/>
    <w:rsid w:val="0014396A"/>
    <w:rsid w:val="0014665D"/>
    <w:rsid w:val="001573A4"/>
    <w:rsid w:val="00161C0F"/>
    <w:rsid w:val="00162A78"/>
    <w:rsid w:val="00166445"/>
    <w:rsid w:val="0017271B"/>
    <w:rsid w:val="00182740"/>
    <w:rsid w:val="00191C35"/>
    <w:rsid w:val="001C49E0"/>
    <w:rsid w:val="001D2626"/>
    <w:rsid w:val="001E06AC"/>
    <w:rsid w:val="001E0F32"/>
    <w:rsid w:val="001F2359"/>
    <w:rsid w:val="001F258D"/>
    <w:rsid w:val="00205641"/>
    <w:rsid w:val="0022418D"/>
    <w:rsid w:val="00232D5A"/>
    <w:rsid w:val="00234421"/>
    <w:rsid w:val="00237E56"/>
    <w:rsid w:val="002409C5"/>
    <w:rsid w:val="00251BAE"/>
    <w:rsid w:val="0025362A"/>
    <w:rsid w:val="002C1438"/>
    <w:rsid w:val="002C58C1"/>
    <w:rsid w:val="002C6BB6"/>
    <w:rsid w:val="002D48ED"/>
    <w:rsid w:val="002D5485"/>
    <w:rsid w:val="002D5A53"/>
    <w:rsid w:val="002E5AD8"/>
    <w:rsid w:val="00304C1F"/>
    <w:rsid w:val="00312599"/>
    <w:rsid w:val="00312A5E"/>
    <w:rsid w:val="003152F6"/>
    <w:rsid w:val="00316786"/>
    <w:rsid w:val="00321CB5"/>
    <w:rsid w:val="00331B6B"/>
    <w:rsid w:val="00335974"/>
    <w:rsid w:val="00346658"/>
    <w:rsid w:val="003606B2"/>
    <w:rsid w:val="003700E1"/>
    <w:rsid w:val="00382563"/>
    <w:rsid w:val="00382C41"/>
    <w:rsid w:val="0038770D"/>
    <w:rsid w:val="003A0756"/>
    <w:rsid w:val="003B0175"/>
    <w:rsid w:val="003E3587"/>
    <w:rsid w:val="003F4BE1"/>
    <w:rsid w:val="00402B83"/>
    <w:rsid w:val="004103A2"/>
    <w:rsid w:val="00412343"/>
    <w:rsid w:val="00421744"/>
    <w:rsid w:val="0042497E"/>
    <w:rsid w:val="00431949"/>
    <w:rsid w:val="00444438"/>
    <w:rsid w:val="004610D0"/>
    <w:rsid w:val="004646AF"/>
    <w:rsid w:val="004727B1"/>
    <w:rsid w:val="00480B48"/>
    <w:rsid w:val="00496935"/>
    <w:rsid w:val="004A28D2"/>
    <w:rsid w:val="004A36B1"/>
    <w:rsid w:val="004B3150"/>
    <w:rsid w:val="004B354C"/>
    <w:rsid w:val="004E29B1"/>
    <w:rsid w:val="004F0937"/>
    <w:rsid w:val="00501080"/>
    <w:rsid w:val="005102B1"/>
    <w:rsid w:val="005135A3"/>
    <w:rsid w:val="00526FBD"/>
    <w:rsid w:val="0053477D"/>
    <w:rsid w:val="00577B19"/>
    <w:rsid w:val="005A60F3"/>
    <w:rsid w:val="005B662B"/>
    <w:rsid w:val="005C4B8D"/>
    <w:rsid w:val="005D019C"/>
    <w:rsid w:val="005F15E4"/>
    <w:rsid w:val="00607603"/>
    <w:rsid w:val="00617D36"/>
    <w:rsid w:val="0062623B"/>
    <w:rsid w:val="00630E3B"/>
    <w:rsid w:val="0063631A"/>
    <w:rsid w:val="00637F5C"/>
    <w:rsid w:val="0065221F"/>
    <w:rsid w:val="00666FCA"/>
    <w:rsid w:val="00680D6B"/>
    <w:rsid w:val="006D349C"/>
    <w:rsid w:val="006D48F7"/>
    <w:rsid w:val="006F27D2"/>
    <w:rsid w:val="00715EB4"/>
    <w:rsid w:val="00717D87"/>
    <w:rsid w:val="00724772"/>
    <w:rsid w:val="00726D13"/>
    <w:rsid w:val="00735108"/>
    <w:rsid w:val="00736525"/>
    <w:rsid w:val="00745EF2"/>
    <w:rsid w:val="00746F44"/>
    <w:rsid w:val="00757DD4"/>
    <w:rsid w:val="007A1B60"/>
    <w:rsid w:val="007B447F"/>
    <w:rsid w:val="007C11B4"/>
    <w:rsid w:val="007C3272"/>
    <w:rsid w:val="007D5492"/>
    <w:rsid w:val="007D6862"/>
    <w:rsid w:val="0080771A"/>
    <w:rsid w:val="008169AB"/>
    <w:rsid w:val="00826725"/>
    <w:rsid w:val="008344B2"/>
    <w:rsid w:val="0084305E"/>
    <w:rsid w:val="008454D3"/>
    <w:rsid w:val="00857D52"/>
    <w:rsid w:val="00871EAD"/>
    <w:rsid w:val="008812AE"/>
    <w:rsid w:val="0088488A"/>
    <w:rsid w:val="008A0295"/>
    <w:rsid w:val="008B7A39"/>
    <w:rsid w:val="00915121"/>
    <w:rsid w:val="00915BBC"/>
    <w:rsid w:val="00937B26"/>
    <w:rsid w:val="00943EC4"/>
    <w:rsid w:val="00952D71"/>
    <w:rsid w:val="0095472C"/>
    <w:rsid w:val="009627BD"/>
    <w:rsid w:val="00993185"/>
    <w:rsid w:val="00995219"/>
    <w:rsid w:val="009A7378"/>
    <w:rsid w:val="009B4C7C"/>
    <w:rsid w:val="009D2074"/>
    <w:rsid w:val="009E592A"/>
    <w:rsid w:val="009E7630"/>
    <w:rsid w:val="00A13BE9"/>
    <w:rsid w:val="00A17870"/>
    <w:rsid w:val="00A274B5"/>
    <w:rsid w:val="00A3385B"/>
    <w:rsid w:val="00A54F6D"/>
    <w:rsid w:val="00A6359B"/>
    <w:rsid w:val="00A76698"/>
    <w:rsid w:val="00A97125"/>
    <w:rsid w:val="00AB22E2"/>
    <w:rsid w:val="00AC7EFD"/>
    <w:rsid w:val="00AD1D97"/>
    <w:rsid w:val="00B00E09"/>
    <w:rsid w:val="00B4070E"/>
    <w:rsid w:val="00B43E4E"/>
    <w:rsid w:val="00B44AB1"/>
    <w:rsid w:val="00B72A90"/>
    <w:rsid w:val="00B94D73"/>
    <w:rsid w:val="00B96473"/>
    <w:rsid w:val="00BC3261"/>
    <w:rsid w:val="00BD1E67"/>
    <w:rsid w:val="00BD20DC"/>
    <w:rsid w:val="00BD6A7B"/>
    <w:rsid w:val="00BE34B1"/>
    <w:rsid w:val="00C12361"/>
    <w:rsid w:val="00C31007"/>
    <w:rsid w:val="00C66FBE"/>
    <w:rsid w:val="00C72BB5"/>
    <w:rsid w:val="00C769A7"/>
    <w:rsid w:val="00C8172E"/>
    <w:rsid w:val="00C8303C"/>
    <w:rsid w:val="00C90D61"/>
    <w:rsid w:val="00C915A1"/>
    <w:rsid w:val="00C91B96"/>
    <w:rsid w:val="00CA0E6F"/>
    <w:rsid w:val="00CB0217"/>
    <w:rsid w:val="00CB606D"/>
    <w:rsid w:val="00CB6B38"/>
    <w:rsid w:val="00CC5B5B"/>
    <w:rsid w:val="00CF3E1D"/>
    <w:rsid w:val="00D53210"/>
    <w:rsid w:val="00D55476"/>
    <w:rsid w:val="00D55F84"/>
    <w:rsid w:val="00D56271"/>
    <w:rsid w:val="00D6322B"/>
    <w:rsid w:val="00D7309A"/>
    <w:rsid w:val="00D8693F"/>
    <w:rsid w:val="00D93891"/>
    <w:rsid w:val="00DB5CD0"/>
    <w:rsid w:val="00DD4F63"/>
    <w:rsid w:val="00DE0842"/>
    <w:rsid w:val="00DE346F"/>
    <w:rsid w:val="00DE53B6"/>
    <w:rsid w:val="00DE5DBF"/>
    <w:rsid w:val="00E00A39"/>
    <w:rsid w:val="00E072E3"/>
    <w:rsid w:val="00E26591"/>
    <w:rsid w:val="00E50CAF"/>
    <w:rsid w:val="00E757AD"/>
    <w:rsid w:val="00EA1A43"/>
    <w:rsid w:val="00EB15CF"/>
    <w:rsid w:val="00EB54FA"/>
    <w:rsid w:val="00ED75BE"/>
    <w:rsid w:val="00EE2C7B"/>
    <w:rsid w:val="00EF7E49"/>
    <w:rsid w:val="00F23341"/>
    <w:rsid w:val="00F25C80"/>
    <w:rsid w:val="00F30540"/>
    <w:rsid w:val="00F316FD"/>
    <w:rsid w:val="00F53EAC"/>
    <w:rsid w:val="00F55748"/>
    <w:rsid w:val="00F664E2"/>
    <w:rsid w:val="00F70448"/>
    <w:rsid w:val="00F71E93"/>
    <w:rsid w:val="00F90520"/>
    <w:rsid w:val="00F90E12"/>
    <w:rsid w:val="00FB6392"/>
    <w:rsid w:val="00FC378A"/>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7520-0AE1-4261-B20F-B36EC298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19</Pages>
  <Words>8667</Words>
  <Characters>49404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138</cp:revision>
  <cp:lastPrinted>2017-07-27T11:51:00Z</cp:lastPrinted>
  <dcterms:created xsi:type="dcterms:W3CDTF">2016-10-11T11:59:00Z</dcterms:created>
  <dcterms:modified xsi:type="dcterms:W3CDTF">2017-07-27T11:52:00Z</dcterms:modified>
</cp:coreProperties>
</file>