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65" w:rsidRDefault="00430A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0A65" w:rsidRDefault="00430A6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0A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0A65" w:rsidRDefault="00430A65">
            <w:pPr>
              <w:pStyle w:val="ConsPlusNormal"/>
            </w:pPr>
            <w:r>
              <w:t>22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0A65" w:rsidRDefault="00430A65">
            <w:pPr>
              <w:pStyle w:val="ConsPlusNormal"/>
              <w:jc w:val="right"/>
            </w:pPr>
            <w:r>
              <w:t>N 85</w:t>
            </w:r>
          </w:p>
        </w:tc>
      </w:tr>
    </w:tbl>
    <w:p w:rsidR="00430A65" w:rsidRDefault="00430A6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Title"/>
        <w:jc w:val="center"/>
      </w:pPr>
      <w:r>
        <w:t>ЗАКОН</w:t>
      </w:r>
    </w:p>
    <w:p w:rsidR="00430A65" w:rsidRDefault="00430A65">
      <w:pPr>
        <w:pStyle w:val="ConsPlusTitle"/>
        <w:jc w:val="center"/>
      </w:pPr>
    </w:p>
    <w:p w:rsidR="00430A65" w:rsidRDefault="00430A65">
      <w:pPr>
        <w:pStyle w:val="ConsPlusTitle"/>
        <w:jc w:val="center"/>
      </w:pPr>
      <w:r>
        <w:t>ЧУВАШСКОЙ РЕСПУБЛИКИ</w:t>
      </w:r>
    </w:p>
    <w:p w:rsidR="00430A65" w:rsidRDefault="00430A65">
      <w:pPr>
        <w:pStyle w:val="ConsPlusTitle"/>
        <w:jc w:val="center"/>
      </w:pPr>
    </w:p>
    <w:p w:rsidR="00430A65" w:rsidRDefault="00430A65">
      <w:pPr>
        <w:pStyle w:val="ConsPlusTitle"/>
        <w:jc w:val="center"/>
      </w:pPr>
      <w:r>
        <w:t>ОБ УСТАНОВЛЕНИИ ПРЕДЕЛЬНОЙ ВЕЛИЧИНЫ СРЕДНЕДУШЕВОГО ДОХОДА</w:t>
      </w:r>
    </w:p>
    <w:p w:rsidR="00430A65" w:rsidRDefault="00430A65">
      <w:pPr>
        <w:pStyle w:val="ConsPlusTitle"/>
        <w:jc w:val="center"/>
      </w:pPr>
      <w:r>
        <w:t>ДЛЯ ПРЕДОСТАВЛЕНИЯ СОЦИАЛЬНЫХ УСЛУГ БЕСПЛАТНО</w:t>
      </w:r>
    </w:p>
    <w:p w:rsidR="00430A65" w:rsidRDefault="00430A65">
      <w:pPr>
        <w:pStyle w:val="ConsPlusTitle"/>
        <w:jc w:val="center"/>
      </w:pPr>
      <w:r>
        <w:t>В ЧУВАШСКОЙ РЕСПУБЛИКЕ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jc w:val="right"/>
      </w:pPr>
      <w:proofErr w:type="gramStart"/>
      <w:r>
        <w:t>Принят</w:t>
      </w:r>
      <w:proofErr w:type="gramEnd"/>
    </w:p>
    <w:p w:rsidR="00430A65" w:rsidRDefault="00430A65">
      <w:pPr>
        <w:pStyle w:val="ConsPlusNormal"/>
        <w:jc w:val="right"/>
      </w:pPr>
      <w:r>
        <w:t>Государственным Советом</w:t>
      </w:r>
    </w:p>
    <w:p w:rsidR="00430A65" w:rsidRDefault="00430A65">
      <w:pPr>
        <w:pStyle w:val="ConsPlusNormal"/>
        <w:jc w:val="right"/>
      </w:pPr>
      <w:r>
        <w:t>Чувашской Республики</w:t>
      </w:r>
    </w:p>
    <w:p w:rsidR="00430A65" w:rsidRDefault="00430A65">
      <w:pPr>
        <w:pStyle w:val="ConsPlusNormal"/>
        <w:jc w:val="right"/>
      </w:pPr>
      <w:r>
        <w:t>19 декабря 2014 года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  <w:outlineLvl w:val="0"/>
      </w:pPr>
      <w:r>
        <w:t>Статья 1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устанавливает предельную величину среднедушевого дохода для предоставления социальных услуг бесплатно в Чувашской Республике (далее - предельная величина среднедушевого дохода).</w:t>
      </w:r>
    </w:p>
    <w:p w:rsidR="00430A65" w:rsidRDefault="00430A65">
      <w:pPr>
        <w:pStyle w:val="ConsPlusNormal"/>
        <w:ind w:firstLine="540"/>
        <w:jc w:val="both"/>
      </w:pPr>
      <w:r>
        <w:t xml:space="preserve">В настоящем Законе используются понятия,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Федерации".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  <w:outlineLvl w:val="0"/>
      </w:pPr>
      <w:r>
        <w:t>Статья 2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</w:pPr>
      <w:r>
        <w:t xml:space="preserve">1. Установить предельную величину среднедушевого дохода в размере полуторной </w:t>
      </w:r>
      <w:hyperlink r:id="rId9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установленного в Чувашской Республике для основных социально-демографических групп населения.</w:t>
      </w:r>
    </w:p>
    <w:p w:rsidR="00430A65" w:rsidRDefault="00430A65">
      <w:pPr>
        <w:pStyle w:val="ConsPlusNormal"/>
        <w:ind w:firstLine="540"/>
        <w:jc w:val="both"/>
      </w:pPr>
      <w:r>
        <w:t xml:space="preserve">2. Размер предельной величины среднедушевого дохода рассчитывается исходя из </w:t>
      </w:r>
      <w:hyperlink r:id="rId10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установленного в Чувашской Республике для основных социально-демографических групп населения, на дату обращения получателя социальных услуг.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  <w:outlineLvl w:val="0"/>
      </w:pPr>
      <w:r>
        <w:t>Статья 3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jc w:val="right"/>
      </w:pPr>
      <w:r>
        <w:t>Глава</w:t>
      </w:r>
    </w:p>
    <w:p w:rsidR="00430A65" w:rsidRDefault="00430A65">
      <w:pPr>
        <w:pStyle w:val="ConsPlusNormal"/>
        <w:jc w:val="right"/>
      </w:pPr>
      <w:r>
        <w:t>Чувашской Республики</w:t>
      </w:r>
    </w:p>
    <w:p w:rsidR="00430A65" w:rsidRDefault="00430A65">
      <w:pPr>
        <w:pStyle w:val="ConsPlusNormal"/>
        <w:jc w:val="right"/>
      </w:pPr>
      <w:r>
        <w:t>М.ИГНАТЬЕВ</w:t>
      </w:r>
    </w:p>
    <w:p w:rsidR="00430A65" w:rsidRDefault="00430A65">
      <w:pPr>
        <w:pStyle w:val="ConsPlusNormal"/>
      </w:pPr>
      <w:r>
        <w:t>г. Чебоксары</w:t>
      </w:r>
    </w:p>
    <w:p w:rsidR="00430A65" w:rsidRDefault="00430A65">
      <w:pPr>
        <w:pStyle w:val="ConsPlusNormal"/>
      </w:pPr>
      <w:r>
        <w:t>22 декабря 2014 года</w:t>
      </w:r>
    </w:p>
    <w:p w:rsidR="00430A65" w:rsidRDefault="00430A65">
      <w:pPr>
        <w:pStyle w:val="ConsPlusNormal"/>
      </w:pPr>
      <w:r>
        <w:t>N 85</w:t>
      </w: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jc w:val="both"/>
      </w:pPr>
    </w:p>
    <w:p w:rsidR="00430A65" w:rsidRDefault="00430A6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A64C6" w:rsidRDefault="006A64C6">
      <w:bookmarkStart w:id="0" w:name="_GoBack"/>
      <w:bookmarkEnd w:id="0"/>
    </w:p>
    <w:sectPr w:rsidR="006A64C6" w:rsidSect="00C5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65"/>
    <w:rsid w:val="00430A65"/>
    <w:rsid w:val="006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F09FA8BEC78B0FABAEE0FDD9A414DA9A5CCB08A41534E49F5A12011P1v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F09FA8BEC78B0FABAEE0FDD9A414DA9A0C2B68C41534E49F5A12011P1v8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F09FA8BEC78B0FABAEE0FDD9A414DA9A5CCB08A41534E49F5A1201118761B7EA927B3C7B82383P0v6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A1F09FA8BEC78B0FABAF002CBF61F49A0A894BD8F475A1A12AAFA7D46117C4C39E67EF183B5218004960BPCv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F09FA8BEC78B0FABAF002CBF61F49A0A894BD8F475A1A12AAFA7D46117C4C39E67EF183B5218004960BPC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2017-06-29T10:47:00Z</dcterms:created>
  <dcterms:modified xsi:type="dcterms:W3CDTF">2017-06-29T10:47:00Z</dcterms:modified>
</cp:coreProperties>
</file>