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8" w:rsidRDefault="001D11A8" w:rsidP="001D11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B12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4C1B70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бухгалтерского учета и отчетности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 бухгалтерского учета и отчетности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Экономико-финансового управления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отдела бухгалтерского учета и отчетности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</w:t>
      </w:r>
      <w:r w:rsidR="0099674C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474D70">
        <w:rPr>
          <w:rFonts w:ascii="Times New Roman" w:hAnsi="Times New Roman" w:cs="Times New Roman"/>
          <w:sz w:val="26"/>
          <w:szCs w:val="26"/>
        </w:rPr>
        <w:t>управление</w:t>
      </w:r>
      <w:r w:rsidR="00225391" w:rsidRPr="00225391">
        <w:rPr>
          <w:rFonts w:ascii="Times New Roman" w:hAnsi="Times New Roman" w:cs="Times New Roman"/>
          <w:sz w:val="26"/>
          <w:szCs w:val="26"/>
        </w:rPr>
        <w:t>) в соответствии с Положением об</w:t>
      </w:r>
      <w:r w:rsidR="00E10F5E" w:rsidRP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отделе бухгалтерского учета и отчетности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B105AB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B105AB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E10F5E" w:rsidRPr="002C1CB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E10F5E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151C8">
        <w:rPr>
          <w:rFonts w:ascii="Times New Roman" w:hAnsi="Times New Roman" w:cs="Times New Roman"/>
          <w:b/>
          <w:sz w:val="26"/>
          <w:szCs w:val="26"/>
        </w:rPr>
        <w:t>старшей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E10F5E">
        <w:rPr>
          <w:rFonts w:ascii="Times New Roman" w:hAnsi="Times New Roman" w:cs="Times New Roman"/>
          <w:b/>
          <w:sz w:val="26"/>
          <w:szCs w:val="26"/>
        </w:rPr>
        <w:t>3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51C8">
        <w:rPr>
          <w:rFonts w:ascii="Times New Roman" w:hAnsi="Times New Roman" w:cs="Times New Roman"/>
          <w:b/>
          <w:sz w:val="26"/>
          <w:szCs w:val="26"/>
        </w:rPr>
        <w:t>4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0F5E">
        <w:rPr>
          <w:rFonts w:ascii="Times New Roman" w:hAnsi="Times New Roman" w:cs="Times New Roman"/>
          <w:b/>
          <w:sz w:val="26"/>
          <w:szCs w:val="26"/>
        </w:rPr>
        <w:t>1</w:t>
      </w:r>
      <w:r w:rsidR="00E151C8">
        <w:rPr>
          <w:rFonts w:ascii="Times New Roman" w:hAnsi="Times New Roman" w:cs="Times New Roman"/>
          <w:b/>
          <w:sz w:val="26"/>
          <w:szCs w:val="26"/>
        </w:rPr>
        <w:t>9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16184B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0CE">
        <w:t xml:space="preserve"> </w:t>
      </w:r>
    </w:p>
    <w:p w:rsidR="00753257" w:rsidRPr="00F40534" w:rsidRDefault="00CD3231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753257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4D2A23">
        <w:rPr>
          <w:rFonts w:ascii="Times New Roman" w:hAnsi="Times New Roman" w:cs="Times New Roman"/>
          <w:sz w:val="26"/>
          <w:szCs w:val="26"/>
        </w:rPr>
        <w:t>начальнику отдела б</w:t>
      </w:r>
      <w:r w:rsidR="008A3B5F">
        <w:rPr>
          <w:rFonts w:ascii="Times New Roman" w:hAnsi="Times New Roman" w:cs="Times New Roman"/>
          <w:sz w:val="26"/>
          <w:szCs w:val="26"/>
        </w:rPr>
        <w:t>ухгалтерского учета и отчетности</w:t>
      </w:r>
      <w:r w:rsidR="00753257">
        <w:rPr>
          <w:rFonts w:ascii="Times New Roman" w:hAnsi="Times New Roman" w:cs="Times New Roman"/>
          <w:sz w:val="26"/>
          <w:szCs w:val="26"/>
        </w:rPr>
        <w:t xml:space="preserve"> </w:t>
      </w:r>
      <w:r w:rsidR="00753257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Министерства.</w:t>
      </w:r>
    </w:p>
    <w:p w:rsidR="00753257" w:rsidRDefault="00CD3231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75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753257" w:rsidRPr="005F1E32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405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</w:t>
      </w:r>
      <w:r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Для замещения должности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61415F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1415F" w:rsidRPr="001D11A8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D7682D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983">
        <w:rPr>
          <w:rFonts w:ascii="Times New Roman" w:hAnsi="Times New Roman" w:cs="Times New Roman"/>
          <w:sz w:val="26"/>
          <w:szCs w:val="26"/>
        </w:rPr>
        <w:t xml:space="preserve">2.2.1. 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93298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932983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="00932983" w:rsidRPr="001800FD">
        <w:rPr>
          <w:rFonts w:ascii="Times New Roman" w:hAnsi="Times New Roman" w:cs="Times New Roman"/>
          <w:sz w:val="26"/>
          <w:szCs w:val="26"/>
        </w:rPr>
        <w:t>:</w:t>
      </w:r>
      <w:r w:rsidR="00932983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="008A470E" w:rsidRPr="00932983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932983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932983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932983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932983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932983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Pr="00932983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8546C3">
        <w:rPr>
          <w:sz w:val="26"/>
          <w:szCs w:val="26"/>
        </w:rPr>
        <w:t xml:space="preserve">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lastRenderedPageBreak/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8546C3">
        <w:t xml:space="preserve">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lastRenderedPageBreak/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4A0A20" w:rsidRDefault="000006D6" w:rsidP="00B159B6">
      <w:pPr>
        <w:pStyle w:val="ConsPlusNormal"/>
        <w:ind w:firstLine="709"/>
        <w:jc w:val="both"/>
      </w:pPr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      </w:r>
            <w:r w:rsidR="009B40A1" w:rsidRPr="009B40A1">
              <w:rPr>
                <w:sz w:val="26"/>
                <w:szCs w:val="26"/>
              </w:rPr>
              <w:lastRenderedPageBreak/>
              <w:t>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E1ABE" w:rsidRPr="00235566" w:rsidRDefault="00EA4949" w:rsidP="0023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бюджетная система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бюджетные системы ведущих стран мира;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бюджетное регулирование и его основные методы;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цели бюджетной политики;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понятие, объекты и субъекты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виды бюджетной отчетности;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бюджетной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регистров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порядок составления проектов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рассмотрения и утверждения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исполнения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государственные программы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8469E4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основы проектной деятельности;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учета бюджетных обязательств получателей средств федерального бюджета;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оказания платежных услуг;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8469E4" w:rsidRPr="00F36637" w:rsidRDefault="008469E4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6637">
        <w:rPr>
          <w:sz w:val="26"/>
          <w:szCs w:val="26"/>
        </w:rPr>
        <w:t xml:space="preserve">основные принципы осуществления эмиссии и эквайринга платежных карт; </w:t>
      </w:r>
    </w:p>
    <w:p w:rsidR="00F36637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</w:t>
      </w:r>
      <w:r w:rsidR="00F36637" w:rsidRPr="00F36637">
        <w:rPr>
          <w:sz w:val="26"/>
          <w:szCs w:val="26"/>
        </w:rPr>
        <w:t>о - хозяйственной деятельности;</w:t>
      </w:r>
    </w:p>
    <w:p w:rsidR="00F36637" w:rsidRPr="00235566" w:rsidRDefault="00F36637" w:rsidP="00235566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классификация моделей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процессы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практика применения законодательства о бухгалтерском учете. 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23556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работать с расчетами и обоснованиями</w:t>
      </w:r>
      <w:r w:rsidR="009D44BB">
        <w:rPr>
          <w:sz w:val="26"/>
          <w:szCs w:val="26"/>
        </w:rPr>
        <w:t xml:space="preserve"> участников бюджетного процесса;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осуществлять экспертизу проектов </w:t>
      </w:r>
      <w:r w:rsidR="009D44BB">
        <w:rPr>
          <w:sz w:val="26"/>
          <w:szCs w:val="26"/>
        </w:rPr>
        <w:t>правовых актов;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работать с бюджетной отчетностью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составлять сводную бюджетную роспись федерального бюджета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</w:t>
      </w:r>
      <w:r w:rsidR="009D44BB">
        <w:rPr>
          <w:rFonts w:ascii="Times New Roman" w:hAnsi="Times New Roman" w:cs="Times New Roman"/>
          <w:sz w:val="26"/>
          <w:szCs w:val="26"/>
        </w:rPr>
        <w:t>;</w:t>
      </w:r>
      <w:r w:rsidRPr="00847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</w:t>
      </w:r>
      <w:r w:rsidR="007669A8">
        <w:rPr>
          <w:sz w:val="26"/>
          <w:szCs w:val="26"/>
        </w:rPr>
        <w:t>;</w:t>
      </w:r>
    </w:p>
    <w:p w:rsidR="00847A6F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</w:t>
      </w:r>
      <w:r w:rsidR="00847A6F" w:rsidRPr="00847A6F">
        <w:rPr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ведение кассового плана исполнения федерального бюджета;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9C2C96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9C2C96" w:rsidRPr="00847A6F" w:rsidRDefault="00847A6F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рассмотрение и согласование федеральных стандартов ведения бухгалтерского учета государственного сектора управления на основе международных стандартов финансовой отчетности в общественном секторе.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</w:t>
      </w:r>
      <w:r w:rsidR="00235566">
        <w:rPr>
          <w:rFonts w:ascii="Times New Roman" w:hAnsi="Times New Roman" w:cs="Times New Roman"/>
          <w:b/>
          <w:sz w:val="26"/>
          <w:szCs w:val="26"/>
        </w:rPr>
        <w:t>ый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="00DD3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</w:t>
      </w:r>
      <w:r w:rsidRPr="00755432">
        <w:rPr>
          <w:rFonts w:ascii="Times New Roman" w:hAnsi="Times New Roman" w:cs="Times New Roman"/>
          <w:sz w:val="26"/>
          <w:szCs w:val="26"/>
        </w:rPr>
        <w:lastRenderedPageBreak/>
        <w:t xml:space="preserve">Кабинета Министров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прием и контроль первичной документации и подготавливать их к счетной обработке;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работу, связанную с открытием и закрытием лицевых счетов по учету средств республиканского бюджета Чувашской Республики, контролировать движение средств на счетах, открытых Министерству;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операции по движению лимитов бюджетных обязательств, объемов финансирования, кассовых расходов на лицевых счетах Министерства;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ведение бюджетного учета по кассовому исполнению республиканского бюджета Чувашской Республики, а также средств, поступающих во временное распоряжение Министерства;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доводить до подведомственных учреждений расходные расписания по лимитам бюджетных обязательств и уведомления о бюджетных ассигнованиях;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производить перечисление налогов и сборов в федеральный, региональный и местный бюджеты, страховых взносов в государственные внебюджетные фонды, заработной платы служащих, других выплат и платежей;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выполнять работу по ведению бухгалтерского учета обязательств и хозяйственных операций, расчетов с поставщиками и подрядчиками;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разработке и осуществлении мероприятий, направленных на соблюдение финансовой дисциплины и рациональном использовании материальных и финансовых ресурсов, сохранностью собственности Министерства, своевременным проведением инвентаризации денежных средств, нефинансовых активов и обязательств, обоснованным списанием с бюджетного учета недостач, потерь, дебиторской задолженности и других средств;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подготавливать проекты приказов по вопросам финансового обеспечения деятельности Министерства, проверять проекты хозяйственных договоров и других документов, касающихся функций отдела;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составлении сметы доходов и расходов на содержание аппарата Министерства в пределах действующих и принимаемых обязательств на соответствующий финансовый год;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анализ кассового исполнения смет доходов и расходов в разрезе статей расходов по Министерству;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работе по подготовке рабочего плана счетов, форм первичных документов, применяемых для оформления хозяйственных операций, по которым не предусмотрены типовые формы, а также разработке форм документов внутренней бухгалтерской отчетности, определении содержания основных приемов и методов ведения учета, технологии обработки бухгалтерской информации;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проведении экономического анализа финансово-хозяйственной деятельности Министерства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lastRenderedPageBreak/>
        <w:t>подготавливать данные по соответствующим участкам бухгалтерского учета для составления отчетности, следить за сохранностью бухгалтерских документов, оформлять их в соответствии с установленным порядком для передачи в архив;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выполнять работы по формированию, ведению и хранению базы данных бухгалтерской информации, вносить изменения в справочную и нормативную информацию, используемую при обработке данных;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работу по комплектованию, хранению, учету и использованию архивных документов, образовавшихся в ходе деятельности отдела;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прием и учет банковских гарантий, поступивших в качестве обеспечения исполнения контрактов, на соответствие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EC7836">
        <w:rPr>
          <w:rFonts w:ascii="Times New Roman" w:hAnsi="Times New Roman" w:cs="Times New Roman"/>
          <w:sz w:val="26"/>
          <w:szCs w:val="26"/>
        </w:rPr>
        <w:t xml:space="preserve"> </w:t>
      </w:r>
      <w:r w:rsidRPr="00673929">
        <w:rPr>
          <w:rFonts w:ascii="Times New Roman" w:hAnsi="Times New Roman" w:cs="Times New Roman"/>
          <w:sz w:val="26"/>
          <w:szCs w:val="26"/>
        </w:rPr>
        <w:t>44-ФЗ);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производить уплату денежных сумм по банковской гарантии в случаях, предусмотренных Федеральным законом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3929">
        <w:rPr>
          <w:rFonts w:ascii="Times New Roman" w:hAnsi="Times New Roman" w:cs="Times New Roman"/>
          <w:sz w:val="26"/>
          <w:szCs w:val="26"/>
        </w:rPr>
        <w:t>44-ФЗ;</w:t>
      </w:r>
    </w:p>
    <w:p w:rsid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возврат денежных средств, внесенных в качестве обеспечения исполнения заявок или об</w:t>
      </w:r>
      <w:r w:rsidR="00E46408">
        <w:rPr>
          <w:rFonts w:ascii="Times New Roman" w:hAnsi="Times New Roman" w:cs="Times New Roman"/>
          <w:sz w:val="26"/>
          <w:szCs w:val="26"/>
        </w:rPr>
        <w:t>еспечения исполнения контрактов;</w:t>
      </w:r>
    </w:p>
    <w:p w:rsidR="00E46408" w:rsidRPr="00673929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формирование и своевременное представление полной и достоверной бухгалтерской информации о деятельности Министерства, его имущественном положении, доходах и расходах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производить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работу, связанную с использованием сведений, содержащихся в Государственной информационной системе о государственных и муниципальных платежах;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регистрацию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служащими служебных (должностных) обязанностей (далее – подарок) путем внесения записей в журнал регистрации;</w:t>
      </w:r>
    </w:p>
    <w:p w:rsid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регистрацию актов приема-передачи подарков путем внесения записей в журнал учета, а также обеспечивать  прием и хранение подарков;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участвовать совместно с подведомственными учреждениями в тестировании новых версий централизованных программных продуктов;</w:t>
      </w:r>
    </w:p>
    <w:p w:rsid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организовывать проведение со специалистами подведомственных учреждений совещаний и семинаров по вопросам ведения бюджетного учета, составления отчетности и повышения их профессионального уровня;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осуществлять в соответствии с действующими положениями и инструкциями плановые и по специальным заданиям документальные ревизии хозяйственно-финансовой деятельности в подведомственных организациях;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 xml:space="preserve"> своевременно оформлять результаты ревизии и представлять их в соответствующие инстанции для принятия необходимых мер;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 xml:space="preserve"> разрабатывать предложения по дальнейшему недопущению и устранению выявленных нарушений и недостатков при проведении контрольных проверок;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участвовать в оформлении материалов по недостачам и хищениям денежных средств и товарно-материальных ценностей, обеспечивать передачу в необходимых случаях этих материалов в следственные и судебные органы;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lastRenderedPageBreak/>
        <w:t>вести работу по обеспечению строгого соблюдения финансовой и кассовой дисциплины,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 xml:space="preserve"> подготавливать и вносить на рассмотрение Комиссии по списанию и передаче объектов основных средств документы, поступившие от подведомственных организаций на списание и передачу нефинансовых активов;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подготавливать проекты приказов по вопросам финансового обеспечения деятельности Министерства;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участвовать в составлении сметы доходов и расходов на содержание аппарата Министерства в пределах действующих и принимаемых обязательств на соответствующий финансовый год, осуществлять анализ кассового исполнения смет доходов и расходов в разрезе статей расходов по Министерству и подведомственным организациям;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составление сводной бюджетной (бухгалтерской) отчетности, оперативных отчетов об использовании бюджета, об объектах государственной собственности Чувашской Республики, другой статистической отчетности, представление их в установленном порядке в соответствующие органы;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представлять по требованию ревизионной комиссии Министерства или контрольно-ревизионной службы со стороны разъяснения по вопросам, возникающим в ходе ревизии, связанными с хозяйственной и финансовой деятельностью Министерства;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оказывать методическую помощь работникам Министерства по вопросам бухгалтерского учета, контроля, отчетности и экономического анализа;</w:t>
      </w:r>
    </w:p>
    <w:p w:rsid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в рамках своей компетенции ведение делопроизводства, формирование, отправление и получении корреспонденции и другой информации, осуществлять работу по комплектованию, хранению, учету и использованию архивных документов, образовавшихся в ходе деятельности отдела;</w:t>
      </w:r>
    </w:p>
    <w:p w:rsidR="00357104" w:rsidRPr="00357104" w:rsidRDefault="00357104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входящим в компетенцию отдела; 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организаций, входящим в компетенцию отдела; 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организациям, находящимся в ведении Министерства (далее – подведомственные учреждения) с целью координации их работы по вопросам, входящим в компетенцию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готовить и предоставлять информацию и отчетность о своей работе;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изучать передовой опыт организации бухгалтерского учета;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 </w:t>
      </w:r>
    </w:p>
    <w:p w:rsidR="001C140E" w:rsidRPr="00EC7836" w:rsidRDefault="001C140E" w:rsidP="00EC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lastRenderedPageBreak/>
        <w:t>выполнять иные обязанности по указанию начальника отдела</w:t>
      </w:r>
      <w:r w:rsidR="00C64885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1C140E">
        <w:rPr>
          <w:rFonts w:ascii="Times New Roman" w:hAnsi="Times New Roman" w:cs="Times New Roman"/>
          <w:sz w:val="26"/>
          <w:szCs w:val="26"/>
        </w:rPr>
        <w:t xml:space="preserve"> и руководства Министерства по направлен</w:t>
      </w:r>
      <w:r w:rsidR="00EC7836">
        <w:rPr>
          <w:rFonts w:ascii="Times New Roman" w:hAnsi="Times New Roman" w:cs="Times New Roman"/>
          <w:sz w:val="26"/>
          <w:szCs w:val="26"/>
        </w:rPr>
        <w:t>иям деятельности отдела.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357104" w:rsidRPr="00EC783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357104" w:rsidRPr="00EC783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EC7836" w:rsidRPr="00EC7836" w:rsidRDefault="00EC7836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357104" w:rsidRPr="00EC783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lastRenderedPageBreak/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r w:rsidRPr="00066FDD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357104" w:rsidRPr="00EC7836" w:rsidRDefault="00357104" w:rsidP="00EC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lastRenderedPageBreak/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4AAA" w:rsidRPr="005C7DA5" w:rsidRDefault="00E24AAA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6F0" w:rsidRPr="008B460E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D846F0" w:rsidRPr="008B460E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29" w:rsidRDefault="00673929" w:rsidP="00430F56">
      <w:pPr>
        <w:spacing w:after="0" w:line="240" w:lineRule="auto"/>
      </w:pPr>
      <w:r>
        <w:separator/>
      </w:r>
    </w:p>
  </w:endnote>
  <w:endnote w:type="continuationSeparator" w:id="0">
    <w:p w:rsidR="00673929" w:rsidRDefault="00673929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29" w:rsidRDefault="00673929" w:rsidP="00430F56">
      <w:pPr>
        <w:spacing w:after="0" w:line="240" w:lineRule="auto"/>
      </w:pPr>
      <w:r>
        <w:separator/>
      </w:r>
    </w:p>
  </w:footnote>
  <w:footnote w:type="continuationSeparator" w:id="0">
    <w:p w:rsidR="00673929" w:rsidRDefault="00673929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673929" w:rsidRDefault="00D768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73929" w:rsidRDefault="006739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7122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0A1"/>
    <w:rsid w:val="000D09B4"/>
    <w:rsid w:val="000D40C5"/>
    <w:rsid w:val="000D5978"/>
    <w:rsid w:val="000E7113"/>
    <w:rsid w:val="000F033A"/>
    <w:rsid w:val="000F30F9"/>
    <w:rsid w:val="00117737"/>
    <w:rsid w:val="00117BA9"/>
    <w:rsid w:val="00137AB4"/>
    <w:rsid w:val="00146941"/>
    <w:rsid w:val="0014789F"/>
    <w:rsid w:val="0015060D"/>
    <w:rsid w:val="0015389B"/>
    <w:rsid w:val="0016184B"/>
    <w:rsid w:val="001650A9"/>
    <w:rsid w:val="00176A36"/>
    <w:rsid w:val="001846CF"/>
    <w:rsid w:val="0018666C"/>
    <w:rsid w:val="00191154"/>
    <w:rsid w:val="001A79FC"/>
    <w:rsid w:val="001B286B"/>
    <w:rsid w:val="001B5EAD"/>
    <w:rsid w:val="001B5EF0"/>
    <w:rsid w:val="001B77B2"/>
    <w:rsid w:val="001B7827"/>
    <w:rsid w:val="001C140E"/>
    <w:rsid w:val="001D11A8"/>
    <w:rsid w:val="001E191B"/>
    <w:rsid w:val="001F3AD9"/>
    <w:rsid w:val="00210F20"/>
    <w:rsid w:val="002168A9"/>
    <w:rsid w:val="00225391"/>
    <w:rsid w:val="00235566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57104"/>
    <w:rsid w:val="00365F4A"/>
    <w:rsid w:val="00366834"/>
    <w:rsid w:val="00372BBC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D2A23"/>
    <w:rsid w:val="004E1ABE"/>
    <w:rsid w:val="004E6593"/>
    <w:rsid w:val="004F6F0E"/>
    <w:rsid w:val="00501200"/>
    <w:rsid w:val="0050140B"/>
    <w:rsid w:val="0050173F"/>
    <w:rsid w:val="00502609"/>
    <w:rsid w:val="00510A31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7765D"/>
    <w:rsid w:val="0058045C"/>
    <w:rsid w:val="00583112"/>
    <w:rsid w:val="00591A53"/>
    <w:rsid w:val="00592751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C7DA5"/>
    <w:rsid w:val="0061415F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3929"/>
    <w:rsid w:val="00675CD4"/>
    <w:rsid w:val="00682D06"/>
    <w:rsid w:val="00683F01"/>
    <w:rsid w:val="00686D58"/>
    <w:rsid w:val="00693CFC"/>
    <w:rsid w:val="0069529C"/>
    <w:rsid w:val="006A409E"/>
    <w:rsid w:val="006A71FA"/>
    <w:rsid w:val="006B6DE7"/>
    <w:rsid w:val="006D240E"/>
    <w:rsid w:val="006D7D7C"/>
    <w:rsid w:val="006D7F21"/>
    <w:rsid w:val="006E5E1E"/>
    <w:rsid w:val="006E7742"/>
    <w:rsid w:val="006F1C04"/>
    <w:rsid w:val="007006AB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3B5F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2983"/>
    <w:rsid w:val="00933A01"/>
    <w:rsid w:val="00933E38"/>
    <w:rsid w:val="00935F96"/>
    <w:rsid w:val="009407CC"/>
    <w:rsid w:val="00955412"/>
    <w:rsid w:val="009700C7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41CF0"/>
    <w:rsid w:val="00A51713"/>
    <w:rsid w:val="00A51896"/>
    <w:rsid w:val="00A635FF"/>
    <w:rsid w:val="00A8070A"/>
    <w:rsid w:val="00A92EA4"/>
    <w:rsid w:val="00A9617A"/>
    <w:rsid w:val="00AB66A3"/>
    <w:rsid w:val="00AC3403"/>
    <w:rsid w:val="00AC4DF1"/>
    <w:rsid w:val="00AD152A"/>
    <w:rsid w:val="00AD5F34"/>
    <w:rsid w:val="00AE1C5C"/>
    <w:rsid w:val="00AE5757"/>
    <w:rsid w:val="00AE5E26"/>
    <w:rsid w:val="00AF168D"/>
    <w:rsid w:val="00AF5FAE"/>
    <w:rsid w:val="00B105AB"/>
    <w:rsid w:val="00B12BD9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E4F63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4885"/>
    <w:rsid w:val="00C664B8"/>
    <w:rsid w:val="00C66E8B"/>
    <w:rsid w:val="00C67C6A"/>
    <w:rsid w:val="00C77C6B"/>
    <w:rsid w:val="00C84F3E"/>
    <w:rsid w:val="00C85363"/>
    <w:rsid w:val="00C90E35"/>
    <w:rsid w:val="00C9393D"/>
    <w:rsid w:val="00C9757D"/>
    <w:rsid w:val="00CC07EA"/>
    <w:rsid w:val="00CD3231"/>
    <w:rsid w:val="00CD4AB1"/>
    <w:rsid w:val="00CD7884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7F8A"/>
    <w:rsid w:val="00D7682D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5518"/>
    <w:rsid w:val="00DC67CD"/>
    <w:rsid w:val="00DD3BCC"/>
    <w:rsid w:val="00DE0EE7"/>
    <w:rsid w:val="00DF0F96"/>
    <w:rsid w:val="00E00B6A"/>
    <w:rsid w:val="00E00F2E"/>
    <w:rsid w:val="00E1029D"/>
    <w:rsid w:val="00E10F5E"/>
    <w:rsid w:val="00E151C8"/>
    <w:rsid w:val="00E15744"/>
    <w:rsid w:val="00E2396E"/>
    <w:rsid w:val="00E24AAA"/>
    <w:rsid w:val="00E3184D"/>
    <w:rsid w:val="00E35C2E"/>
    <w:rsid w:val="00E412DF"/>
    <w:rsid w:val="00E46408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325B"/>
    <w:rsid w:val="00EB4653"/>
    <w:rsid w:val="00EB4FFA"/>
    <w:rsid w:val="00EC73BE"/>
    <w:rsid w:val="00EC7836"/>
    <w:rsid w:val="00ED1CA8"/>
    <w:rsid w:val="00ED39EE"/>
    <w:rsid w:val="00ED4474"/>
    <w:rsid w:val="00EE1F56"/>
    <w:rsid w:val="00EE5D01"/>
    <w:rsid w:val="00F07B46"/>
    <w:rsid w:val="00F206F3"/>
    <w:rsid w:val="00F24BB3"/>
    <w:rsid w:val="00F276E9"/>
    <w:rsid w:val="00F32168"/>
    <w:rsid w:val="00F36637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A81AD-4B5F-4376-AF3D-7FDCE0E3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7102</Words>
  <Characters>40483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2017-08-10T08:35:00Z</cp:lastPrinted>
  <dcterms:created xsi:type="dcterms:W3CDTF">2017-08-24T11:32:00Z</dcterms:created>
  <dcterms:modified xsi:type="dcterms:W3CDTF">2017-08-24T11:32:00Z</dcterms:modified>
</cp:coreProperties>
</file>