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DC" w:rsidRPr="009E7301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Заключение</w:t>
      </w:r>
    </w:p>
    <w:p w:rsidR="002860DC" w:rsidRPr="009E7301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Контрольно – счетного органа </w:t>
      </w:r>
      <w:r w:rsidR="00A47C70"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9E7301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 на проект отчета об исполнении бюджета </w:t>
      </w:r>
      <w:r w:rsidR="00B64838"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="000C2871"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B64838"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</w:t>
      </w:r>
      <w:r w:rsidR="00291481"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ев</w:t>
      </w:r>
      <w:r w:rsidR="00A47C70"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кого сельского поселения </w:t>
      </w:r>
      <w:r w:rsidR="00A47C70"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9E7301">
        <w:rPr>
          <w:rFonts w:ascii="Times New Roman" w:hAnsi="Times New Roman" w:cs="Times New Roman"/>
          <w:b/>
          <w:sz w:val="26"/>
          <w:szCs w:val="26"/>
        </w:rPr>
        <w:t>ского</w:t>
      </w:r>
      <w:r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за 201</w:t>
      </w:r>
      <w:r w:rsidR="00790EFC" w:rsidRPr="00790E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2860DC" w:rsidRPr="009E7301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9E7301" w:rsidRDefault="00C43442" w:rsidP="00286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860DC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Янтиково</w:t>
      </w:r>
      <w:r w:rsidR="002860DC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2860DC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0002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="009154DE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D554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2860DC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  201</w:t>
      </w:r>
      <w:r w:rsidR="00790EFC" w:rsidRPr="009E766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:rsidR="002860DC" w:rsidRPr="009E7301" w:rsidRDefault="002860DC" w:rsidP="00286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9E7301" w:rsidRDefault="00730002" w:rsidP="002860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</w:t>
      </w:r>
      <w:r w:rsidR="002860DC"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1.Общие положения</w:t>
      </w:r>
      <w:r w:rsidR="008D569D"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2D3093" w:rsidRPr="007C2921" w:rsidRDefault="002D3093" w:rsidP="002D3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 (ст. 264.4)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Соглашением о передаче полномочий контрольно-счетного органа </w:t>
      </w:r>
      <w:r>
        <w:rPr>
          <w:rFonts w:ascii="Times New Roman" w:hAnsi="Times New Roman" w:cs="Times New Roman"/>
          <w:sz w:val="26"/>
          <w:szCs w:val="26"/>
        </w:rPr>
        <w:t>Чутеев</w:t>
      </w:r>
      <w:r w:rsidRPr="007C2921">
        <w:rPr>
          <w:rFonts w:ascii="Times New Roman" w:hAnsi="Times New Roman" w:cs="Times New Roman"/>
          <w:sz w:val="26"/>
          <w:szCs w:val="26"/>
        </w:rPr>
        <w:t>ского сельского поселения Янтиковского района Чувашской Республики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Контрольно-счетны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внешн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годового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Чутеев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за 201</w:t>
      </w:r>
      <w:r w:rsidRPr="008663E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2860DC" w:rsidRPr="009E7301" w:rsidRDefault="002860DC" w:rsidP="00962E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301">
        <w:rPr>
          <w:rFonts w:ascii="Times New Roman" w:hAnsi="Times New Roman" w:cs="Times New Roman"/>
          <w:sz w:val="26"/>
          <w:szCs w:val="26"/>
        </w:rPr>
        <w:t>Заключение подготовлено относительно бюджетных назначений, утвержденных решением Собрания депутатов  </w:t>
      </w:r>
      <w:r w:rsidR="00221519" w:rsidRPr="009E7301">
        <w:rPr>
          <w:rFonts w:ascii="Times New Roman" w:hAnsi="Times New Roman" w:cs="Times New Roman"/>
          <w:sz w:val="26"/>
          <w:szCs w:val="26"/>
        </w:rPr>
        <w:t>Чутее</w:t>
      </w:r>
      <w:r w:rsidR="00BA4AC0" w:rsidRPr="009E7301">
        <w:rPr>
          <w:rFonts w:ascii="Times New Roman" w:hAnsi="Times New Roman" w:cs="Times New Roman"/>
          <w:sz w:val="26"/>
          <w:szCs w:val="26"/>
        </w:rPr>
        <w:t>вско</w:t>
      </w:r>
      <w:r w:rsidRPr="009E7301">
        <w:rPr>
          <w:rFonts w:ascii="Times New Roman" w:hAnsi="Times New Roman" w:cs="Times New Roman"/>
          <w:sz w:val="26"/>
          <w:szCs w:val="26"/>
        </w:rPr>
        <w:t xml:space="preserve">го  сельского поселения </w:t>
      </w:r>
      <w:r w:rsidR="00BA4AC0" w:rsidRPr="009E7301">
        <w:rPr>
          <w:rFonts w:ascii="Times New Roman" w:hAnsi="Times New Roman" w:cs="Times New Roman"/>
          <w:sz w:val="26"/>
          <w:szCs w:val="26"/>
        </w:rPr>
        <w:t>Янтиков</w:t>
      </w:r>
      <w:r w:rsidRPr="009E7301">
        <w:rPr>
          <w:rFonts w:ascii="Times New Roman" w:hAnsi="Times New Roman" w:cs="Times New Roman"/>
          <w:sz w:val="26"/>
          <w:szCs w:val="26"/>
        </w:rPr>
        <w:t xml:space="preserve">ского района от </w:t>
      </w:r>
      <w:r w:rsidR="003D5545">
        <w:rPr>
          <w:rFonts w:ascii="Times New Roman" w:hAnsi="Times New Roman" w:cs="Times New Roman"/>
          <w:sz w:val="26"/>
          <w:szCs w:val="26"/>
        </w:rPr>
        <w:t>16.12.201</w:t>
      </w:r>
      <w:r w:rsidR="00962E45">
        <w:rPr>
          <w:rFonts w:ascii="Times New Roman" w:hAnsi="Times New Roman" w:cs="Times New Roman"/>
          <w:sz w:val="26"/>
          <w:szCs w:val="26"/>
        </w:rPr>
        <w:t>5</w:t>
      </w:r>
      <w:r w:rsidR="00961404" w:rsidRPr="009E7301">
        <w:rPr>
          <w:rFonts w:ascii="Times New Roman" w:hAnsi="Times New Roman" w:cs="Times New Roman"/>
          <w:sz w:val="26"/>
          <w:szCs w:val="26"/>
        </w:rPr>
        <w:t xml:space="preserve"> №</w:t>
      </w:r>
      <w:r w:rsidR="003D5545">
        <w:rPr>
          <w:rFonts w:ascii="Times New Roman" w:hAnsi="Times New Roman" w:cs="Times New Roman"/>
          <w:sz w:val="26"/>
          <w:szCs w:val="26"/>
        </w:rPr>
        <w:t xml:space="preserve"> </w:t>
      </w:r>
      <w:r w:rsidR="00962E45">
        <w:rPr>
          <w:rFonts w:ascii="Times New Roman" w:hAnsi="Times New Roman" w:cs="Times New Roman"/>
          <w:sz w:val="26"/>
          <w:szCs w:val="26"/>
        </w:rPr>
        <w:t>4</w:t>
      </w:r>
      <w:r w:rsidR="003D5545">
        <w:rPr>
          <w:rFonts w:ascii="Times New Roman" w:hAnsi="Times New Roman" w:cs="Times New Roman"/>
          <w:sz w:val="26"/>
          <w:szCs w:val="26"/>
        </w:rPr>
        <w:t>/1</w:t>
      </w:r>
      <w:r w:rsidRPr="009E7301">
        <w:rPr>
          <w:rFonts w:ascii="Times New Roman" w:hAnsi="Times New Roman" w:cs="Times New Roman"/>
          <w:sz w:val="26"/>
          <w:szCs w:val="26"/>
        </w:rPr>
        <w:t xml:space="preserve"> «О  бюджете </w:t>
      </w:r>
      <w:r w:rsidR="00221519" w:rsidRPr="009E7301">
        <w:rPr>
          <w:rFonts w:ascii="Times New Roman" w:hAnsi="Times New Roman" w:cs="Times New Roman"/>
          <w:sz w:val="26"/>
          <w:szCs w:val="26"/>
        </w:rPr>
        <w:t>Чутее</w:t>
      </w:r>
      <w:r w:rsidR="00BA4AC0" w:rsidRPr="009E7301">
        <w:rPr>
          <w:rFonts w:ascii="Times New Roman" w:hAnsi="Times New Roman" w:cs="Times New Roman"/>
          <w:sz w:val="26"/>
          <w:szCs w:val="26"/>
        </w:rPr>
        <w:t>вс</w:t>
      </w:r>
      <w:r w:rsidRPr="009E7301">
        <w:rPr>
          <w:rFonts w:ascii="Times New Roman" w:hAnsi="Times New Roman" w:cs="Times New Roman"/>
          <w:sz w:val="26"/>
          <w:szCs w:val="26"/>
        </w:rPr>
        <w:t>кого  сельского поселения   на  201</w:t>
      </w:r>
      <w:r w:rsidR="00962E45">
        <w:rPr>
          <w:rFonts w:ascii="Times New Roman" w:hAnsi="Times New Roman" w:cs="Times New Roman"/>
          <w:sz w:val="26"/>
          <w:szCs w:val="26"/>
        </w:rPr>
        <w:t>6</w:t>
      </w:r>
      <w:r w:rsidRPr="009E7301">
        <w:rPr>
          <w:rFonts w:ascii="Times New Roman" w:hAnsi="Times New Roman" w:cs="Times New Roman"/>
          <w:sz w:val="26"/>
          <w:szCs w:val="26"/>
        </w:rPr>
        <w:t xml:space="preserve"> год» с учетом внесенных изменений</w:t>
      </w:r>
      <w:r w:rsidR="00962E45">
        <w:rPr>
          <w:rFonts w:ascii="Times New Roman" w:hAnsi="Times New Roman" w:cs="Times New Roman"/>
          <w:sz w:val="26"/>
          <w:szCs w:val="26"/>
        </w:rPr>
        <w:t>.</w:t>
      </w:r>
    </w:p>
    <w:p w:rsidR="002860DC" w:rsidRPr="009E7301" w:rsidRDefault="002860DC" w:rsidP="00962E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60DC" w:rsidRPr="009E7301" w:rsidRDefault="002860DC" w:rsidP="005D44F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E7301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показатели исполнения бюджета </w:t>
      </w:r>
      <w:r w:rsidR="00221519" w:rsidRPr="009E7301">
        <w:rPr>
          <w:rFonts w:ascii="Times New Roman" w:hAnsi="Times New Roman" w:cs="Times New Roman"/>
          <w:b/>
          <w:bCs/>
          <w:sz w:val="26"/>
          <w:szCs w:val="26"/>
        </w:rPr>
        <w:t>Чутее</w:t>
      </w:r>
      <w:r w:rsidR="000008A1" w:rsidRPr="009E7301">
        <w:rPr>
          <w:rFonts w:ascii="Times New Roman" w:hAnsi="Times New Roman" w:cs="Times New Roman"/>
          <w:b/>
          <w:sz w:val="26"/>
          <w:szCs w:val="26"/>
        </w:rPr>
        <w:t>вско</w:t>
      </w:r>
      <w:r w:rsidRPr="009E7301">
        <w:rPr>
          <w:rFonts w:ascii="Times New Roman" w:hAnsi="Times New Roman" w:cs="Times New Roman"/>
          <w:b/>
          <w:sz w:val="26"/>
          <w:szCs w:val="26"/>
        </w:rPr>
        <w:t>го</w:t>
      </w:r>
      <w:r w:rsidRPr="009E7301">
        <w:rPr>
          <w:rFonts w:ascii="Times New Roman" w:hAnsi="Times New Roman" w:cs="Times New Roman"/>
          <w:b/>
          <w:bCs/>
          <w:sz w:val="26"/>
          <w:szCs w:val="26"/>
        </w:rPr>
        <w:t> сельского поселения</w:t>
      </w:r>
      <w:r w:rsidR="008D569D" w:rsidRPr="009E730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860DC" w:rsidRPr="009E7301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30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9E7301">
        <w:rPr>
          <w:rFonts w:ascii="Times New Roman" w:hAnsi="Times New Roman" w:cs="Times New Roman"/>
          <w:sz w:val="26"/>
          <w:szCs w:val="26"/>
        </w:rPr>
        <w:t xml:space="preserve">Выполнение основных показателей  бюджета </w:t>
      </w:r>
      <w:r w:rsidR="00221519" w:rsidRPr="009E7301">
        <w:rPr>
          <w:rFonts w:ascii="Times New Roman" w:hAnsi="Times New Roman" w:cs="Times New Roman"/>
          <w:sz w:val="26"/>
          <w:szCs w:val="26"/>
        </w:rPr>
        <w:t>Чутее</w:t>
      </w:r>
      <w:r w:rsidR="000008A1" w:rsidRPr="009E7301">
        <w:rPr>
          <w:rFonts w:ascii="Times New Roman" w:hAnsi="Times New Roman" w:cs="Times New Roman"/>
          <w:sz w:val="26"/>
          <w:szCs w:val="26"/>
        </w:rPr>
        <w:t>вс</w:t>
      </w:r>
      <w:r w:rsidRPr="009E7301">
        <w:rPr>
          <w:rFonts w:ascii="Times New Roman" w:hAnsi="Times New Roman" w:cs="Times New Roman"/>
          <w:sz w:val="26"/>
          <w:szCs w:val="26"/>
        </w:rPr>
        <w:t>кого сельского поселения   за 201</w:t>
      </w:r>
      <w:r w:rsidR="00962E45">
        <w:rPr>
          <w:rFonts w:ascii="Times New Roman" w:hAnsi="Times New Roman" w:cs="Times New Roman"/>
          <w:sz w:val="26"/>
          <w:szCs w:val="26"/>
        </w:rPr>
        <w:t>6</w:t>
      </w:r>
      <w:r w:rsidRPr="009E7301">
        <w:rPr>
          <w:rFonts w:ascii="Times New Roman" w:hAnsi="Times New Roman" w:cs="Times New Roman"/>
          <w:sz w:val="26"/>
          <w:szCs w:val="26"/>
        </w:rPr>
        <w:t xml:space="preserve"> год, утвержденных  Решением о бюджете, характеризуется следующим образом:</w:t>
      </w:r>
    </w:p>
    <w:p w:rsidR="002860DC" w:rsidRPr="009E7301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301">
        <w:rPr>
          <w:rFonts w:ascii="Times New Roman" w:hAnsi="Times New Roman" w:cs="Times New Roman"/>
          <w:sz w:val="26"/>
          <w:szCs w:val="26"/>
        </w:rPr>
        <w:t xml:space="preserve">- доходы выполнены на </w:t>
      </w:r>
      <w:r w:rsidR="00E92579">
        <w:rPr>
          <w:rFonts w:ascii="Times New Roman" w:hAnsi="Times New Roman" w:cs="Times New Roman"/>
          <w:sz w:val="26"/>
          <w:szCs w:val="26"/>
        </w:rPr>
        <w:t>10</w:t>
      </w:r>
      <w:r w:rsidR="002D3093">
        <w:rPr>
          <w:rFonts w:ascii="Times New Roman" w:hAnsi="Times New Roman" w:cs="Times New Roman"/>
          <w:sz w:val="26"/>
          <w:szCs w:val="26"/>
        </w:rPr>
        <w:t>2,7</w:t>
      </w:r>
      <w:r w:rsidRPr="009E7301">
        <w:rPr>
          <w:rFonts w:ascii="Times New Roman" w:hAnsi="Times New Roman" w:cs="Times New Roman"/>
          <w:sz w:val="26"/>
          <w:szCs w:val="26"/>
        </w:rPr>
        <w:t xml:space="preserve">% (утверждено Решением о бюджете – </w:t>
      </w:r>
      <w:r w:rsidR="002D3093">
        <w:rPr>
          <w:rFonts w:ascii="Times New Roman" w:hAnsi="Times New Roman" w:cs="Times New Roman"/>
          <w:sz w:val="26"/>
          <w:szCs w:val="26"/>
        </w:rPr>
        <w:t>2624000</w:t>
      </w:r>
      <w:r w:rsidRPr="009E7301">
        <w:rPr>
          <w:rFonts w:ascii="Times New Roman" w:hAnsi="Times New Roman" w:cs="Times New Roman"/>
          <w:sz w:val="26"/>
          <w:szCs w:val="26"/>
        </w:rPr>
        <w:t xml:space="preserve"> руб</w:t>
      </w:r>
      <w:r w:rsidR="00E92579">
        <w:rPr>
          <w:rFonts w:ascii="Times New Roman" w:hAnsi="Times New Roman" w:cs="Times New Roman"/>
          <w:sz w:val="26"/>
          <w:szCs w:val="26"/>
        </w:rPr>
        <w:t>лей</w:t>
      </w:r>
      <w:r w:rsidRPr="009E7301">
        <w:rPr>
          <w:rFonts w:ascii="Times New Roman" w:hAnsi="Times New Roman" w:cs="Times New Roman"/>
          <w:sz w:val="26"/>
          <w:szCs w:val="26"/>
        </w:rPr>
        <w:t>, кассовое исполнение –  </w:t>
      </w:r>
      <w:r w:rsidR="002D3093">
        <w:rPr>
          <w:rFonts w:ascii="Times New Roman" w:hAnsi="Times New Roman" w:cs="Times New Roman"/>
          <w:sz w:val="26"/>
          <w:szCs w:val="26"/>
        </w:rPr>
        <w:t>2694400</w:t>
      </w:r>
      <w:r w:rsidRPr="009E7301">
        <w:rPr>
          <w:rFonts w:ascii="Times New Roman" w:hAnsi="Times New Roman" w:cs="Times New Roman"/>
          <w:sz w:val="26"/>
          <w:szCs w:val="26"/>
        </w:rPr>
        <w:t xml:space="preserve"> руб</w:t>
      </w:r>
      <w:r w:rsidR="00E92579">
        <w:rPr>
          <w:rFonts w:ascii="Times New Roman" w:hAnsi="Times New Roman" w:cs="Times New Roman"/>
          <w:sz w:val="26"/>
          <w:szCs w:val="26"/>
        </w:rPr>
        <w:t>лей</w:t>
      </w:r>
      <w:r w:rsidRPr="009E7301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2D3093">
        <w:rPr>
          <w:rFonts w:ascii="Times New Roman" w:hAnsi="Times New Roman" w:cs="Times New Roman"/>
          <w:sz w:val="26"/>
          <w:szCs w:val="26"/>
        </w:rPr>
        <w:t>70400</w:t>
      </w:r>
      <w:r w:rsidRPr="009E7301">
        <w:rPr>
          <w:rFonts w:ascii="Times New Roman" w:hAnsi="Times New Roman" w:cs="Times New Roman"/>
          <w:sz w:val="26"/>
          <w:szCs w:val="26"/>
        </w:rPr>
        <w:t xml:space="preserve"> руб</w:t>
      </w:r>
      <w:r w:rsidR="00E92579">
        <w:rPr>
          <w:rFonts w:ascii="Times New Roman" w:hAnsi="Times New Roman" w:cs="Times New Roman"/>
          <w:sz w:val="26"/>
          <w:szCs w:val="26"/>
        </w:rPr>
        <w:t>лей</w:t>
      </w:r>
      <w:r w:rsidRPr="009E7301">
        <w:rPr>
          <w:rFonts w:ascii="Times New Roman" w:hAnsi="Times New Roman" w:cs="Times New Roman"/>
          <w:sz w:val="26"/>
          <w:szCs w:val="26"/>
        </w:rPr>
        <w:t xml:space="preserve"> </w:t>
      </w:r>
      <w:r w:rsidR="00E92579">
        <w:rPr>
          <w:rFonts w:ascii="Times New Roman" w:hAnsi="Times New Roman" w:cs="Times New Roman"/>
          <w:sz w:val="26"/>
          <w:szCs w:val="26"/>
        </w:rPr>
        <w:t>бол</w:t>
      </w:r>
      <w:r w:rsidRPr="009E7301">
        <w:rPr>
          <w:rFonts w:ascii="Times New Roman" w:hAnsi="Times New Roman" w:cs="Times New Roman"/>
          <w:sz w:val="26"/>
          <w:szCs w:val="26"/>
        </w:rPr>
        <w:t>ьше от утвержденных показателей;</w:t>
      </w:r>
    </w:p>
    <w:p w:rsidR="002860DC" w:rsidRPr="009E7301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301">
        <w:rPr>
          <w:rFonts w:ascii="Times New Roman" w:hAnsi="Times New Roman" w:cs="Times New Roman"/>
          <w:sz w:val="26"/>
          <w:szCs w:val="26"/>
        </w:rPr>
        <w:t>- расходы исполнены на  </w:t>
      </w:r>
      <w:r w:rsidR="00712D42" w:rsidRPr="009E7301">
        <w:rPr>
          <w:rFonts w:ascii="Times New Roman" w:hAnsi="Times New Roman" w:cs="Times New Roman"/>
          <w:sz w:val="26"/>
          <w:szCs w:val="26"/>
        </w:rPr>
        <w:t>9</w:t>
      </w:r>
      <w:r w:rsidR="00E92579">
        <w:rPr>
          <w:rFonts w:ascii="Times New Roman" w:hAnsi="Times New Roman" w:cs="Times New Roman"/>
          <w:sz w:val="26"/>
          <w:szCs w:val="26"/>
        </w:rPr>
        <w:t>7,7</w:t>
      </w:r>
      <w:r w:rsidRPr="009E7301">
        <w:rPr>
          <w:rFonts w:ascii="Times New Roman" w:hAnsi="Times New Roman" w:cs="Times New Roman"/>
          <w:sz w:val="26"/>
          <w:szCs w:val="26"/>
        </w:rPr>
        <w:t xml:space="preserve"> % (утверждено –</w:t>
      </w:r>
      <w:r w:rsidR="00E92579">
        <w:rPr>
          <w:rFonts w:ascii="Times New Roman" w:hAnsi="Times New Roman" w:cs="Times New Roman"/>
          <w:sz w:val="26"/>
          <w:szCs w:val="26"/>
        </w:rPr>
        <w:t xml:space="preserve"> </w:t>
      </w:r>
      <w:r w:rsidR="002D3093">
        <w:rPr>
          <w:rFonts w:ascii="Times New Roman" w:hAnsi="Times New Roman" w:cs="Times New Roman"/>
          <w:sz w:val="26"/>
          <w:szCs w:val="26"/>
        </w:rPr>
        <w:t>2734000</w:t>
      </w:r>
      <w:r w:rsidRPr="009E7301">
        <w:rPr>
          <w:rFonts w:ascii="Times New Roman" w:hAnsi="Times New Roman" w:cs="Times New Roman"/>
          <w:sz w:val="26"/>
          <w:szCs w:val="26"/>
        </w:rPr>
        <w:t xml:space="preserve"> руб</w:t>
      </w:r>
      <w:r w:rsidR="002D3093">
        <w:rPr>
          <w:rFonts w:ascii="Times New Roman" w:hAnsi="Times New Roman" w:cs="Times New Roman"/>
          <w:sz w:val="26"/>
          <w:szCs w:val="26"/>
        </w:rPr>
        <w:t>лей</w:t>
      </w:r>
      <w:r w:rsidRPr="009E7301">
        <w:rPr>
          <w:rFonts w:ascii="Times New Roman" w:hAnsi="Times New Roman" w:cs="Times New Roman"/>
          <w:sz w:val="26"/>
          <w:szCs w:val="26"/>
        </w:rPr>
        <w:t xml:space="preserve">, кассовое исполнение – </w:t>
      </w:r>
      <w:r w:rsidR="002D3093">
        <w:rPr>
          <w:rFonts w:ascii="Times New Roman" w:hAnsi="Times New Roman" w:cs="Times New Roman"/>
          <w:sz w:val="26"/>
          <w:szCs w:val="26"/>
        </w:rPr>
        <w:t>2672566</w:t>
      </w:r>
      <w:r w:rsidRPr="009E7301">
        <w:rPr>
          <w:rFonts w:ascii="Times New Roman" w:hAnsi="Times New Roman" w:cs="Times New Roman"/>
          <w:sz w:val="26"/>
          <w:szCs w:val="26"/>
        </w:rPr>
        <w:t xml:space="preserve"> руб</w:t>
      </w:r>
      <w:r w:rsidR="00E92579">
        <w:rPr>
          <w:rFonts w:ascii="Times New Roman" w:hAnsi="Times New Roman" w:cs="Times New Roman"/>
          <w:sz w:val="26"/>
          <w:szCs w:val="26"/>
        </w:rPr>
        <w:t>лей</w:t>
      </w:r>
      <w:r w:rsidRPr="009E7301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2D3093">
        <w:rPr>
          <w:rFonts w:ascii="Times New Roman" w:hAnsi="Times New Roman" w:cs="Times New Roman"/>
          <w:sz w:val="26"/>
          <w:szCs w:val="26"/>
        </w:rPr>
        <w:t>61434</w:t>
      </w:r>
      <w:r w:rsidRPr="009E7301">
        <w:rPr>
          <w:rFonts w:ascii="Times New Roman" w:hAnsi="Times New Roman" w:cs="Times New Roman"/>
          <w:sz w:val="26"/>
          <w:szCs w:val="26"/>
        </w:rPr>
        <w:t xml:space="preserve"> руб</w:t>
      </w:r>
      <w:r w:rsidR="00E92579">
        <w:rPr>
          <w:rFonts w:ascii="Times New Roman" w:hAnsi="Times New Roman" w:cs="Times New Roman"/>
          <w:sz w:val="26"/>
          <w:szCs w:val="26"/>
        </w:rPr>
        <w:t>л</w:t>
      </w:r>
      <w:r w:rsidR="002D3093">
        <w:rPr>
          <w:rFonts w:ascii="Times New Roman" w:hAnsi="Times New Roman" w:cs="Times New Roman"/>
          <w:sz w:val="26"/>
          <w:szCs w:val="26"/>
        </w:rPr>
        <w:t>я</w:t>
      </w:r>
      <w:r w:rsidRPr="009E7301">
        <w:rPr>
          <w:rFonts w:ascii="Times New Roman" w:hAnsi="Times New Roman" w:cs="Times New Roman"/>
          <w:sz w:val="26"/>
          <w:szCs w:val="26"/>
        </w:rPr>
        <w:t xml:space="preserve"> меньше от утвержденных показателей.</w:t>
      </w:r>
    </w:p>
    <w:p w:rsidR="002860DC" w:rsidRPr="009E7301" w:rsidRDefault="00E92579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="00712D42" w:rsidRPr="009E7301">
        <w:rPr>
          <w:rFonts w:ascii="Times New Roman" w:hAnsi="Times New Roman" w:cs="Times New Roman"/>
          <w:sz w:val="26"/>
          <w:szCs w:val="26"/>
        </w:rPr>
        <w:t>ф</w:t>
      </w:r>
      <w:r w:rsidR="002860DC" w:rsidRPr="009E7301">
        <w:rPr>
          <w:rFonts w:ascii="Times New Roman" w:hAnsi="Times New Roman" w:cs="Times New Roman"/>
          <w:sz w:val="26"/>
          <w:szCs w:val="26"/>
        </w:rPr>
        <w:t xml:space="preserve">ицит  бюджета составил в сумме </w:t>
      </w:r>
      <w:r w:rsidR="002D3093">
        <w:rPr>
          <w:rFonts w:ascii="Times New Roman" w:hAnsi="Times New Roman" w:cs="Times New Roman"/>
          <w:sz w:val="26"/>
          <w:szCs w:val="26"/>
        </w:rPr>
        <w:t>21834</w:t>
      </w:r>
      <w:r w:rsidR="002860DC" w:rsidRPr="009E7301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л</w:t>
      </w:r>
      <w:r w:rsidR="002D3093">
        <w:rPr>
          <w:rFonts w:ascii="Times New Roman" w:hAnsi="Times New Roman" w:cs="Times New Roman"/>
          <w:sz w:val="26"/>
          <w:szCs w:val="26"/>
        </w:rPr>
        <w:t>я</w:t>
      </w:r>
      <w:r w:rsidR="002860DC" w:rsidRPr="009E7301">
        <w:rPr>
          <w:rFonts w:ascii="Times New Roman" w:hAnsi="Times New Roman" w:cs="Times New Roman"/>
          <w:sz w:val="26"/>
          <w:szCs w:val="26"/>
        </w:rPr>
        <w:t>.</w:t>
      </w:r>
    </w:p>
    <w:p w:rsidR="00896D55" w:rsidRPr="009E7301" w:rsidRDefault="00896D55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AE3" w:rsidRPr="009E7301" w:rsidRDefault="00EE0A0A" w:rsidP="00962E4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730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="002860DC" w:rsidRPr="009E7301">
        <w:rPr>
          <w:rFonts w:ascii="Times New Roman" w:hAnsi="Times New Roman" w:cs="Times New Roman"/>
          <w:b/>
          <w:bCs/>
          <w:sz w:val="26"/>
          <w:szCs w:val="26"/>
        </w:rPr>
        <w:t>3. Доходы  бюджета  </w:t>
      </w:r>
      <w:r w:rsidR="00221519" w:rsidRPr="009E7301">
        <w:rPr>
          <w:rFonts w:ascii="Times New Roman" w:hAnsi="Times New Roman" w:cs="Times New Roman"/>
          <w:b/>
          <w:bCs/>
          <w:sz w:val="26"/>
          <w:szCs w:val="26"/>
        </w:rPr>
        <w:t>Чутее</w:t>
      </w:r>
      <w:r w:rsidR="000008A1" w:rsidRPr="009E7301">
        <w:rPr>
          <w:rFonts w:ascii="Times New Roman" w:hAnsi="Times New Roman" w:cs="Times New Roman"/>
          <w:b/>
          <w:sz w:val="26"/>
          <w:szCs w:val="26"/>
        </w:rPr>
        <w:t>вск</w:t>
      </w:r>
      <w:r w:rsidR="002860DC" w:rsidRPr="009E7301">
        <w:rPr>
          <w:rFonts w:ascii="Times New Roman" w:hAnsi="Times New Roman" w:cs="Times New Roman"/>
          <w:b/>
          <w:sz w:val="26"/>
          <w:szCs w:val="26"/>
        </w:rPr>
        <w:t>ого</w:t>
      </w:r>
      <w:r w:rsidR="002860DC" w:rsidRPr="009E7301">
        <w:rPr>
          <w:rFonts w:ascii="Times New Roman" w:hAnsi="Times New Roman" w:cs="Times New Roman"/>
          <w:b/>
          <w:bCs/>
          <w:sz w:val="26"/>
          <w:szCs w:val="26"/>
        </w:rPr>
        <w:t xml:space="preserve">  сельского поселения</w:t>
      </w:r>
      <w:r w:rsidR="008D569D" w:rsidRPr="009E730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60DC" w:rsidRPr="009E73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60DC" w:rsidRPr="009E7301" w:rsidRDefault="002860DC" w:rsidP="00962E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Решением о бюджете  доходы на 201</w:t>
      </w:r>
      <w:r w:rsidR="002D309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утверждены в сумме  </w:t>
      </w:r>
      <w:r w:rsidR="002D3093">
        <w:rPr>
          <w:rFonts w:ascii="Times New Roman" w:eastAsia="Times New Roman" w:hAnsi="Times New Roman" w:cs="Times New Roman"/>
          <w:color w:val="000000"/>
          <w:sz w:val="26"/>
          <w:szCs w:val="26"/>
        </w:rPr>
        <w:t>2624000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E92579">
        <w:rPr>
          <w:rFonts w:ascii="Times New Roman" w:eastAsia="Times New Roman" w:hAnsi="Times New Roman" w:cs="Times New Roman"/>
          <w:color w:val="000000"/>
          <w:sz w:val="26"/>
          <w:szCs w:val="26"/>
        </w:rPr>
        <w:t>лей.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отчету об исполнении бюджета доходы  бюджета </w:t>
      </w:r>
      <w:r w:rsidR="00221519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>Чутее</w:t>
      </w:r>
      <w:r w:rsidR="000008A1" w:rsidRPr="009E7301">
        <w:rPr>
          <w:rFonts w:ascii="Times New Roman" w:hAnsi="Times New Roman" w:cs="Times New Roman"/>
          <w:sz w:val="26"/>
          <w:szCs w:val="26"/>
        </w:rPr>
        <w:t>в</w:t>
      </w:r>
      <w:r w:rsidRPr="009E7301">
        <w:rPr>
          <w:rFonts w:ascii="Times New Roman" w:hAnsi="Times New Roman" w:cs="Times New Roman"/>
          <w:sz w:val="26"/>
          <w:szCs w:val="26"/>
        </w:rPr>
        <w:t>ского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 составили  </w:t>
      </w:r>
      <w:r w:rsidR="002D3093">
        <w:rPr>
          <w:rFonts w:ascii="Times New Roman" w:eastAsia="Times New Roman" w:hAnsi="Times New Roman" w:cs="Times New Roman"/>
          <w:color w:val="000000"/>
          <w:sz w:val="26"/>
          <w:szCs w:val="26"/>
        </w:rPr>
        <w:t>2694400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E92579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числе:</w:t>
      </w:r>
    </w:p>
    <w:p w:rsidR="002860DC" w:rsidRPr="009E7301" w:rsidRDefault="002860DC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налоговые доходы 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593448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E9257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712D42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E92579">
        <w:rPr>
          <w:rFonts w:ascii="Times New Roman" w:eastAsia="Times New Roman" w:hAnsi="Times New Roman" w:cs="Times New Roman"/>
          <w:color w:val="000000"/>
          <w:sz w:val="26"/>
          <w:szCs w:val="26"/>
        </w:rPr>
        <w:t>,1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плановым показателям на 201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Pr="009E7301" w:rsidRDefault="002860DC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неналоговые  доходы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165352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E9257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139,9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 к  плановым показателям на 201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Default="002860DC" w:rsidP="00962E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безвозмездные поступления</w:t>
      </w:r>
      <w:r w:rsidRPr="009E73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1935600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E92579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100,0</w:t>
      </w:r>
      <w:r w:rsidR="00712D42"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>% к плановым показателям на 201</w:t>
      </w:r>
      <w:r w:rsidR="003F0ED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9A3939" w:rsidRPr="00730002" w:rsidRDefault="009A3939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доходов бюджета Чутее</w:t>
      </w:r>
      <w:r w:rsidRPr="009E7301">
        <w:rPr>
          <w:rFonts w:ascii="Times New Roman" w:hAnsi="Times New Roman" w:cs="Times New Roman"/>
          <w:sz w:val="26"/>
          <w:szCs w:val="26"/>
        </w:rPr>
        <w:t>вского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в разрезе собственных доходов показан</w:t>
      </w:r>
      <w:r w:rsidR="001A36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E7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нижеследующей таблице.                                                                                 </w:t>
      </w:r>
      <w:r w:rsidRPr="00730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300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tbl>
      <w:tblPr>
        <w:tblpPr w:leftFromText="45" w:rightFromText="45" w:vertAnchor="text"/>
        <w:tblW w:w="99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7"/>
        <w:gridCol w:w="2268"/>
        <w:gridCol w:w="1701"/>
        <w:gridCol w:w="1559"/>
        <w:gridCol w:w="1418"/>
      </w:tblGrid>
      <w:tr w:rsidR="009A3939" w:rsidRPr="00730002" w:rsidTr="00C41A6C">
        <w:trPr>
          <w:tblCellSpacing w:w="0" w:type="dxa"/>
        </w:trPr>
        <w:tc>
          <w:tcPr>
            <w:tcW w:w="3047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962E4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  <w:p w:rsidR="009A3939" w:rsidRPr="0092309D" w:rsidRDefault="009A3939" w:rsidP="00962E4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2268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3F0ED3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bCs/>
                <w:lang w:eastAsia="en-US"/>
              </w:rPr>
              <w:t>Утверждено  решением о бюджете на 201</w:t>
            </w:r>
            <w:r w:rsidR="002222A0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Pr="0092309D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2222A0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bCs/>
                <w:lang w:eastAsia="en-US"/>
              </w:rPr>
              <w:t>Исполнено за 201</w:t>
            </w:r>
            <w:r w:rsidR="002222A0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Pr="0092309D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29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Отклонение </w:t>
            </w:r>
          </w:p>
        </w:tc>
      </w:tr>
      <w:tr w:rsidR="009A3939" w:rsidRPr="00730002" w:rsidTr="00C41A6C">
        <w:trPr>
          <w:tblCellSpacing w:w="0" w:type="dxa"/>
        </w:trPr>
        <w:tc>
          <w:tcPr>
            <w:tcW w:w="3047" w:type="dxa"/>
            <w:vMerge/>
            <w:vAlign w:val="center"/>
            <w:hideMark/>
          </w:tcPr>
          <w:p w:rsidR="009A3939" w:rsidRPr="0092309D" w:rsidRDefault="009A3939" w:rsidP="00962E4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A3939" w:rsidRPr="0092309D" w:rsidRDefault="009A3939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A3939" w:rsidRPr="0092309D" w:rsidRDefault="009A3939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bCs/>
                <w:lang w:eastAsia="en-US"/>
              </w:rPr>
              <w:t>Сумма (+,-)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bCs/>
                <w:lang w:eastAsia="en-US"/>
              </w:rPr>
              <w:t>исполнение в %</w:t>
            </w:r>
          </w:p>
        </w:tc>
      </w:tr>
      <w:tr w:rsidR="009A3939" w:rsidRPr="00730002" w:rsidTr="00C41A6C">
        <w:trPr>
          <w:tblCellSpacing w:w="0" w:type="dxa"/>
        </w:trPr>
        <w:tc>
          <w:tcPr>
            <w:tcW w:w="304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962E4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lang w:eastAsia="en-US"/>
              </w:rPr>
              <w:t>1.Собственные доходы, в т.ч.</w:t>
            </w:r>
          </w:p>
        </w:tc>
        <w:tc>
          <w:tcPr>
            <w:tcW w:w="226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688400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758800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70400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110,2</w:t>
            </w:r>
          </w:p>
        </w:tc>
      </w:tr>
      <w:tr w:rsidR="009A3939" w:rsidRPr="00730002" w:rsidTr="00C41A6C">
        <w:trPr>
          <w:tblCellSpacing w:w="0" w:type="dxa"/>
        </w:trPr>
        <w:tc>
          <w:tcPr>
            <w:tcW w:w="304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962E4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lang w:eastAsia="en-US"/>
              </w:rPr>
              <w:t>1.1.налоговые доходы</w:t>
            </w:r>
          </w:p>
        </w:tc>
        <w:tc>
          <w:tcPr>
            <w:tcW w:w="226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570200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593448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23248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104,1</w:t>
            </w:r>
          </w:p>
        </w:tc>
      </w:tr>
      <w:tr w:rsidR="009A3939" w:rsidRPr="00730002" w:rsidTr="00C41A6C">
        <w:trPr>
          <w:tblCellSpacing w:w="0" w:type="dxa"/>
        </w:trPr>
        <w:tc>
          <w:tcPr>
            <w:tcW w:w="304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962E4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lang w:eastAsia="en-US"/>
              </w:rPr>
              <w:t>1.2.неналоговые доходы</w:t>
            </w:r>
          </w:p>
        </w:tc>
        <w:tc>
          <w:tcPr>
            <w:tcW w:w="226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118200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165352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47152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139,9</w:t>
            </w:r>
          </w:p>
        </w:tc>
      </w:tr>
      <w:tr w:rsidR="009A3939" w:rsidRPr="00730002" w:rsidTr="00C41A6C">
        <w:trPr>
          <w:trHeight w:val="523"/>
          <w:tblCellSpacing w:w="0" w:type="dxa"/>
        </w:trPr>
        <w:tc>
          <w:tcPr>
            <w:tcW w:w="304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962E4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lang w:eastAsia="en-US"/>
              </w:rPr>
              <w:lastRenderedPageBreak/>
              <w:t>2.Безвозмездные поступления</w:t>
            </w:r>
          </w:p>
        </w:tc>
        <w:tc>
          <w:tcPr>
            <w:tcW w:w="226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1935600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1935600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9A3939" w:rsidRPr="00730002" w:rsidTr="00C41A6C">
        <w:trPr>
          <w:tblCellSpacing w:w="0" w:type="dxa"/>
        </w:trPr>
        <w:tc>
          <w:tcPr>
            <w:tcW w:w="304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92309D" w:rsidRDefault="009A3939" w:rsidP="00962E4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2309D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226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2624000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2694400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70400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3939" w:rsidRPr="0087139D" w:rsidRDefault="00C01E3F" w:rsidP="00962E4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102,7</w:t>
            </w:r>
          </w:p>
        </w:tc>
      </w:tr>
    </w:tbl>
    <w:p w:rsidR="003F0ED3" w:rsidRDefault="003F0ED3" w:rsidP="003F0E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Доходная часть бюджета сельского поселения исполнена на 102,7 % или поступило больше на 70400 рублей, т.е. при плане поступлений 2624000 рублей  поступило в бюджет 2694400 рублей.</w:t>
      </w:r>
    </w:p>
    <w:p w:rsidR="0031574C" w:rsidRDefault="0031574C" w:rsidP="00192A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ABA" w:rsidRDefault="00192ABA" w:rsidP="0019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3.1 Собственные д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оходы бюджета </w:t>
      </w:r>
      <w:r>
        <w:rPr>
          <w:rFonts w:ascii="Times New Roman" w:hAnsi="Times New Roman" w:cs="Times New Roman"/>
          <w:b/>
          <w:sz w:val="26"/>
          <w:szCs w:val="26"/>
        </w:rPr>
        <w:t>Чутее</w:t>
      </w:r>
      <w:r w:rsidRPr="003E7D84">
        <w:rPr>
          <w:rFonts w:ascii="Times New Roman" w:hAnsi="Times New Roman" w:cs="Times New Roman"/>
          <w:b/>
          <w:sz w:val="26"/>
          <w:szCs w:val="26"/>
        </w:rPr>
        <w:t>вского сельского поселения  за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7C2921">
        <w:rPr>
          <w:b/>
          <w:sz w:val="26"/>
          <w:szCs w:val="26"/>
        </w:rPr>
        <w:t>.</w:t>
      </w:r>
      <w:r w:rsidRPr="007C2921">
        <w:rPr>
          <w:sz w:val="26"/>
          <w:szCs w:val="26"/>
        </w:rPr>
        <w:t xml:space="preserve">  </w:t>
      </w:r>
      <w:r w:rsidRPr="00DC6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ABA" w:rsidRDefault="00192ABA" w:rsidP="0019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Собственные доходы бюджета поселения составили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1102602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26,7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в общей сумме доходов.</w:t>
      </w:r>
      <w:r w:rsidRPr="00DC6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92ABA" w:rsidRPr="00D30342" w:rsidRDefault="00192ABA" w:rsidP="00192ABA">
      <w:pPr>
        <w:spacing w:after="0" w:line="240" w:lineRule="auto"/>
        <w:ind w:firstLine="567"/>
        <w:jc w:val="both"/>
        <w:rPr>
          <w:b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собственных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доходов бюджета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Чутеев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5812"/>
        <w:gridCol w:w="1134"/>
        <w:gridCol w:w="1134"/>
        <w:gridCol w:w="992"/>
        <w:gridCol w:w="851"/>
      </w:tblGrid>
      <w:tr w:rsidR="00192ABA" w:rsidRPr="00D30342" w:rsidTr="00EE1CAA">
        <w:trPr>
          <w:trHeight w:val="813"/>
        </w:trPr>
        <w:tc>
          <w:tcPr>
            <w:tcW w:w="5812" w:type="dxa"/>
          </w:tcPr>
          <w:p w:rsidR="00192ABA" w:rsidRDefault="00192ABA" w:rsidP="00192ABA">
            <w:pPr>
              <w:ind w:right="-154"/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192ABA">
            <w:pPr>
              <w:ind w:right="-154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Уточненный план на</w:t>
            </w:r>
          </w:p>
          <w:p w:rsidR="00192ABA" w:rsidRPr="00D30342" w:rsidRDefault="00192ABA" w:rsidP="00C933D7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30342">
                <w:rPr>
                  <w:sz w:val="22"/>
                  <w:szCs w:val="22"/>
                </w:rPr>
                <w:t>201</w:t>
              </w:r>
              <w:r w:rsidRPr="00D30342">
                <w:rPr>
                  <w:sz w:val="22"/>
                  <w:szCs w:val="22"/>
                  <w:lang w:val="en-US"/>
                </w:rPr>
                <w:t>6</w:t>
              </w:r>
              <w:r w:rsidRPr="00D30342">
                <w:rPr>
                  <w:sz w:val="22"/>
                  <w:szCs w:val="22"/>
                </w:rPr>
                <w:t xml:space="preserve"> г</w:t>
              </w:r>
            </w:smartTag>
            <w:r w:rsidRPr="00D3034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30342">
                <w:rPr>
                  <w:sz w:val="22"/>
                  <w:szCs w:val="22"/>
                </w:rPr>
                <w:t>201</w:t>
              </w:r>
              <w:r w:rsidRPr="00D30342">
                <w:rPr>
                  <w:sz w:val="22"/>
                  <w:szCs w:val="22"/>
                  <w:lang w:val="en-US"/>
                </w:rPr>
                <w:t>6</w:t>
              </w:r>
              <w:r w:rsidRPr="00D30342">
                <w:rPr>
                  <w:sz w:val="22"/>
                  <w:szCs w:val="22"/>
                </w:rPr>
                <w:t xml:space="preserve"> г</w:t>
              </w:r>
            </w:smartTag>
            <w:r w:rsidRPr="00D3034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Отклонение, сумма (+,-)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Выполнение в %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6884</w:t>
            </w:r>
            <w:r w:rsidRPr="00D3034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758800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70400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110,2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56500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58885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2385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104,2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56500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56834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A97974" w:rsidRDefault="00192ABA" w:rsidP="00C933D7">
            <w:pPr>
              <w:jc w:val="both"/>
              <w:rPr>
                <w:b/>
              </w:rPr>
            </w:pPr>
            <w:r w:rsidRPr="00A97974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962E45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276300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304339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28039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110,1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Доходы от уплаты акцизов на автомобильный бензин, дизельное топливо, моторное масло, производимый на территории Российской Федерации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203700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214119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10419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bCs/>
                <w:sz w:val="22"/>
                <w:szCs w:val="22"/>
              </w:rPr>
            </w:pPr>
            <w:r w:rsidRPr="00D3034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19800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19867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100,3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napToGrid w:val="0"/>
                <w:sz w:val="22"/>
                <w:szCs w:val="22"/>
              </w:rPr>
            </w:pPr>
            <w:r w:rsidRPr="00D30342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19800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19867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bCs/>
                <w:sz w:val="22"/>
                <w:szCs w:val="22"/>
              </w:rPr>
            </w:pPr>
            <w:r w:rsidRPr="00D30342">
              <w:rPr>
                <w:b/>
                <w:bCs/>
                <w:sz w:val="22"/>
                <w:szCs w:val="22"/>
              </w:rPr>
              <w:t>Налоги на имущества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210000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199607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-10393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95,0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napToGrid w:val="0"/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25000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30253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5253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185000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142566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-42434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7600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10750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141,4</w:t>
            </w:r>
          </w:p>
        </w:tc>
      </w:tr>
      <w:tr w:rsidR="00192ABA" w:rsidRPr="00AC0091" w:rsidTr="00EE1CAA">
        <w:tc>
          <w:tcPr>
            <w:tcW w:w="5812" w:type="dxa"/>
          </w:tcPr>
          <w:p w:rsidR="00192ABA" w:rsidRPr="00AC0091" w:rsidRDefault="00192ABA" w:rsidP="00C933D7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AC0091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</w:tcPr>
          <w:p w:rsidR="00192ABA" w:rsidRPr="00AC0091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570200</w:t>
            </w:r>
          </w:p>
        </w:tc>
        <w:tc>
          <w:tcPr>
            <w:tcW w:w="1134" w:type="dxa"/>
          </w:tcPr>
          <w:p w:rsidR="00192ABA" w:rsidRPr="00AC0091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593448</w:t>
            </w:r>
          </w:p>
        </w:tc>
        <w:tc>
          <w:tcPr>
            <w:tcW w:w="992" w:type="dxa"/>
          </w:tcPr>
          <w:p w:rsidR="00192ABA" w:rsidRPr="00AC0091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23248</w:t>
            </w:r>
          </w:p>
        </w:tc>
        <w:tc>
          <w:tcPr>
            <w:tcW w:w="851" w:type="dxa"/>
          </w:tcPr>
          <w:p w:rsidR="00192ABA" w:rsidRPr="00AC0091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104,1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bCs/>
                <w:sz w:val="22"/>
                <w:szCs w:val="22"/>
              </w:rPr>
            </w:pPr>
            <w:r w:rsidRPr="00D30342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95200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112611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17411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118,3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95200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112611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17411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88200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105611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17411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7000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7000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23000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52741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29741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229,3</w:t>
            </w:r>
          </w:p>
        </w:tc>
      </w:tr>
      <w:tr w:rsidR="00192ABA" w:rsidRPr="00D30342" w:rsidTr="00EE1CAA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color w:val="000000"/>
                <w:sz w:val="22"/>
                <w:szCs w:val="22"/>
              </w:rPr>
            </w:pPr>
            <w:r w:rsidRPr="00D30342"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собственности поселений 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23000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52741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29741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229,3</w:t>
            </w:r>
          </w:p>
        </w:tc>
      </w:tr>
      <w:tr w:rsidR="00192ABA" w:rsidRPr="00AC0091" w:rsidTr="00EE1CAA">
        <w:tc>
          <w:tcPr>
            <w:tcW w:w="5812" w:type="dxa"/>
          </w:tcPr>
          <w:p w:rsidR="00192ABA" w:rsidRPr="00AC0091" w:rsidRDefault="00192ABA" w:rsidP="00C933D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C0091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</w:tcPr>
          <w:p w:rsidR="00192ABA" w:rsidRPr="00AC0091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118200</w:t>
            </w:r>
          </w:p>
        </w:tc>
        <w:tc>
          <w:tcPr>
            <w:tcW w:w="1134" w:type="dxa"/>
          </w:tcPr>
          <w:p w:rsidR="00192ABA" w:rsidRPr="00AC0091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165352</w:t>
            </w:r>
          </w:p>
        </w:tc>
        <w:tc>
          <w:tcPr>
            <w:tcW w:w="992" w:type="dxa"/>
          </w:tcPr>
          <w:p w:rsidR="00192ABA" w:rsidRPr="00AC0091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47152</w:t>
            </w:r>
          </w:p>
        </w:tc>
        <w:tc>
          <w:tcPr>
            <w:tcW w:w="851" w:type="dxa"/>
          </w:tcPr>
          <w:p w:rsidR="00192ABA" w:rsidRPr="00AC0091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139,9</w:t>
            </w:r>
          </w:p>
        </w:tc>
      </w:tr>
    </w:tbl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собственных доходов преобладают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налоговые поступления и в 2016 году составили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593448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5780200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23248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4,1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 Доля налоговых доходов в собственных доходах бюджета поселения составила 7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8,2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Налог на доходы с физических лиц поступил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5888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 рубл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5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56500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2385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4,2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оля налога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9,9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уплаты акцизов на автомобильный бензин, дизельное топливо и  моторные масла поступили в сумме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304339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2763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28039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10,</w:t>
      </w:r>
      <w:r w:rsidR="00A57EF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1,3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имущество  физических лиц поступил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30253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2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5253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 или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21,0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налога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5,1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Земельный налог поступил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142566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185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меньше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42434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22,9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24,0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Единый сельскохозяйственный налог поступил в сумме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19867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19800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67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0,3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сельскохозяйственного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3,3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Государственная пошлина поступила в сумме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10750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7600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3150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41,4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поступления госпошлины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еналоговые доходы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165352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1182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47152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39,9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структуре собственных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неналоговые доходы составили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21,8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использования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112611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952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17411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18,3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68,1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6DB8" w:rsidRDefault="00FB6DB8" w:rsidP="00FB6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продажи материальных и нематериальных активов (доходы от продажи земельных участков, находящихся в собственности поселения) поступили в сумме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52741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плане </w:t>
      </w:r>
      <w:r w:rsidR="003874B4"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 w:rsidR="00482047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482047">
        <w:rPr>
          <w:rFonts w:ascii="Times New Roman" w:eastAsia="Times New Roman" w:hAnsi="Times New Roman" w:cs="Times New Roman"/>
          <w:color w:val="000000"/>
          <w:sz w:val="26"/>
          <w:szCs w:val="26"/>
        </w:rPr>
        <w:t>29741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82047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2047">
        <w:rPr>
          <w:rFonts w:ascii="Times New Roman" w:eastAsia="Times New Roman" w:hAnsi="Times New Roman" w:cs="Times New Roman"/>
          <w:color w:val="000000"/>
          <w:sz w:val="26"/>
          <w:szCs w:val="26"/>
        </w:rPr>
        <w:t>31,9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6DB8" w:rsidRPr="00594BCE" w:rsidRDefault="00FB6DB8" w:rsidP="00FB6D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92ABA" w:rsidRDefault="00192ABA" w:rsidP="00192A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542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3.2.</w:t>
      </w:r>
      <w:r w:rsidRPr="009225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Безвозмездные поступления.</w:t>
      </w:r>
    </w:p>
    <w:p w:rsidR="00192ABA" w:rsidRDefault="00192ABA" w:rsidP="00192A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2515"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Безвозмездные поступления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составили 2341990 рублей при утвержденных бюджетных назначениях 2341990 рублей, что составляет 100,0%.</w:t>
      </w:r>
    </w:p>
    <w:p w:rsidR="00192ABA" w:rsidRDefault="00192ABA" w:rsidP="00192A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Доля безвозмездных поступлений в общих доходах бюджета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Чутее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вского сельского поселения составила 75,1%.</w:t>
      </w:r>
    </w:p>
    <w:p w:rsidR="00192ABA" w:rsidRPr="00D30342" w:rsidRDefault="00192ABA" w:rsidP="00F22E9C">
      <w:pPr>
        <w:spacing w:after="0" w:line="240" w:lineRule="auto"/>
        <w:ind w:firstLine="567"/>
        <w:jc w:val="both"/>
        <w:rPr>
          <w:b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безвозмездных поступлений 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Чутее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вского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5812"/>
        <w:gridCol w:w="1134"/>
        <w:gridCol w:w="1134"/>
        <w:gridCol w:w="992"/>
        <w:gridCol w:w="851"/>
      </w:tblGrid>
      <w:tr w:rsidR="00192ABA" w:rsidRPr="00D30342" w:rsidTr="00517DCF">
        <w:trPr>
          <w:trHeight w:val="813"/>
        </w:trPr>
        <w:tc>
          <w:tcPr>
            <w:tcW w:w="5812" w:type="dxa"/>
          </w:tcPr>
          <w:p w:rsidR="00192ABA" w:rsidRDefault="00192ABA" w:rsidP="00C933D7">
            <w:pPr>
              <w:ind w:right="-154"/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ind w:right="-154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Уточненный план на</w:t>
            </w:r>
          </w:p>
          <w:p w:rsidR="00192ABA" w:rsidRPr="00D30342" w:rsidRDefault="00192ABA" w:rsidP="00C933D7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30342">
                <w:rPr>
                  <w:sz w:val="22"/>
                  <w:szCs w:val="22"/>
                </w:rPr>
                <w:t>201</w:t>
              </w:r>
              <w:r w:rsidRPr="00D30342">
                <w:rPr>
                  <w:sz w:val="22"/>
                  <w:szCs w:val="22"/>
                  <w:lang w:val="en-US"/>
                </w:rPr>
                <w:t>6</w:t>
              </w:r>
              <w:r w:rsidRPr="00D30342">
                <w:rPr>
                  <w:sz w:val="22"/>
                  <w:szCs w:val="22"/>
                </w:rPr>
                <w:t xml:space="preserve"> г</w:t>
              </w:r>
            </w:smartTag>
            <w:r w:rsidRPr="00D3034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30342">
                <w:rPr>
                  <w:sz w:val="22"/>
                  <w:szCs w:val="22"/>
                </w:rPr>
                <w:t>201</w:t>
              </w:r>
              <w:r w:rsidRPr="00D30342">
                <w:rPr>
                  <w:sz w:val="22"/>
                  <w:szCs w:val="22"/>
                  <w:lang w:val="en-US"/>
                </w:rPr>
                <w:t>6</w:t>
              </w:r>
              <w:r w:rsidRPr="00D30342">
                <w:rPr>
                  <w:sz w:val="22"/>
                  <w:szCs w:val="22"/>
                </w:rPr>
                <w:t xml:space="preserve"> г</w:t>
              </w:r>
            </w:smartTag>
            <w:r w:rsidRPr="00D3034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Отклонение, сумма (+,-)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Выполнение в %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1935600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1935600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1935600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1935600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i/>
                <w:sz w:val="22"/>
                <w:szCs w:val="22"/>
              </w:rPr>
            </w:pPr>
            <w:r w:rsidRPr="00D30342">
              <w:rPr>
                <w:b/>
                <w:i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  <w:r w:rsidRPr="00D30342">
              <w:rPr>
                <w:b/>
                <w:i/>
                <w:sz w:val="22"/>
                <w:szCs w:val="22"/>
              </w:rPr>
              <w:t>1239000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  <w:r w:rsidRPr="00D30342">
              <w:rPr>
                <w:b/>
                <w:i/>
                <w:sz w:val="22"/>
                <w:szCs w:val="22"/>
              </w:rPr>
              <w:t>1239000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658600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658600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580400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580400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D30342">
              <w:rPr>
                <w:b/>
                <w:i/>
                <w:snapToGrid w:val="0"/>
                <w:sz w:val="22"/>
                <w:szCs w:val="22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106100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106100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106100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106100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i/>
                <w:sz w:val="22"/>
                <w:szCs w:val="22"/>
              </w:rPr>
            </w:pPr>
            <w:r w:rsidRPr="00D30342">
              <w:rPr>
                <w:b/>
                <w:i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  <w:r w:rsidRPr="00D30342">
              <w:rPr>
                <w:b/>
                <w:i/>
                <w:sz w:val="22"/>
                <w:szCs w:val="22"/>
              </w:rPr>
              <w:t>90500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  <w:r w:rsidRPr="00D30342">
              <w:rPr>
                <w:b/>
                <w:i/>
                <w:sz w:val="22"/>
                <w:szCs w:val="22"/>
              </w:rPr>
              <w:t>90500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napToGrid w:val="0"/>
                <w:sz w:val="22"/>
                <w:szCs w:val="22"/>
              </w:rPr>
            </w:pPr>
            <w:r w:rsidRPr="00D30342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74900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74900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napToGrid w:val="0"/>
                <w:sz w:val="22"/>
                <w:szCs w:val="22"/>
              </w:rPr>
            </w:pPr>
            <w:r w:rsidRPr="00D30342">
              <w:rPr>
                <w:snapToGrid w:val="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15600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15600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92ABA" w:rsidRPr="00D30342" w:rsidTr="00517DCF">
        <w:trPr>
          <w:trHeight w:val="209"/>
        </w:trPr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b/>
                <w:i/>
                <w:sz w:val="22"/>
                <w:szCs w:val="22"/>
              </w:rPr>
            </w:pPr>
            <w:r w:rsidRPr="00D30342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500000</w:t>
            </w:r>
          </w:p>
        </w:tc>
        <w:tc>
          <w:tcPr>
            <w:tcW w:w="1134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 w:rsidRPr="00D30342">
              <w:rPr>
                <w:b/>
                <w:sz w:val="22"/>
                <w:szCs w:val="22"/>
              </w:rPr>
              <w:t>500000</w:t>
            </w:r>
          </w:p>
        </w:tc>
        <w:tc>
          <w:tcPr>
            <w:tcW w:w="992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Pr="00D30342" w:rsidRDefault="00192ABA" w:rsidP="00C933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192ABA" w:rsidRPr="00D30342" w:rsidTr="00517DCF">
        <w:tc>
          <w:tcPr>
            <w:tcW w:w="5812" w:type="dxa"/>
          </w:tcPr>
          <w:p w:rsidR="00192ABA" w:rsidRPr="00D30342" w:rsidRDefault="00192ABA" w:rsidP="00C933D7">
            <w:pPr>
              <w:jc w:val="both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</w:tcPr>
          <w:p w:rsidR="00192ABA" w:rsidRPr="00962E45" w:rsidRDefault="00192ABA" w:rsidP="00C933D7">
            <w:pPr>
              <w:jc w:val="center"/>
              <w:rPr>
                <w:sz w:val="22"/>
                <w:szCs w:val="22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500000</w:t>
            </w:r>
          </w:p>
        </w:tc>
        <w:tc>
          <w:tcPr>
            <w:tcW w:w="1134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 w:rsidRPr="00D30342">
              <w:rPr>
                <w:sz w:val="22"/>
                <w:szCs w:val="22"/>
              </w:rPr>
              <w:t>500000</w:t>
            </w:r>
          </w:p>
        </w:tc>
        <w:tc>
          <w:tcPr>
            <w:tcW w:w="992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92ABA" w:rsidRDefault="00192ABA" w:rsidP="00C933D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92ABA" w:rsidRPr="00D30342" w:rsidRDefault="00192ABA" w:rsidP="00C9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3E6E71" w:rsidRDefault="003E6E71" w:rsidP="003E6E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Дотации бюджету муниципального образования поступили в сумме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1239,0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при утвержденных назначениях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1239,0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или 100,0% к плану.  Дотации бюджету поселения на выравнивание бюджетной обеспеченности составили в сумме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658,6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 дотации бюджету поселения на поддержку мер по обеспечению сбалансированности бюджета в сумме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580,4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 в пределах утвержденных бюджетных назначений. </w:t>
      </w:r>
    </w:p>
    <w:p w:rsidR="003E6E71" w:rsidRDefault="003E6E71" w:rsidP="003E6E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муниципального образования поступили в сумме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106100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106100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рублей, или 100,0% к плану.</w:t>
      </w:r>
    </w:p>
    <w:p w:rsidR="003E6E71" w:rsidRDefault="003E6E71" w:rsidP="003E6E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Прочие субсидии бюджету сельского поселения поступили в сумме 1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06100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утвержденных бюджетных назначениях 1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06100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100,0% к плану.</w:t>
      </w:r>
    </w:p>
    <w:p w:rsidR="003E6E71" w:rsidRDefault="003E6E71" w:rsidP="003E6E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Субвенции бюджету сельского поселения на осуществление первичного воинского учета на территориях, где отсутствуют военные комиссариаты, при бюджетных назначениях 7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49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поступили 7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49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или 100,0% к плану.</w:t>
      </w:r>
    </w:p>
    <w:p w:rsidR="00261BE8" w:rsidRDefault="00261BE8" w:rsidP="00261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Субвенции бюджету сельского поселения на выполнение полномочий субъектов Российской Федерации при бюджетных назначениях 74900 рублей поступили 74900 рублей или 100,0% к плану.</w:t>
      </w:r>
    </w:p>
    <w:p w:rsidR="00192ABA" w:rsidRDefault="003E6E71" w:rsidP="003E6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Межбюджетные трансферты, передаваемые бюджетам поселений, поступили в сумме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50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0000 рублей при бюджетных назначениях  </w:t>
      </w:r>
      <w:r w:rsidR="00261BE8">
        <w:rPr>
          <w:rFonts w:ascii="Times New Roman" w:eastAsia="Calibri" w:hAnsi="Times New Roman" w:cs="Times New Roman"/>
          <w:sz w:val="26"/>
          <w:szCs w:val="26"/>
          <w:lang w:eastAsia="en-US"/>
        </w:rPr>
        <w:t>50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0000 рублей  или 100,0% к плану</w:t>
      </w:r>
    </w:p>
    <w:p w:rsidR="00470867" w:rsidRDefault="00470867" w:rsidP="00962E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860DC" w:rsidRPr="009A3FF2" w:rsidRDefault="002860DC" w:rsidP="00962E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A3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Расходы  бюджета  </w:t>
      </w:r>
      <w:r w:rsidR="00B64838" w:rsidRPr="009A3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Чутее</w:t>
      </w:r>
      <w:r w:rsidR="00291481" w:rsidRPr="009A3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</w:t>
      </w:r>
      <w:r w:rsidR="002A03B4" w:rsidRPr="009A3FF2">
        <w:rPr>
          <w:rFonts w:ascii="Times New Roman" w:hAnsi="Times New Roman" w:cs="Times New Roman"/>
          <w:b/>
          <w:sz w:val="26"/>
          <w:szCs w:val="26"/>
        </w:rPr>
        <w:t>с</w:t>
      </w:r>
      <w:r w:rsidRPr="009A3FF2">
        <w:rPr>
          <w:rFonts w:ascii="Times New Roman" w:hAnsi="Times New Roman" w:cs="Times New Roman"/>
          <w:b/>
          <w:sz w:val="26"/>
          <w:szCs w:val="26"/>
        </w:rPr>
        <w:t xml:space="preserve">кого </w:t>
      </w:r>
      <w:r w:rsidRPr="009A3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8D569D" w:rsidRPr="009A3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D175A9" w:rsidRDefault="00D175A9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Расходы бюджета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Чутеев</w:t>
      </w:r>
      <w:r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ского  сельского поселения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201</w:t>
      </w:r>
      <w:r w:rsidR="0031574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составили 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2672566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9A771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9A7710">
        <w:rPr>
          <w:rFonts w:ascii="Times New Roman" w:eastAsia="Times New Roman" w:hAnsi="Times New Roman" w:cs="Times New Roman"/>
          <w:color w:val="000000"/>
          <w:sz w:val="26"/>
          <w:szCs w:val="26"/>
        </w:rPr>
        <w:t>97,7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утвержденным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 назначени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2734000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9A771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175A9" w:rsidRDefault="00D175A9" w:rsidP="0096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«Общегосударственные вопросы»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1325303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87A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бюджетных назначениях 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133800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рублей или 99,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12697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49,6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175A9" w:rsidRDefault="00D175A9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обеспечение функционирования администрации   сельского поселения.</w:t>
      </w:r>
    </w:p>
    <w:p w:rsidR="00D175A9" w:rsidRDefault="00D175A9" w:rsidP="0096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оборона»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7464C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4900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7464C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4900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100,0%. Доля расходов  по данному разделу в бюджете сельского поселения составила </w:t>
      </w:r>
      <w:r w:rsidR="007464CD">
        <w:rPr>
          <w:rFonts w:ascii="Times New Roman" w:eastAsia="Times New Roman" w:hAnsi="Times New Roman" w:cs="Times New Roman"/>
          <w:color w:val="000000"/>
          <w:sz w:val="26"/>
          <w:szCs w:val="26"/>
        </w:rPr>
        <w:t>2,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  <w:r w:rsidRPr="00A9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175A9" w:rsidRDefault="00D175A9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первичного воинского учета на территориях, где отсутствуют военные комиссариаты, за счет субвенции, предоставляемой из федерального бюджета. </w:t>
      </w:r>
    </w:p>
    <w:p w:rsidR="00B221EE" w:rsidRDefault="00B221EE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«Национальная безопасность и правоохранительная деятельность»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1500 рублей при утвержденных бюджетных назначениях 1600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рублей или 93,8%.</w:t>
      </w:r>
      <w:r w:rsidRPr="009966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Доля расходов  по данному разделу в бюджете сельского поселения составила 0,05% в общих объемах расхода бюджета поселения.</w:t>
      </w:r>
    </w:p>
    <w:p w:rsidR="00D175A9" w:rsidRDefault="00D175A9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290304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318215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91,2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27911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464C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7464C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221EE">
        <w:rPr>
          <w:rFonts w:ascii="Times New Roman" w:eastAsia="Times New Roman" w:hAnsi="Times New Roman" w:cs="Times New Roman"/>
          <w:color w:val="000000"/>
          <w:sz w:val="26"/>
          <w:szCs w:val="26"/>
        </w:rPr>
        <w:t>0,9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175A9" w:rsidRDefault="00412CCC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подразделу «Дорожное хозяйство (дорожные фонды)» б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>юджетные ассигнования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сумме 259889 рублей направлены 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развитие дорожной деятельности 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287800 рублей, что составляет 90,3%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12CCC" w:rsidRDefault="00412CCC" w:rsidP="00412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подразделу «Сельское хозяйство» бюджетные ассигнования в сумме 15600 рублей направлены на мероприятия по отлову и содержанию безнадзорных животных при утвержденных бюджетных назначениях 15600 рублей, что составляет 100,0%. </w:t>
      </w:r>
    </w:p>
    <w:p w:rsidR="00D175A9" w:rsidRDefault="007464CD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64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="00D175A9"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«Жилищно-коммунальное хозяйство»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334A5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412CCC">
        <w:rPr>
          <w:rFonts w:ascii="Times New Roman" w:eastAsia="Times New Roman" w:hAnsi="Times New Roman" w:cs="Times New Roman"/>
          <w:color w:val="000000"/>
          <w:sz w:val="26"/>
          <w:szCs w:val="26"/>
        </w:rPr>
        <w:t>04353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12CCC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412CCC">
        <w:rPr>
          <w:rFonts w:ascii="Times New Roman" w:eastAsia="Times New Roman" w:hAnsi="Times New Roman" w:cs="Times New Roman"/>
          <w:color w:val="000000"/>
          <w:sz w:val="26"/>
          <w:szCs w:val="26"/>
        </w:rPr>
        <w:t>206300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99,</w:t>
      </w:r>
      <w:r w:rsidR="00334A59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334A59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="00412CCC">
        <w:rPr>
          <w:rFonts w:ascii="Times New Roman" w:eastAsia="Times New Roman" w:hAnsi="Times New Roman" w:cs="Times New Roman"/>
          <w:color w:val="000000"/>
          <w:sz w:val="26"/>
          <w:szCs w:val="26"/>
        </w:rPr>
        <w:t>37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12CCC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1F1274">
        <w:rPr>
          <w:rFonts w:ascii="Times New Roman" w:eastAsia="Times New Roman" w:hAnsi="Times New Roman" w:cs="Times New Roman"/>
          <w:color w:val="000000"/>
          <w:sz w:val="26"/>
          <w:szCs w:val="26"/>
        </w:rPr>
        <w:t>7,6</w:t>
      </w:r>
      <w:r w:rsidR="00D175A9"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175A9" w:rsidRDefault="00D175A9" w:rsidP="00565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уличное освещение </w:t>
      </w:r>
      <w:r w:rsidR="001F1274">
        <w:rPr>
          <w:rFonts w:ascii="Times New Roman" w:eastAsia="Times New Roman" w:hAnsi="Times New Roman" w:cs="Times New Roman"/>
          <w:color w:val="000000"/>
          <w:sz w:val="26"/>
          <w:szCs w:val="26"/>
        </w:rPr>
        <w:t>84183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1F127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назначениях </w:t>
      </w:r>
      <w:r w:rsidR="001F1274">
        <w:rPr>
          <w:rFonts w:ascii="Times New Roman" w:eastAsia="Times New Roman" w:hAnsi="Times New Roman" w:cs="Times New Roman"/>
          <w:color w:val="000000"/>
          <w:sz w:val="26"/>
          <w:szCs w:val="26"/>
        </w:rPr>
        <w:t>85000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на мероприятия по благоустройству, уборке территорий </w:t>
      </w:r>
      <w:r w:rsidR="001F1274">
        <w:rPr>
          <w:rFonts w:ascii="Times New Roman" w:eastAsia="Times New Roman" w:hAnsi="Times New Roman" w:cs="Times New Roman"/>
          <w:color w:val="000000"/>
          <w:sz w:val="26"/>
          <w:szCs w:val="26"/>
        </w:rPr>
        <w:t>64370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1F1274">
        <w:rPr>
          <w:rFonts w:ascii="Times New Roman" w:eastAsia="Times New Roman" w:hAnsi="Times New Roman" w:cs="Times New Roman"/>
          <w:color w:val="000000"/>
          <w:sz w:val="26"/>
          <w:szCs w:val="26"/>
        </w:rPr>
        <w:t>65500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1F1274" w:rsidRDefault="001F1274" w:rsidP="00565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на организацию и содержание мест захоронений составили 23180 рублей при утвержденных бюджетных назначениях 23180 рублей или 100,0%.</w:t>
      </w:r>
    </w:p>
    <w:p w:rsidR="001F1274" w:rsidRDefault="001F1274" w:rsidP="00565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Дополнительное финансовое обеспечение исполнения расходных обязательств, при недостатке собственных доходов, в сумме 32630 рублей направлено на расходы по данному разделу.</w:t>
      </w:r>
    </w:p>
    <w:p w:rsidR="00D175A9" w:rsidRDefault="00D175A9" w:rsidP="00565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«Культура, кинематография и средства массовой информации»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1F1274">
        <w:rPr>
          <w:rFonts w:ascii="Times New Roman" w:eastAsia="Times New Roman" w:hAnsi="Times New Roman" w:cs="Times New Roman"/>
          <w:color w:val="000000"/>
          <w:sz w:val="26"/>
          <w:szCs w:val="26"/>
        </w:rPr>
        <w:t>769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524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786985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7,</w:t>
      </w:r>
      <w:r w:rsidR="00334A5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17461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34A59">
        <w:rPr>
          <w:rFonts w:ascii="Times New Roman" w:eastAsia="Times New Roman" w:hAnsi="Times New Roman" w:cs="Times New Roman"/>
          <w:color w:val="000000"/>
          <w:sz w:val="26"/>
          <w:szCs w:val="26"/>
        </w:rPr>
        <w:t>8,8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175A9" w:rsidRDefault="00D175A9" w:rsidP="00565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полностью направлены на обеспечение деятельности учреждений в сфере культурно-досугового обслуживания населения.</w:t>
      </w:r>
    </w:p>
    <w:p w:rsidR="00D175A9" w:rsidRDefault="00D175A9" w:rsidP="00800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«Физическая культура и спорт»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6681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334A59">
        <w:rPr>
          <w:rFonts w:ascii="Times New Roman" w:eastAsia="Times New Roman" w:hAnsi="Times New Roman" w:cs="Times New Roman"/>
          <w:color w:val="000000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111965">
        <w:rPr>
          <w:rFonts w:ascii="Times New Roman" w:eastAsia="Times New Roman" w:hAnsi="Times New Roman" w:cs="Times New Roman"/>
          <w:color w:val="000000"/>
          <w:sz w:val="26"/>
          <w:szCs w:val="26"/>
        </w:rPr>
        <w:t>83,5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</w:p>
    <w:p w:rsidR="00D175A9" w:rsidRPr="00F24595" w:rsidRDefault="00D175A9" w:rsidP="00800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459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организацию и проведение официальных физкультурных мероприятий.</w:t>
      </w:r>
    </w:p>
    <w:p w:rsidR="00261BE8" w:rsidRDefault="00D175A9" w:rsidP="00800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расходов бюджета </w:t>
      </w:r>
      <w:r w:rsidR="00334A59">
        <w:rPr>
          <w:rFonts w:ascii="Times New Roman" w:eastAsia="Calibri" w:hAnsi="Times New Roman" w:cs="Times New Roman"/>
          <w:sz w:val="26"/>
          <w:szCs w:val="26"/>
          <w:lang w:eastAsia="en-US"/>
        </w:rPr>
        <w:t>Чуте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ев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 w:rsidR="00111965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по разделам и подразделам функциональной классификации приведена в нижеследующей таблице.</w:t>
      </w:r>
      <w:r w:rsidRPr="00F8359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 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134"/>
        <w:gridCol w:w="1134"/>
        <w:gridCol w:w="992"/>
        <w:gridCol w:w="709"/>
      </w:tblGrid>
      <w:tr w:rsidR="004F60E2" w:rsidRPr="00DC45A5" w:rsidTr="00DB3813">
        <w:trPr>
          <w:cantSplit/>
          <w:trHeight w:val="8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8" w:rsidRDefault="00D175A9" w:rsidP="00962E45">
            <w:pPr>
              <w:tabs>
                <w:tab w:val="left" w:pos="2940"/>
              </w:tabs>
              <w:spacing w:after="0" w:line="240" w:lineRule="auto"/>
              <w:ind w:left="-288" w:right="-48" w:firstLine="288"/>
              <w:jc w:val="both"/>
              <w:rPr>
                <w:rFonts w:ascii="Times New Roman" w:hAnsi="Times New Roman" w:cs="Times New Roman"/>
              </w:rPr>
            </w:pPr>
            <w:r w:rsidRPr="00F8359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</w:t>
            </w:r>
            <w:r w:rsidR="00E53046">
              <w:t xml:space="preserve">     </w:t>
            </w:r>
          </w:p>
          <w:p w:rsidR="004F60E2" w:rsidRPr="00D24AFB" w:rsidRDefault="00261BE8" w:rsidP="00261BE8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4AF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Уточненный план на</w:t>
            </w:r>
          </w:p>
          <w:p w:rsidR="004F60E2" w:rsidRPr="009E766D" w:rsidRDefault="004F60E2" w:rsidP="00962E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E766D">
                <w:rPr>
                  <w:rFonts w:ascii="Times New Roman" w:hAnsi="Times New Roman" w:cs="Times New Roman"/>
                </w:rPr>
                <w:t>2016 г</w:t>
              </w:r>
            </w:smartTag>
            <w:r w:rsidRPr="009E7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 xml:space="preserve">Исполнение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E766D">
                <w:rPr>
                  <w:rFonts w:ascii="Times New Roman" w:hAnsi="Times New Roman" w:cs="Times New Roman"/>
                </w:rPr>
                <w:t>2016 г</w:t>
              </w:r>
            </w:smartTag>
            <w:r w:rsidRPr="009E7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E2" w:rsidRPr="00D5729D" w:rsidRDefault="004F60E2" w:rsidP="00962E45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9D">
              <w:rPr>
                <w:rFonts w:ascii="Times New Roman" w:hAnsi="Times New Roman" w:cs="Times New Roman"/>
              </w:rPr>
              <w:t>Отклонение, сумма (+,-)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E2" w:rsidRPr="00D5729D" w:rsidRDefault="004F60E2" w:rsidP="00962E45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9D">
              <w:rPr>
                <w:rFonts w:ascii="Times New Roman" w:hAnsi="Times New Roman" w:cs="Times New Roman"/>
              </w:rPr>
              <w:t>Выполнение в %</w:t>
            </w:r>
          </w:p>
        </w:tc>
      </w:tr>
      <w:tr w:rsidR="004F60E2" w:rsidRPr="001E1C3B" w:rsidTr="00DB3813">
        <w:trPr>
          <w:cantSplit/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6D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1338000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1325303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E70D7F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</w:t>
            </w:r>
          </w:p>
        </w:tc>
      </w:tr>
      <w:tr w:rsidR="004F60E2" w:rsidRPr="002F5C4D" w:rsidTr="00DB3813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766D">
              <w:rPr>
                <w:rFonts w:ascii="Times New Roman" w:hAnsi="Times New Roman" w:cs="Times New Roman"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1338000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1325303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-12697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99,0</w:t>
            </w:r>
          </w:p>
        </w:tc>
      </w:tr>
      <w:tr w:rsidR="004F60E2" w:rsidRPr="00947074" w:rsidTr="00DB3813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E766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86000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86000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RPr="001E1C3B" w:rsidTr="00DB3813">
        <w:trPr>
          <w:cantSplit/>
          <w:trHeight w:val="2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766D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1252000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1239303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E70D7F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4F60E2" w:rsidRPr="00306EC1" w:rsidTr="00DB381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6D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74900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74900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F60E2" w:rsidRPr="003A4AAB" w:rsidTr="00DB381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E766D">
              <w:rPr>
                <w:rFonts w:ascii="Times New Roman" w:hAnsi="Times New Roman" w:cs="Times New Roman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74900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74900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4F60E2" w:rsidRPr="00306EC1" w:rsidTr="00DB381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766D">
              <w:rPr>
                <w:rFonts w:ascii="Times New Roman" w:hAnsi="Times New Roman" w:cs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74900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74900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FA0107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RPr="003A4AAB" w:rsidTr="00DB381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</w:t>
            </w:r>
          </w:p>
        </w:tc>
      </w:tr>
      <w:tr w:rsidR="004F60E2" w:rsidRPr="003A4AAB" w:rsidTr="00DB381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E766D">
              <w:rPr>
                <w:rFonts w:ascii="Times New Roman" w:hAnsi="Times New Roman" w:cs="Times New Roman"/>
                <w:i/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93,8</w:t>
            </w:r>
          </w:p>
        </w:tc>
      </w:tr>
      <w:tr w:rsidR="004F60E2" w:rsidRPr="00306EC1" w:rsidTr="00DB3813">
        <w:trPr>
          <w:cantSplit/>
          <w:trHeight w:val="4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</w:tr>
      <w:tr w:rsidR="004F60E2" w:rsidRPr="00306EC1" w:rsidTr="00DB3813">
        <w:trPr>
          <w:cantSplit/>
          <w:trHeight w:val="1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6D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318215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290304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-27911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91,2</w:t>
            </w:r>
          </w:p>
        </w:tc>
      </w:tr>
      <w:tr w:rsidR="004F60E2" w:rsidRPr="00415F8F" w:rsidTr="00DB3813">
        <w:trPr>
          <w:cantSplit/>
          <w:trHeight w:val="1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E766D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 животных 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RPr="00D104C7" w:rsidTr="00DB3813">
        <w:trPr>
          <w:cantSplit/>
          <w:trHeight w:val="2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D104C7" w:rsidRDefault="004F60E2" w:rsidP="00962E4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104C7">
              <w:rPr>
                <w:rFonts w:ascii="Times New Roman" w:hAnsi="Times New Roman" w:cs="Times New Roman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D104C7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04C7">
              <w:rPr>
                <w:rFonts w:ascii="Times New Roman" w:hAnsi="Times New Roman" w:cs="Times New Roman"/>
                <w:i/>
              </w:rPr>
              <w:t>287800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D104C7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04C7">
              <w:rPr>
                <w:rFonts w:ascii="Times New Roman" w:hAnsi="Times New Roman" w:cs="Times New Roman"/>
                <w:i/>
              </w:rPr>
              <w:t>259889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D104C7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-27911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D104C7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90,3</w:t>
            </w:r>
          </w:p>
        </w:tc>
      </w:tr>
      <w:tr w:rsidR="004F60E2" w:rsidRPr="00306EC1" w:rsidTr="00DB3813">
        <w:trPr>
          <w:cantSplit/>
          <w:trHeight w:val="2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766D">
              <w:rPr>
                <w:rFonts w:ascii="Times New Roman" w:hAnsi="Times New Roman" w:cs="Times New Roman"/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73709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45798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</w:tr>
      <w:tr w:rsidR="004F60E2" w:rsidRPr="00306EC1" w:rsidTr="00DB3813">
        <w:trPr>
          <w:cantSplit/>
          <w:trHeight w:val="5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RPr="00306EC1" w:rsidTr="00DB3813">
        <w:trPr>
          <w:cantSplit/>
          <w:trHeight w:val="5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26111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26111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Tr="00DB3813">
        <w:trPr>
          <w:cantSplit/>
          <w:trHeight w:val="4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766D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81880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81880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Tr="00DB3813">
        <w:trPr>
          <w:cantSplit/>
          <w:trHeight w:val="4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766D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14815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14815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RPr="003D2B5C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6D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206300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20435</w:t>
            </w:r>
            <w:r w:rsidR="00D303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-1937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</w:t>
            </w:r>
          </w:p>
        </w:tc>
      </w:tr>
      <w:tr w:rsidR="004F60E2" w:rsidRPr="00FB6016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766D">
              <w:rPr>
                <w:rFonts w:ascii="Times New Roman" w:hAnsi="Times New Roman" w:cs="Times New Roman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206300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2043</w:t>
            </w:r>
            <w:r w:rsidR="00251DC7">
              <w:rPr>
                <w:rFonts w:ascii="Times New Roman" w:hAnsi="Times New Roman" w:cs="Times New Roman"/>
                <w:i/>
              </w:rPr>
              <w:t>5</w:t>
            </w:r>
            <w:r w:rsidR="00D30342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E70D7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-1937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99,0</w:t>
            </w:r>
          </w:p>
        </w:tc>
      </w:tr>
      <w:tr w:rsidR="004F60E2" w:rsidRPr="003D2B5C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8418</w:t>
            </w:r>
            <w:r w:rsidR="00D30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4F60E2" w:rsidRPr="003D2B5C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65500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643</w:t>
            </w:r>
            <w:r w:rsidR="00D3034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4F60E2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Организация и содержание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23180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23180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766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32630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32630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RPr="003D2B5C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6D"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786985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769524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-17461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</w:t>
            </w:r>
          </w:p>
        </w:tc>
      </w:tr>
      <w:tr w:rsidR="004F60E2" w:rsidRPr="00FB6016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E766D">
              <w:rPr>
                <w:rFonts w:ascii="Times New Roman" w:hAnsi="Times New Roman" w:cs="Times New Roman"/>
                <w:i/>
                <w:color w:val="000000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786985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769524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-17461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97,8</w:t>
            </w:r>
          </w:p>
        </w:tc>
      </w:tr>
      <w:tr w:rsidR="004F60E2" w:rsidRPr="00FB6016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502300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484839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4F60E2" w:rsidTr="00DB3813">
        <w:trPr>
          <w:cantSplit/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766D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284685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284685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60E2" w:rsidRPr="003D2B5C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9E766D">
              <w:rPr>
                <w:rFonts w:ascii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6681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83,5</w:t>
            </w:r>
          </w:p>
        </w:tc>
      </w:tr>
      <w:tr w:rsidR="004F60E2" w:rsidRPr="00960EDB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766D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766D">
              <w:rPr>
                <w:rFonts w:ascii="Times New Roman" w:hAnsi="Times New Roman" w:cs="Times New Roman"/>
                <w:i/>
              </w:rPr>
              <w:t>6681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83,5</w:t>
            </w:r>
          </w:p>
        </w:tc>
      </w:tr>
      <w:tr w:rsidR="004F60E2" w:rsidTr="00DB381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766D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4F60E2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66D">
              <w:rPr>
                <w:rFonts w:ascii="Times New Roman" w:hAnsi="Times New Roman" w:cs="Times New Roman"/>
              </w:rPr>
              <w:t>6681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7" w:rsidRDefault="00FA0107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60E2" w:rsidRPr="009E766D" w:rsidRDefault="00A2090F" w:rsidP="00962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4F60E2" w:rsidRPr="001E1C3B" w:rsidTr="00DB3813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4F60E2" w:rsidP="00962E45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E766D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251DC7" w:rsidP="00962E45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2" w:rsidRPr="009E766D" w:rsidRDefault="00251DC7" w:rsidP="00962E45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2672566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251DC7" w:rsidP="00962E45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2" w:rsidRPr="009E766D" w:rsidRDefault="00251DC7" w:rsidP="00962E45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97,7</w:t>
            </w:r>
          </w:p>
        </w:tc>
      </w:tr>
    </w:tbl>
    <w:p w:rsidR="00060504" w:rsidRPr="00EA1A6F" w:rsidRDefault="00CA55B2" w:rsidP="00F22E9C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sz w:val="20"/>
          <w:szCs w:val="20"/>
        </w:rPr>
        <w:tab/>
      </w:r>
      <w:r w:rsidR="00060504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Кассовое исполнение бюджета Чутеевского сельского поселения</w:t>
      </w:r>
      <w:r w:rsidR="00E03426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за 201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="00E03426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</w:t>
      </w:r>
      <w:r w:rsidR="00060504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 расходам составил 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2672566</w:t>
      </w:r>
      <w:r w:rsidR="00060504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 при утвержденном бюджете 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2734000</w:t>
      </w:r>
      <w:r w:rsidR="00060504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 или исполнен на 9</w:t>
      </w:r>
      <w:r w:rsidR="00B7302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7,7</w:t>
      </w:r>
      <w:r w:rsidR="00060504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%. Неисполнение бюджетных назначений составил 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61434</w:t>
      </w:r>
      <w:r w:rsidR="00060504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B7302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="00060504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в том числе  по разделу:</w:t>
      </w:r>
    </w:p>
    <w:p w:rsidR="00060504" w:rsidRDefault="00060504" w:rsidP="00962E4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- 01 «Общегосударственные вопросы» - 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12697</w:t>
      </w: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111965" w:rsidRPr="00EA1A6F" w:rsidRDefault="00111965" w:rsidP="00962E4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- 03 «Национальная безопасность и правоохранительная деятельность» - 100 рублей; </w:t>
      </w:r>
    </w:p>
    <w:p w:rsidR="00060504" w:rsidRPr="00EA1A6F" w:rsidRDefault="00060504" w:rsidP="00962E4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- 0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«Национальная экономика» - 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27911</w:t>
      </w: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060504" w:rsidRPr="00EA1A6F" w:rsidRDefault="00060504" w:rsidP="00962E4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- 05 «Жилищно-коммунальное хозяйство» - </w:t>
      </w:r>
      <w:r w:rsidR="00B7302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19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37</w:t>
      </w: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B7302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B73029" w:rsidRDefault="00060504" w:rsidP="00962E4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- 08 «Культура, кинематография и средства массовой информации» - 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17461</w:t>
      </w: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="00B7302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060504" w:rsidRPr="00EA1A6F" w:rsidRDefault="00B73029" w:rsidP="00962E4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- 11 «Физическая культура и спорт» - </w:t>
      </w:r>
      <w:r w:rsidR="001119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1319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</w:t>
      </w:r>
      <w:r w:rsidR="00060504"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7C55AC" w:rsidRPr="00EA1A6F" w:rsidRDefault="007C55AC" w:rsidP="00962E4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860DC" w:rsidRPr="00EA1A6F" w:rsidRDefault="00060504" w:rsidP="00962E4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</w:t>
      </w:r>
      <w:r w:rsidR="002860DC" w:rsidRPr="00EA1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Выводы и предложения</w:t>
      </w:r>
      <w:r w:rsidRPr="00EA1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60504" w:rsidRPr="00EA1A6F" w:rsidRDefault="00060504" w:rsidP="0096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 Чутеевского сельского поселения за 201</w:t>
      </w:r>
      <w:r w:rsidR="008000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Pr="00EA1A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 исполнен по доходам в сумме</w:t>
      </w:r>
      <w:r w:rsidRPr="00EA1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00014" w:rsidRPr="008000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2694400</w:t>
      </w:r>
      <w:r w:rsidRPr="00EA1A6F">
        <w:rPr>
          <w:rFonts w:ascii="Times New Roman" w:hAnsi="Times New Roman" w:cs="Times New Roman"/>
          <w:sz w:val="26"/>
          <w:szCs w:val="26"/>
        </w:rPr>
        <w:t xml:space="preserve"> рублей и по расходам в сумме </w:t>
      </w:r>
      <w:r w:rsidR="00800014">
        <w:rPr>
          <w:rFonts w:ascii="Times New Roman" w:hAnsi="Times New Roman" w:cs="Times New Roman"/>
          <w:sz w:val="26"/>
          <w:szCs w:val="26"/>
        </w:rPr>
        <w:t>2672566</w:t>
      </w:r>
      <w:r w:rsidRPr="00EA1A6F">
        <w:rPr>
          <w:rFonts w:ascii="Times New Roman" w:hAnsi="Times New Roman" w:cs="Times New Roman"/>
          <w:sz w:val="26"/>
          <w:szCs w:val="26"/>
        </w:rPr>
        <w:t xml:space="preserve"> рублей, с превышением </w:t>
      </w:r>
      <w:r w:rsidR="00B73029">
        <w:rPr>
          <w:rFonts w:ascii="Times New Roman" w:hAnsi="Times New Roman" w:cs="Times New Roman"/>
          <w:sz w:val="26"/>
          <w:szCs w:val="26"/>
        </w:rPr>
        <w:t>до</w:t>
      </w:r>
      <w:r w:rsidRPr="00EA1A6F">
        <w:rPr>
          <w:rFonts w:ascii="Times New Roman" w:hAnsi="Times New Roman" w:cs="Times New Roman"/>
          <w:sz w:val="26"/>
          <w:szCs w:val="26"/>
        </w:rPr>
        <w:t xml:space="preserve">ходов над </w:t>
      </w:r>
      <w:r w:rsidR="00B73029">
        <w:rPr>
          <w:rFonts w:ascii="Times New Roman" w:hAnsi="Times New Roman" w:cs="Times New Roman"/>
          <w:sz w:val="26"/>
          <w:szCs w:val="26"/>
        </w:rPr>
        <w:t>рас</w:t>
      </w:r>
      <w:r w:rsidRPr="00EA1A6F">
        <w:rPr>
          <w:rFonts w:ascii="Times New Roman" w:hAnsi="Times New Roman" w:cs="Times New Roman"/>
          <w:sz w:val="26"/>
          <w:szCs w:val="26"/>
        </w:rPr>
        <w:t>ходами</w:t>
      </w:r>
      <w:r w:rsidR="00B7302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00014">
        <w:rPr>
          <w:rFonts w:ascii="Times New Roman" w:hAnsi="Times New Roman" w:cs="Times New Roman"/>
          <w:sz w:val="26"/>
          <w:szCs w:val="26"/>
        </w:rPr>
        <w:t>21834</w:t>
      </w:r>
      <w:r w:rsidR="00B73029">
        <w:rPr>
          <w:rFonts w:ascii="Times New Roman" w:hAnsi="Times New Roman" w:cs="Times New Roman"/>
          <w:sz w:val="26"/>
          <w:szCs w:val="26"/>
        </w:rPr>
        <w:t xml:space="preserve"> рубл</w:t>
      </w:r>
      <w:r w:rsidR="00800014">
        <w:rPr>
          <w:rFonts w:ascii="Times New Roman" w:hAnsi="Times New Roman" w:cs="Times New Roman"/>
          <w:sz w:val="26"/>
          <w:szCs w:val="26"/>
        </w:rPr>
        <w:t>я</w:t>
      </w:r>
      <w:r w:rsidRPr="00EA1A6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60504" w:rsidRPr="00EA1A6F" w:rsidRDefault="00B73029" w:rsidP="009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="0006050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фицит бюджета поселения на 01.01.201</w:t>
      </w:r>
      <w:r w:rsidR="0080001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06050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составил </w:t>
      </w:r>
      <w:r w:rsidR="00800014">
        <w:rPr>
          <w:rFonts w:ascii="Times New Roman" w:eastAsia="Times New Roman" w:hAnsi="Times New Roman" w:cs="Times New Roman"/>
          <w:color w:val="000000"/>
          <w:sz w:val="26"/>
          <w:szCs w:val="26"/>
        </w:rPr>
        <w:t>21834</w:t>
      </w:r>
      <w:r w:rsidR="0006050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80001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06050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60DC" w:rsidRPr="00EA1A6F" w:rsidRDefault="002860DC" w:rsidP="0096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 Исполнение бюджета </w:t>
      </w:r>
      <w:r w:rsidR="00C04041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Чутее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 сельского поселения  в отчетном году осуществлялось в соответствии с требованиями Бюджетного кодекса Российской Федерации и  решений Собрания депутатов </w:t>
      </w:r>
      <w:r w:rsidR="00C04041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Чутее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района «О регулировании бюджетных правоотношений в </w:t>
      </w:r>
      <w:r w:rsidR="00C04041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Чутее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ском  сельском поселении 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Чувашской Республик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860DC" w:rsidRPr="00EA1A6F" w:rsidRDefault="002860DC" w:rsidP="0096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Контрольно</w:t>
      </w:r>
      <w:r w:rsidR="0006050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счетный орган</w:t>
      </w:r>
      <w:r w:rsidR="0006050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считает, что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 отчета об исполнении бюджета </w:t>
      </w:r>
      <w:r w:rsidR="00C04041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Чутее</w:t>
      </w:r>
      <w:r w:rsidR="002A03B4" w:rsidRPr="00EA1A6F">
        <w:rPr>
          <w:rFonts w:ascii="Times New Roman" w:hAnsi="Times New Roman" w:cs="Times New Roman"/>
          <w:sz w:val="26"/>
          <w:szCs w:val="26"/>
        </w:rPr>
        <w:t>в</w:t>
      </w:r>
      <w:r w:rsidRPr="00EA1A6F">
        <w:rPr>
          <w:rFonts w:ascii="Times New Roman" w:hAnsi="Times New Roman" w:cs="Times New Roman"/>
          <w:sz w:val="26"/>
          <w:szCs w:val="26"/>
        </w:rPr>
        <w:t>ского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201</w:t>
      </w:r>
      <w:r w:rsidR="0080001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может быть рассмотрен и утвержден  Собранием депутатов </w:t>
      </w:r>
      <w:r w:rsidR="00C04041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Чутее</w:t>
      </w:r>
      <w:r w:rsidR="002A03B4" w:rsidRPr="00EA1A6F">
        <w:rPr>
          <w:rFonts w:ascii="Times New Roman" w:hAnsi="Times New Roman" w:cs="Times New Roman"/>
          <w:sz w:val="26"/>
          <w:szCs w:val="26"/>
        </w:rPr>
        <w:t>в</w:t>
      </w:r>
      <w:r w:rsidRPr="00EA1A6F">
        <w:rPr>
          <w:rFonts w:ascii="Times New Roman" w:hAnsi="Times New Roman" w:cs="Times New Roman"/>
          <w:sz w:val="26"/>
          <w:szCs w:val="26"/>
        </w:rPr>
        <w:t>ского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сельского поселения 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 в установленном  порядке.</w:t>
      </w:r>
    </w:p>
    <w:p w:rsidR="002860DC" w:rsidRPr="00EA1A6F" w:rsidRDefault="002860DC" w:rsidP="0096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 Направить заключение Контрольно-счетного органа  на </w:t>
      </w:r>
      <w:r w:rsidR="00EE0A0A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</w:t>
      </w:r>
      <w:r w:rsidR="00EE0A0A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исполнении бюджета  </w:t>
      </w:r>
      <w:r w:rsidR="00C04041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Чутее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 сельского поселения   за 201</w:t>
      </w:r>
      <w:r w:rsidR="0080001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 в Собрание депутатов </w:t>
      </w:r>
      <w:r w:rsidR="00C04041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Чутее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</w:t>
      </w:r>
      <w:r w:rsidR="002A03B4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60DC" w:rsidRPr="00EA1A6F" w:rsidRDefault="002860DC" w:rsidP="0096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C55AC" w:rsidRPr="00EA1A6F" w:rsidRDefault="00221519" w:rsidP="0096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2860DC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редседатель</w:t>
      </w:r>
      <w:r w:rsidR="00C43442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2860DC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онтрольно</w:t>
      </w:r>
      <w:r w:rsidR="00C43442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-счетного</w:t>
      </w:r>
      <w:r w:rsidR="00C93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</w:p>
    <w:p w:rsidR="00C43442" w:rsidRPr="00EA1A6F" w:rsidRDefault="00C43442" w:rsidP="00962E45">
      <w:pPr>
        <w:tabs>
          <w:tab w:val="left" w:pos="6870"/>
        </w:tabs>
        <w:spacing w:after="0" w:line="240" w:lineRule="auto"/>
        <w:jc w:val="both"/>
        <w:rPr>
          <w:sz w:val="26"/>
          <w:szCs w:val="26"/>
        </w:rPr>
      </w:pP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Янтиковского района                     </w:t>
      </w:r>
      <w:r w:rsid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EE0A0A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7B03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="00EE0A0A"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EA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А.П.Григорьев</w:t>
      </w:r>
    </w:p>
    <w:sectPr w:rsidR="00C43442" w:rsidRPr="00EA1A6F" w:rsidSect="00854E66">
      <w:headerReference w:type="default" r:id="rId7"/>
      <w:pgSz w:w="11906" w:h="16838"/>
      <w:pgMar w:top="851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8B2" w:rsidRDefault="006718B2" w:rsidP="00854E66">
      <w:pPr>
        <w:spacing w:after="0" w:line="240" w:lineRule="auto"/>
      </w:pPr>
      <w:r>
        <w:separator/>
      </w:r>
    </w:p>
  </w:endnote>
  <w:endnote w:type="continuationSeparator" w:id="1">
    <w:p w:rsidR="006718B2" w:rsidRDefault="006718B2" w:rsidP="0085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8B2" w:rsidRDefault="006718B2" w:rsidP="00854E66">
      <w:pPr>
        <w:spacing w:after="0" w:line="240" w:lineRule="auto"/>
      </w:pPr>
      <w:r>
        <w:separator/>
      </w:r>
    </w:p>
  </w:footnote>
  <w:footnote w:type="continuationSeparator" w:id="1">
    <w:p w:rsidR="006718B2" w:rsidRDefault="006718B2" w:rsidP="0085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552"/>
      <w:docPartObj>
        <w:docPartGallery w:val="Page Numbers (Top of Page)"/>
        <w:docPartUnique/>
      </w:docPartObj>
    </w:sdtPr>
    <w:sdtContent>
      <w:p w:rsidR="005657C8" w:rsidRDefault="005657C8">
        <w:pPr>
          <w:pStyle w:val="a7"/>
          <w:jc w:val="center"/>
        </w:pPr>
        <w:fldSimple w:instr=" PAGE   \* MERGEFORMAT ">
          <w:r w:rsidR="00290D4B">
            <w:rPr>
              <w:noProof/>
            </w:rPr>
            <w:t>5</w:t>
          </w:r>
        </w:fldSimple>
      </w:p>
    </w:sdtContent>
  </w:sdt>
  <w:p w:rsidR="005657C8" w:rsidRDefault="005657C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DC"/>
    <w:rsid w:val="000008A1"/>
    <w:rsid w:val="0000758C"/>
    <w:rsid w:val="000132D4"/>
    <w:rsid w:val="00017A9C"/>
    <w:rsid w:val="00025BC1"/>
    <w:rsid w:val="00060504"/>
    <w:rsid w:val="00071CD6"/>
    <w:rsid w:val="000A75DE"/>
    <w:rsid w:val="000B541E"/>
    <w:rsid w:val="000C2871"/>
    <w:rsid w:val="000C4805"/>
    <w:rsid w:val="000E7269"/>
    <w:rsid w:val="00105BB6"/>
    <w:rsid w:val="001074B9"/>
    <w:rsid w:val="00111965"/>
    <w:rsid w:val="0014207F"/>
    <w:rsid w:val="00155174"/>
    <w:rsid w:val="001753D1"/>
    <w:rsid w:val="0017629F"/>
    <w:rsid w:val="00186543"/>
    <w:rsid w:val="0019142C"/>
    <w:rsid w:val="00192ABA"/>
    <w:rsid w:val="001A1C54"/>
    <w:rsid w:val="001A36EE"/>
    <w:rsid w:val="001A744A"/>
    <w:rsid w:val="001B7A09"/>
    <w:rsid w:val="001C1115"/>
    <w:rsid w:val="001C6892"/>
    <w:rsid w:val="001C7C13"/>
    <w:rsid w:val="001F1274"/>
    <w:rsid w:val="001F6359"/>
    <w:rsid w:val="00200805"/>
    <w:rsid w:val="0020353C"/>
    <w:rsid w:val="00204228"/>
    <w:rsid w:val="00221519"/>
    <w:rsid w:val="002222A0"/>
    <w:rsid w:val="00226758"/>
    <w:rsid w:val="0023397D"/>
    <w:rsid w:val="00251DC7"/>
    <w:rsid w:val="00253695"/>
    <w:rsid w:val="00257DD1"/>
    <w:rsid w:val="00261BE8"/>
    <w:rsid w:val="00264040"/>
    <w:rsid w:val="002860DC"/>
    <w:rsid w:val="00290D4B"/>
    <w:rsid w:val="00291481"/>
    <w:rsid w:val="00292A94"/>
    <w:rsid w:val="0029350D"/>
    <w:rsid w:val="002A03B4"/>
    <w:rsid w:val="002A245C"/>
    <w:rsid w:val="002B477F"/>
    <w:rsid w:val="002C1B96"/>
    <w:rsid w:val="002D3093"/>
    <w:rsid w:val="002E5BE5"/>
    <w:rsid w:val="002F1B31"/>
    <w:rsid w:val="002F7753"/>
    <w:rsid w:val="00311819"/>
    <w:rsid w:val="0031574C"/>
    <w:rsid w:val="00324B71"/>
    <w:rsid w:val="00334A59"/>
    <w:rsid w:val="003874B4"/>
    <w:rsid w:val="003A0A3F"/>
    <w:rsid w:val="003D5545"/>
    <w:rsid w:val="003E6E71"/>
    <w:rsid w:val="003F0ED3"/>
    <w:rsid w:val="003F48C9"/>
    <w:rsid w:val="00412CCC"/>
    <w:rsid w:val="0042347E"/>
    <w:rsid w:val="00425023"/>
    <w:rsid w:val="00434039"/>
    <w:rsid w:val="00443BC6"/>
    <w:rsid w:val="00470867"/>
    <w:rsid w:val="00482047"/>
    <w:rsid w:val="00491949"/>
    <w:rsid w:val="004979EF"/>
    <w:rsid w:val="004A44E7"/>
    <w:rsid w:val="004F60E2"/>
    <w:rsid w:val="004F75C4"/>
    <w:rsid w:val="00512405"/>
    <w:rsid w:val="0051748E"/>
    <w:rsid w:val="00517DCF"/>
    <w:rsid w:val="00521EC1"/>
    <w:rsid w:val="005228C1"/>
    <w:rsid w:val="005253A8"/>
    <w:rsid w:val="005305E8"/>
    <w:rsid w:val="005657C8"/>
    <w:rsid w:val="00566CB6"/>
    <w:rsid w:val="00571598"/>
    <w:rsid w:val="00573FFF"/>
    <w:rsid w:val="00581CF8"/>
    <w:rsid w:val="0058303C"/>
    <w:rsid w:val="005A4F07"/>
    <w:rsid w:val="005B5E28"/>
    <w:rsid w:val="005C3636"/>
    <w:rsid w:val="005D3746"/>
    <w:rsid w:val="005D3FC0"/>
    <w:rsid w:val="005D44F6"/>
    <w:rsid w:val="00631C32"/>
    <w:rsid w:val="00647596"/>
    <w:rsid w:val="00650159"/>
    <w:rsid w:val="006718B2"/>
    <w:rsid w:val="00693654"/>
    <w:rsid w:val="006A56D2"/>
    <w:rsid w:val="006B2883"/>
    <w:rsid w:val="006D07C6"/>
    <w:rsid w:val="006D30EE"/>
    <w:rsid w:val="006E0CEA"/>
    <w:rsid w:val="00702D49"/>
    <w:rsid w:val="00711F6A"/>
    <w:rsid w:val="00712D42"/>
    <w:rsid w:val="0071322B"/>
    <w:rsid w:val="007271BD"/>
    <w:rsid w:val="007272C8"/>
    <w:rsid w:val="00730002"/>
    <w:rsid w:val="007464CD"/>
    <w:rsid w:val="00753A56"/>
    <w:rsid w:val="00756A03"/>
    <w:rsid w:val="00775988"/>
    <w:rsid w:val="0078737A"/>
    <w:rsid w:val="00790EFC"/>
    <w:rsid w:val="007A74CE"/>
    <w:rsid w:val="007B0346"/>
    <w:rsid w:val="007B2324"/>
    <w:rsid w:val="007C55AC"/>
    <w:rsid w:val="007D74CC"/>
    <w:rsid w:val="007E5882"/>
    <w:rsid w:val="007F4C39"/>
    <w:rsid w:val="00800014"/>
    <w:rsid w:val="00824FB1"/>
    <w:rsid w:val="00825B0E"/>
    <w:rsid w:val="00853D4A"/>
    <w:rsid w:val="00854E66"/>
    <w:rsid w:val="008606CF"/>
    <w:rsid w:val="00865B3F"/>
    <w:rsid w:val="00865F73"/>
    <w:rsid w:val="0087139D"/>
    <w:rsid w:val="008751CC"/>
    <w:rsid w:val="00883592"/>
    <w:rsid w:val="00896D55"/>
    <w:rsid w:val="008A0505"/>
    <w:rsid w:val="008A56EC"/>
    <w:rsid w:val="008D569D"/>
    <w:rsid w:val="008E0673"/>
    <w:rsid w:val="00904BA6"/>
    <w:rsid w:val="009065AE"/>
    <w:rsid w:val="009154DE"/>
    <w:rsid w:val="00921AE3"/>
    <w:rsid w:val="0092309D"/>
    <w:rsid w:val="00934C83"/>
    <w:rsid w:val="00961404"/>
    <w:rsid w:val="00962E45"/>
    <w:rsid w:val="00972328"/>
    <w:rsid w:val="0098361A"/>
    <w:rsid w:val="009A3939"/>
    <w:rsid w:val="009A3FF2"/>
    <w:rsid w:val="009A587C"/>
    <w:rsid w:val="009A7710"/>
    <w:rsid w:val="009D3DE0"/>
    <w:rsid w:val="009E7301"/>
    <w:rsid w:val="009E766D"/>
    <w:rsid w:val="00A06688"/>
    <w:rsid w:val="00A07270"/>
    <w:rsid w:val="00A2090F"/>
    <w:rsid w:val="00A276A9"/>
    <w:rsid w:val="00A43A1B"/>
    <w:rsid w:val="00A47C70"/>
    <w:rsid w:val="00A57EF2"/>
    <w:rsid w:val="00A70336"/>
    <w:rsid w:val="00A82CA2"/>
    <w:rsid w:val="00A901AD"/>
    <w:rsid w:val="00A97974"/>
    <w:rsid w:val="00AC0091"/>
    <w:rsid w:val="00AC35E4"/>
    <w:rsid w:val="00AE641A"/>
    <w:rsid w:val="00AF0BB4"/>
    <w:rsid w:val="00AF4493"/>
    <w:rsid w:val="00B163C0"/>
    <w:rsid w:val="00B221EE"/>
    <w:rsid w:val="00B26EE5"/>
    <w:rsid w:val="00B36916"/>
    <w:rsid w:val="00B3770F"/>
    <w:rsid w:val="00B61930"/>
    <w:rsid w:val="00B64838"/>
    <w:rsid w:val="00B65290"/>
    <w:rsid w:val="00B71D8C"/>
    <w:rsid w:val="00B73029"/>
    <w:rsid w:val="00B7317F"/>
    <w:rsid w:val="00B778B6"/>
    <w:rsid w:val="00B84C5E"/>
    <w:rsid w:val="00B92757"/>
    <w:rsid w:val="00B964C3"/>
    <w:rsid w:val="00BA4AC0"/>
    <w:rsid w:val="00BB1EEE"/>
    <w:rsid w:val="00BE5D1E"/>
    <w:rsid w:val="00C01E3F"/>
    <w:rsid w:val="00C04041"/>
    <w:rsid w:val="00C317BC"/>
    <w:rsid w:val="00C41A6C"/>
    <w:rsid w:val="00C43442"/>
    <w:rsid w:val="00C60EEB"/>
    <w:rsid w:val="00C765FB"/>
    <w:rsid w:val="00C933D7"/>
    <w:rsid w:val="00CA55B2"/>
    <w:rsid w:val="00CC05BE"/>
    <w:rsid w:val="00CC70DA"/>
    <w:rsid w:val="00CE0BBE"/>
    <w:rsid w:val="00CF1941"/>
    <w:rsid w:val="00CF6A2E"/>
    <w:rsid w:val="00D010BC"/>
    <w:rsid w:val="00D104C7"/>
    <w:rsid w:val="00D12D30"/>
    <w:rsid w:val="00D13082"/>
    <w:rsid w:val="00D175A9"/>
    <w:rsid w:val="00D24AFB"/>
    <w:rsid w:val="00D30342"/>
    <w:rsid w:val="00D4016E"/>
    <w:rsid w:val="00D53C97"/>
    <w:rsid w:val="00D5729D"/>
    <w:rsid w:val="00D748EC"/>
    <w:rsid w:val="00D87396"/>
    <w:rsid w:val="00DB3813"/>
    <w:rsid w:val="00DC1930"/>
    <w:rsid w:val="00DD4FC1"/>
    <w:rsid w:val="00E03426"/>
    <w:rsid w:val="00E22E33"/>
    <w:rsid w:val="00E24BE6"/>
    <w:rsid w:val="00E369B2"/>
    <w:rsid w:val="00E53046"/>
    <w:rsid w:val="00E540CD"/>
    <w:rsid w:val="00E66489"/>
    <w:rsid w:val="00E70D7F"/>
    <w:rsid w:val="00E7119E"/>
    <w:rsid w:val="00E766A3"/>
    <w:rsid w:val="00E823D6"/>
    <w:rsid w:val="00E834FD"/>
    <w:rsid w:val="00E860CB"/>
    <w:rsid w:val="00E92579"/>
    <w:rsid w:val="00E931B6"/>
    <w:rsid w:val="00EA1A6F"/>
    <w:rsid w:val="00EA33B8"/>
    <w:rsid w:val="00EB44B4"/>
    <w:rsid w:val="00EE0A0A"/>
    <w:rsid w:val="00EE1CAA"/>
    <w:rsid w:val="00F1015B"/>
    <w:rsid w:val="00F205D7"/>
    <w:rsid w:val="00F22E9C"/>
    <w:rsid w:val="00F257B0"/>
    <w:rsid w:val="00F322B6"/>
    <w:rsid w:val="00F412BC"/>
    <w:rsid w:val="00F51321"/>
    <w:rsid w:val="00F76A50"/>
    <w:rsid w:val="00F87CDA"/>
    <w:rsid w:val="00FA0107"/>
    <w:rsid w:val="00FA33E0"/>
    <w:rsid w:val="00FB6DB8"/>
    <w:rsid w:val="00FD24AD"/>
    <w:rsid w:val="00FD52E4"/>
    <w:rsid w:val="00FF0070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2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E766D"/>
    <w:pPr>
      <w:keepNext/>
      <w:tabs>
        <w:tab w:val="left" w:pos="29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9E76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82C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82C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E76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5A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82C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82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C55AC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522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0002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9E76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7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E76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9E76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9E76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E6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4E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9641C-9D1F-44C5-B375-D9D24F58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7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kso</cp:lastModifiedBy>
  <cp:revision>164</cp:revision>
  <cp:lastPrinted>2017-03-22T13:03:00Z</cp:lastPrinted>
  <dcterms:created xsi:type="dcterms:W3CDTF">2014-04-15T12:14:00Z</dcterms:created>
  <dcterms:modified xsi:type="dcterms:W3CDTF">2017-04-06T11:47:00Z</dcterms:modified>
</cp:coreProperties>
</file>