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B" w:rsidRDefault="00F1274B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876CC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876CC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876CCF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AF4493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</w:t>
      </w:r>
      <w:r w:rsidR="00291481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юмерев</w:t>
      </w:r>
      <w:r w:rsidR="00A47C70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876CCF">
        <w:rPr>
          <w:rFonts w:ascii="Times New Roman" w:hAnsi="Times New Roman" w:cs="Times New Roman"/>
          <w:b/>
          <w:sz w:val="26"/>
          <w:szCs w:val="26"/>
        </w:rPr>
        <w:t>ского</w:t>
      </w: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E759A1" w:rsidRPr="00E759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876CCF" w:rsidRDefault="002860DC" w:rsidP="0028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876CCF" w:rsidRDefault="00C43442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C4A28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B04AE0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C4A28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063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860DC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 201</w:t>
      </w:r>
      <w:r w:rsidR="00E759A1" w:rsidRPr="00DE76F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876CCF" w:rsidRDefault="002860DC" w:rsidP="002860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876CCF" w:rsidRDefault="009C4A28" w:rsidP="002860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</w:t>
      </w:r>
      <w:r w:rsidR="002860DC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746E45"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792EC8" w:rsidRDefault="003E5188" w:rsidP="00792E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hAnsi="Times New Roman" w:cs="Times New Roman"/>
          <w:sz w:val="26"/>
          <w:szCs w:val="26"/>
        </w:rPr>
        <w:t xml:space="preserve"> </w:t>
      </w:r>
      <w:r w:rsidR="00792EC8">
        <w:rPr>
          <w:rFonts w:ascii="Times New Roman" w:hAnsi="Times New Roman" w:cs="Times New Roman"/>
          <w:sz w:val="26"/>
          <w:szCs w:val="26"/>
        </w:rPr>
        <w:t>В</w:t>
      </w:r>
      <w:r w:rsidR="00792EC8"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 w:rsidR="00792EC8">
        <w:rPr>
          <w:rFonts w:ascii="Times New Roman" w:hAnsi="Times New Roman" w:cs="Times New Roman"/>
          <w:sz w:val="26"/>
          <w:szCs w:val="26"/>
        </w:rPr>
        <w:t xml:space="preserve"> и</w:t>
      </w:r>
      <w:r w:rsidR="00792EC8"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 w:rsidR="00792EC8">
        <w:rPr>
          <w:rFonts w:ascii="Times New Roman" w:hAnsi="Times New Roman" w:cs="Times New Roman"/>
          <w:sz w:val="26"/>
          <w:szCs w:val="26"/>
        </w:rPr>
        <w:t>Тюмерев</w:t>
      </w:r>
      <w:r w:rsidR="00792EC8" w:rsidRPr="007C2921">
        <w:rPr>
          <w:rFonts w:ascii="Times New Roman" w:hAnsi="Times New Roman" w:cs="Times New Roman"/>
          <w:sz w:val="26"/>
          <w:szCs w:val="26"/>
        </w:rPr>
        <w:t>ского сельского поселения Янтиковского района Чувашской Республики по осуществлению внешнего муниципального финансового контроля</w:t>
      </w:r>
      <w:r w:rsidR="00792EC8">
        <w:rPr>
          <w:rFonts w:ascii="Times New Roman" w:hAnsi="Times New Roman" w:cs="Times New Roman"/>
          <w:sz w:val="26"/>
          <w:szCs w:val="26"/>
        </w:rPr>
        <w:t>,</w:t>
      </w:r>
      <w:r w:rsidR="00792EC8"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="00792EC8" w:rsidRPr="007C2921">
        <w:rPr>
          <w:rFonts w:ascii="Times New Roman" w:hAnsi="Times New Roman" w:cs="Times New Roman"/>
          <w:sz w:val="26"/>
          <w:szCs w:val="26"/>
        </w:rPr>
        <w:t>ского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="00792EC8"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Тюмерев</w:t>
      </w:r>
      <w:r w:rsidR="00792EC8" w:rsidRPr="007C2921">
        <w:rPr>
          <w:rFonts w:ascii="Times New Roman" w:hAnsi="Times New Roman" w:cs="Times New Roman"/>
          <w:sz w:val="26"/>
          <w:szCs w:val="26"/>
        </w:rPr>
        <w:t>ского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="00792EC8" w:rsidRPr="007C2921">
        <w:rPr>
          <w:rFonts w:ascii="Times New Roman" w:hAnsi="Times New Roman" w:cs="Times New Roman"/>
          <w:sz w:val="26"/>
          <w:szCs w:val="26"/>
        </w:rPr>
        <w:t>ского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="00792EC8"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92EC8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792EC8" w:rsidRDefault="002860DC" w:rsidP="00792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DC16CD" w:rsidRPr="00876CCF">
        <w:rPr>
          <w:rFonts w:ascii="Times New Roman" w:hAnsi="Times New Roman" w:cs="Times New Roman"/>
          <w:sz w:val="26"/>
          <w:szCs w:val="26"/>
        </w:rPr>
        <w:t>Тюмерев</w:t>
      </w:r>
      <w:r w:rsidR="00BA4AC0" w:rsidRPr="00876CCF">
        <w:rPr>
          <w:rFonts w:ascii="Times New Roman" w:hAnsi="Times New Roman" w:cs="Times New Roman"/>
          <w:sz w:val="26"/>
          <w:szCs w:val="26"/>
        </w:rPr>
        <w:t>ско</w:t>
      </w:r>
      <w:r w:rsidRPr="00876CCF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876CCF">
        <w:rPr>
          <w:rFonts w:ascii="Times New Roman" w:hAnsi="Times New Roman" w:cs="Times New Roman"/>
          <w:sz w:val="26"/>
          <w:szCs w:val="26"/>
        </w:rPr>
        <w:t>Янтиков</w:t>
      </w:r>
      <w:r w:rsidRPr="00876CCF">
        <w:rPr>
          <w:rFonts w:ascii="Times New Roman" w:hAnsi="Times New Roman" w:cs="Times New Roman"/>
          <w:sz w:val="26"/>
          <w:szCs w:val="26"/>
        </w:rPr>
        <w:t>ского района от  </w:t>
      </w:r>
      <w:r w:rsidR="00306325">
        <w:rPr>
          <w:rFonts w:ascii="Times New Roman" w:hAnsi="Times New Roman" w:cs="Times New Roman"/>
          <w:sz w:val="26"/>
          <w:szCs w:val="26"/>
        </w:rPr>
        <w:t>16.</w:t>
      </w:r>
      <w:r w:rsidR="00BD5793" w:rsidRPr="00876CCF">
        <w:rPr>
          <w:rFonts w:ascii="Times New Roman" w:hAnsi="Times New Roman" w:cs="Times New Roman"/>
          <w:sz w:val="26"/>
          <w:szCs w:val="26"/>
        </w:rPr>
        <w:t>12.201</w:t>
      </w:r>
      <w:r w:rsidR="00792EC8">
        <w:rPr>
          <w:rFonts w:ascii="Times New Roman" w:hAnsi="Times New Roman" w:cs="Times New Roman"/>
          <w:sz w:val="26"/>
          <w:szCs w:val="26"/>
        </w:rPr>
        <w:t>5</w:t>
      </w:r>
      <w:r w:rsidR="00BD5793" w:rsidRPr="00876CCF">
        <w:rPr>
          <w:rFonts w:ascii="Times New Roman" w:hAnsi="Times New Roman" w:cs="Times New Roman"/>
          <w:sz w:val="26"/>
          <w:szCs w:val="26"/>
        </w:rPr>
        <w:t xml:space="preserve"> №</w:t>
      </w:r>
      <w:r w:rsidR="00306325">
        <w:rPr>
          <w:rFonts w:ascii="Times New Roman" w:hAnsi="Times New Roman" w:cs="Times New Roman"/>
          <w:sz w:val="26"/>
          <w:szCs w:val="26"/>
        </w:rPr>
        <w:t xml:space="preserve"> 4/1</w:t>
      </w:r>
      <w:r w:rsidRPr="00876CCF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DC16CD" w:rsidRPr="00876CCF">
        <w:rPr>
          <w:rFonts w:ascii="Times New Roman" w:hAnsi="Times New Roman" w:cs="Times New Roman"/>
          <w:sz w:val="26"/>
          <w:szCs w:val="26"/>
        </w:rPr>
        <w:t>Тюмере</w:t>
      </w:r>
      <w:r w:rsidR="00BA4AC0" w:rsidRPr="00876CCF">
        <w:rPr>
          <w:rFonts w:ascii="Times New Roman" w:hAnsi="Times New Roman" w:cs="Times New Roman"/>
          <w:sz w:val="26"/>
          <w:szCs w:val="26"/>
        </w:rPr>
        <w:t>вс</w:t>
      </w:r>
      <w:r w:rsidRPr="00876CCF">
        <w:rPr>
          <w:rFonts w:ascii="Times New Roman" w:hAnsi="Times New Roman" w:cs="Times New Roman"/>
          <w:sz w:val="26"/>
          <w:szCs w:val="26"/>
        </w:rPr>
        <w:t>кого  сельского поселения  на  201</w:t>
      </w:r>
      <w:r w:rsidR="00792EC8">
        <w:rPr>
          <w:rFonts w:ascii="Times New Roman" w:hAnsi="Times New Roman" w:cs="Times New Roman"/>
          <w:sz w:val="26"/>
          <w:szCs w:val="26"/>
        </w:rPr>
        <w:t>6</w:t>
      </w:r>
      <w:r w:rsidRPr="00876CCF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</w:t>
      </w:r>
      <w:r w:rsidR="00792EC8">
        <w:rPr>
          <w:rFonts w:ascii="Times New Roman" w:hAnsi="Times New Roman" w:cs="Times New Roman"/>
          <w:sz w:val="26"/>
          <w:szCs w:val="26"/>
        </w:rPr>
        <w:t>.</w:t>
      </w:r>
    </w:p>
    <w:p w:rsidR="002860DC" w:rsidRPr="00876CCF" w:rsidRDefault="002860DC" w:rsidP="00792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0DC" w:rsidRPr="00876CCF" w:rsidRDefault="002860DC" w:rsidP="0030632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5332F0" w:rsidRPr="00876CCF">
        <w:rPr>
          <w:rFonts w:ascii="Times New Roman" w:hAnsi="Times New Roman" w:cs="Times New Roman"/>
          <w:b/>
          <w:bCs/>
          <w:sz w:val="26"/>
          <w:szCs w:val="26"/>
        </w:rPr>
        <w:t>Тюмере</w:t>
      </w:r>
      <w:r w:rsidR="000008A1" w:rsidRPr="00876CCF">
        <w:rPr>
          <w:rFonts w:ascii="Times New Roman" w:hAnsi="Times New Roman" w:cs="Times New Roman"/>
          <w:b/>
          <w:sz w:val="26"/>
          <w:szCs w:val="26"/>
        </w:rPr>
        <w:t>вско</w:t>
      </w:r>
      <w:r w:rsidRPr="00876CCF">
        <w:rPr>
          <w:rFonts w:ascii="Times New Roman" w:hAnsi="Times New Roman" w:cs="Times New Roman"/>
          <w:b/>
          <w:sz w:val="26"/>
          <w:szCs w:val="26"/>
        </w:rPr>
        <w:t>го</w:t>
      </w:r>
      <w:r w:rsidRPr="00876CCF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746E45" w:rsidRPr="00876CC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876CC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76CCF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5332F0" w:rsidRPr="00876CCF">
        <w:rPr>
          <w:rFonts w:ascii="Times New Roman" w:hAnsi="Times New Roman" w:cs="Times New Roman"/>
          <w:sz w:val="26"/>
          <w:szCs w:val="26"/>
        </w:rPr>
        <w:t>Тюмере</w:t>
      </w:r>
      <w:r w:rsidR="000008A1" w:rsidRPr="00876CCF">
        <w:rPr>
          <w:rFonts w:ascii="Times New Roman" w:hAnsi="Times New Roman" w:cs="Times New Roman"/>
          <w:sz w:val="26"/>
          <w:szCs w:val="26"/>
        </w:rPr>
        <w:t>вс</w:t>
      </w:r>
      <w:r w:rsidRPr="00876CCF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792EC8">
        <w:rPr>
          <w:rFonts w:ascii="Times New Roman" w:hAnsi="Times New Roman" w:cs="Times New Roman"/>
          <w:sz w:val="26"/>
          <w:szCs w:val="26"/>
        </w:rPr>
        <w:t>6</w:t>
      </w:r>
      <w:r w:rsidRPr="00876CCF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876CC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792EC8">
        <w:rPr>
          <w:rFonts w:ascii="Times New Roman" w:hAnsi="Times New Roman" w:cs="Times New Roman"/>
          <w:sz w:val="26"/>
          <w:szCs w:val="26"/>
        </w:rPr>
        <w:t>65,3</w:t>
      </w:r>
      <w:r w:rsidRPr="00876CCF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792EC8">
        <w:rPr>
          <w:rFonts w:ascii="Times New Roman" w:hAnsi="Times New Roman" w:cs="Times New Roman"/>
          <w:sz w:val="26"/>
          <w:szCs w:val="26"/>
        </w:rPr>
        <w:t>9546551</w:t>
      </w:r>
      <w:r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</w:t>
      </w:r>
      <w:r w:rsidR="00792EC8">
        <w:rPr>
          <w:rFonts w:ascii="Times New Roman" w:hAnsi="Times New Roman" w:cs="Times New Roman"/>
          <w:sz w:val="26"/>
          <w:szCs w:val="26"/>
        </w:rPr>
        <w:t>ей</w:t>
      </w:r>
      <w:r w:rsidRPr="00876CCF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792EC8">
        <w:rPr>
          <w:rFonts w:ascii="Times New Roman" w:hAnsi="Times New Roman" w:cs="Times New Roman"/>
          <w:sz w:val="26"/>
          <w:szCs w:val="26"/>
        </w:rPr>
        <w:t>9096930</w:t>
      </w:r>
      <w:r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лей</w:t>
      </w:r>
      <w:r w:rsidRPr="00876CCF">
        <w:rPr>
          <w:rFonts w:ascii="Times New Roman" w:hAnsi="Times New Roman" w:cs="Times New Roman"/>
          <w:sz w:val="26"/>
          <w:szCs w:val="26"/>
        </w:rPr>
        <w:t>) или на</w:t>
      </w:r>
      <w:r w:rsidR="00792EC8">
        <w:rPr>
          <w:rFonts w:ascii="Times New Roman" w:hAnsi="Times New Roman" w:cs="Times New Roman"/>
          <w:sz w:val="26"/>
          <w:szCs w:val="26"/>
        </w:rPr>
        <w:t>449621</w:t>
      </w:r>
      <w:r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</w:t>
      </w:r>
      <w:r w:rsidR="00792EC8">
        <w:rPr>
          <w:rFonts w:ascii="Times New Roman" w:hAnsi="Times New Roman" w:cs="Times New Roman"/>
          <w:sz w:val="26"/>
          <w:szCs w:val="26"/>
        </w:rPr>
        <w:t>ь</w:t>
      </w:r>
      <w:r w:rsidR="0023290C">
        <w:rPr>
          <w:rFonts w:ascii="Times New Roman" w:hAnsi="Times New Roman" w:cs="Times New Roman"/>
          <w:sz w:val="26"/>
          <w:szCs w:val="26"/>
        </w:rPr>
        <w:t xml:space="preserve"> мен</w:t>
      </w:r>
      <w:r w:rsidRPr="00876CCF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876CCF" w:rsidRDefault="002860DC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6CCF">
        <w:rPr>
          <w:rFonts w:ascii="Times New Roman" w:hAnsi="Times New Roman" w:cs="Times New Roman"/>
          <w:sz w:val="26"/>
          <w:szCs w:val="26"/>
        </w:rPr>
        <w:t>- расходы исполнены на  </w:t>
      </w:r>
      <w:r w:rsidR="00792EC8">
        <w:rPr>
          <w:rFonts w:ascii="Times New Roman" w:hAnsi="Times New Roman" w:cs="Times New Roman"/>
          <w:sz w:val="26"/>
          <w:szCs w:val="26"/>
        </w:rPr>
        <w:t>93,0</w:t>
      </w:r>
      <w:r w:rsidRPr="00876CCF">
        <w:rPr>
          <w:rFonts w:ascii="Times New Roman" w:hAnsi="Times New Roman" w:cs="Times New Roman"/>
          <w:sz w:val="26"/>
          <w:szCs w:val="26"/>
        </w:rPr>
        <w:t xml:space="preserve"> % (утверждено – </w:t>
      </w:r>
      <w:r w:rsidR="00792EC8">
        <w:rPr>
          <w:rFonts w:ascii="Times New Roman" w:hAnsi="Times New Roman" w:cs="Times New Roman"/>
          <w:sz w:val="26"/>
          <w:szCs w:val="26"/>
        </w:rPr>
        <w:t>9637951</w:t>
      </w:r>
      <w:r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лей</w:t>
      </w:r>
      <w:r w:rsidRPr="00876CCF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792EC8">
        <w:rPr>
          <w:rFonts w:ascii="Times New Roman" w:hAnsi="Times New Roman" w:cs="Times New Roman"/>
          <w:sz w:val="26"/>
          <w:szCs w:val="26"/>
        </w:rPr>
        <w:t>8964356</w:t>
      </w:r>
      <w:r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</w:t>
      </w:r>
      <w:r w:rsidR="00792EC8">
        <w:rPr>
          <w:rFonts w:ascii="Times New Roman" w:hAnsi="Times New Roman" w:cs="Times New Roman"/>
          <w:sz w:val="26"/>
          <w:szCs w:val="26"/>
        </w:rPr>
        <w:t>ей</w:t>
      </w:r>
      <w:r w:rsidRPr="00876CCF">
        <w:rPr>
          <w:rFonts w:ascii="Times New Roman" w:hAnsi="Times New Roman" w:cs="Times New Roman"/>
          <w:sz w:val="26"/>
          <w:szCs w:val="26"/>
        </w:rPr>
        <w:t>) или на</w:t>
      </w:r>
      <w:r w:rsidR="0023290C">
        <w:rPr>
          <w:rFonts w:ascii="Times New Roman" w:hAnsi="Times New Roman" w:cs="Times New Roman"/>
          <w:sz w:val="26"/>
          <w:szCs w:val="26"/>
        </w:rPr>
        <w:t xml:space="preserve"> </w:t>
      </w:r>
      <w:r w:rsidR="00792EC8">
        <w:rPr>
          <w:rFonts w:ascii="Times New Roman" w:hAnsi="Times New Roman" w:cs="Times New Roman"/>
          <w:sz w:val="26"/>
          <w:szCs w:val="26"/>
        </w:rPr>
        <w:t>673595</w:t>
      </w:r>
      <w:r w:rsidR="0023290C">
        <w:rPr>
          <w:rFonts w:ascii="Times New Roman" w:hAnsi="Times New Roman" w:cs="Times New Roman"/>
          <w:sz w:val="26"/>
          <w:szCs w:val="26"/>
        </w:rPr>
        <w:t xml:space="preserve"> </w:t>
      </w:r>
      <w:r w:rsidRPr="00876CCF">
        <w:rPr>
          <w:rFonts w:ascii="Times New Roman" w:hAnsi="Times New Roman" w:cs="Times New Roman"/>
          <w:sz w:val="26"/>
          <w:szCs w:val="26"/>
        </w:rPr>
        <w:t>руб</w:t>
      </w:r>
      <w:r w:rsidR="0023290C">
        <w:rPr>
          <w:rFonts w:ascii="Times New Roman" w:hAnsi="Times New Roman" w:cs="Times New Roman"/>
          <w:sz w:val="26"/>
          <w:szCs w:val="26"/>
        </w:rPr>
        <w:t>л</w:t>
      </w:r>
      <w:r w:rsidR="00792EC8">
        <w:rPr>
          <w:rFonts w:ascii="Times New Roman" w:hAnsi="Times New Roman" w:cs="Times New Roman"/>
          <w:sz w:val="26"/>
          <w:szCs w:val="26"/>
        </w:rPr>
        <w:t>ей</w:t>
      </w:r>
      <w:r w:rsidRPr="00876CCF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876CCF" w:rsidRDefault="00792EC8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2860DC" w:rsidRPr="00876CCF">
        <w:rPr>
          <w:rFonts w:ascii="Times New Roman" w:hAnsi="Times New Roman" w:cs="Times New Roman"/>
          <w:sz w:val="26"/>
          <w:szCs w:val="26"/>
        </w:rPr>
        <w:t xml:space="preserve">фицит  бюджета составил в сумме </w:t>
      </w:r>
      <w:r>
        <w:rPr>
          <w:rFonts w:ascii="Times New Roman" w:hAnsi="Times New Roman" w:cs="Times New Roman"/>
          <w:sz w:val="26"/>
          <w:szCs w:val="26"/>
        </w:rPr>
        <w:t>132574</w:t>
      </w:r>
      <w:r w:rsidR="002860DC" w:rsidRPr="00876CCF">
        <w:rPr>
          <w:rFonts w:ascii="Times New Roman" w:hAnsi="Times New Roman" w:cs="Times New Roman"/>
          <w:sz w:val="26"/>
          <w:szCs w:val="26"/>
        </w:rPr>
        <w:t xml:space="preserve"> руб</w:t>
      </w:r>
      <w:r w:rsidR="0023290C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860DC" w:rsidRPr="00876CCF">
        <w:rPr>
          <w:rFonts w:ascii="Times New Roman" w:hAnsi="Times New Roman" w:cs="Times New Roman"/>
          <w:sz w:val="26"/>
          <w:szCs w:val="26"/>
        </w:rPr>
        <w:t>.</w:t>
      </w:r>
    </w:p>
    <w:p w:rsidR="00BD5793" w:rsidRPr="00876CCF" w:rsidRDefault="00BD5793" w:rsidP="00286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876CCF" w:rsidRDefault="009676D7" w:rsidP="00921AE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6CC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r w:rsidR="002860DC" w:rsidRPr="00876CCF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5332F0" w:rsidRPr="00876CCF">
        <w:rPr>
          <w:rFonts w:ascii="Times New Roman" w:hAnsi="Times New Roman" w:cs="Times New Roman"/>
          <w:b/>
          <w:bCs/>
          <w:sz w:val="26"/>
          <w:szCs w:val="26"/>
        </w:rPr>
        <w:t>Тюмере</w:t>
      </w:r>
      <w:r w:rsidR="000008A1" w:rsidRPr="00876CCF">
        <w:rPr>
          <w:rFonts w:ascii="Times New Roman" w:hAnsi="Times New Roman" w:cs="Times New Roman"/>
          <w:b/>
          <w:sz w:val="26"/>
          <w:szCs w:val="26"/>
        </w:rPr>
        <w:t>вск</w:t>
      </w:r>
      <w:r w:rsidR="002860DC" w:rsidRPr="00876CCF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876CCF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746E45" w:rsidRPr="00876C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876C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876CCF" w:rsidRDefault="002860DC" w:rsidP="00A97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546551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Согласно отчету об исполнении бюджета доходы  бюджета </w:t>
      </w:r>
      <w:r w:rsidR="005332F0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0008A1" w:rsidRPr="00876CCF">
        <w:rPr>
          <w:rFonts w:ascii="Times New Roman" w:hAnsi="Times New Roman" w:cs="Times New Roman"/>
          <w:sz w:val="26"/>
          <w:szCs w:val="26"/>
        </w:rPr>
        <w:t>в</w:t>
      </w:r>
      <w:r w:rsidRPr="00876CCF">
        <w:rPr>
          <w:rFonts w:ascii="Times New Roman" w:hAnsi="Times New Roman" w:cs="Times New Roman"/>
          <w:sz w:val="26"/>
          <w:szCs w:val="26"/>
        </w:rPr>
        <w:t>ского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9096930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876CCF" w:rsidRDefault="002860DC" w:rsidP="00A97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доходы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1203141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A0787B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7,9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876CCF" w:rsidRDefault="002860DC" w:rsidP="00A97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687848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BD5793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,7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A97B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876C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7205941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23290C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91,8</w:t>
      </w:r>
      <w:r w:rsidR="00A0787B"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792EC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562521" w:rsidRPr="00876CCF" w:rsidRDefault="00562521" w:rsidP="00A97BB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Доходная часть бюджета сельского поселения исполнен на 89,6 % или поступило меньше на 945659 рублей, т.е. при плане поступлений 9053284 рубля  поступило в бюджет 8107626 рублей.</w:t>
      </w:r>
    </w:p>
    <w:p w:rsidR="00562521" w:rsidRDefault="00562521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7BB2" w:rsidRDefault="00562521" w:rsidP="00A97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доходов бюджета Тюмере</w:t>
      </w:r>
      <w:r w:rsidRPr="00876CCF">
        <w:rPr>
          <w:rFonts w:ascii="Times New Roman" w:hAnsi="Times New Roman" w:cs="Times New Roman"/>
          <w:sz w:val="26"/>
          <w:szCs w:val="26"/>
        </w:rPr>
        <w:t>вского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показа</w:t>
      </w:r>
      <w:r w:rsidR="003708B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нижеследующей </w:t>
      </w:r>
      <w:r w:rsid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т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аблице.      </w:t>
      </w:r>
    </w:p>
    <w:p w:rsidR="00A97BB2" w:rsidRDefault="00A97BB2" w:rsidP="00A97B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2521" w:rsidRPr="00876CCF" w:rsidRDefault="00562521" w:rsidP="00A97BB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                      </w:t>
      </w:r>
      <w:r w:rsidR="00A97B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6CC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                                  </w:t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1"/>
        <w:gridCol w:w="1798"/>
        <w:gridCol w:w="1604"/>
        <w:gridCol w:w="1559"/>
        <w:gridCol w:w="1701"/>
      </w:tblGrid>
      <w:tr w:rsidR="00562521" w:rsidRPr="00781D88" w:rsidTr="0014755E">
        <w:trPr>
          <w:tblCellSpacing w:w="0" w:type="dxa"/>
        </w:trPr>
        <w:tc>
          <w:tcPr>
            <w:tcW w:w="333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9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A97BB2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bCs/>
                <w:lang w:eastAsia="en-US"/>
              </w:rPr>
              <w:t>Утверждено  решением о бюджете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 201</w:t>
            </w:r>
            <w:r w:rsidR="00A97BB2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60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A97BB2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bCs/>
                <w:lang w:eastAsia="en-US"/>
              </w:rPr>
              <w:t>Исполнено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за 201</w:t>
            </w:r>
            <w:r w:rsidR="00A97BB2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326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vMerge/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:rsidR="00562521" w:rsidRPr="009C4A28" w:rsidRDefault="00562521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562521" w:rsidRPr="009C4A28" w:rsidRDefault="00562521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bCs/>
                <w:lang w:eastAsia="en-US"/>
              </w:rPr>
              <w:t>Сумма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(+,-)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 %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179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1694400</w:t>
            </w:r>
          </w:p>
        </w:tc>
        <w:tc>
          <w:tcPr>
            <w:tcW w:w="16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1890989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196589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111,6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79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1114800</w:t>
            </w:r>
          </w:p>
        </w:tc>
        <w:tc>
          <w:tcPr>
            <w:tcW w:w="16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1203141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88341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107,9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79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579600</w:t>
            </w:r>
          </w:p>
        </w:tc>
        <w:tc>
          <w:tcPr>
            <w:tcW w:w="16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687848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108248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118,7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79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7852151</w:t>
            </w:r>
          </w:p>
        </w:tc>
        <w:tc>
          <w:tcPr>
            <w:tcW w:w="16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7205941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-646210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91,8</w:t>
            </w:r>
          </w:p>
        </w:tc>
      </w:tr>
      <w:tr w:rsidR="00562521" w:rsidRPr="00781D88" w:rsidTr="0014755E">
        <w:trPr>
          <w:tblCellSpacing w:w="0" w:type="dxa"/>
        </w:trPr>
        <w:tc>
          <w:tcPr>
            <w:tcW w:w="333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9C4A28" w:rsidRDefault="00562521" w:rsidP="0014755E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9C4A28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79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9546551</w:t>
            </w:r>
          </w:p>
        </w:tc>
        <w:tc>
          <w:tcPr>
            <w:tcW w:w="160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9096930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-449621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2521" w:rsidRPr="00A97BB2" w:rsidRDefault="00A97BB2" w:rsidP="0014755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95,3</w:t>
            </w:r>
          </w:p>
        </w:tc>
      </w:tr>
    </w:tbl>
    <w:p w:rsidR="00562521" w:rsidRDefault="00562521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E228D" w:rsidRDefault="001E228D" w:rsidP="001E2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Тюмерев</w:t>
      </w:r>
      <w:r w:rsidRPr="003E7D84">
        <w:rPr>
          <w:rFonts w:ascii="Times New Roman" w:hAnsi="Times New Roman" w:cs="Times New Roman"/>
          <w:b/>
          <w:sz w:val="26"/>
          <w:szCs w:val="26"/>
        </w:rPr>
        <w:t>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E228D" w:rsidRPr="00E322BC" w:rsidRDefault="001E228D" w:rsidP="001E22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1082255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19,6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1E228D" w:rsidRDefault="001E228D" w:rsidP="001E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Тюмерев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6096"/>
        <w:gridCol w:w="992"/>
        <w:gridCol w:w="992"/>
        <w:gridCol w:w="992"/>
        <w:gridCol w:w="851"/>
      </w:tblGrid>
      <w:tr w:rsidR="001E228D" w:rsidTr="001E228D">
        <w:trPr>
          <w:trHeight w:val="813"/>
        </w:trPr>
        <w:tc>
          <w:tcPr>
            <w:tcW w:w="6096" w:type="dxa"/>
            <w:vAlign w:val="center"/>
          </w:tcPr>
          <w:p w:rsidR="001E228D" w:rsidRPr="00DE76F5" w:rsidRDefault="001E228D" w:rsidP="004252B0">
            <w:pPr>
              <w:ind w:right="-154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Уточненный план на</w:t>
            </w:r>
          </w:p>
          <w:p w:rsidR="001E228D" w:rsidRPr="00DE76F5" w:rsidRDefault="001E228D" w:rsidP="004252B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76F5">
                <w:rPr>
                  <w:sz w:val="22"/>
                  <w:szCs w:val="22"/>
                </w:rPr>
                <w:t>201</w:t>
              </w:r>
              <w:r w:rsidRPr="00DE76F5">
                <w:rPr>
                  <w:sz w:val="22"/>
                  <w:szCs w:val="22"/>
                  <w:lang w:val="en-US"/>
                </w:rPr>
                <w:t>6</w:t>
              </w:r>
              <w:r w:rsidRPr="00DE76F5">
                <w:rPr>
                  <w:sz w:val="22"/>
                  <w:szCs w:val="22"/>
                </w:rPr>
                <w:t xml:space="preserve"> г</w:t>
              </w:r>
            </w:smartTag>
            <w:r w:rsidRPr="00DE76F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76F5">
                <w:rPr>
                  <w:sz w:val="22"/>
                  <w:szCs w:val="22"/>
                </w:rPr>
                <w:t>201</w:t>
              </w:r>
              <w:r w:rsidRPr="00DE76F5">
                <w:rPr>
                  <w:sz w:val="22"/>
                  <w:szCs w:val="22"/>
                  <w:lang w:val="en-US"/>
                </w:rPr>
                <w:t>6</w:t>
              </w:r>
              <w:r w:rsidRPr="00DE76F5">
                <w:rPr>
                  <w:sz w:val="22"/>
                  <w:szCs w:val="22"/>
                </w:rPr>
                <w:t xml:space="preserve"> г</w:t>
              </w:r>
            </w:smartTag>
            <w:r w:rsidRPr="00DE76F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tabs>
                <w:tab w:val="left" w:pos="6840"/>
              </w:tabs>
              <w:ind w:left="-135" w:right="-118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Выполнение в %</w:t>
            </w:r>
          </w:p>
        </w:tc>
      </w:tr>
      <w:tr w:rsidR="001E228D" w:rsidRPr="00A32428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</w:t>
            </w:r>
            <w:r w:rsidRPr="00DE76F5">
              <w:rPr>
                <w:b/>
                <w:sz w:val="22"/>
                <w:szCs w:val="22"/>
              </w:rPr>
              <w:t>ходы</w:t>
            </w:r>
          </w:p>
        </w:tc>
        <w:tc>
          <w:tcPr>
            <w:tcW w:w="992" w:type="dxa"/>
          </w:tcPr>
          <w:p w:rsidR="001E228D" w:rsidRPr="00DC4260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1694400</w:t>
            </w:r>
          </w:p>
        </w:tc>
        <w:tc>
          <w:tcPr>
            <w:tcW w:w="992" w:type="dxa"/>
          </w:tcPr>
          <w:p w:rsidR="001E228D" w:rsidRPr="00DC4260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1890989</w:t>
            </w:r>
          </w:p>
        </w:tc>
        <w:tc>
          <w:tcPr>
            <w:tcW w:w="992" w:type="dxa"/>
          </w:tcPr>
          <w:p w:rsidR="001E228D" w:rsidRPr="00DC4260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196589</w:t>
            </w:r>
          </w:p>
        </w:tc>
        <w:tc>
          <w:tcPr>
            <w:tcW w:w="851" w:type="dxa"/>
          </w:tcPr>
          <w:p w:rsidR="001E228D" w:rsidRPr="00DC4260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111.6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48800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53423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4623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109,5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48800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53423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</w:tr>
      <w:tr w:rsidR="001E228D" w:rsidTr="001E228D">
        <w:tc>
          <w:tcPr>
            <w:tcW w:w="6096" w:type="dxa"/>
          </w:tcPr>
          <w:p w:rsidR="001E228D" w:rsidRPr="004E4FE5" w:rsidRDefault="001E228D" w:rsidP="004252B0">
            <w:pPr>
              <w:rPr>
                <w:b/>
              </w:rPr>
            </w:pPr>
            <w:r w:rsidRPr="004E4FE5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555200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611604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56404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Доходы от уплаты акцизов на автомобильный бензин, дизельное топливо, моторное масло, производимый на территории Российской Федерации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409300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430298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20998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bCs/>
                <w:sz w:val="22"/>
                <w:szCs w:val="22"/>
              </w:rPr>
            </w:pPr>
            <w:r w:rsidRPr="00DE76F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9500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9576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100,8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napToGrid w:val="0"/>
                <w:sz w:val="22"/>
                <w:szCs w:val="22"/>
              </w:rPr>
            </w:pPr>
            <w:r w:rsidRPr="00DE76F5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9500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9576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bCs/>
                <w:sz w:val="22"/>
                <w:szCs w:val="22"/>
              </w:rPr>
            </w:pPr>
            <w:r w:rsidRPr="00DE76F5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489000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513838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24838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105,1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napToGrid w:val="0"/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44000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53602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9602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121,8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445000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418820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-26180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  <w:lang w:val="en-US"/>
              </w:rPr>
              <w:t>1</w:t>
            </w:r>
            <w:r w:rsidRPr="00DE76F5">
              <w:rPr>
                <w:b/>
                <w:sz w:val="22"/>
                <w:szCs w:val="22"/>
              </w:rPr>
              <w:t>2300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  <w:lang w:val="en-US"/>
              </w:rPr>
              <w:t>1</w:t>
            </w:r>
            <w:r w:rsidRPr="00DE76F5">
              <w:rPr>
                <w:b/>
                <w:sz w:val="22"/>
                <w:szCs w:val="22"/>
              </w:rPr>
              <w:t>4700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51031B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2400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B6567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119,5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1114800</w:t>
            </w:r>
          </w:p>
        </w:tc>
        <w:tc>
          <w:tcPr>
            <w:tcW w:w="992" w:type="dxa"/>
          </w:tcPr>
          <w:p w:rsidR="001E228D" w:rsidRPr="0051031B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1203141</w:t>
            </w:r>
          </w:p>
        </w:tc>
        <w:tc>
          <w:tcPr>
            <w:tcW w:w="992" w:type="dxa"/>
          </w:tcPr>
          <w:p w:rsidR="001E228D" w:rsidRPr="0051031B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88341</w:t>
            </w:r>
          </w:p>
        </w:tc>
        <w:tc>
          <w:tcPr>
            <w:tcW w:w="851" w:type="dxa"/>
          </w:tcPr>
          <w:p w:rsidR="001E228D" w:rsidRPr="00B6567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107,9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bCs/>
                <w:sz w:val="22"/>
                <w:szCs w:val="22"/>
              </w:rPr>
            </w:pPr>
            <w:r w:rsidRPr="00DE76F5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  <w:lang w:val="en-US"/>
              </w:rPr>
              <w:t>2</w:t>
            </w:r>
            <w:r w:rsidRPr="00DE76F5">
              <w:rPr>
                <w:b/>
                <w:sz w:val="22"/>
                <w:szCs w:val="22"/>
              </w:rPr>
              <w:t>57600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314550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51031B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56950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B6567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257600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314550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56950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164900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179544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14644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</w:tr>
      <w:tr w:rsidR="001E228D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92700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135006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42306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76F5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31000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30989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color w:val="000000"/>
                <w:sz w:val="22"/>
                <w:szCs w:val="22"/>
              </w:rPr>
            </w:pPr>
            <w:r w:rsidRPr="00DE76F5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31000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30989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E228D" w:rsidRPr="00FD71EB" w:rsidTr="001E228D">
        <w:tc>
          <w:tcPr>
            <w:tcW w:w="6096" w:type="dxa"/>
          </w:tcPr>
          <w:p w:rsidR="001E228D" w:rsidRPr="00DE76F5" w:rsidRDefault="001E228D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291000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322309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31309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110,8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color w:val="000000"/>
                <w:sz w:val="22"/>
                <w:szCs w:val="22"/>
              </w:rPr>
            </w:pPr>
            <w:r w:rsidRPr="00DE76F5">
              <w:rPr>
                <w:color w:val="000000"/>
                <w:sz w:val="22"/>
                <w:szCs w:val="22"/>
              </w:rPr>
              <w:lastRenderedPageBreak/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28720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8720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color w:val="000000"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228D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Денежные взыскания(штрафы)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</w:t>
            </w:r>
            <w:r>
              <w:rPr>
                <w:sz w:val="22"/>
                <w:szCs w:val="22"/>
              </w:rPr>
              <w:t>л</w:t>
            </w:r>
            <w:r w:rsidRPr="00DE76F5">
              <w:rPr>
                <w:sz w:val="22"/>
                <w:szCs w:val="22"/>
              </w:rPr>
              <w:t xml:space="preserve">ений 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992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851" w:type="dxa"/>
          </w:tcPr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Default="001E228D" w:rsidP="004252B0">
            <w:pPr>
              <w:jc w:val="center"/>
              <w:rPr>
                <w:sz w:val="22"/>
                <w:szCs w:val="22"/>
              </w:rPr>
            </w:pPr>
          </w:p>
          <w:p w:rsidR="001E228D" w:rsidRPr="00DE76F5" w:rsidRDefault="001E228D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E228D" w:rsidRPr="0014755E" w:rsidTr="001E228D">
        <w:tc>
          <w:tcPr>
            <w:tcW w:w="6096" w:type="dxa"/>
            <w:vAlign w:val="bottom"/>
          </w:tcPr>
          <w:p w:rsidR="001E228D" w:rsidRPr="00DE76F5" w:rsidRDefault="001E228D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579600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687848</w:t>
            </w:r>
          </w:p>
        </w:tc>
        <w:tc>
          <w:tcPr>
            <w:tcW w:w="992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108248</w:t>
            </w:r>
          </w:p>
        </w:tc>
        <w:tc>
          <w:tcPr>
            <w:tcW w:w="851" w:type="dxa"/>
          </w:tcPr>
          <w:p w:rsidR="001E228D" w:rsidRPr="00DE76F5" w:rsidRDefault="001E228D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118,7</w:t>
            </w:r>
          </w:p>
        </w:tc>
      </w:tr>
    </w:tbl>
    <w:p w:rsidR="001E228D" w:rsidRDefault="001E228D" w:rsidP="001E22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1203141 рублей при утвержденном плане 1114800 рублей, что больше на 88341 рублей или на 7,9%. Доля налоговых доходов в собственных доходах бюджета поселения составила 63,6%.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53423 рубля при утвержденном плане 48800 рублей, что больше на 4623 рубля или на 9,5%.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611604 рубля при утвержденном плане 555200 рублей, что больше на 56404 рубля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 физических лиц поступил 53602 рубля при утвержденном плане 44000 рублей, что больше на 9602 рубля или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21,8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418820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445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меньше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26180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5,9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34,8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9576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9500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больше на 76 рублей или на 0,8%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14700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12300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19,5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687848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579600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108248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18,7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36,4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314550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2576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 рублей, что больше на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56950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22,1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45,7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FE1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30989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 рублей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, что меньше на 11 рубл</w:t>
      </w:r>
      <w:r w:rsidR="001736D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4,5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E10FE" w:rsidRDefault="00FE10FE" w:rsidP="00173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продажи материальных и нематериальных активов (доходы от продажи земельных участков, находящихся в собственности поселения) поступили в сумме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322309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плане </w:t>
      </w:r>
      <w:r w:rsidR="0063289A">
        <w:rPr>
          <w:rFonts w:ascii="Times New Roman" w:eastAsia="Times New Roman" w:hAnsi="Times New Roman" w:cs="Times New Roman"/>
          <w:color w:val="000000"/>
          <w:sz w:val="26"/>
          <w:szCs w:val="26"/>
        </w:rPr>
        <w:t>291</w:t>
      </w:r>
      <w:r w:rsidR="001736D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1736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31309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рублей.</w:t>
      </w:r>
      <w:r w:rsidRP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6D0">
        <w:rPr>
          <w:rFonts w:ascii="Times New Roman" w:eastAsia="Times New Roman" w:hAnsi="Times New Roman" w:cs="Times New Roman"/>
          <w:color w:val="000000"/>
          <w:sz w:val="26"/>
          <w:szCs w:val="26"/>
        </w:rPr>
        <w:t>46,8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736D0" w:rsidRPr="001736D0" w:rsidRDefault="001736D0" w:rsidP="00173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36D0">
        <w:rPr>
          <w:rFonts w:ascii="Times New Roman" w:hAnsi="Times New Roman" w:cs="Times New Roman"/>
          <w:sz w:val="26"/>
          <w:szCs w:val="26"/>
        </w:rPr>
        <w:t>Денежные взыскания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36D0">
        <w:rPr>
          <w:rFonts w:ascii="Times New Roman" w:hAnsi="Times New Roman" w:cs="Times New Roman"/>
          <w:sz w:val="26"/>
          <w:szCs w:val="26"/>
        </w:rPr>
        <w:t>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составили 20000 рублей.</w:t>
      </w:r>
    </w:p>
    <w:p w:rsidR="00E14A3F" w:rsidRDefault="00E14A3F" w:rsidP="00DB7BDD">
      <w:pPr>
        <w:spacing w:after="0"/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E14A3F" w:rsidRDefault="00E14A3F" w:rsidP="00DB7B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7205941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7852151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меньше на 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646210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на 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8,2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E14A3F" w:rsidRDefault="00E14A3F" w:rsidP="00DB7B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безвозмездных поступлений в общих доходах бюджета сельского поселения составила </w:t>
      </w:r>
      <w:r w:rsidR="004657EF">
        <w:rPr>
          <w:rFonts w:ascii="Times New Roman" w:eastAsia="Calibri" w:hAnsi="Times New Roman" w:cs="Times New Roman"/>
          <w:sz w:val="26"/>
          <w:szCs w:val="26"/>
          <w:lang w:eastAsia="en-US"/>
        </w:rPr>
        <w:t>79,2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E14A3F" w:rsidRDefault="00E14A3F" w:rsidP="00DB7B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Тюмерев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p w:rsidR="00FE10FE" w:rsidRPr="00DE76F5" w:rsidRDefault="00FE10FE" w:rsidP="00DB7B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6096"/>
        <w:gridCol w:w="992"/>
        <w:gridCol w:w="992"/>
        <w:gridCol w:w="992"/>
        <w:gridCol w:w="851"/>
      </w:tblGrid>
      <w:tr w:rsidR="00FE10FE" w:rsidTr="00E14A3F">
        <w:trPr>
          <w:trHeight w:val="813"/>
        </w:trPr>
        <w:tc>
          <w:tcPr>
            <w:tcW w:w="6096" w:type="dxa"/>
            <w:vAlign w:val="center"/>
          </w:tcPr>
          <w:p w:rsidR="00FE10FE" w:rsidRPr="00DE76F5" w:rsidRDefault="00FE10FE" w:rsidP="004252B0">
            <w:pPr>
              <w:ind w:right="-154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Уточненный план на</w:t>
            </w:r>
          </w:p>
          <w:p w:rsidR="00FE10FE" w:rsidRPr="00DE76F5" w:rsidRDefault="00FE10FE" w:rsidP="004252B0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76F5">
                <w:rPr>
                  <w:sz w:val="22"/>
                  <w:szCs w:val="22"/>
                </w:rPr>
                <w:t>201</w:t>
              </w:r>
              <w:r w:rsidRPr="00DE76F5">
                <w:rPr>
                  <w:sz w:val="22"/>
                  <w:szCs w:val="22"/>
                  <w:lang w:val="en-US"/>
                </w:rPr>
                <w:t>6</w:t>
              </w:r>
              <w:r w:rsidRPr="00DE76F5">
                <w:rPr>
                  <w:sz w:val="22"/>
                  <w:szCs w:val="22"/>
                </w:rPr>
                <w:t xml:space="preserve"> г</w:t>
              </w:r>
            </w:smartTag>
            <w:r w:rsidRPr="00DE76F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E76F5">
                <w:rPr>
                  <w:sz w:val="22"/>
                  <w:szCs w:val="22"/>
                </w:rPr>
                <w:t>201</w:t>
              </w:r>
              <w:r w:rsidRPr="00DE76F5">
                <w:rPr>
                  <w:sz w:val="22"/>
                  <w:szCs w:val="22"/>
                  <w:lang w:val="en-US"/>
                </w:rPr>
                <w:t>6</w:t>
              </w:r>
              <w:r w:rsidRPr="00DE76F5">
                <w:rPr>
                  <w:sz w:val="22"/>
                  <w:szCs w:val="22"/>
                </w:rPr>
                <w:t xml:space="preserve"> г</w:t>
              </w:r>
            </w:smartTag>
            <w:r w:rsidRPr="00DE76F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Отклонение, сумма (+,-)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tabs>
                <w:tab w:val="left" w:pos="6840"/>
              </w:tabs>
              <w:ind w:left="-135" w:right="-118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Выполнение в %</w:t>
            </w:r>
          </w:p>
        </w:tc>
      </w:tr>
      <w:tr w:rsidR="00FE10FE" w:rsidRPr="00B76643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7852151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7205941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-646210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91,8</w:t>
            </w:r>
          </w:p>
        </w:tc>
      </w:tr>
      <w:tr w:rsidR="00FE10FE" w:rsidRPr="0000768A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7716989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7070779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-646210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91,6</w:t>
            </w:r>
          </w:p>
        </w:tc>
      </w:tr>
      <w:tr w:rsidR="00FE10FE" w:rsidRPr="00CD49D0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2129200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2129200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1347500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1347500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781700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781700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RPr="00BF798C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DE76F5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4855399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4209189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-646210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86,7</w:t>
            </w:r>
          </w:p>
        </w:tc>
      </w:tr>
      <w:tr w:rsidR="00FE10FE" w:rsidRPr="00BF798C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600480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600480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b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FE10FE" w:rsidRPr="00BF798C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1247550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1247550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  <w:vAlign w:val="bottom"/>
          </w:tcPr>
          <w:p w:rsidR="00FE10FE" w:rsidRPr="00DE76F5" w:rsidRDefault="00FE10FE" w:rsidP="004252B0">
            <w:pPr>
              <w:jc w:val="both"/>
              <w:rPr>
                <w:color w:val="000000"/>
                <w:sz w:val="22"/>
                <w:szCs w:val="22"/>
              </w:rPr>
            </w:pPr>
            <w:r w:rsidRPr="00DE76F5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2794869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2148659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-646210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212500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212500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RPr="008746AF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 w:rsidRPr="00DE76F5">
              <w:rPr>
                <w:b/>
                <w:i/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napToGrid w:val="0"/>
                <w:sz w:val="22"/>
                <w:szCs w:val="22"/>
              </w:rPr>
            </w:pPr>
            <w:r w:rsidRPr="00DE76F5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136150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RPr="006E5B26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596240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596240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596240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596240</w:t>
            </w:r>
          </w:p>
        </w:tc>
        <w:tc>
          <w:tcPr>
            <w:tcW w:w="992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Default="00FE10FE" w:rsidP="004252B0">
            <w:pPr>
              <w:jc w:val="center"/>
              <w:rPr>
                <w:sz w:val="22"/>
                <w:szCs w:val="22"/>
              </w:rPr>
            </w:pPr>
          </w:p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E10FE" w:rsidRPr="00CF1624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135162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 w:rsidRPr="00DE76F5">
              <w:rPr>
                <w:b/>
                <w:sz w:val="22"/>
                <w:szCs w:val="22"/>
              </w:rPr>
              <w:t>135162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FE10FE" w:rsidTr="00E14A3F">
        <w:tc>
          <w:tcPr>
            <w:tcW w:w="6096" w:type="dxa"/>
          </w:tcPr>
          <w:p w:rsidR="00FE10FE" w:rsidRPr="00DE76F5" w:rsidRDefault="00FE10FE" w:rsidP="004252B0">
            <w:pPr>
              <w:jc w:val="both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135162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 w:rsidRPr="00DE76F5">
              <w:rPr>
                <w:sz w:val="22"/>
                <w:szCs w:val="22"/>
              </w:rPr>
              <w:t>135162</w:t>
            </w:r>
          </w:p>
        </w:tc>
        <w:tc>
          <w:tcPr>
            <w:tcW w:w="992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E10FE" w:rsidRPr="00DE76F5" w:rsidRDefault="00FE10FE" w:rsidP="00425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2129,2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2129,2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поступили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1347,5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781,7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4209189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4855399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что меньше утвержденного плана на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646210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на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3,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4252B0" w:rsidRDefault="004252B0" w:rsidP="00425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Субсидии бюджету сельского поселения на  обеспечение жильем молодых семей составили в сумме 600480 рублей при утвержденных бюджетных назначениях 600480 рублей или 100,0% к плану.</w:t>
      </w:r>
    </w:p>
    <w:p w:rsidR="004252B0" w:rsidRDefault="004252B0" w:rsidP="00425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Субсидии бюджету поселения на реализацию федеральных целевых программ составили в сумме 1247550 рублей при утвержденных бюджетных назначениях 1247550 рублей или 100,0% к плану.</w:t>
      </w:r>
    </w:p>
    <w:p w:rsidR="004252B0" w:rsidRDefault="004252B0" w:rsidP="00425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2794869 рублей поступили меньше на 646210 рублей и составили 2148659 рублей или 76,9 %. </w:t>
      </w:r>
    </w:p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Прочие субсидии бюджету сельского поселения поступили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212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500 рублей при утвержденных бюджетных назначениях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212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500 рублей или 100,0% к плану.</w:t>
      </w:r>
    </w:p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1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36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150 рублей поступили 1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36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150 рублей или 100,0% к плану.</w:t>
      </w:r>
    </w:p>
    <w:p w:rsidR="004657EF" w:rsidRDefault="004657EF" w:rsidP="004657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596240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4252B0">
        <w:rPr>
          <w:rFonts w:ascii="Times New Roman" w:eastAsia="Calibri" w:hAnsi="Times New Roman" w:cs="Times New Roman"/>
          <w:sz w:val="26"/>
          <w:szCs w:val="26"/>
          <w:lang w:eastAsia="en-US"/>
        </w:rPr>
        <w:t>596240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 или 100,0% к плану.</w:t>
      </w:r>
    </w:p>
    <w:p w:rsidR="004657EF" w:rsidRDefault="004657EF" w:rsidP="00465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безвозмездные поступления составили 1</w:t>
      </w:r>
      <w:r w:rsidR="004252B0">
        <w:rPr>
          <w:rFonts w:ascii="Times New Roman" w:hAnsi="Times New Roman" w:cs="Times New Roman"/>
          <w:sz w:val="26"/>
          <w:szCs w:val="26"/>
        </w:rPr>
        <w:t>35162</w:t>
      </w:r>
      <w:r>
        <w:rPr>
          <w:rFonts w:ascii="Times New Roman" w:hAnsi="Times New Roman" w:cs="Times New Roman"/>
          <w:sz w:val="26"/>
          <w:szCs w:val="26"/>
        </w:rPr>
        <w:t xml:space="preserve"> рублей при плане 1</w:t>
      </w:r>
      <w:r w:rsidR="00391C2A">
        <w:rPr>
          <w:rFonts w:ascii="Times New Roman" w:hAnsi="Times New Roman" w:cs="Times New Roman"/>
          <w:sz w:val="26"/>
          <w:szCs w:val="26"/>
        </w:rPr>
        <w:t>35162</w:t>
      </w:r>
      <w:r>
        <w:rPr>
          <w:rFonts w:ascii="Times New Roman" w:hAnsi="Times New Roman" w:cs="Times New Roman"/>
          <w:sz w:val="26"/>
          <w:szCs w:val="26"/>
        </w:rPr>
        <w:t xml:space="preserve"> рублей или 100,0%.</w:t>
      </w:r>
    </w:p>
    <w:p w:rsidR="002860DC" w:rsidRPr="00C549B1" w:rsidRDefault="002860DC" w:rsidP="00921A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549B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                              </w:t>
      </w:r>
    </w:p>
    <w:p w:rsidR="002860DC" w:rsidRPr="00C549B1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549B1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</w:t>
      </w:r>
      <w:r w:rsidR="00517592" w:rsidRPr="00C549B1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       </w:t>
      </w:r>
      <w:r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A07270"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="00291481"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юмерев</w:t>
      </w:r>
      <w:r w:rsidR="002A03B4" w:rsidRPr="00C549B1">
        <w:rPr>
          <w:rFonts w:ascii="Times New Roman" w:hAnsi="Times New Roman" w:cs="Times New Roman"/>
          <w:b/>
          <w:sz w:val="26"/>
          <w:szCs w:val="26"/>
        </w:rPr>
        <w:t>с</w:t>
      </w:r>
      <w:r w:rsidRPr="00C549B1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746E45"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C5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1277E" w:rsidRDefault="00ED67EE" w:rsidP="00370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49B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E1277E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бюджета </w:t>
      </w:r>
      <w:r w:rsidR="00E127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</w:t>
      </w:r>
      <w:r w:rsidR="00DF7B8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юмерев</w:t>
      </w:r>
      <w:r w:rsidR="00E1277E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DF7B88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964356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93,0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 w:rsidR="00E1277E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E127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9637951</w:t>
      </w:r>
      <w:r w:rsidR="00E127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E1277E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277E" w:rsidRDefault="00E1277E" w:rsidP="00E12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89682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213500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8,0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23818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1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3,3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91C2A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обеспечение функционирования администрации   сельского поселения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277E" w:rsidRDefault="00E1277E" w:rsidP="003102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6150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6150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100,0%. Доля расходов  по данному разделу в бюджете сельского поселения составила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1,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1277E" w:rsidRDefault="00E1277E" w:rsidP="00391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396913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99060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2147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расходов  по данному разделу в бюджете сельского поселения составила 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="009511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содержание муниципальной пожарной охраны.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2914249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3560484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81,8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646235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Доля расходов  по данному разделу в бюджете сельского поселения составила 3</w:t>
      </w:r>
      <w:r w:rsidR="00391C2A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 w:rsidR="003F30F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1D76DF" w:rsidRDefault="001D76DF" w:rsidP="001D7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в сумме 2879249 рублей направлены на развитие дорожной деятельности  сельского поселения при утвержденных бюджетных назначениях 3525484 рублей или не освоено 646235 рублей. </w:t>
      </w:r>
    </w:p>
    <w:p w:rsidR="001D76DF" w:rsidRDefault="001D76DF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1165" w:rsidRDefault="00951165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D76DF" w:rsidRDefault="001D76DF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 с</w:t>
      </w:r>
      <w:r w:rsidRPr="009461DB">
        <w:rPr>
          <w:rFonts w:ascii="Times New Roman" w:hAnsi="Times New Roman" w:cs="Times New Roman"/>
          <w:color w:val="000000"/>
          <w:sz w:val="26"/>
          <w:szCs w:val="26"/>
        </w:rPr>
        <w:t>оздание условий для максимального вовлечения в хозяйственный оборот государственного (муниципального) имущества Чувашской Республики, в том числе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направлены бюджетные ассигнования в сумме 35000 рублей при утвержденных бюджетных назначениях 35000 рублей или 100,0%.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17750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17762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что меньше на 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1D76DF">
        <w:rPr>
          <w:rFonts w:ascii="Times New Roman" w:eastAsia="Times New Roman" w:hAnsi="Times New Roman" w:cs="Times New Roman"/>
          <w:color w:val="000000"/>
          <w:sz w:val="26"/>
          <w:szCs w:val="26"/>
        </w:rPr>
        <w:t>3,5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119000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119000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98750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8762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1915340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1916725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9,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%, что меньше на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1385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636F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21,4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E1277E" w:rsidRDefault="00E1277E" w:rsidP="00E127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F636FE" w:rsidRDefault="00F636FE" w:rsidP="00CE0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2094270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2094270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23,4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F636FE" w:rsidRDefault="00F636FE" w:rsidP="00CE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направлены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636FE" w:rsidRPr="001F7546" w:rsidRDefault="00F636FE" w:rsidP="00CE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E0B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федерального 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CE0BCB">
        <w:rPr>
          <w:rFonts w:ascii="Times New Roman" w:eastAsia="Times New Roman" w:hAnsi="Times New Roman" w:cs="Times New Roman"/>
          <w:color w:val="000000"/>
          <w:sz w:val="26"/>
          <w:szCs w:val="26"/>
        </w:rPr>
        <w:t>424060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82198" w:rsidRDefault="00D82198" w:rsidP="00CE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 обеспечение жильем молодых семей</w:t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1512000 рублей;</w:t>
      </w:r>
    </w:p>
    <w:p w:rsidR="00F636FE" w:rsidRDefault="00F636FE" w:rsidP="00CE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E0B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 – </w:t>
      </w:r>
      <w:r w:rsidR="00D82198">
        <w:rPr>
          <w:rFonts w:ascii="Times New Roman" w:eastAsia="Times New Roman" w:hAnsi="Times New Roman" w:cs="Times New Roman"/>
          <w:color w:val="000000"/>
          <w:sz w:val="26"/>
          <w:szCs w:val="26"/>
        </w:rPr>
        <w:t>582270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51165" w:rsidRDefault="00E1277E" w:rsidP="00370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Общая характеристика расходов бюджета Т</w:t>
      </w:r>
      <w:r w:rsidR="003708BF">
        <w:rPr>
          <w:rFonts w:ascii="Times New Roman" w:eastAsia="Calibri" w:hAnsi="Times New Roman" w:cs="Times New Roman"/>
          <w:sz w:val="26"/>
          <w:szCs w:val="26"/>
          <w:lang w:eastAsia="en-US"/>
        </w:rPr>
        <w:t>юмерев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2015 год по разделам и подразделам функциональной классификации приведена в нижеследующей таблице.</w:t>
      </w:r>
      <w:r w:rsidRPr="00F8359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   </w:t>
      </w:r>
    </w:p>
    <w:p w:rsidR="00E1277E" w:rsidRPr="00F8359F" w:rsidRDefault="00E1277E" w:rsidP="003708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134"/>
        <w:gridCol w:w="992"/>
        <w:gridCol w:w="992"/>
        <w:gridCol w:w="709"/>
      </w:tblGrid>
      <w:tr w:rsidR="000928D2" w:rsidRPr="000928D2" w:rsidTr="009F1C43">
        <w:trPr>
          <w:cantSplit/>
          <w:trHeight w:val="10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tabs>
                <w:tab w:val="left" w:pos="2940"/>
              </w:tabs>
              <w:spacing w:after="0" w:line="240" w:lineRule="auto"/>
              <w:ind w:left="-288" w:right="-48" w:firstLine="2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0928D2" w:rsidRPr="000928D2" w:rsidRDefault="000928D2" w:rsidP="00092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928D2">
                <w:rPr>
                  <w:rFonts w:ascii="Times New Roman" w:hAnsi="Times New Roman" w:cs="Times New Roman"/>
                </w:rPr>
                <w:t>2016 г</w:t>
              </w:r>
            </w:smartTag>
            <w:r w:rsidRPr="00092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 xml:space="preserve">Исполнение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928D2">
                <w:rPr>
                  <w:rFonts w:ascii="Times New Roman" w:hAnsi="Times New Roman" w:cs="Times New Roman"/>
                </w:rPr>
                <w:t>2016 г</w:t>
              </w:r>
            </w:smartTag>
            <w:r w:rsidRPr="000928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D2" w:rsidRPr="00103EA2" w:rsidRDefault="000928D2" w:rsidP="000928D2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EA2">
              <w:rPr>
                <w:rFonts w:ascii="Times New Roman" w:hAnsi="Times New Roman" w:cs="Times New Roman"/>
              </w:rPr>
              <w:t>Отклонение, сумма (+,-)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8D2" w:rsidRPr="00103EA2" w:rsidRDefault="000928D2" w:rsidP="000928D2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EA2">
              <w:rPr>
                <w:rFonts w:ascii="Times New Roman" w:hAnsi="Times New Roman" w:cs="Times New Roman"/>
              </w:rPr>
              <w:t>Выполнение в %</w:t>
            </w:r>
          </w:p>
        </w:tc>
      </w:tr>
      <w:tr w:rsidR="000928D2" w:rsidRPr="000928D2" w:rsidTr="009F1C43">
        <w:trPr>
          <w:cantSplit/>
          <w:trHeight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928D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928D2">
              <w:rPr>
                <w:rFonts w:ascii="Times New Roman" w:hAnsi="Times New Roman" w:cs="Times New Roman"/>
                <w:b/>
              </w:rPr>
              <w:t>213500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1189682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-23818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</w:tr>
      <w:tr w:rsidR="000928D2" w:rsidRPr="000928D2" w:rsidTr="009F1C43">
        <w:trPr>
          <w:cantSplit/>
          <w:trHeight w:val="28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1213500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1189682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</w:p>
          <w:p w:rsidR="003A314B" w:rsidRDefault="003A314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</w:p>
          <w:p w:rsidR="000928D2" w:rsidRPr="000928D2" w:rsidRDefault="0051031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-23818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</w:p>
          <w:p w:rsidR="003A314B" w:rsidRDefault="003A314B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</w:p>
          <w:p w:rsidR="000928D2" w:rsidRPr="000928D2" w:rsidRDefault="00B65675" w:rsidP="000928D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98,0</w:t>
            </w:r>
          </w:p>
        </w:tc>
      </w:tr>
      <w:tr w:rsidR="000928D2" w:rsidRPr="000928D2" w:rsidTr="009F1C43">
        <w:trPr>
          <w:cantSplit/>
          <w:trHeight w:val="3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2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963500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939682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0928D2" w:rsidRPr="000928D2" w:rsidTr="009F1C43">
        <w:trPr>
          <w:cantSplit/>
          <w:trHeight w:val="3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28D2" w:rsidRPr="000928D2" w:rsidTr="009F1C43">
        <w:trPr>
          <w:cantSplit/>
          <w:trHeight w:val="3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0928D2" w:rsidRPr="000928D2" w:rsidTr="009F1C43">
        <w:trPr>
          <w:cantSplit/>
          <w:trHeight w:val="3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136150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399060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396913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0928D2" w:rsidRPr="000928D2" w:rsidTr="009F1C43">
        <w:trPr>
          <w:cantSplit/>
          <w:trHeight w:val="1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399060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396913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99,5</w:t>
            </w:r>
          </w:p>
        </w:tc>
      </w:tr>
      <w:tr w:rsidR="000928D2" w:rsidRPr="000928D2" w:rsidTr="009F1C43">
        <w:trPr>
          <w:cantSplit/>
          <w:trHeight w:val="4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399060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396913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0928D2" w:rsidRPr="000928D2" w:rsidTr="009F1C43">
        <w:trPr>
          <w:cantSplit/>
          <w:trHeight w:val="27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3560484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2914249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-646235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</w:t>
            </w:r>
          </w:p>
        </w:tc>
      </w:tr>
      <w:tr w:rsidR="000928D2" w:rsidRPr="000928D2" w:rsidTr="009F1C43">
        <w:trPr>
          <w:cantSplit/>
          <w:trHeight w:val="2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3525484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2879249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-646235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81,7</w:t>
            </w:r>
          </w:p>
        </w:tc>
      </w:tr>
      <w:tr w:rsidR="000928D2" w:rsidRPr="000928D2" w:rsidTr="009F1C43">
        <w:trPr>
          <w:cantSplit/>
          <w:trHeight w:val="3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продукции, за счет субсидии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2794869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2148659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</w:tr>
      <w:tr w:rsidR="000928D2" w:rsidRPr="000928D2" w:rsidTr="009F1C43">
        <w:trPr>
          <w:cantSplit/>
          <w:trHeight w:val="3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2794869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2148659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</w:tr>
      <w:tr w:rsidR="000928D2" w:rsidRPr="000928D2" w:rsidTr="009F1C43">
        <w:trPr>
          <w:cantSplit/>
          <w:trHeight w:val="3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147099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147099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147099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147099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371016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370991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314B" w:rsidRDefault="003A314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i/>
                <w:color w:val="00000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i/>
                <w:color w:val="00000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Проведение землеустроительных (кадастровых) работ по земельным участкам, находящимся в муниципальной собственности Чувашской Республики, и внесение сведений в кадастр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3A314B" w:rsidRDefault="003A314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317762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317750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317762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317750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198762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198750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1916725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1915340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1916725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1915340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1916725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1915340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2094270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2094270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928D2">
              <w:rPr>
                <w:rFonts w:ascii="Times New Roman" w:hAnsi="Times New Roman" w:cs="Times New Roman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 w:rsidRPr="000928D2">
              <w:rPr>
                <w:rFonts w:ascii="Times New Roman" w:hAnsi="Times New Roman" w:cs="Times New Roman"/>
                <w:i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28D2">
              <w:rPr>
                <w:rFonts w:ascii="Times New Roman" w:hAnsi="Times New Roman" w:cs="Times New Roman"/>
                <w:bCs/>
              </w:rPr>
              <w:t>Подпрограмма "Государственная поддержка молодых семей в решении жилищной проблемы" муниципальной программы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1512000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35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0928D2">
              <w:rPr>
                <w:rFonts w:ascii="Times New Roman" w:hAnsi="Times New Roman" w:cs="Times New Roman"/>
                <w:bCs/>
              </w:rPr>
              <w:t>Реализация мероприятий подпрограммы "Обеспечение жильем молодых семей" федеральной целевой программы "Жилище" на 2015-2020 годы за счет субсидии,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  <w:bCs/>
                <w:color w:val="000000"/>
              </w:rPr>
              <w:t>665280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51031B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928D2" w:rsidRPr="000928D2" w:rsidRDefault="00B65675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</w:rPr>
              <w:t>Обеспечение жильем молодых семей 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600480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600480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28D2">
              <w:rPr>
                <w:rFonts w:ascii="Times New Roman" w:hAnsi="Times New Roman" w:cs="Times New Roman"/>
              </w:rPr>
              <w:t>Обеспечение жильем молодых семей  за счет субсидии, предоставляемой из республиканского бюджета Чувашской Республики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246240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246240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cantSplit/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28D2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и работающих в сельской местности , в том числе молодых семей и молодых специалистов за счет субсидии 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582270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28D2">
              <w:rPr>
                <w:rFonts w:ascii="Times New Roman" w:hAnsi="Times New Roman" w:cs="Times New Roman"/>
              </w:rPr>
              <w:t>582270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51031B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48F5" w:rsidRDefault="00B648F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8D2" w:rsidRPr="000928D2" w:rsidRDefault="00B65675" w:rsidP="000928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28D2" w:rsidRPr="000928D2" w:rsidTr="009F1C43">
        <w:trPr>
          <w:trHeight w:val="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0928D2" w:rsidRDefault="000928D2" w:rsidP="000928D2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0928D2" w:rsidRDefault="000928D2" w:rsidP="00092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  <w:lang w:val="en-US"/>
              </w:rPr>
              <w:t>9637951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8D2" w:rsidRPr="00B65675" w:rsidRDefault="000928D2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 w:rsidRPr="000928D2">
              <w:rPr>
                <w:rFonts w:ascii="Times New Roman" w:hAnsi="Times New Roman" w:cs="Times New Roman"/>
                <w:b/>
                <w:lang w:val="en-US"/>
              </w:rPr>
              <w:t>896435</w:t>
            </w:r>
            <w:r w:rsidR="00B6567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B65675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-673595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2" w:rsidRPr="00B65675" w:rsidRDefault="00B65675" w:rsidP="000928D2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93,0</w:t>
            </w:r>
          </w:p>
        </w:tc>
      </w:tr>
    </w:tbl>
    <w:p w:rsidR="0014755E" w:rsidRDefault="0014755E" w:rsidP="00951165">
      <w:pPr>
        <w:spacing w:after="0" w:line="240" w:lineRule="auto"/>
        <w:ind w:left="6720"/>
        <w:jc w:val="both"/>
        <w:rPr>
          <w:sz w:val="20"/>
          <w:szCs w:val="20"/>
        </w:rPr>
      </w:pPr>
    </w:p>
    <w:p w:rsidR="00E41B66" w:rsidRPr="003708BF" w:rsidRDefault="00E41B66" w:rsidP="00951165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708B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F1C43" w:rsidRDefault="00EF1A09" w:rsidP="00951165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Кассовое исполнение бюджета Т</w:t>
      </w:r>
      <w:r w:rsidR="00FD4DE6"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юмерев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ского сельского поселения по расходам составило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8964356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 утвержденн</w:t>
      </w:r>
      <w:r w:rsidR="0078131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ых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бюджет</w:t>
      </w:r>
      <w:r w:rsidR="0078131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ных назначениях 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8131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637951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исполнен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93,0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</w:t>
      </w:r>
    </w:p>
    <w:p w:rsidR="00EF1A09" w:rsidRPr="00EE7007" w:rsidRDefault="00EF1A09" w:rsidP="00951165">
      <w:pPr>
        <w:tabs>
          <w:tab w:val="left" w:pos="151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Неисполнение бюджетных назначений составил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673595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EF1A09" w:rsidRPr="00EE7007" w:rsidRDefault="00EF1A09" w:rsidP="0095116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23818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EF1A09" w:rsidRPr="00EE7007" w:rsidRDefault="00EF1A09" w:rsidP="003708B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- 03 «Национальная безопасность и правоохранительная деятельность» -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2147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EF1A09" w:rsidRPr="00EE7007" w:rsidRDefault="00EF1A09" w:rsidP="003708B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«Национальная экономика» -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646235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EF1A09" w:rsidRPr="00EE7007" w:rsidRDefault="00EF1A09" w:rsidP="003708B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FD4DE6" w:rsidRPr="00EE7007" w:rsidRDefault="00EF1A09" w:rsidP="003708B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1385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 w:rsidR="0078131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707BD" w:rsidRPr="00EE7007" w:rsidRDefault="007707BD" w:rsidP="003708BF">
      <w:pPr>
        <w:spacing w:after="0"/>
        <w:ind w:left="5400"/>
        <w:rPr>
          <w:sz w:val="26"/>
          <w:szCs w:val="26"/>
        </w:rPr>
      </w:pPr>
    </w:p>
    <w:p w:rsidR="002860DC" w:rsidRPr="00EE7007" w:rsidRDefault="009C4A28" w:rsidP="002860D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</w:t>
      </w:r>
      <w:r w:rsidR="00056229"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860DC"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="00FD4DE6"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3E5188" w:rsidRPr="00EE7007" w:rsidRDefault="003E5188" w:rsidP="003E518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Тюмеревского сельского поселения за 201</w:t>
      </w:r>
      <w:r w:rsid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EE700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EE70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F1C43" w:rsidRPr="009F1C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9096930</w:t>
      </w:r>
      <w:r w:rsidRPr="00EE7007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9F1C43">
        <w:rPr>
          <w:rFonts w:ascii="Times New Roman" w:hAnsi="Times New Roman" w:cs="Times New Roman"/>
          <w:sz w:val="26"/>
          <w:szCs w:val="26"/>
        </w:rPr>
        <w:t>8964356</w:t>
      </w:r>
      <w:r w:rsidRPr="00EE7007">
        <w:rPr>
          <w:rFonts w:ascii="Times New Roman" w:hAnsi="Times New Roman" w:cs="Times New Roman"/>
          <w:sz w:val="26"/>
          <w:szCs w:val="26"/>
        </w:rPr>
        <w:t xml:space="preserve"> рубл</w:t>
      </w:r>
      <w:r w:rsidR="009F1C43">
        <w:rPr>
          <w:rFonts w:ascii="Times New Roman" w:hAnsi="Times New Roman" w:cs="Times New Roman"/>
          <w:sz w:val="26"/>
          <w:szCs w:val="26"/>
        </w:rPr>
        <w:t>ей</w:t>
      </w:r>
      <w:r w:rsidRPr="00EE7007">
        <w:rPr>
          <w:rFonts w:ascii="Times New Roman" w:hAnsi="Times New Roman" w:cs="Times New Roman"/>
          <w:sz w:val="26"/>
          <w:szCs w:val="26"/>
        </w:rPr>
        <w:t xml:space="preserve">, с превышением </w:t>
      </w:r>
      <w:r w:rsidR="00370B54">
        <w:rPr>
          <w:rFonts w:ascii="Times New Roman" w:hAnsi="Times New Roman" w:cs="Times New Roman"/>
          <w:sz w:val="26"/>
          <w:szCs w:val="26"/>
        </w:rPr>
        <w:t>рас</w:t>
      </w:r>
      <w:r w:rsidRPr="00EE7007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370B54">
        <w:rPr>
          <w:rFonts w:ascii="Times New Roman" w:hAnsi="Times New Roman" w:cs="Times New Roman"/>
          <w:sz w:val="26"/>
          <w:szCs w:val="26"/>
        </w:rPr>
        <w:t>до</w:t>
      </w:r>
      <w:r w:rsidRPr="00EE7007">
        <w:rPr>
          <w:rFonts w:ascii="Times New Roman" w:hAnsi="Times New Roman" w:cs="Times New Roman"/>
          <w:sz w:val="26"/>
          <w:szCs w:val="26"/>
        </w:rPr>
        <w:t>ходами</w:t>
      </w:r>
      <w:r w:rsidR="00370B5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F1C43">
        <w:rPr>
          <w:rFonts w:ascii="Times New Roman" w:hAnsi="Times New Roman" w:cs="Times New Roman"/>
          <w:sz w:val="26"/>
          <w:szCs w:val="26"/>
        </w:rPr>
        <w:t>132574</w:t>
      </w:r>
      <w:r w:rsidR="00370B54">
        <w:rPr>
          <w:rFonts w:ascii="Times New Roman" w:hAnsi="Times New Roman" w:cs="Times New Roman"/>
          <w:sz w:val="26"/>
          <w:szCs w:val="26"/>
        </w:rPr>
        <w:t xml:space="preserve"> рубл</w:t>
      </w:r>
      <w:r w:rsidR="009F1C43">
        <w:rPr>
          <w:rFonts w:ascii="Times New Roman" w:hAnsi="Times New Roman" w:cs="Times New Roman"/>
          <w:sz w:val="26"/>
          <w:szCs w:val="26"/>
        </w:rPr>
        <w:t>я</w:t>
      </w:r>
      <w:r w:rsidRPr="00EE700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60DC" w:rsidRPr="00EE7007" w:rsidRDefault="009F1C43" w:rsidP="00286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2860DC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370B5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32574</w:t>
      </w:r>
      <w:r w:rsidR="002860DC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FD4DE6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="00FC4D72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860DC" w:rsidRPr="00EE7007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9511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Исполнение бюджета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EE7007" w:rsidRDefault="002860DC" w:rsidP="009511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</w:t>
      </w:r>
      <w:r w:rsidR="00FD4DE6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счетный орган </w:t>
      </w:r>
      <w:r w:rsidR="00FD4DE6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считает, что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hAnsi="Times New Roman" w:cs="Times New Roman"/>
          <w:sz w:val="26"/>
          <w:szCs w:val="26"/>
        </w:rPr>
        <w:t>в</w:t>
      </w:r>
      <w:r w:rsidRPr="00EE7007">
        <w:rPr>
          <w:rFonts w:ascii="Times New Roman" w:hAnsi="Times New Roman" w:cs="Times New Roman"/>
          <w:sz w:val="26"/>
          <w:szCs w:val="26"/>
        </w:rPr>
        <w:t>ского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 Собранием депутатов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hAnsi="Times New Roman" w:cs="Times New Roman"/>
          <w:sz w:val="26"/>
          <w:szCs w:val="26"/>
        </w:rPr>
        <w:t>в</w:t>
      </w:r>
      <w:r w:rsidRPr="00EE7007">
        <w:rPr>
          <w:rFonts w:ascii="Times New Roman" w:hAnsi="Times New Roman" w:cs="Times New Roman"/>
          <w:sz w:val="26"/>
          <w:szCs w:val="26"/>
        </w:rPr>
        <w:t>ского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порядке.</w:t>
      </w:r>
    </w:p>
    <w:p w:rsidR="002860DC" w:rsidRPr="00EE7007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 </w:t>
      </w:r>
      <w:r w:rsidR="00FD4DE6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</w:t>
      </w:r>
      <w:r w:rsidR="00FD4DE6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5332F0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Тюмере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Default="002860DC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1C43" w:rsidRPr="00EE7007" w:rsidRDefault="009F1C43" w:rsidP="00286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787B" w:rsidRPr="00EE7007" w:rsidRDefault="002860DC" w:rsidP="00C43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  <w:r w:rsidR="00C43442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EE7007" w:rsidRDefault="00C43442" w:rsidP="00C43442">
      <w:pPr>
        <w:tabs>
          <w:tab w:val="left" w:pos="6870"/>
        </w:tabs>
        <w:spacing w:after="0" w:line="240" w:lineRule="auto"/>
        <w:jc w:val="both"/>
        <w:rPr>
          <w:sz w:val="26"/>
          <w:szCs w:val="26"/>
        </w:rPr>
      </w:pP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F1C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E70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А.П.Григорьев</w:t>
      </w:r>
    </w:p>
    <w:sectPr w:rsidR="00C43442" w:rsidRPr="00EE7007" w:rsidSect="001468F5">
      <w:headerReference w:type="default" r:id="rId8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BC" w:rsidRDefault="006F32BC" w:rsidP="001468F5">
      <w:pPr>
        <w:spacing w:after="0" w:line="240" w:lineRule="auto"/>
      </w:pPr>
      <w:r>
        <w:separator/>
      </w:r>
    </w:p>
  </w:endnote>
  <w:endnote w:type="continuationSeparator" w:id="1">
    <w:p w:rsidR="006F32BC" w:rsidRDefault="006F32BC" w:rsidP="0014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BC" w:rsidRDefault="006F32BC" w:rsidP="001468F5">
      <w:pPr>
        <w:spacing w:after="0" w:line="240" w:lineRule="auto"/>
      </w:pPr>
      <w:r>
        <w:separator/>
      </w:r>
    </w:p>
  </w:footnote>
  <w:footnote w:type="continuationSeparator" w:id="1">
    <w:p w:rsidR="006F32BC" w:rsidRDefault="006F32BC" w:rsidP="0014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9382"/>
      <w:docPartObj>
        <w:docPartGallery w:val="Page Numbers (Top of Page)"/>
        <w:docPartUnique/>
      </w:docPartObj>
    </w:sdtPr>
    <w:sdtContent>
      <w:p w:rsidR="004252B0" w:rsidRDefault="004252B0">
        <w:pPr>
          <w:pStyle w:val="aa"/>
          <w:jc w:val="center"/>
        </w:pPr>
        <w:fldSimple w:instr=" PAGE   \* MERGEFORMAT ">
          <w:r w:rsidR="00951165">
            <w:rPr>
              <w:noProof/>
            </w:rPr>
            <w:t>3</w:t>
          </w:r>
        </w:fldSimple>
      </w:p>
    </w:sdtContent>
  </w:sdt>
  <w:p w:rsidR="004252B0" w:rsidRDefault="004252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528"/>
    <w:multiLevelType w:val="hybridMultilevel"/>
    <w:tmpl w:val="02CC8740"/>
    <w:lvl w:ilvl="0" w:tplc="C2E20E5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3F"/>
    <w:rsid w:val="000008A1"/>
    <w:rsid w:val="00004DA6"/>
    <w:rsid w:val="00021A1B"/>
    <w:rsid w:val="00034019"/>
    <w:rsid w:val="00036062"/>
    <w:rsid w:val="0005298B"/>
    <w:rsid w:val="00056229"/>
    <w:rsid w:val="00063B4D"/>
    <w:rsid w:val="00064993"/>
    <w:rsid w:val="00071CD6"/>
    <w:rsid w:val="000928D2"/>
    <w:rsid w:val="000C0B18"/>
    <w:rsid w:val="000C2D89"/>
    <w:rsid w:val="000E285E"/>
    <w:rsid w:val="000E7269"/>
    <w:rsid w:val="00103EA2"/>
    <w:rsid w:val="00105BB6"/>
    <w:rsid w:val="00112B48"/>
    <w:rsid w:val="001350FA"/>
    <w:rsid w:val="001420A5"/>
    <w:rsid w:val="001468F5"/>
    <w:rsid w:val="0014755E"/>
    <w:rsid w:val="001736D0"/>
    <w:rsid w:val="00186543"/>
    <w:rsid w:val="0019142C"/>
    <w:rsid w:val="001A2853"/>
    <w:rsid w:val="001B1C03"/>
    <w:rsid w:val="001B473D"/>
    <w:rsid w:val="001C184D"/>
    <w:rsid w:val="001C6892"/>
    <w:rsid w:val="001D0B57"/>
    <w:rsid w:val="001D76DF"/>
    <w:rsid w:val="001E228D"/>
    <w:rsid w:val="0020353C"/>
    <w:rsid w:val="00224133"/>
    <w:rsid w:val="00224CE8"/>
    <w:rsid w:val="00226758"/>
    <w:rsid w:val="0023290C"/>
    <w:rsid w:val="0023782A"/>
    <w:rsid w:val="002860DC"/>
    <w:rsid w:val="002865BF"/>
    <w:rsid w:val="00291481"/>
    <w:rsid w:val="002A03B4"/>
    <w:rsid w:val="002B584F"/>
    <w:rsid w:val="002D0CAE"/>
    <w:rsid w:val="002D6EC6"/>
    <w:rsid w:val="002F1B31"/>
    <w:rsid w:val="002F260E"/>
    <w:rsid w:val="00306325"/>
    <w:rsid w:val="003102DA"/>
    <w:rsid w:val="00311819"/>
    <w:rsid w:val="00324B71"/>
    <w:rsid w:val="00330D29"/>
    <w:rsid w:val="00342615"/>
    <w:rsid w:val="00343C97"/>
    <w:rsid w:val="0035083C"/>
    <w:rsid w:val="003708BF"/>
    <w:rsid w:val="00370B54"/>
    <w:rsid w:val="0038232C"/>
    <w:rsid w:val="00391C2A"/>
    <w:rsid w:val="003A0A3F"/>
    <w:rsid w:val="003A314B"/>
    <w:rsid w:val="003A46ED"/>
    <w:rsid w:val="003A554A"/>
    <w:rsid w:val="003E25F8"/>
    <w:rsid w:val="003E5188"/>
    <w:rsid w:val="003F30FD"/>
    <w:rsid w:val="003F48C9"/>
    <w:rsid w:val="00416A7F"/>
    <w:rsid w:val="0042347E"/>
    <w:rsid w:val="004252B0"/>
    <w:rsid w:val="0044345E"/>
    <w:rsid w:val="004657EF"/>
    <w:rsid w:val="004664DF"/>
    <w:rsid w:val="0046731C"/>
    <w:rsid w:val="00491949"/>
    <w:rsid w:val="004B2CC2"/>
    <w:rsid w:val="004D67F3"/>
    <w:rsid w:val="004E4FE5"/>
    <w:rsid w:val="0051031B"/>
    <w:rsid w:val="00512405"/>
    <w:rsid w:val="00517592"/>
    <w:rsid w:val="005228C1"/>
    <w:rsid w:val="005305E8"/>
    <w:rsid w:val="00530ED5"/>
    <w:rsid w:val="005332F0"/>
    <w:rsid w:val="005379DD"/>
    <w:rsid w:val="00551D25"/>
    <w:rsid w:val="00562521"/>
    <w:rsid w:val="00570F6B"/>
    <w:rsid w:val="00582659"/>
    <w:rsid w:val="00584565"/>
    <w:rsid w:val="00594720"/>
    <w:rsid w:val="005A4F07"/>
    <w:rsid w:val="005B78EB"/>
    <w:rsid w:val="005C531B"/>
    <w:rsid w:val="005D3746"/>
    <w:rsid w:val="00630C00"/>
    <w:rsid w:val="0063289A"/>
    <w:rsid w:val="006376FF"/>
    <w:rsid w:val="00655DCA"/>
    <w:rsid w:val="00674954"/>
    <w:rsid w:val="00680872"/>
    <w:rsid w:val="00685FBE"/>
    <w:rsid w:val="0069117D"/>
    <w:rsid w:val="006B2883"/>
    <w:rsid w:val="006B55C5"/>
    <w:rsid w:val="006C0FE4"/>
    <w:rsid w:val="006C327F"/>
    <w:rsid w:val="006C6C7F"/>
    <w:rsid w:val="006F32BC"/>
    <w:rsid w:val="00702D49"/>
    <w:rsid w:val="00711F6A"/>
    <w:rsid w:val="0074283C"/>
    <w:rsid w:val="00746E45"/>
    <w:rsid w:val="007707BD"/>
    <w:rsid w:val="00781318"/>
    <w:rsid w:val="00783AA2"/>
    <w:rsid w:val="00792EC8"/>
    <w:rsid w:val="007B2324"/>
    <w:rsid w:val="007B71BD"/>
    <w:rsid w:val="007D74CC"/>
    <w:rsid w:val="00816F80"/>
    <w:rsid w:val="00824FB1"/>
    <w:rsid w:val="008453CD"/>
    <w:rsid w:val="008645F4"/>
    <w:rsid w:val="00865B3F"/>
    <w:rsid w:val="00876CCF"/>
    <w:rsid w:val="008874B8"/>
    <w:rsid w:val="008966B0"/>
    <w:rsid w:val="008A6D92"/>
    <w:rsid w:val="008B4DF7"/>
    <w:rsid w:val="00910FAA"/>
    <w:rsid w:val="00921AE3"/>
    <w:rsid w:val="00926A72"/>
    <w:rsid w:val="00934C83"/>
    <w:rsid w:val="00943809"/>
    <w:rsid w:val="00951165"/>
    <w:rsid w:val="0095476C"/>
    <w:rsid w:val="009676D7"/>
    <w:rsid w:val="009C4A28"/>
    <w:rsid w:val="009F1C43"/>
    <w:rsid w:val="009F3E7E"/>
    <w:rsid w:val="00A00377"/>
    <w:rsid w:val="00A05575"/>
    <w:rsid w:val="00A07270"/>
    <w:rsid w:val="00A0787B"/>
    <w:rsid w:val="00A325CE"/>
    <w:rsid w:val="00A34D72"/>
    <w:rsid w:val="00A43A1B"/>
    <w:rsid w:val="00A47C70"/>
    <w:rsid w:val="00A5786E"/>
    <w:rsid w:val="00A67250"/>
    <w:rsid w:val="00A76FDC"/>
    <w:rsid w:val="00A82CA2"/>
    <w:rsid w:val="00A90BF9"/>
    <w:rsid w:val="00A97BB2"/>
    <w:rsid w:val="00AA25A8"/>
    <w:rsid w:val="00AC35E4"/>
    <w:rsid w:val="00AC423F"/>
    <w:rsid w:val="00AC63EC"/>
    <w:rsid w:val="00AC68B4"/>
    <w:rsid w:val="00AD1416"/>
    <w:rsid w:val="00AE641A"/>
    <w:rsid w:val="00AE7B47"/>
    <w:rsid w:val="00AF0BB4"/>
    <w:rsid w:val="00AF4493"/>
    <w:rsid w:val="00B04AE0"/>
    <w:rsid w:val="00B163C0"/>
    <w:rsid w:val="00B22AA6"/>
    <w:rsid w:val="00B36916"/>
    <w:rsid w:val="00B43443"/>
    <w:rsid w:val="00B60A72"/>
    <w:rsid w:val="00B648F5"/>
    <w:rsid w:val="00B65675"/>
    <w:rsid w:val="00B710A7"/>
    <w:rsid w:val="00B92757"/>
    <w:rsid w:val="00B964C3"/>
    <w:rsid w:val="00B96A1F"/>
    <w:rsid w:val="00BA4AC0"/>
    <w:rsid w:val="00BA7FED"/>
    <w:rsid w:val="00BD5793"/>
    <w:rsid w:val="00BF6159"/>
    <w:rsid w:val="00BF6BDB"/>
    <w:rsid w:val="00C43442"/>
    <w:rsid w:val="00C549B1"/>
    <w:rsid w:val="00C92964"/>
    <w:rsid w:val="00C94648"/>
    <w:rsid w:val="00CA1F3C"/>
    <w:rsid w:val="00CA28A5"/>
    <w:rsid w:val="00CA2E6F"/>
    <w:rsid w:val="00CC05BE"/>
    <w:rsid w:val="00CC70DA"/>
    <w:rsid w:val="00CE0BCB"/>
    <w:rsid w:val="00CF1941"/>
    <w:rsid w:val="00CF56F7"/>
    <w:rsid w:val="00D0407A"/>
    <w:rsid w:val="00D12D30"/>
    <w:rsid w:val="00D13DBF"/>
    <w:rsid w:val="00D152BE"/>
    <w:rsid w:val="00D4545E"/>
    <w:rsid w:val="00D76504"/>
    <w:rsid w:val="00D82198"/>
    <w:rsid w:val="00DA0C58"/>
    <w:rsid w:val="00DA1DC6"/>
    <w:rsid w:val="00DB0CB4"/>
    <w:rsid w:val="00DB6CA8"/>
    <w:rsid w:val="00DB7BDD"/>
    <w:rsid w:val="00DC16CD"/>
    <w:rsid w:val="00DC4260"/>
    <w:rsid w:val="00DE3342"/>
    <w:rsid w:val="00DE76F5"/>
    <w:rsid w:val="00DF7B88"/>
    <w:rsid w:val="00E042FC"/>
    <w:rsid w:val="00E1277E"/>
    <w:rsid w:val="00E14A3F"/>
    <w:rsid w:val="00E22E33"/>
    <w:rsid w:val="00E36A2F"/>
    <w:rsid w:val="00E41B66"/>
    <w:rsid w:val="00E540CD"/>
    <w:rsid w:val="00E630B0"/>
    <w:rsid w:val="00E759A1"/>
    <w:rsid w:val="00E931B6"/>
    <w:rsid w:val="00EA2023"/>
    <w:rsid w:val="00EA33B8"/>
    <w:rsid w:val="00ED67EE"/>
    <w:rsid w:val="00EE35D7"/>
    <w:rsid w:val="00EE3654"/>
    <w:rsid w:val="00EE7007"/>
    <w:rsid w:val="00EF1A09"/>
    <w:rsid w:val="00F1274B"/>
    <w:rsid w:val="00F322B6"/>
    <w:rsid w:val="00F3502B"/>
    <w:rsid w:val="00F6062B"/>
    <w:rsid w:val="00F636FE"/>
    <w:rsid w:val="00FC4D72"/>
    <w:rsid w:val="00FC692C"/>
    <w:rsid w:val="00FD24AD"/>
    <w:rsid w:val="00FD4DE6"/>
    <w:rsid w:val="00FE10FE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55E"/>
    <w:pPr>
      <w:keepNext/>
      <w:tabs>
        <w:tab w:val="left" w:pos="29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47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47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707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7707BD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9C4A28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475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47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475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14755E"/>
    <w:rPr>
      <w:b/>
      <w:bCs/>
      <w:color w:val="000080"/>
    </w:rPr>
  </w:style>
  <w:style w:type="paragraph" w:styleId="a7">
    <w:name w:val="Block Text"/>
    <w:basedOn w:val="a"/>
    <w:rsid w:val="0014755E"/>
    <w:pPr>
      <w:tabs>
        <w:tab w:val="left" w:pos="2940"/>
      </w:tabs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semiHidden/>
    <w:rsid w:val="001475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475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4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8F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46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468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510C-1898-450C-9649-D392AC39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9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145</cp:revision>
  <cp:lastPrinted>2017-03-22T12:34:00Z</cp:lastPrinted>
  <dcterms:created xsi:type="dcterms:W3CDTF">2014-04-15T12:14:00Z</dcterms:created>
  <dcterms:modified xsi:type="dcterms:W3CDTF">2017-04-06T13:32:00Z</dcterms:modified>
</cp:coreProperties>
</file>