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1E" w:rsidRDefault="00794C1E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0DC" w:rsidRPr="0036492F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Заключение</w:t>
      </w:r>
    </w:p>
    <w:p w:rsidR="002860DC" w:rsidRPr="0036492F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Контрольно – счетного органа </w:t>
      </w:r>
      <w:r w:rsidR="00A47C70"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36492F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района  на проект отчета об исполнении бюджета Ян</w:t>
      </w:r>
      <w:r w:rsidR="00A47C70"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тиковс</w:t>
      </w:r>
      <w:r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кого сельского поселения </w:t>
      </w:r>
      <w:r w:rsidR="00A47C70"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36492F">
        <w:rPr>
          <w:rFonts w:ascii="Times New Roman" w:hAnsi="Times New Roman" w:cs="Times New Roman"/>
          <w:b/>
          <w:sz w:val="26"/>
          <w:szCs w:val="26"/>
        </w:rPr>
        <w:t>ского</w:t>
      </w:r>
      <w:r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 за 201</w:t>
      </w:r>
      <w:r w:rsidR="00036973" w:rsidRPr="000369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2860DC" w:rsidRPr="0036492F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36492F" w:rsidRDefault="00C43442" w:rsidP="00286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860DC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Янтиково</w:t>
      </w:r>
      <w:r w:rsidR="002860DC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4C0890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="002860DC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C0890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42423" w:rsidRPr="007D3984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860DC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  201</w:t>
      </w:r>
      <w:r w:rsidR="00036973" w:rsidRPr="00054674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860DC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</w:p>
    <w:p w:rsidR="002860DC" w:rsidRPr="0036492F" w:rsidRDefault="002860DC" w:rsidP="00286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36492F" w:rsidRDefault="00D30083" w:rsidP="002860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</w:t>
      </w:r>
      <w:r w:rsidR="002860DC"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1.Общие положения</w:t>
      </w:r>
      <w:r w:rsidR="00651CC5"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1C6BFC" w:rsidRPr="008B01A6" w:rsidRDefault="001C6BFC" w:rsidP="001C6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 (ст. 264.4)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Соглашением о передаче полномочий контрольно-счетного органа </w:t>
      </w:r>
      <w:r>
        <w:rPr>
          <w:rFonts w:ascii="Times New Roman" w:hAnsi="Times New Roman" w:cs="Times New Roman"/>
          <w:sz w:val="26"/>
          <w:szCs w:val="26"/>
        </w:rPr>
        <w:t>Янтиковск</w:t>
      </w:r>
      <w:r w:rsidRPr="007C2921">
        <w:rPr>
          <w:rFonts w:ascii="Times New Roman" w:hAnsi="Times New Roman" w:cs="Times New Roman"/>
          <w:sz w:val="26"/>
          <w:szCs w:val="26"/>
        </w:rPr>
        <w:t>ого сельского поселения Янтиковского района Чувашской Республики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Контрольно-счетны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внешн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яя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проекта годового отчета об исполнении бюджета</w:t>
      </w:r>
      <w:r w:rsidRPr="007D7E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Янтиков</w:t>
      </w:r>
      <w:r w:rsidRPr="007C2921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за 201</w:t>
      </w:r>
      <w:r w:rsidRPr="008663E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2860DC" w:rsidRPr="0036492F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92F">
        <w:rPr>
          <w:rFonts w:ascii="Times New Roman" w:hAnsi="Times New Roman" w:cs="Times New Roman"/>
          <w:sz w:val="26"/>
          <w:szCs w:val="26"/>
        </w:rPr>
        <w:t>Заключение подготовлено относительно бюджетных назначений, утвержденных решением Собрания депутатов  Ян</w:t>
      </w:r>
      <w:r w:rsidR="00BA4AC0" w:rsidRPr="0036492F">
        <w:rPr>
          <w:rFonts w:ascii="Times New Roman" w:hAnsi="Times New Roman" w:cs="Times New Roman"/>
          <w:sz w:val="26"/>
          <w:szCs w:val="26"/>
        </w:rPr>
        <w:t>тиковско</w:t>
      </w:r>
      <w:r w:rsidRPr="0036492F">
        <w:rPr>
          <w:rFonts w:ascii="Times New Roman" w:hAnsi="Times New Roman" w:cs="Times New Roman"/>
          <w:sz w:val="26"/>
          <w:szCs w:val="26"/>
        </w:rPr>
        <w:t xml:space="preserve">го  сельского поселения </w:t>
      </w:r>
      <w:r w:rsidR="00BA4AC0" w:rsidRPr="0036492F">
        <w:rPr>
          <w:rFonts w:ascii="Times New Roman" w:hAnsi="Times New Roman" w:cs="Times New Roman"/>
          <w:sz w:val="26"/>
          <w:szCs w:val="26"/>
        </w:rPr>
        <w:t>Янтиков</w:t>
      </w:r>
      <w:r w:rsidRPr="0036492F">
        <w:rPr>
          <w:rFonts w:ascii="Times New Roman" w:hAnsi="Times New Roman" w:cs="Times New Roman"/>
          <w:sz w:val="26"/>
          <w:szCs w:val="26"/>
        </w:rPr>
        <w:t>ского района от  </w:t>
      </w:r>
      <w:r w:rsidR="00F70E23">
        <w:rPr>
          <w:rFonts w:ascii="Times New Roman" w:hAnsi="Times New Roman" w:cs="Times New Roman"/>
          <w:sz w:val="26"/>
          <w:szCs w:val="26"/>
        </w:rPr>
        <w:t>17</w:t>
      </w:r>
      <w:r w:rsidR="004C0890" w:rsidRPr="0036492F">
        <w:rPr>
          <w:rFonts w:ascii="Times New Roman" w:hAnsi="Times New Roman" w:cs="Times New Roman"/>
          <w:sz w:val="26"/>
          <w:szCs w:val="26"/>
        </w:rPr>
        <w:t>.12.201</w:t>
      </w:r>
      <w:r w:rsidR="001C6BFC">
        <w:rPr>
          <w:rFonts w:ascii="Times New Roman" w:hAnsi="Times New Roman" w:cs="Times New Roman"/>
          <w:sz w:val="26"/>
          <w:szCs w:val="26"/>
        </w:rPr>
        <w:t>5</w:t>
      </w:r>
      <w:r w:rsidR="004C0890" w:rsidRPr="0036492F">
        <w:rPr>
          <w:rFonts w:ascii="Times New Roman" w:hAnsi="Times New Roman" w:cs="Times New Roman"/>
          <w:sz w:val="26"/>
          <w:szCs w:val="26"/>
        </w:rPr>
        <w:t xml:space="preserve"> №</w:t>
      </w:r>
      <w:r w:rsidR="00F70E23">
        <w:rPr>
          <w:rFonts w:ascii="Times New Roman" w:hAnsi="Times New Roman" w:cs="Times New Roman"/>
          <w:sz w:val="26"/>
          <w:szCs w:val="26"/>
        </w:rPr>
        <w:t xml:space="preserve"> 5</w:t>
      </w:r>
      <w:r w:rsidR="001C6BFC">
        <w:rPr>
          <w:rFonts w:ascii="Times New Roman" w:hAnsi="Times New Roman" w:cs="Times New Roman"/>
          <w:sz w:val="26"/>
          <w:szCs w:val="26"/>
        </w:rPr>
        <w:t>/1</w:t>
      </w:r>
      <w:r w:rsidRPr="0036492F">
        <w:rPr>
          <w:rFonts w:ascii="Times New Roman" w:hAnsi="Times New Roman" w:cs="Times New Roman"/>
          <w:sz w:val="26"/>
          <w:szCs w:val="26"/>
        </w:rPr>
        <w:t xml:space="preserve"> «О  бюджете Ян</w:t>
      </w:r>
      <w:r w:rsidR="00BA4AC0" w:rsidRPr="0036492F">
        <w:rPr>
          <w:rFonts w:ascii="Times New Roman" w:hAnsi="Times New Roman" w:cs="Times New Roman"/>
          <w:sz w:val="26"/>
          <w:szCs w:val="26"/>
        </w:rPr>
        <w:t>тиковс</w:t>
      </w:r>
      <w:r w:rsidRPr="0036492F">
        <w:rPr>
          <w:rFonts w:ascii="Times New Roman" w:hAnsi="Times New Roman" w:cs="Times New Roman"/>
          <w:sz w:val="26"/>
          <w:szCs w:val="26"/>
        </w:rPr>
        <w:t>кого  сельского поселения  на  20</w:t>
      </w:r>
      <w:r w:rsidR="001C6BFC">
        <w:rPr>
          <w:rFonts w:ascii="Times New Roman" w:hAnsi="Times New Roman" w:cs="Times New Roman"/>
          <w:sz w:val="26"/>
          <w:szCs w:val="26"/>
        </w:rPr>
        <w:t>16</w:t>
      </w:r>
      <w:r w:rsidRPr="0036492F">
        <w:rPr>
          <w:rFonts w:ascii="Times New Roman" w:hAnsi="Times New Roman" w:cs="Times New Roman"/>
          <w:sz w:val="26"/>
          <w:szCs w:val="26"/>
        </w:rPr>
        <w:t xml:space="preserve"> год» с учетом внесенных изменений.  </w:t>
      </w:r>
    </w:p>
    <w:p w:rsidR="002860DC" w:rsidRPr="0036492F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60DC" w:rsidRPr="0036492F" w:rsidRDefault="002860DC" w:rsidP="00A7135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6492F">
        <w:rPr>
          <w:rFonts w:ascii="Times New Roman" w:hAnsi="Times New Roman" w:cs="Times New Roman"/>
          <w:b/>
          <w:bCs/>
          <w:sz w:val="26"/>
          <w:szCs w:val="26"/>
        </w:rPr>
        <w:t xml:space="preserve">2. Основные показатели исполнения бюджета </w:t>
      </w:r>
      <w:r w:rsidRPr="0036492F">
        <w:rPr>
          <w:rFonts w:ascii="Times New Roman" w:hAnsi="Times New Roman" w:cs="Times New Roman"/>
          <w:b/>
          <w:sz w:val="26"/>
          <w:szCs w:val="26"/>
        </w:rPr>
        <w:t>Ян</w:t>
      </w:r>
      <w:r w:rsidR="000008A1" w:rsidRPr="0036492F">
        <w:rPr>
          <w:rFonts w:ascii="Times New Roman" w:hAnsi="Times New Roman" w:cs="Times New Roman"/>
          <w:b/>
          <w:sz w:val="26"/>
          <w:szCs w:val="26"/>
        </w:rPr>
        <w:t>тиковско</w:t>
      </w:r>
      <w:r w:rsidRPr="0036492F">
        <w:rPr>
          <w:rFonts w:ascii="Times New Roman" w:hAnsi="Times New Roman" w:cs="Times New Roman"/>
          <w:b/>
          <w:sz w:val="26"/>
          <w:szCs w:val="26"/>
        </w:rPr>
        <w:t>го</w:t>
      </w:r>
      <w:r w:rsidRPr="0036492F">
        <w:rPr>
          <w:rFonts w:ascii="Times New Roman" w:hAnsi="Times New Roman" w:cs="Times New Roman"/>
          <w:b/>
          <w:bCs/>
          <w:sz w:val="26"/>
          <w:szCs w:val="26"/>
        </w:rPr>
        <w:t> сельского поселения</w:t>
      </w:r>
      <w:r w:rsidR="00651CC5" w:rsidRPr="0036492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860DC" w:rsidRPr="0036492F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92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6492F">
        <w:rPr>
          <w:rFonts w:ascii="Times New Roman" w:hAnsi="Times New Roman" w:cs="Times New Roman"/>
          <w:sz w:val="26"/>
          <w:szCs w:val="26"/>
        </w:rPr>
        <w:t>Выполнение основных показателей  бюджета Ян</w:t>
      </w:r>
      <w:r w:rsidR="000008A1" w:rsidRPr="0036492F">
        <w:rPr>
          <w:rFonts w:ascii="Times New Roman" w:hAnsi="Times New Roman" w:cs="Times New Roman"/>
          <w:sz w:val="26"/>
          <w:szCs w:val="26"/>
        </w:rPr>
        <w:t>тиковс</w:t>
      </w:r>
      <w:r w:rsidRPr="0036492F">
        <w:rPr>
          <w:rFonts w:ascii="Times New Roman" w:hAnsi="Times New Roman" w:cs="Times New Roman"/>
          <w:sz w:val="26"/>
          <w:szCs w:val="26"/>
        </w:rPr>
        <w:t>кого сельского поселения   за 201</w:t>
      </w:r>
      <w:r w:rsidR="001C6BFC">
        <w:rPr>
          <w:rFonts w:ascii="Times New Roman" w:hAnsi="Times New Roman" w:cs="Times New Roman"/>
          <w:sz w:val="26"/>
          <w:szCs w:val="26"/>
        </w:rPr>
        <w:t>6</w:t>
      </w:r>
      <w:r w:rsidRPr="0036492F">
        <w:rPr>
          <w:rFonts w:ascii="Times New Roman" w:hAnsi="Times New Roman" w:cs="Times New Roman"/>
          <w:sz w:val="26"/>
          <w:szCs w:val="26"/>
        </w:rPr>
        <w:t xml:space="preserve"> год, утвержденных  Решением о бюджете, характеризуется следующим образом:</w:t>
      </w:r>
    </w:p>
    <w:p w:rsidR="002860DC" w:rsidRPr="0036492F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92F">
        <w:rPr>
          <w:rFonts w:ascii="Times New Roman" w:hAnsi="Times New Roman" w:cs="Times New Roman"/>
          <w:sz w:val="26"/>
          <w:szCs w:val="26"/>
        </w:rPr>
        <w:t xml:space="preserve">- доходы выполнены на </w:t>
      </w:r>
      <w:r w:rsidR="001C6BFC">
        <w:rPr>
          <w:rFonts w:ascii="Times New Roman" w:hAnsi="Times New Roman" w:cs="Times New Roman"/>
          <w:sz w:val="26"/>
          <w:szCs w:val="26"/>
        </w:rPr>
        <w:t>97,5</w:t>
      </w:r>
      <w:r w:rsidR="003D42FE" w:rsidRPr="0036492F">
        <w:rPr>
          <w:rFonts w:ascii="Times New Roman" w:hAnsi="Times New Roman" w:cs="Times New Roman"/>
          <w:sz w:val="26"/>
          <w:szCs w:val="26"/>
        </w:rPr>
        <w:t xml:space="preserve"> </w:t>
      </w:r>
      <w:r w:rsidRPr="0036492F">
        <w:rPr>
          <w:rFonts w:ascii="Times New Roman" w:hAnsi="Times New Roman" w:cs="Times New Roman"/>
          <w:sz w:val="26"/>
          <w:szCs w:val="26"/>
        </w:rPr>
        <w:t xml:space="preserve">% (утверждено Решением о бюджете – </w:t>
      </w:r>
      <w:r w:rsidR="001C6BFC">
        <w:rPr>
          <w:rFonts w:ascii="Times New Roman" w:hAnsi="Times New Roman" w:cs="Times New Roman"/>
          <w:sz w:val="26"/>
          <w:szCs w:val="26"/>
        </w:rPr>
        <w:t>13368435</w:t>
      </w:r>
      <w:r w:rsidRPr="0036492F">
        <w:rPr>
          <w:rFonts w:ascii="Times New Roman" w:hAnsi="Times New Roman" w:cs="Times New Roman"/>
          <w:sz w:val="26"/>
          <w:szCs w:val="26"/>
        </w:rPr>
        <w:t xml:space="preserve"> руб</w:t>
      </w:r>
      <w:r w:rsidR="00A7135F">
        <w:rPr>
          <w:rFonts w:ascii="Times New Roman" w:hAnsi="Times New Roman" w:cs="Times New Roman"/>
          <w:sz w:val="26"/>
          <w:szCs w:val="26"/>
        </w:rPr>
        <w:t>лей</w:t>
      </w:r>
      <w:r w:rsidRPr="0036492F">
        <w:rPr>
          <w:rFonts w:ascii="Times New Roman" w:hAnsi="Times New Roman" w:cs="Times New Roman"/>
          <w:sz w:val="26"/>
          <w:szCs w:val="26"/>
        </w:rPr>
        <w:t>, кассовое исполнение –  </w:t>
      </w:r>
      <w:r w:rsidR="001C6BFC">
        <w:rPr>
          <w:rFonts w:ascii="Times New Roman" w:hAnsi="Times New Roman" w:cs="Times New Roman"/>
          <w:sz w:val="26"/>
          <w:szCs w:val="26"/>
        </w:rPr>
        <w:t>1303224</w:t>
      </w:r>
      <w:r w:rsidRPr="0036492F">
        <w:rPr>
          <w:rFonts w:ascii="Times New Roman" w:hAnsi="Times New Roman" w:cs="Times New Roman"/>
          <w:sz w:val="26"/>
          <w:szCs w:val="26"/>
        </w:rPr>
        <w:t xml:space="preserve"> руб</w:t>
      </w:r>
      <w:r w:rsidR="00A7135F">
        <w:rPr>
          <w:rFonts w:ascii="Times New Roman" w:hAnsi="Times New Roman" w:cs="Times New Roman"/>
          <w:sz w:val="26"/>
          <w:szCs w:val="26"/>
        </w:rPr>
        <w:t>л</w:t>
      </w:r>
      <w:r w:rsidR="001C6BFC">
        <w:rPr>
          <w:rFonts w:ascii="Times New Roman" w:hAnsi="Times New Roman" w:cs="Times New Roman"/>
          <w:sz w:val="26"/>
          <w:szCs w:val="26"/>
        </w:rPr>
        <w:t>я</w:t>
      </w:r>
      <w:r w:rsidRPr="0036492F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1C6BFC">
        <w:rPr>
          <w:rFonts w:ascii="Times New Roman" w:hAnsi="Times New Roman" w:cs="Times New Roman"/>
          <w:sz w:val="26"/>
          <w:szCs w:val="26"/>
        </w:rPr>
        <w:t>3361</w:t>
      </w:r>
      <w:r w:rsidR="00BE2D0E">
        <w:rPr>
          <w:rFonts w:ascii="Times New Roman" w:hAnsi="Times New Roman" w:cs="Times New Roman"/>
          <w:sz w:val="26"/>
          <w:szCs w:val="26"/>
        </w:rPr>
        <w:t>89</w:t>
      </w:r>
      <w:r w:rsidRPr="0036492F">
        <w:rPr>
          <w:rFonts w:ascii="Times New Roman" w:hAnsi="Times New Roman" w:cs="Times New Roman"/>
          <w:sz w:val="26"/>
          <w:szCs w:val="26"/>
        </w:rPr>
        <w:t xml:space="preserve"> руб</w:t>
      </w:r>
      <w:r w:rsidR="00A7135F">
        <w:rPr>
          <w:rFonts w:ascii="Times New Roman" w:hAnsi="Times New Roman" w:cs="Times New Roman"/>
          <w:sz w:val="26"/>
          <w:szCs w:val="26"/>
        </w:rPr>
        <w:t>л</w:t>
      </w:r>
      <w:r w:rsidR="001C6BFC">
        <w:rPr>
          <w:rFonts w:ascii="Times New Roman" w:hAnsi="Times New Roman" w:cs="Times New Roman"/>
          <w:sz w:val="26"/>
          <w:szCs w:val="26"/>
        </w:rPr>
        <w:t>ей</w:t>
      </w:r>
      <w:r w:rsidRPr="0036492F">
        <w:rPr>
          <w:rFonts w:ascii="Times New Roman" w:hAnsi="Times New Roman" w:cs="Times New Roman"/>
          <w:sz w:val="26"/>
          <w:szCs w:val="26"/>
        </w:rPr>
        <w:t xml:space="preserve"> </w:t>
      </w:r>
      <w:r w:rsidR="001C6BFC">
        <w:rPr>
          <w:rFonts w:ascii="Times New Roman" w:hAnsi="Times New Roman" w:cs="Times New Roman"/>
          <w:sz w:val="26"/>
          <w:szCs w:val="26"/>
        </w:rPr>
        <w:t>мен</w:t>
      </w:r>
      <w:r w:rsidRPr="0036492F">
        <w:rPr>
          <w:rFonts w:ascii="Times New Roman" w:hAnsi="Times New Roman" w:cs="Times New Roman"/>
          <w:sz w:val="26"/>
          <w:szCs w:val="26"/>
        </w:rPr>
        <w:t>ьше от утвержденных показателей;</w:t>
      </w:r>
    </w:p>
    <w:p w:rsidR="002860DC" w:rsidRPr="0036492F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92F">
        <w:rPr>
          <w:rFonts w:ascii="Times New Roman" w:hAnsi="Times New Roman" w:cs="Times New Roman"/>
          <w:sz w:val="26"/>
          <w:szCs w:val="26"/>
        </w:rPr>
        <w:t xml:space="preserve">- расходы исполнены на </w:t>
      </w:r>
      <w:r w:rsidR="001C6BFC">
        <w:rPr>
          <w:rFonts w:ascii="Times New Roman" w:hAnsi="Times New Roman" w:cs="Times New Roman"/>
          <w:sz w:val="26"/>
          <w:szCs w:val="26"/>
        </w:rPr>
        <w:t>96,0</w:t>
      </w:r>
      <w:r w:rsidRPr="0036492F">
        <w:rPr>
          <w:rFonts w:ascii="Times New Roman" w:hAnsi="Times New Roman" w:cs="Times New Roman"/>
          <w:sz w:val="26"/>
          <w:szCs w:val="26"/>
        </w:rPr>
        <w:t xml:space="preserve">% (утверждено – </w:t>
      </w:r>
      <w:r w:rsidR="001C6BFC">
        <w:rPr>
          <w:rFonts w:ascii="Times New Roman" w:hAnsi="Times New Roman" w:cs="Times New Roman"/>
          <w:sz w:val="26"/>
          <w:szCs w:val="26"/>
        </w:rPr>
        <w:t>13458935</w:t>
      </w:r>
      <w:r w:rsidRPr="0036492F">
        <w:rPr>
          <w:rFonts w:ascii="Times New Roman" w:hAnsi="Times New Roman" w:cs="Times New Roman"/>
          <w:sz w:val="26"/>
          <w:szCs w:val="26"/>
        </w:rPr>
        <w:t xml:space="preserve"> руб</w:t>
      </w:r>
      <w:r w:rsidR="00A7135F">
        <w:rPr>
          <w:rFonts w:ascii="Times New Roman" w:hAnsi="Times New Roman" w:cs="Times New Roman"/>
          <w:sz w:val="26"/>
          <w:szCs w:val="26"/>
        </w:rPr>
        <w:t>лей</w:t>
      </w:r>
      <w:r w:rsidRPr="0036492F">
        <w:rPr>
          <w:rFonts w:ascii="Times New Roman" w:hAnsi="Times New Roman" w:cs="Times New Roman"/>
          <w:sz w:val="26"/>
          <w:szCs w:val="26"/>
        </w:rPr>
        <w:t xml:space="preserve">, кассовое исполнение – </w:t>
      </w:r>
      <w:r w:rsidR="001C6BFC">
        <w:rPr>
          <w:rFonts w:ascii="Times New Roman" w:hAnsi="Times New Roman" w:cs="Times New Roman"/>
          <w:sz w:val="26"/>
          <w:szCs w:val="26"/>
        </w:rPr>
        <w:t>12916458</w:t>
      </w:r>
      <w:r w:rsidRPr="0036492F">
        <w:rPr>
          <w:rFonts w:ascii="Times New Roman" w:hAnsi="Times New Roman" w:cs="Times New Roman"/>
          <w:sz w:val="26"/>
          <w:szCs w:val="26"/>
        </w:rPr>
        <w:t xml:space="preserve"> руб</w:t>
      </w:r>
      <w:r w:rsidR="00A7135F">
        <w:rPr>
          <w:rFonts w:ascii="Times New Roman" w:hAnsi="Times New Roman" w:cs="Times New Roman"/>
          <w:sz w:val="26"/>
          <w:szCs w:val="26"/>
        </w:rPr>
        <w:t>л</w:t>
      </w:r>
      <w:r w:rsidR="001C6BFC">
        <w:rPr>
          <w:rFonts w:ascii="Times New Roman" w:hAnsi="Times New Roman" w:cs="Times New Roman"/>
          <w:sz w:val="26"/>
          <w:szCs w:val="26"/>
        </w:rPr>
        <w:t>ей</w:t>
      </w:r>
      <w:r w:rsidRPr="0036492F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1C6BFC">
        <w:rPr>
          <w:rFonts w:ascii="Times New Roman" w:hAnsi="Times New Roman" w:cs="Times New Roman"/>
          <w:sz w:val="26"/>
          <w:szCs w:val="26"/>
        </w:rPr>
        <w:t>542477</w:t>
      </w:r>
      <w:r w:rsidRPr="0036492F">
        <w:rPr>
          <w:rFonts w:ascii="Times New Roman" w:hAnsi="Times New Roman" w:cs="Times New Roman"/>
          <w:sz w:val="26"/>
          <w:szCs w:val="26"/>
        </w:rPr>
        <w:t xml:space="preserve"> руб</w:t>
      </w:r>
      <w:r w:rsidR="00A7135F">
        <w:rPr>
          <w:rFonts w:ascii="Times New Roman" w:hAnsi="Times New Roman" w:cs="Times New Roman"/>
          <w:sz w:val="26"/>
          <w:szCs w:val="26"/>
        </w:rPr>
        <w:t>лей</w:t>
      </w:r>
      <w:r w:rsidRPr="0036492F">
        <w:rPr>
          <w:rFonts w:ascii="Times New Roman" w:hAnsi="Times New Roman" w:cs="Times New Roman"/>
          <w:sz w:val="26"/>
          <w:szCs w:val="26"/>
        </w:rPr>
        <w:t xml:space="preserve"> меньше от утвержденных показателей.</w:t>
      </w:r>
    </w:p>
    <w:p w:rsidR="002860DC" w:rsidRPr="0036492F" w:rsidRDefault="001C6BF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 w:rsidR="00A60980" w:rsidRPr="0036492F">
        <w:rPr>
          <w:rFonts w:ascii="Times New Roman" w:hAnsi="Times New Roman" w:cs="Times New Roman"/>
          <w:sz w:val="26"/>
          <w:szCs w:val="26"/>
        </w:rPr>
        <w:t>ф</w:t>
      </w:r>
      <w:r w:rsidR="002860DC" w:rsidRPr="0036492F">
        <w:rPr>
          <w:rFonts w:ascii="Times New Roman" w:hAnsi="Times New Roman" w:cs="Times New Roman"/>
          <w:sz w:val="26"/>
          <w:szCs w:val="26"/>
        </w:rPr>
        <w:t xml:space="preserve">ицит  бюджета составил в сумме </w:t>
      </w:r>
      <w:r>
        <w:rPr>
          <w:rFonts w:ascii="Times New Roman" w:hAnsi="Times New Roman" w:cs="Times New Roman"/>
          <w:sz w:val="26"/>
          <w:szCs w:val="26"/>
        </w:rPr>
        <w:t>115786</w:t>
      </w:r>
      <w:r w:rsidR="002860DC" w:rsidRPr="0036492F">
        <w:rPr>
          <w:rFonts w:ascii="Times New Roman" w:hAnsi="Times New Roman" w:cs="Times New Roman"/>
          <w:sz w:val="26"/>
          <w:szCs w:val="26"/>
        </w:rPr>
        <w:t xml:space="preserve"> руб</w:t>
      </w:r>
      <w:r w:rsidR="00A7135F">
        <w:rPr>
          <w:rFonts w:ascii="Times New Roman" w:hAnsi="Times New Roman" w:cs="Times New Roman"/>
          <w:sz w:val="26"/>
          <w:szCs w:val="26"/>
        </w:rPr>
        <w:t>лей</w:t>
      </w:r>
      <w:r w:rsidR="002860DC" w:rsidRPr="0036492F">
        <w:rPr>
          <w:rFonts w:ascii="Times New Roman" w:hAnsi="Times New Roman" w:cs="Times New Roman"/>
          <w:sz w:val="26"/>
          <w:szCs w:val="26"/>
        </w:rPr>
        <w:t>.</w:t>
      </w:r>
    </w:p>
    <w:p w:rsidR="00117065" w:rsidRPr="0036492F" w:rsidRDefault="00117065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AE3" w:rsidRPr="0036492F" w:rsidRDefault="004C0890" w:rsidP="00921AE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492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="002860DC" w:rsidRPr="0036492F">
        <w:rPr>
          <w:rFonts w:ascii="Times New Roman" w:hAnsi="Times New Roman" w:cs="Times New Roman"/>
          <w:b/>
          <w:bCs/>
          <w:sz w:val="26"/>
          <w:szCs w:val="26"/>
        </w:rPr>
        <w:t>3. Доходы  бюджета  </w:t>
      </w:r>
      <w:r w:rsidR="002860DC" w:rsidRPr="0036492F">
        <w:rPr>
          <w:rFonts w:ascii="Times New Roman" w:hAnsi="Times New Roman" w:cs="Times New Roman"/>
          <w:b/>
          <w:sz w:val="26"/>
          <w:szCs w:val="26"/>
        </w:rPr>
        <w:t>Ян</w:t>
      </w:r>
      <w:r w:rsidR="000008A1" w:rsidRPr="0036492F">
        <w:rPr>
          <w:rFonts w:ascii="Times New Roman" w:hAnsi="Times New Roman" w:cs="Times New Roman"/>
          <w:b/>
          <w:sz w:val="26"/>
          <w:szCs w:val="26"/>
        </w:rPr>
        <w:t>тиковск</w:t>
      </w:r>
      <w:r w:rsidR="002860DC" w:rsidRPr="0036492F">
        <w:rPr>
          <w:rFonts w:ascii="Times New Roman" w:hAnsi="Times New Roman" w:cs="Times New Roman"/>
          <w:b/>
          <w:sz w:val="26"/>
          <w:szCs w:val="26"/>
        </w:rPr>
        <w:t>ого</w:t>
      </w:r>
      <w:r w:rsidR="002860DC" w:rsidRPr="0036492F">
        <w:rPr>
          <w:rFonts w:ascii="Times New Roman" w:hAnsi="Times New Roman" w:cs="Times New Roman"/>
          <w:b/>
          <w:bCs/>
          <w:sz w:val="26"/>
          <w:szCs w:val="26"/>
        </w:rPr>
        <w:t xml:space="preserve">  сельского поселения</w:t>
      </w:r>
      <w:r w:rsidR="00651CC5" w:rsidRPr="0036492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60DC" w:rsidRPr="003649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60DC" w:rsidRPr="0036492F" w:rsidRDefault="002860DC" w:rsidP="00921A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Решением о бюджете  доходы на 201</w:t>
      </w:r>
      <w:r w:rsidR="001C6BF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утверждены в сумме </w:t>
      </w:r>
      <w:r w:rsidR="001C6BFC">
        <w:rPr>
          <w:rFonts w:ascii="Times New Roman" w:eastAsia="Times New Roman" w:hAnsi="Times New Roman" w:cs="Times New Roman"/>
          <w:color w:val="000000"/>
          <w:sz w:val="26"/>
          <w:szCs w:val="26"/>
        </w:rPr>
        <w:t>13368435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A60980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лей.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отчету об исполнении бюджета доходы  бюджета </w:t>
      </w:r>
      <w:r w:rsidRPr="0036492F">
        <w:rPr>
          <w:rFonts w:ascii="Times New Roman" w:hAnsi="Times New Roman" w:cs="Times New Roman"/>
          <w:sz w:val="26"/>
          <w:szCs w:val="26"/>
        </w:rPr>
        <w:t>Ян</w:t>
      </w:r>
      <w:r w:rsidR="000008A1" w:rsidRPr="0036492F">
        <w:rPr>
          <w:rFonts w:ascii="Times New Roman" w:hAnsi="Times New Roman" w:cs="Times New Roman"/>
          <w:sz w:val="26"/>
          <w:szCs w:val="26"/>
        </w:rPr>
        <w:t>тиков</w:t>
      </w:r>
      <w:r w:rsidRPr="0036492F">
        <w:rPr>
          <w:rFonts w:ascii="Times New Roman" w:hAnsi="Times New Roman" w:cs="Times New Roman"/>
          <w:sz w:val="26"/>
          <w:szCs w:val="26"/>
        </w:rPr>
        <w:t>ского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 составили </w:t>
      </w:r>
      <w:r w:rsidR="001C6BFC">
        <w:rPr>
          <w:rFonts w:ascii="Times New Roman" w:eastAsia="Times New Roman" w:hAnsi="Times New Roman" w:cs="Times New Roman"/>
          <w:color w:val="000000"/>
          <w:sz w:val="26"/>
          <w:szCs w:val="26"/>
        </w:rPr>
        <w:t>13032244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A7135F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числе:</w:t>
      </w:r>
    </w:p>
    <w:p w:rsidR="002860DC" w:rsidRPr="0036492F" w:rsidRDefault="002860DC" w:rsidP="0028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налоговые доходы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9C200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446168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9C200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D42FE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2,0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плановым показателям на 201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Pr="0036492F" w:rsidRDefault="002860DC" w:rsidP="0028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неналоговые  доходы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792182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CB4FCC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 </w:t>
      </w:r>
      <w:r w:rsidR="00117065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1,</w:t>
      </w:r>
      <w:r w:rsidR="00CB4FC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 к  плановым показателям на 201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Default="002860DC" w:rsidP="002860D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649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безвозмездные поступления 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9793895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9C200B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96</w:t>
      </w:r>
      <w:r w:rsidR="009C200B">
        <w:rPr>
          <w:rFonts w:ascii="Times New Roman" w:eastAsia="Times New Roman" w:hAnsi="Times New Roman" w:cs="Times New Roman"/>
          <w:color w:val="000000"/>
          <w:sz w:val="26"/>
          <w:szCs w:val="26"/>
        </w:rPr>
        <w:t>,1</w:t>
      </w:r>
      <w:r w:rsidR="003D42FE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% к плановым показателям на 201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CB4FCC" w:rsidRDefault="00CB4FCC" w:rsidP="00CB4FC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Доходная часть бюджета сельского поселения исполнена на 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97,5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или поступило меньше на 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336189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т.е. при плане поступлений 1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3368435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 поступило в бюджет 1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3032244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BE2D0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B4FCC" w:rsidRPr="00D5729D" w:rsidRDefault="00CB4FCC" w:rsidP="00CB4FC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213E2" w:rsidRDefault="003213E2" w:rsidP="00B46391">
      <w:pPr>
        <w:pStyle w:val="a9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6391" w:rsidRPr="00D30083" w:rsidRDefault="00B46391" w:rsidP="00B46391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Исполнение доходов бюджета Янтик</w:t>
      </w:r>
      <w:r w:rsidRPr="0036492F">
        <w:rPr>
          <w:rFonts w:ascii="Times New Roman" w:hAnsi="Times New Roman" w:cs="Times New Roman"/>
          <w:sz w:val="26"/>
          <w:szCs w:val="26"/>
        </w:rPr>
        <w:t>овского</w:t>
      </w:r>
      <w:r w:rsidRPr="0036492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 за 201</w:t>
      </w:r>
      <w:r w:rsidR="00BE2D0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6492F">
        <w:rPr>
          <w:rFonts w:ascii="Times New Roman" w:eastAsia="Times New Roman" w:hAnsi="Times New Roman" w:cs="Times New Roman"/>
          <w:sz w:val="26"/>
          <w:szCs w:val="26"/>
        </w:rPr>
        <w:t xml:space="preserve"> год в разрезе собственных доходов и безвозмездных поступлений показаны в нижеследующей таблице.                                                                                           </w:t>
      </w:r>
    </w:p>
    <w:p w:rsidR="00B46391" w:rsidRPr="00D30083" w:rsidRDefault="00B46391" w:rsidP="00B463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>
        <w:tab/>
      </w:r>
    </w:p>
    <w:tbl>
      <w:tblPr>
        <w:tblpPr w:leftFromText="45" w:rightFromText="45" w:vertAnchor="text"/>
        <w:tblW w:w="100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1662"/>
        <w:gridCol w:w="1617"/>
        <w:gridCol w:w="1673"/>
        <w:gridCol w:w="1589"/>
      </w:tblGrid>
      <w:tr w:rsidR="00B46391" w:rsidRPr="00781D88" w:rsidTr="00DF1A62">
        <w:trPr>
          <w:trHeight w:val="540"/>
          <w:tblCellSpacing w:w="0" w:type="dxa"/>
        </w:trPr>
        <w:tc>
          <w:tcPr>
            <w:tcW w:w="348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DF1A62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  <w:p w:rsidR="00B46391" w:rsidRPr="00D30083" w:rsidRDefault="00B46391" w:rsidP="00DF1A62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66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BE2D0E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bCs/>
                <w:lang w:eastAsia="en-US"/>
              </w:rPr>
              <w:t>Учтено  решением о бюджете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 201</w:t>
            </w:r>
            <w:r w:rsidR="00BE2D0E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1617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BE2D0E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bCs/>
                <w:lang w:eastAsia="en-US"/>
              </w:rPr>
              <w:t>Исполнено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за 201</w:t>
            </w:r>
            <w:r w:rsidR="00BE2D0E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326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Отклонение </w:t>
            </w:r>
          </w:p>
        </w:tc>
      </w:tr>
      <w:tr w:rsidR="00B46391" w:rsidRPr="00781D88" w:rsidTr="00DF1A62">
        <w:trPr>
          <w:trHeight w:val="742"/>
          <w:tblCellSpacing w:w="0" w:type="dxa"/>
        </w:trPr>
        <w:tc>
          <w:tcPr>
            <w:tcW w:w="3482" w:type="dxa"/>
            <w:vMerge/>
            <w:vAlign w:val="center"/>
            <w:hideMark/>
          </w:tcPr>
          <w:p w:rsidR="00B46391" w:rsidRPr="00D30083" w:rsidRDefault="00B46391" w:rsidP="00DF1A62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62" w:type="dxa"/>
            <w:vMerge/>
            <w:vAlign w:val="center"/>
            <w:hideMark/>
          </w:tcPr>
          <w:p w:rsidR="00B46391" w:rsidRPr="00D30083" w:rsidRDefault="00B46391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6391" w:rsidRPr="00D30083" w:rsidRDefault="00B46391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bCs/>
                <w:lang w:eastAsia="en-US"/>
              </w:rPr>
              <w:t>Сумма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(+,-)</w:t>
            </w:r>
          </w:p>
        </w:tc>
        <w:tc>
          <w:tcPr>
            <w:tcW w:w="158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bCs/>
                <w:lang w:eastAsia="en-US"/>
              </w:rPr>
              <w:t>исполнение  %</w:t>
            </w:r>
          </w:p>
        </w:tc>
      </w:tr>
      <w:tr w:rsidR="00B46391" w:rsidRPr="00781D88" w:rsidTr="00DF1A62">
        <w:trPr>
          <w:trHeight w:val="255"/>
          <w:tblCellSpacing w:w="0" w:type="dxa"/>
        </w:trPr>
        <w:tc>
          <w:tcPr>
            <w:tcW w:w="34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DF1A62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lang w:eastAsia="en-US"/>
              </w:rPr>
              <w:t>1.Собственные доходы, в т.ч.</w:t>
            </w:r>
          </w:p>
        </w:tc>
        <w:tc>
          <w:tcPr>
            <w:tcW w:w="166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3177100</w:t>
            </w:r>
          </w:p>
        </w:tc>
        <w:tc>
          <w:tcPr>
            <w:tcW w:w="161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3238350</w:t>
            </w:r>
          </w:p>
        </w:tc>
        <w:tc>
          <w:tcPr>
            <w:tcW w:w="16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61250</w:t>
            </w:r>
          </w:p>
        </w:tc>
        <w:tc>
          <w:tcPr>
            <w:tcW w:w="158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101,9</w:t>
            </w:r>
          </w:p>
        </w:tc>
      </w:tr>
      <w:tr w:rsidR="00B46391" w:rsidRPr="00781D88" w:rsidTr="00DF1A62">
        <w:trPr>
          <w:trHeight w:val="255"/>
          <w:tblCellSpacing w:w="0" w:type="dxa"/>
        </w:trPr>
        <w:tc>
          <w:tcPr>
            <w:tcW w:w="34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DF1A62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lang w:eastAsia="en-US"/>
              </w:rPr>
              <w:t>1.1.налоговые доходы</w:t>
            </w:r>
          </w:p>
        </w:tc>
        <w:tc>
          <w:tcPr>
            <w:tcW w:w="166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2398400</w:t>
            </w:r>
          </w:p>
        </w:tc>
        <w:tc>
          <w:tcPr>
            <w:tcW w:w="161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2446168</w:t>
            </w:r>
          </w:p>
        </w:tc>
        <w:tc>
          <w:tcPr>
            <w:tcW w:w="16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47768</w:t>
            </w:r>
          </w:p>
        </w:tc>
        <w:tc>
          <w:tcPr>
            <w:tcW w:w="158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102,0</w:t>
            </w:r>
          </w:p>
        </w:tc>
      </w:tr>
      <w:tr w:rsidR="00B46391" w:rsidRPr="00781D88" w:rsidTr="00DF1A62">
        <w:trPr>
          <w:trHeight w:val="270"/>
          <w:tblCellSpacing w:w="0" w:type="dxa"/>
        </w:trPr>
        <w:tc>
          <w:tcPr>
            <w:tcW w:w="34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DF1A62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lang w:eastAsia="en-US"/>
              </w:rPr>
              <w:t>1.2.неналоговые доходы</w:t>
            </w:r>
          </w:p>
        </w:tc>
        <w:tc>
          <w:tcPr>
            <w:tcW w:w="166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778700</w:t>
            </w:r>
          </w:p>
        </w:tc>
        <w:tc>
          <w:tcPr>
            <w:tcW w:w="161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792182</w:t>
            </w:r>
          </w:p>
        </w:tc>
        <w:tc>
          <w:tcPr>
            <w:tcW w:w="16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13482</w:t>
            </w:r>
          </w:p>
        </w:tc>
        <w:tc>
          <w:tcPr>
            <w:tcW w:w="158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101,7</w:t>
            </w:r>
          </w:p>
        </w:tc>
      </w:tr>
      <w:tr w:rsidR="00B46391" w:rsidRPr="00781D88" w:rsidTr="00DF1A62">
        <w:trPr>
          <w:trHeight w:val="255"/>
          <w:tblCellSpacing w:w="0" w:type="dxa"/>
        </w:trPr>
        <w:tc>
          <w:tcPr>
            <w:tcW w:w="34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DF1A62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lang w:eastAsia="en-US"/>
              </w:rPr>
              <w:t>2.Безвозмездные поступления</w:t>
            </w:r>
          </w:p>
        </w:tc>
        <w:tc>
          <w:tcPr>
            <w:tcW w:w="166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10191335</w:t>
            </w:r>
          </w:p>
        </w:tc>
        <w:tc>
          <w:tcPr>
            <w:tcW w:w="161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9793895</w:t>
            </w:r>
          </w:p>
        </w:tc>
        <w:tc>
          <w:tcPr>
            <w:tcW w:w="16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-397440</w:t>
            </w:r>
          </w:p>
        </w:tc>
        <w:tc>
          <w:tcPr>
            <w:tcW w:w="158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96,1</w:t>
            </w:r>
          </w:p>
        </w:tc>
      </w:tr>
      <w:tr w:rsidR="00B46391" w:rsidRPr="00781D88" w:rsidTr="00DF1A62">
        <w:trPr>
          <w:trHeight w:val="255"/>
          <w:tblCellSpacing w:w="0" w:type="dxa"/>
        </w:trPr>
        <w:tc>
          <w:tcPr>
            <w:tcW w:w="34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D30083" w:rsidRDefault="00B46391" w:rsidP="00DF1A62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D30083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66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13368435</w:t>
            </w:r>
          </w:p>
        </w:tc>
        <w:tc>
          <w:tcPr>
            <w:tcW w:w="161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13032244</w:t>
            </w:r>
          </w:p>
        </w:tc>
        <w:tc>
          <w:tcPr>
            <w:tcW w:w="16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-336189</w:t>
            </w:r>
          </w:p>
        </w:tc>
        <w:tc>
          <w:tcPr>
            <w:tcW w:w="158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391" w:rsidRPr="00456B24" w:rsidRDefault="00BE2D0E" w:rsidP="00DF1A62">
            <w:pPr>
              <w:pStyle w:val="a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6B24">
              <w:rPr>
                <w:rFonts w:ascii="Times New Roman" w:eastAsia="Calibri" w:hAnsi="Times New Roman" w:cs="Times New Roman"/>
                <w:lang w:eastAsia="en-US"/>
              </w:rPr>
              <w:t>97,5</w:t>
            </w:r>
          </w:p>
        </w:tc>
      </w:tr>
    </w:tbl>
    <w:p w:rsidR="00CB4FCC" w:rsidRPr="00D5729D" w:rsidRDefault="00CB4FCC" w:rsidP="00CB4FC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35514" w:rsidRDefault="00935514" w:rsidP="00935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3.1 Собственные д</w:t>
      </w:r>
      <w:r w:rsidRPr="003E7D84">
        <w:rPr>
          <w:rFonts w:ascii="Times New Roman" w:hAnsi="Times New Roman" w:cs="Times New Roman"/>
          <w:b/>
          <w:sz w:val="26"/>
          <w:szCs w:val="26"/>
        </w:rPr>
        <w:t>оходы бюджета</w:t>
      </w:r>
      <w:r w:rsidRPr="00517C14">
        <w:rPr>
          <w:rFonts w:ascii="Times New Roman" w:hAnsi="Times New Roman" w:cs="Times New Roman"/>
          <w:sz w:val="26"/>
          <w:szCs w:val="26"/>
        </w:rPr>
        <w:t xml:space="preserve"> </w:t>
      </w:r>
      <w:r w:rsidRPr="00517C14">
        <w:rPr>
          <w:rFonts w:ascii="Times New Roman" w:hAnsi="Times New Roman" w:cs="Times New Roman"/>
          <w:b/>
          <w:sz w:val="26"/>
          <w:szCs w:val="26"/>
        </w:rPr>
        <w:t>Ян</w:t>
      </w:r>
      <w:r>
        <w:rPr>
          <w:rFonts w:ascii="Times New Roman" w:hAnsi="Times New Roman" w:cs="Times New Roman"/>
          <w:b/>
          <w:sz w:val="26"/>
          <w:szCs w:val="26"/>
        </w:rPr>
        <w:t>тиков</w:t>
      </w:r>
      <w:r w:rsidRPr="00517C14">
        <w:rPr>
          <w:rFonts w:ascii="Times New Roman" w:hAnsi="Times New Roman" w:cs="Times New Roman"/>
          <w:b/>
          <w:sz w:val="26"/>
          <w:szCs w:val="26"/>
        </w:rPr>
        <w:t>ского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за 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7C2921">
        <w:rPr>
          <w:b/>
          <w:sz w:val="26"/>
          <w:szCs w:val="26"/>
        </w:rPr>
        <w:t>.</w:t>
      </w:r>
      <w:r w:rsidRPr="007C2921">
        <w:rPr>
          <w:sz w:val="26"/>
          <w:szCs w:val="26"/>
        </w:rPr>
        <w:t xml:space="preserve">  </w:t>
      </w:r>
      <w:r w:rsidRPr="00DC6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35514" w:rsidRPr="00E322BC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Собственные доходы бюджета поселения составили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3238350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24,8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в общей сумме доходов.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собственных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доходов бюджета </w:t>
      </w:r>
      <w:r w:rsidRPr="008A24B0">
        <w:rPr>
          <w:rFonts w:ascii="Times New Roman" w:hAnsi="Times New Roman" w:cs="Times New Roman"/>
          <w:sz w:val="26"/>
          <w:szCs w:val="26"/>
        </w:rPr>
        <w:t>Ян</w:t>
      </w:r>
      <w:r>
        <w:rPr>
          <w:rFonts w:ascii="Times New Roman" w:hAnsi="Times New Roman" w:cs="Times New Roman"/>
          <w:sz w:val="26"/>
          <w:szCs w:val="26"/>
        </w:rPr>
        <w:t>тиков</w:t>
      </w:r>
      <w:r w:rsidRPr="008A24B0">
        <w:rPr>
          <w:rFonts w:ascii="Times New Roman" w:hAnsi="Times New Roman" w:cs="Times New Roman"/>
          <w:sz w:val="26"/>
          <w:szCs w:val="26"/>
        </w:rPr>
        <w:t>ского</w:t>
      </w:r>
      <w:r w:rsidRPr="008A2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p w:rsidR="00935514" w:rsidRDefault="00935514" w:rsidP="00744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5670"/>
        <w:gridCol w:w="1134"/>
        <w:gridCol w:w="1134"/>
        <w:gridCol w:w="1134"/>
        <w:gridCol w:w="851"/>
      </w:tblGrid>
      <w:tr w:rsidR="00573C26" w:rsidTr="00935514">
        <w:trPr>
          <w:trHeight w:val="813"/>
        </w:trPr>
        <w:tc>
          <w:tcPr>
            <w:tcW w:w="5670" w:type="dxa"/>
            <w:vAlign w:val="center"/>
          </w:tcPr>
          <w:p w:rsidR="00573C26" w:rsidRPr="00265090" w:rsidRDefault="00573C26" w:rsidP="00036973">
            <w:pPr>
              <w:ind w:right="-154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573C26" w:rsidRPr="00265090" w:rsidRDefault="00573C26" w:rsidP="00036973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Уточненный план на</w:t>
            </w:r>
          </w:p>
          <w:p w:rsidR="00573C26" w:rsidRPr="00265090" w:rsidRDefault="00573C26" w:rsidP="00036973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65090">
                <w:rPr>
                  <w:sz w:val="22"/>
                  <w:szCs w:val="22"/>
                </w:rPr>
                <w:t>2016 г</w:t>
              </w:r>
            </w:smartTag>
            <w:r w:rsidRPr="0026509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573C26" w:rsidRPr="00265090" w:rsidRDefault="00573C26" w:rsidP="00036973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65090">
                <w:rPr>
                  <w:sz w:val="22"/>
                  <w:szCs w:val="22"/>
                </w:rPr>
                <w:t>2016 г</w:t>
              </w:r>
            </w:smartTag>
            <w:r w:rsidRPr="0026509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573C26" w:rsidRPr="00265090" w:rsidRDefault="00573C26" w:rsidP="006931A2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Отклонение, сумма (+,-)</w:t>
            </w:r>
          </w:p>
        </w:tc>
        <w:tc>
          <w:tcPr>
            <w:tcW w:w="851" w:type="dxa"/>
          </w:tcPr>
          <w:p w:rsidR="00573C26" w:rsidRPr="00265090" w:rsidRDefault="00573C26" w:rsidP="000A6DE9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Выполнение в %</w:t>
            </w:r>
          </w:p>
        </w:tc>
      </w:tr>
      <w:tr w:rsidR="00573C26" w:rsidRPr="00A32428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573C26" w:rsidRPr="00265090" w:rsidRDefault="000A6DE9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3177100</w:t>
            </w:r>
          </w:p>
        </w:tc>
        <w:tc>
          <w:tcPr>
            <w:tcW w:w="1134" w:type="dxa"/>
            <w:vAlign w:val="bottom"/>
          </w:tcPr>
          <w:p w:rsidR="00573C26" w:rsidRPr="00265090" w:rsidRDefault="000A6DE9" w:rsidP="00573C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3238350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61250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101,9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935900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921422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-14478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98,4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935900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D97369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9</w:t>
            </w:r>
            <w:r w:rsidR="00D97369">
              <w:rPr>
                <w:sz w:val="22"/>
                <w:szCs w:val="22"/>
              </w:rPr>
              <w:t>21422</w:t>
            </w:r>
          </w:p>
        </w:tc>
        <w:tc>
          <w:tcPr>
            <w:tcW w:w="1134" w:type="dxa"/>
          </w:tcPr>
          <w:p w:rsidR="00573C26" w:rsidRPr="00265090" w:rsidRDefault="000A6DE9" w:rsidP="00D973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D97369">
              <w:rPr>
                <w:sz w:val="22"/>
                <w:szCs w:val="22"/>
              </w:rPr>
              <w:t>4478</w:t>
            </w:r>
          </w:p>
        </w:tc>
        <w:tc>
          <w:tcPr>
            <w:tcW w:w="851" w:type="dxa"/>
          </w:tcPr>
          <w:p w:rsidR="00573C26" w:rsidRPr="00265090" w:rsidRDefault="00E369AF" w:rsidP="00D973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</w:t>
            </w:r>
            <w:r w:rsidR="00D97369">
              <w:rPr>
                <w:sz w:val="22"/>
                <w:szCs w:val="22"/>
              </w:rPr>
              <w:t>4</w:t>
            </w:r>
          </w:p>
        </w:tc>
      </w:tr>
      <w:tr w:rsidR="00573C26" w:rsidTr="0091210E">
        <w:trPr>
          <w:trHeight w:val="370"/>
        </w:trPr>
        <w:tc>
          <w:tcPr>
            <w:tcW w:w="5670" w:type="dxa"/>
          </w:tcPr>
          <w:p w:rsidR="00573C26" w:rsidRPr="00624E9C" w:rsidRDefault="00573C26" w:rsidP="006931A2">
            <w:pPr>
              <w:jc w:val="both"/>
              <w:rPr>
                <w:b/>
                <w:sz w:val="18"/>
                <w:szCs w:val="18"/>
              </w:rPr>
            </w:pPr>
            <w:r w:rsidRPr="00624E9C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497800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515034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17234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103,5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375000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362356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-12644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bCs/>
                <w:sz w:val="22"/>
                <w:szCs w:val="22"/>
              </w:rPr>
            </w:pPr>
            <w:r w:rsidRPr="00265090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17700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17708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napToGrid w:val="0"/>
                <w:sz w:val="22"/>
                <w:szCs w:val="22"/>
              </w:rPr>
            </w:pPr>
            <w:r w:rsidRPr="00265090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17700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17708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bCs/>
                <w:sz w:val="22"/>
                <w:szCs w:val="22"/>
              </w:rPr>
            </w:pPr>
            <w:r w:rsidRPr="00265090">
              <w:rPr>
                <w:b/>
                <w:bCs/>
                <w:sz w:val="22"/>
                <w:szCs w:val="22"/>
              </w:rPr>
              <w:t>Налоги на имущества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947000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992004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45004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104,8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napToGrid w:val="0"/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147000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149739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2739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800000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842264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42264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</w:tr>
      <w:tr w:rsidR="00573C26" w:rsidRPr="00036973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vAlign w:val="bottom"/>
          </w:tcPr>
          <w:p w:rsidR="00573C26" w:rsidRPr="00265090" w:rsidRDefault="000A6DE9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2398400</w:t>
            </w:r>
          </w:p>
        </w:tc>
        <w:tc>
          <w:tcPr>
            <w:tcW w:w="1134" w:type="dxa"/>
            <w:vAlign w:val="bottom"/>
          </w:tcPr>
          <w:p w:rsidR="00573C26" w:rsidRPr="00265090" w:rsidRDefault="000A6DE9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2446168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47768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102,0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bCs/>
                <w:sz w:val="22"/>
                <w:szCs w:val="22"/>
              </w:rPr>
            </w:pPr>
            <w:r w:rsidRPr="00265090"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165617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1517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100,9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162500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165617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573C26" w:rsidTr="00935514">
        <w:tc>
          <w:tcPr>
            <w:tcW w:w="5670" w:type="dxa"/>
            <w:vAlign w:val="bottom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134" w:type="dxa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</w:p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</w:p>
          <w:p w:rsidR="006931A2" w:rsidRPr="00742423" w:rsidRDefault="006931A2" w:rsidP="00036973">
            <w:pPr>
              <w:jc w:val="center"/>
              <w:rPr>
                <w:sz w:val="22"/>
                <w:szCs w:val="22"/>
              </w:rPr>
            </w:pPr>
          </w:p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146500</w:t>
            </w:r>
          </w:p>
        </w:tc>
        <w:tc>
          <w:tcPr>
            <w:tcW w:w="1134" w:type="dxa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</w:p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</w:p>
          <w:p w:rsidR="006931A2" w:rsidRDefault="006931A2" w:rsidP="00573C2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149543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3043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</w:p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16000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</w:p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16074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Прочие поступления от использования имущества ,находящегося в собственности сельских поселений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1600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3C26" w:rsidTr="00935514">
        <w:tc>
          <w:tcPr>
            <w:tcW w:w="5670" w:type="dxa"/>
            <w:vAlign w:val="bottom"/>
          </w:tcPr>
          <w:p w:rsidR="00573C26" w:rsidRPr="00265090" w:rsidRDefault="00573C26" w:rsidP="00036973">
            <w:pPr>
              <w:jc w:val="both"/>
              <w:rPr>
                <w:b/>
                <w:bCs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64600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64949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100,5</w:t>
            </w:r>
          </w:p>
        </w:tc>
      </w:tr>
      <w:tr w:rsidR="00573C26" w:rsidTr="00935514">
        <w:tc>
          <w:tcPr>
            <w:tcW w:w="5670" w:type="dxa"/>
            <w:vAlign w:val="bottom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  <w:r w:rsidRPr="00265090">
              <w:rPr>
                <w:sz w:val="22"/>
                <w:szCs w:val="22"/>
              </w:rPr>
              <w:lastRenderedPageBreak/>
              <w:t>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lastRenderedPageBreak/>
              <w:t>11600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11227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-373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96,8</w:t>
            </w:r>
          </w:p>
        </w:tc>
      </w:tr>
      <w:tr w:rsidR="00573C26" w:rsidTr="00935514">
        <w:tc>
          <w:tcPr>
            <w:tcW w:w="5670" w:type="dxa"/>
            <w:vAlign w:val="bottom"/>
          </w:tcPr>
          <w:p w:rsidR="00573C26" w:rsidRPr="00265090" w:rsidRDefault="00573C26" w:rsidP="00036973">
            <w:pPr>
              <w:jc w:val="both"/>
              <w:rPr>
                <w:bCs/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53000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53722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573C26" w:rsidRPr="00FD71EB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550000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561616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11616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102,1</w:t>
            </w:r>
          </w:p>
        </w:tc>
      </w:tr>
      <w:tr w:rsidR="00573C26" w:rsidRPr="00FD71EB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Cs/>
                <w:sz w:val="22"/>
                <w:szCs w:val="22"/>
              </w:rPr>
              <w:t>Доходы от реализации иного имущества, находящегося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40000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40891</w:t>
            </w:r>
          </w:p>
        </w:tc>
        <w:tc>
          <w:tcPr>
            <w:tcW w:w="1134" w:type="dxa"/>
          </w:tcPr>
          <w:p w:rsidR="006931A2" w:rsidRDefault="006931A2" w:rsidP="006931A2">
            <w:pPr>
              <w:ind w:left="-135" w:right="-108"/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6931A2">
            <w:pPr>
              <w:ind w:left="-135" w:right="-108"/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ind w:left="-13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</w:t>
            </w:r>
          </w:p>
        </w:tc>
        <w:tc>
          <w:tcPr>
            <w:tcW w:w="851" w:type="dxa"/>
          </w:tcPr>
          <w:p w:rsidR="006931A2" w:rsidRDefault="006931A2" w:rsidP="00036973">
            <w:pPr>
              <w:ind w:left="-135" w:right="-108"/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036973">
            <w:pPr>
              <w:ind w:left="-135" w:right="-108"/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ind w:left="-13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573C26" w:rsidRPr="00FD71EB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Cs/>
                <w:sz w:val="22"/>
                <w:szCs w:val="22"/>
              </w:rPr>
            </w:pPr>
            <w:r w:rsidRPr="00265090">
              <w:rPr>
                <w:bCs/>
                <w:sz w:val="22"/>
                <w:szCs w:val="22"/>
              </w:rPr>
              <w:t>Доходы от реализации иного имущества, находящегося в собственности сельских поселений, в части реализации материальных запасов по указанному имуществу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20000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23092</w:t>
            </w:r>
          </w:p>
        </w:tc>
        <w:tc>
          <w:tcPr>
            <w:tcW w:w="1134" w:type="dxa"/>
          </w:tcPr>
          <w:p w:rsidR="006931A2" w:rsidRDefault="006931A2" w:rsidP="006931A2">
            <w:pPr>
              <w:ind w:left="-135" w:right="-108"/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6931A2">
            <w:pPr>
              <w:ind w:left="-135" w:right="-108"/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ind w:left="-13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</w:t>
            </w:r>
          </w:p>
        </w:tc>
        <w:tc>
          <w:tcPr>
            <w:tcW w:w="851" w:type="dxa"/>
          </w:tcPr>
          <w:p w:rsidR="006931A2" w:rsidRDefault="006931A2" w:rsidP="00036973">
            <w:pPr>
              <w:ind w:left="-135" w:right="-108"/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036973">
            <w:pPr>
              <w:ind w:left="-135" w:right="-108"/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ind w:left="-13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</w:t>
            </w:r>
          </w:p>
        </w:tc>
      </w:tr>
      <w:tr w:rsidR="00573C26" w:rsidTr="00935514">
        <w:tc>
          <w:tcPr>
            <w:tcW w:w="5670" w:type="dxa"/>
            <w:vAlign w:val="bottom"/>
          </w:tcPr>
          <w:p w:rsidR="00573C26" w:rsidRPr="00265090" w:rsidRDefault="00573C26" w:rsidP="00036973">
            <w:pPr>
              <w:jc w:val="both"/>
              <w:rPr>
                <w:bCs/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поселений 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490000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497633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7633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</w:tr>
      <w:tr w:rsidR="00573C26" w:rsidRPr="00573C26" w:rsidTr="00935514">
        <w:tc>
          <w:tcPr>
            <w:tcW w:w="5670" w:type="dxa"/>
            <w:vAlign w:val="bottom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vAlign w:val="bottom"/>
          </w:tcPr>
          <w:p w:rsidR="00573C26" w:rsidRPr="00265090" w:rsidRDefault="000A6DE9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778700</w:t>
            </w:r>
          </w:p>
        </w:tc>
        <w:tc>
          <w:tcPr>
            <w:tcW w:w="1134" w:type="dxa"/>
            <w:vAlign w:val="bottom"/>
          </w:tcPr>
          <w:p w:rsidR="00573C26" w:rsidRPr="00265090" w:rsidRDefault="000A6DE9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792182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13482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101,7</w:t>
            </w:r>
          </w:p>
        </w:tc>
      </w:tr>
      <w:tr w:rsidR="00573C26" w:rsidRPr="00B76643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10191335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9793895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-397440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96,1</w:t>
            </w:r>
          </w:p>
        </w:tc>
      </w:tr>
      <w:tr w:rsidR="00573C26" w:rsidRPr="0000768A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9998985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9602707</w:t>
            </w:r>
          </w:p>
        </w:tc>
        <w:tc>
          <w:tcPr>
            <w:tcW w:w="1134" w:type="dxa"/>
          </w:tcPr>
          <w:p w:rsidR="006931A2" w:rsidRDefault="006931A2" w:rsidP="006931A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-396278</w:t>
            </w:r>
          </w:p>
        </w:tc>
        <w:tc>
          <w:tcPr>
            <w:tcW w:w="851" w:type="dxa"/>
          </w:tcPr>
          <w:p w:rsidR="006931A2" w:rsidRDefault="006931A2" w:rsidP="00036973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96,0</w:t>
            </w:r>
          </w:p>
        </w:tc>
      </w:tr>
      <w:tr w:rsidR="00573C26" w:rsidRPr="00CD49D0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2681700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2681700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2681700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2681700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73C26" w:rsidRPr="00BF798C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265090">
              <w:rPr>
                <w:b/>
                <w:i/>
                <w:snapToGrid w:val="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6813015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6416737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931A2" w:rsidRDefault="006931A2" w:rsidP="006931A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-396278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931A2" w:rsidRDefault="006931A2" w:rsidP="0003697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94,2</w:t>
            </w:r>
          </w:p>
        </w:tc>
      </w:tr>
      <w:tr w:rsidR="00573C26" w:rsidRPr="00BF798C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300240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300240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3503130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3503130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73C26" w:rsidTr="00935514">
        <w:tc>
          <w:tcPr>
            <w:tcW w:w="5670" w:type="dxa"/>
            <w:vAlign w:val="bottom"/>
          </w:tcPr>
          <w:p w:rsidR="00573C26" w:rsidRPr="00265090" w:rsidRDefault="00573C26" w:rsidP="00036973">
            <w:pPr>
              <w:jc w:val="both"/>
              <w:rPr>
                <w:color w:val="000000"/>
                <w:sz w:val="22"/>
                <w:szCs w:val="22"/>
              </w:rPr>
            </w:pPr>
            <w:r w:rsidRPr="00265090">
              <w:rPr>
                <w:color w:val="000000"/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2487145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2090867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-396278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</w:tr>
      <w:tr w:rsidR="00573C26" w:rsidTr="00935514">
        <w:tc>
          <w:tcPr>
            <w:tcW w:w="5670" w:type="dxa"/>
            <w:vAlign w:val="bottom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Субсидии бюджетам поселений на капитальный ремонт и ремонт дворовых территорий многоквартирных домов, административных центров муниципальных районов 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</w:p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</w:p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343700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</w:p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</w:p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343700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178800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178800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73C26" w:rsidRPr="008746AF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131150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131150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napToGrid w:val="0"/>
                <w:sz w:val="22"/>
                <w:szCs w:val="22"/>
              </w:rPr>
            </w:pPr>
            <w:r w:rsidRPr="00265090">
              <w:rPr>
                <w:snapToGrid w:val="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131150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131150</w:t>
            </w:r>
          </w:p>
        </w:tc>
        <w:tc>
          <w:tcPr>
            <w:tcW w:w="1134" w:type="dxa"/>
          </w:tcPr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6931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931A2" w:rsidRDefault="006931A2" w:rsidP="0003697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napToGrid w:val="0"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373120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373120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i/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373120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373120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73C26" w:rsidRPr="00CF1624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192350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ind w:left="-135" w:right="-108"/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191188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ind w:left="-135"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-1162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ind w:left="-135"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99,4</w:t>
            </w:r>
          </w:p>
        </w:tc>
      </w:tr>
      <w:tr w:rsidR="00573C26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192350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191188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ind w:left="-13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-1162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ind w:left="-13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573C26" w:rsidRPr="005001C9" w:rsidTr="00935514">
        <w:tc>
          <w:tcPr>
            <w:tcW w:w="5670" w:type="dxa"/>
          </w:tcPr>
          <w:p w:rsidR="00573C26" w:rsidRPr="00265090" w:rsidRDefault="00573C26" w:rsidP="00036973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036973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13368435</w:t>
            </w:r>
          </w:p>
        </w:tc>
        <w:tc>
          <w:tcPr>
            <w:tcW w:w="1134" w:type="dxa"/>
            <w:vAlign w:val="bottom"/>
          </w:tcPr>
          <w:p w:rsidR="00573C26" w:rsidRPr="00265090" w:rsidRDefault="00573C26" w:rsidP="00573C26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1303224</w:t>
            </w:r>
            <w:r w:rsidR="000A6DE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73C26" w:rsidRPr="00265090" w:rsidRDefault="000A6DE9" w:rsidP="006931A2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-336190</w:t>
            </w:r>
          </w:p>
        </w:tc>
        <w:tc>
          <w:tcPr>
            <w:tcW w:w="851" w:type="dxa"/>
          </w:tcPr>
          <w:p w:rsidR="00573C26" w:rsidRPr="00265090" w:rsidRDefault="00E369AF" w:rsidP="00036973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97,5</w:t>
            </w:r>
          </w:p>
        </w:tc>
      </w:tr>
    </w:tbl>
    <w:p w:rsidR="00036973" w:rsidRDefault="00036973" w:rsidP="00077C0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собственных доходов преобладают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налоговые поступления и в 2016 году составили </w:t>
      </w:r>
      <w:r w:rsidR="00DD3EF4">
        <w:rPr>
          <w:rFonts w:ascii="Times New Roman" w:eastAsia="Times New Roman" w:hAnsi="Times New Roman" w:cs="Times New Roman"/>
          <w:color w:val="000000"/>
          <w:sz w:val="26"/>
          <w:szCs w:val="26"/>
        </w:rPr>
        <w:t>2446168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DD3EF4">
        <w:rPr>
          <w:rFonts w:ascii="Times New Roman" w:eastAsia="Times New Roman" w:hAnsi="Times New Roman" w:cs="Times New Roman"/>
          <w:color w:val="000000"/>
          <w:sz w:val="26"/>
          <w:szCs w:val="26"/>
        </w:rPr>
        <w:t>2398400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D97369">
        <w:rPr>
          <w:rFonts w:ascii="Times New Roman" w:eastAsia="Times New Roman" w:hAnsi="Times New Roman" w:cs="Times New Roman"/>
          <w:color w:val="000000"/>
          <w:sz w:val="26"/>
          <w:szCs w:val="26"/>
        </w:rPr>
        <w:t>47768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D97369">
        <w:rPr>
          <w:rFonts w:ascii="Times New Roman" w:eastAsia="Times New Roman" w:hAnsi="Times New Roman" w:cs="Times New Roman"/>
          <w:color w:val="000000"/>
          <w:sz w:val="26"/>
          <w:szCs w:val="26"/>
        </w:rPr>
        <w:t>2,0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 Доля налоговых доходов в собственных доходах бюджета поселения составила 7</w:t>
      </w:r>
      <w:r w:rsidR="00D97369">
        <w:rPr>
          <w:rFonts w:ascii="Times New Roman" w:eastAsia="Times New Roman" w:hAnsi="Times New Roman" w:cs="Times New Roman"/>
          <w:color w:val="000000"/>
          <w:sz w:val="26"/>
          <w:szCs w:val="26"/>
        </w:rPr>
        <w:t>5,5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доходы с физических лиц поступил </w:t>
      </w:r>
      <w:r w:rsidR="00D97369">
        <w:rPr>
          <w:rFonts w:ascii="Times New Roman" w:eastAsia="Times New Roman" w:hAnsi="Times New Roman" w:cs="Times New Roman"/>
          <w:color w:val="000000"/>
          <w:sz w:val="26"/>
          <w:szCs w:val="26"/>
        </w:rPr>
        <w:t>921422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97369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D97369">
        <w:rPr>
          <w:rFonts w:ascii="Times New Roman" w:eastAsia="Times New Roman" w:hAnsi="Times New Roman" w:cs="Times New Roman"/>
          <w:color w:val="000000"/>
          <w:sz w:val="26"/>
          <w:szCs w:val="26"/>
        </w:rPr>
        <w:t>935900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меньше на </w:t>
      </w:r>
      <w:r w:rsidR="00D97369">
        <w:rPr>
          <w:rFonts w:ascii="Times New Roman" w:eastAsia="Times New Roman" w:hAnsi="Times New Roman" w:cs="Times New Roman"/>
          <w:color w:val="000000"/>
          <w:sz w:val="26"/>
          <w:szCs w:val="26"/>
        </w:rPr>
        <w:t>14478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1</w:t>
      </w:r>
      <w:r w:rsidR="00D97369">
        <w:rPr>
          <w:rFonts w:ascii="Times New Roman" w:eastAsia="Times New Roman" w:hAnsi="Times New Roman" w:cs="Times New Roman"/>
          <w:color w:val="000000"/>
          <w:sz w:val="26"/>
          <w:szCs w:val="26"/>
        </w:rPr>
        <w:t>,6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оля налога на доходы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97369">
        <w:rPr>
          <w:rFonts w:ascii="Times New Roman" w:eastAsia="Times New Roman" w:hAnsi="Times New Roman" w:cs="Times New Roman"/>
          <w:color w:val="000000"/>
          <w:sz w:val="26"/>
          <w:szCs w:val="26"/>
        </w:rPr>
        <w:t>37,7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Доходы от уплаты акцизов на автомобильный бензин, дизельное топливо и  моторные масла поступили в сумме 5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15034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рубля при утвержденном плане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4978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17234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рубля или на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3,5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21,1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имущество  физических лиц поступил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149739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1470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2739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1,9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налога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6,1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Земельный налог поступил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842264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рубля при утвержденном плане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00000 рублей, что больше на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42264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рубля или на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5,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4,4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Единый сельскохозяйственный налог поступил в сумме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17708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177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91210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сельскохозяйственного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0,7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еналоговые доходы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792182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7787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13482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1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структуре собственных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неналоговые доходы составили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0,9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использования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поступили в сумме 1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65617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1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641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1517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0,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20,9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оказания платных услуг и компенсации затрат государства поступили в сумме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64949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646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349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8,2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продажи материальных и нематериальных активов поступили в сумме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561616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плане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5500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11616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  <w:r w:rsidRP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12A5">
        <w:rPr>
          <w:rFonts w:ascii="Times New Roman" w:eastAsia="Times New Roman" w:hAnsi="Times New Roman" w:cs="Times New Roman"/>
          <w:color w:val="000000"/>
          <w:sz w:val="26"/>
          <w:szCs w:val="26"/>
        </w:rPr>
        <w:t>70,9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402D5" w:rsidRDefault="00A402D5" w:rsidP="00A402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35514" w:rsidRDefault="00935514" w:rsidP="00935514">
      <w:pPr>
        <w:spacing w:after="0"/>
        <w:ind w:firstLine="56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                   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  </w:t>
      </w:r>
      <w:r w:rsidRPr="001C542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3.2.</w:t>
      </w:r>
      <w:r w:rsidRPr="009225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Безвозмездные поступления.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2515"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Безвозмездные поступления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составили 9793895 рублей при утвержденных бюджетных назначениях 10191335 рублей, что меньше на 397440 рублей или на 3,9%.</w:t>
      </w:r>
    </w:p>
    <w:p w:rsidR="00935514" w:rsidRDefault="00935514" w:rsidP="009355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Доля безвозмездных поступлений в общих доходах бюджета сельского поселения составила 75,2%.</w:t>
      </w:r>
    </w:p>
    <w:p w:rsidR="00935514" w:rsidRDefault="00935514" w:rsidP="00935514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безвозмездных поступлений в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 </w:t>
      </w:r>
      <w:r w:rsidRPr="008A24B0">
        <w:rPr>
          <w:rFonts w:ascii="Times New Roman" w:hAnsi="Times New Roman" w:cs="Times New Roman"/>
          <w:sz w:val="26"/>
          <w:szCs w:val="26"/>
        </w:rPr>
        <w:t>Ян</w:t>
      </w:r>
      <w:r>
        <w:rPr>
          <w:rFonts w:ascii="Times New Roman" w:hAnsi="Times New Roman" w:cs="Times New Roman"/>
          <w:sz w:val="26"/>
          <w:szCs w:val="26"/>
        </w:rPr>
        <w:t>тиковс</w:t>
      </w:r>
      <w:r w:rsidRPr="008A24B0">
        <w:rPr>
          <w:rFonts w:ascii="Times New Roman" w:hAnsi="Times New Roman" w:cs="Times New Roman"/>
          <w:sz w:val="26"/>
          <w:szCs w:val="26"/>
        </w:rPr>
        <w:t>кого</w:t>
      </w:r>
      <w:r w:rsidRPr="008A2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  <w:r w:rsidRPr="00FE6BE9">
        <w:rPr>
          <w:b/>
          <w:sz w:val="26"/>
          <w:szCs w:val="26"/>
        </w:rPr>
        <w:t xml:space="preserve">                         </w:t>
      </w: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5670"/>
        <w:gridCol w:w="1134"/>
        <w:gridCol w:w="1134"/>
        <w:gridCol w:w="1134"/>
        <w:gridCol w:w="851"/>
      </w:tblGrid>
      <w:tr w:rsidR="00935514" w:rsidRPr="00265090" w:rsidTr="00935514">
        <w:trPr>
          <w:trHeight w:val="813"/>
        </w:trPr>
        <w:tc>
          <w:tcPr>
            <w:tcW w:w="5670" w:type="dxa"/>
            <w:vAlign w:val="center"/>
          </w:tcPr>
          <w:p w:rsidR="00935514" w:rsidRPr="00265090" w:rsidRDefault="00935514" w:rsidP="003F7FDB">
            <w:pPr>
              <w:ind w:right="-154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935514" w:rsidRPr="00265090" w:rsidRDefault="00935514" w:rsidP="003F7FDB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Уточненный план на</w:t>
            </w:r>
          </w:p>
          <w:p w:rsidR="00935514" w:rsidRPr="00265090" w:rsidRDefault="00935514" w:rsidP="003F7FDB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65090">
                <w:rPr>
                  <w:sz w:val="22"/>
                  <w:szCs w:val="22"/>
                </w:rPr>
                <w:t>2016 г</w:t>
              </w:r>
            </w:smartTag>
            <w:r w:rsidRPr="0026509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35514" w:rsidRPr="00265090" w:rsidRDefault="00935514" w:rsidP="003F7FDB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65090">
                <w:rPr>
                  <w:sz w:val="22"/>
                  <w:szCs w:val="22"/>
                </w:rPr>
                <w:t>2016 г</w:t>
              </w:r>
            </w:smartTag>
            <w:r w:rsidRPr="0026509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35514" w:rsidRPr="00265090" w:rsidRDefault="00935514" w:rsidP="003F7FDB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Отклонение, сумма (+,-)</w:t>
            </w:r>
          </w:p>
        </w:tc>
        <w:tc>
          <w:tcPr>
            <w:tcW w:w="851" w:type="dxa"/>
          </w:tcPr>
          <w:p w:rsidR="00935514" w:rsidRPr="00265090" w:rsidRDefault="00935514" w:rsidP="003F7FDB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Выполнение в %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10191335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9793895</w:t>
            </w:r>
          </w:p>
        </w:tc>
        <w:tc>
          <w:tcPr>
            <w:tcW w:w="1134" w:type="dxa"/>
          </w:tcPr>
          <w:p w:rsidR="00935514" w:rsidRPr="00265090" w:rsidRDefault="00935514" w:rsidP="003F7FD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-397440</w:t>
            </w:r>
          </w:p>
        </w:tc>
        <w:tc>
          <w:tcPr>
            <w:tcW w:w="851" w:type="dxa"/>
          </w:tcPr>
          <w:p w:rsidR="00935514" w:rsidRPr="00265090" w:rsidRDefault="00935514" w:rsidP="003F7FD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96,1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9998985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9602707</w:t>
            </w:r>
          </w:p>
        </w:tc>
        <w:tc>
          <w:tcPr>
            <w:tcW w:w="1134" w:type="dxa"/>
          </w:tcPr>
          <w:p w:rsidR="00935514" w:rsidRDefault="00935514" w:rsidP="003F7FD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-396278</w:t>
            </w:r>
          </w:p>
        </w:tc>
        <w:tc>
          <w:tcPr>
            <w:tcW w:w="851" w:type="dxa"/>
          </w:tcPr>
          <w:p w:rsidR="00935514" w:rsidRDefault="00935514" w:rsidP="003F7FD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96,0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2681700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2681700</w:t>
            </w:r>
          </w:p>
        </w:tc>
        <w:tc>
          <w:tcPr>
            <w:tcW w:w="1134" w:type="dxa"/>
          </w:tcPr>
          <w:p w:rsidR="00935514" w:rsidRDefault="00935514" w:rsidP="003F7FDB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14" w:rsidRDefault="00935514" w:rsidP="003F7FDB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2681700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2681700</w:t>
            </w:r>
          </w:p>
        </w:tc>
        <w:tc>
          <w:tcPr>
            <w:tcW w:w="1134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265090">
              <w:rPr>
                <w:b/>
                <w:i/>
                <w:snapToGrid w:val="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6813015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6416737</w:t>
            </w:r>
          </w:p>
        </w:tc>
        <w:tc>
          <w:tcPr>
            <w:tcW w:w="1134" w:type="dxa"/>
          </w:tcPr>
          <w:p w:rsidR="00935514" w:rsidRDefault="00935514" w:rsidP="003F7F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35514" w:rsidRDefault="00935514" w:rsidP="003F7F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-396278</w:t>
            </w:r>
          </w:p>
        </w:tc>
        <w:tc>
          <w:tcPr>
            <w:tcW w:w="851" w:type="dxa"/>
          </w:tcPr>
          <w:p w:rsidR="00935514" w:rsidRDefault="00935514" w:rsidP="003F7F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35514" w:rsidRDefault="00935514" w:rsidP="003F7F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94,2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300240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300240</w:t>
            </w:r>
          </w:p>
        </w:tc>
        <w:tc>
          <w:tcPr>
            <w:tcW w:w="1134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3503130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3503130</w:t>
            </w:r>
          </w:p>
        </w:tc>
        <w:tc>
          <w:tcPr>
            <w:tcW w:w="1134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5514" w:rsidRPr="00265090" w:rsidTr="00935514">
        <w:tc>
          <w:tcPr>
            <w:tcW w:w="5670" w:type="dxa"/>
            <w:vAlign w:val="bottom"/>
          </w:tcPr>
          <w:p w:rsidR="00935514" w:rsidRPr="00265090" w:rsidRDefault="00935514" w:rsidP="003F7FDB">
            <w:pPr>
              <w:jc w:val="both"/>
              <w:rPr>
                <w:color w:val="000000"/>
                <w:sz w:val="22"/>
                <w:szCs w:val="22"/>
              </w:rPr>
            </w:pPr>
            <w:r w:rsidRPr="00265090">
              <w:rPr>
                <w:color w:val="000000"/>
                <w:sz w:val="22"/>
                <w:szCs w:val="22"/>
              </w:rPr>
              <w:lastRenderedPageBreak/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2487145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2090867</w:t>
            </w:r>
          </w:p>
        </w:tc>
        <w:tc>
          <w:tcPr>
            <w:tcW w:w="1134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-396278</w:t>
            </w:r>
          </w:p>
        </w:tc>
        <w:tc>
          <w:tcPr>
            <w:tcW w:w="851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</w:tr>
      <w:tr w:rsidR="00935514" w:rsidRPr="00265090" w:rsidTr="00935514">
        <w:tc>
          <w:tcPr>
            <w:tcW w:w="5670" w:type="dxa"/>
            <w:vAlign w:val="bottom"/>
          </w:tcPr>
          <w:p w:rsidR="00935514" w:rsidRPr="00265090" w:rsidRDefault="00935514" w:rsidP="003F7FDB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 xml:space="preserve">Субсидии бюджетам поселений на капитальный ремонт и ремонт дворовых территорий многоквартирных домов, административных центров муниципальных районов 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343700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343700</w:t>
            </w:r>
          </w:p>
        </w:tc>
        <w:tc>
          <w:tcPr>
            <w:tcW w:w="1134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178800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178800</w:t>
            </w:r>
          </w:p>
        </w:tc>
        <w:tc>
          <w:tcPr>
            <w:tcW w:w="1134" w:type="dxa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131150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131150</w:t>
            </w:r>
          </w:p>
        </w:tc>
        <w:tc>
          <w:tcPr>
            <w:tcW w:w="1134" w:type="dxa"/>
          </w:tcPr>
          <w:p w:rsidR="00935514" w:rsidRDefault="00935514" w:rsidP="003F7FDB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14" w:rsidRDefault="00935514" w:rsidP="003F7FDB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snapToGrid w:val="0"/>
                <w:sz w:val="22"/>
                <w:szCs w:val="22"/>
              </w:rPr>
            </w:pPr>
            <w:r w:rsidRPr="00265090">
              <w:rPr>
                <w:snapToGrid w:val="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131150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131150</w:t>
            </w:r>
          </w:p>
        </w:tc>
        <w:tc>
          <w:tcPr>
            <w:tcW w:w="1134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Default="00935514" w:rsidP="003F7FD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snapToGrid w:val="0"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373120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373120</w:t>
            </w:r>
          </w:p>
        </w:tc>
        <w:tc>
          <w:tcPr>
            <w:tcW w:w="1134" w:type="dxa"/>
          </w:tcPr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b/>
                <w:i/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373120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373120</w:t>
            </w:r>
          </w:p>
        </w:tc>
        <w:tc>
          <w:tcPr>
            <w:tcW w:w="1134" w:type="dxa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192350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ind w:left="-135" w:right="-108"/>
              <w:jc w:val="center"/>
              <w:rPr>
                <w:b/>
                <w:i/>
                <w:sz w:val="22"/>
                <w:szCs w:val="22"/>
              </w:rPr>
            </w:pPr>
            <w:r w:rsidRPr="00265090">
              <w:rPr>
                <w:b/>
                <w:i/>
                <w:sz w:val="22"/>
                <w:szCs w:val="22"/>
              </w:rPr>
              <w:t>191188</w:t>
            </w:r>
          </w:p>
        </w:tc>
        <w:tc>
          <w:tcPr>
            <w:tcW w:w="1134" w:type="dxa"/>
          </w:tcPr>
          <w:p w:rsidR="00935514" w:rsidRPr="00265090" w:rsidRDefault="00935514" w:rsidP="003F7FDB">
            <w:pPr>
              <w:ind w:left="-135"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-1162</w:t>
            </w:r>
          </w:p>
        </w:tc>
        <w:tc>
          <w:tcPr>
            <w:tcW w:w="851" w:type="dxa"/>
          </w:tcPr>
          <w:p w:rsidR="00935514" w:rsidRPr="00265090" w:rsidRDefault="00935514" w:rsidP="003F7FDB">
            <w:pPr>
              <w:ind w:left="-135"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99,4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192350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265090">
              <w:rPr>
                <w:sz w:val="22"/>
                <w:szCs w:val="22"/>
              </w:rPr>
              <w:t>191188</w:t>
            </w:r>
          </w:p>
        </w:tc>
        <w:tc>
          <w:tcPr>
            <w:tcW w:w="1134" w:type="dxa"/>
          </w:tcPr>
          <w:p w:rsidR="00935514" w:rsidRPr="00265090" w:rsidRDefault="00935514" w:rsidP="003F7FDB">
            <w:pPr>
              <w:ind w:left="-13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-1162</w:t>
            </w:r>
          </w:p>
        </w:tc>
        <w:tc>
          <w:tcPr>
            <w:tcW w:w="851" w:type="dxa"/>
          </w:tcPr>
          <w:p w:rsidR="00935514" w:rsidRPr="00265090" w:rsidRDefault="00935514" w:rsidP="003F7FDB">
            <w:pPr>
              <w:ind w:left="-13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935514" w:rsidRPr="00265090" w:rsidTr="00935514">
        <w:tc>
          <w:tcPr>
            <w:tcW w:w="5670" w:type="dxa"/>
          </w:tcPr>
          <w:p w:rsidR="00935514" w:rsidRPr="00265090" w:rsidRDefault="00935514" w:rsidP="003F7FDB">
            <w:pPr>
              <w:jc w:val="both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13368435</w:t>
            </w:r>
          </w:p>
        </w:tc>
        <w:tc>
          <w:tcPr>
            <w:tcW w:w="1134" w:type="dxa"/>
            <w:vAlign w:val="bottom"/>
          </w:tcPr>
          <w:p w:rsidR="00935514" w:rsidRPr="00265090" w:rsidRDefault="00935514" w:rsidP="003F7FDB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 w:rsidRPr="00265090">
              <w:rPr>
                <w:b/>
                <w:sz w:val="22"/>
                <w:szCs w:val="22"/>
              </w:rPr>
              <w:t>1303224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35514" w:rsidRPr="00265090" w:rsidRDefault="00935514" w:rsidP="003F7FDB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-336190</w:t>
            </w:r>
          </w:p>
        </w:tc>
        <w:tc>
          <w:tcPr>
            <w:tcW w:w="851" w:type="dxa"/>
          </w:tcPr>
          <w:p w:rsidR="00935514" w:rsidRPr="00265090" w:rsidRDefault="00935514" w:rsidP="003F7FDB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97,5</w:t>
            </w:r>
          </w:p>
        </w:tc>
      </w:tr>
    </w:tbl>
    <w:p w:rsidR="00935514" w:rsidRDefault="00935514" w:rsidP="00A402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66CBF" w:rsidRDefault="00166CBF" w:rsidP="00166CBF">
      <w:pPr>
        <w:tabs>
          <w:tab w:val="left" w:pos="5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Дотации бюджету муниципального образования </w:t>
      </w:r>
      <w:r w:rsidR="00E41B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выравнивание бюджетной обеспеченности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поступили в сумме 2</w:t>
      </w:r>
      <w:r w:rsidR="00E41BC3">
        <w:rPr>
          <w:rFonts w:ascii="Times New Roman" w:eastAsia="Calibri" w:hAnsi="Times New Roman" w:cs="Times New Roman"/>
          <w:sz w:val="26"/>
          <w:szCs w:val="26"/>
          <w:lang w:eastAsia="en-US"/>
        </w:rPr>
        <w:t>681,7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при утвержденных назначениях 2</w:t>
      </w:r>
      <w:r w:rsidR="00E41BC3">
        <w:rPr>
          <w:rFonts w:ascii="Times New Roman" w:eastAsia="Calibri" w:hAnsi="Times New Roman" w:cs="Times New Roman"/>
          <w:sz w:val="26"/>
          <w:szCs w:val="26"/>
          <w:lang w:eastAsia="en-US"/>
        </w:rPr>
        <w:t>681,7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или 100,0% к плану.  </w:t>
      </w:r>
    </w:p>
    <w:p w:rsidR="00166CBF" w:rsidRDefault="00166CBF" w:rsidP="00166C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муниципального образования поступили в сумме </w:t>
      </w:r>
      <w:r w:rsidR="00E41BC3">
        <w:rPr>
          <w:rFonts w:ascii="Times New Roman" w:eastAsia="Calibri" w:hAnsi="Times New Roman" w:cs="Times New Roman"/>
          <w:sz w:val="26"/>
          <w:szCs w:val="26"/>
          <w:lang w:eastAsia="en-US"/>
        </w:rPr>
        <w:t>6416737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E41BC3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бюджетных назначениях </w:t>
      </w:r>
      <w:r w:rsidR="00E41BC3">
        <w:rPr>
          <w:rFonts w:ascii="Times New Roman" w:eastAsia="Calibri" w:hAnsi="Times New Roman" w:cs="Times New Roman"/>
          <w:sz w:val="26"/>
          <w:szCs w:val="26"/>
          <w:lang w:eastAsia="en-US"/>
        </w:rPr>
        <w:t>6813015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рублей, что меньше утвержденного плана на </w:t>
      </w:r>
      <w:r w:rsidR="00E41BC3">
        <w:rPr>
          <w:rFonts w:ascii="Times New Roman" w:eastAsia="Calibri" w:hAnsi="Times New Roman" w:cs="Times New Roman"/>
          <w:sz w:val="26"/>
          <w:szCs w:val="26"/>
          <w:lang w:eastAsia="en-US"/>
        </w:rPr>
        <w:t>396278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на </w:t>
      </w:r>
      <w:r w:rsidR="00E41BC3">
        <w:rPr>
          <w:rFonts w:ascii="Times New Roman" w:eastAsia="Calibri" w:hAnsi="Times New Roman" w:cs="Times New Roman"/>
          <w:sz w:val="26"/>
          <w:szCs w:val="26"/>
          <w:lang w:eastAsia="en-US"/>
        </w:rPr>
        <w:t>5,8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%.</w:t>
      </w:r>
    </w:p>
    <w:p w:rsidR="00E41BC3" w:rsidRPr="00BE5A87" w:rsidRDefault="00E41BC3" w:rsidP="00E41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поселения на реализацию федеральных целевых программ составили в сумме </w:t>
      </w:r>
      <w:r w:rsidR="00BE5A87"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3503130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утвержденных бюджетных назначениях </w:t>
      </w:r>
      <w:r w:rsidR="00BE5A87"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3503130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100,0% к плану.</w:t>
      </w:r>
    </w:p>
    <w:p w:rsidR="00E41BC3" w:rsidRPr="00BE5A87" w:rsidRDefault="00E41BC3" w:rsidP="00E41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Субсидии бюджету сельского поселения на  обеспечение жильем молодых семей составили в сумме 300240 рублей при утвержденных бюджетных назначениях 300240 рублей или 100,0% к плану.</w:t>
      </w:r>
    </w:p>
    <w:p w:rsidR="00E41BC3" w:rsidRDefault="00E41BC3" w:rsidP="00E41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сельского поселения на финансирование  капитальных вложений в объекты муниципальной собственности при бюджетных назначениях </w:t>
      </w:r>
      <w:r w:rsidR="00BE5A87"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2487145 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рублей поступили меньше на </w:t>
      </w:r>
      <w:r w:rsidR="00BE5A87"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396278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 составили </w:t>
      </w:r>
      <w:r w:rsidR="00BE5A87"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2090867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</w:t>
      </w:r>
      <w:r w:rsidR="00BE5A87"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84,1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%. </w:t>
      </w:r>
    </w:p>
    <w:p w:rsidR="00BE5A87" w:rsidRPr="00BE5A87" w:rsidRDefault="00BE5A87" w:rsidP="00BE5A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5A87">
        <w:rPr>
          <w:rFonts w:ascii="Times New Roman" w:hAnsi="Times New Roman" w:cs="Times New Roman"/>
          <w:sz w:val="26"/>
          <w:szCs w:val="26"/>
        </w:rPr>
        <w:t>Субсидии бюджетам поселений на капитальный ремонт и ремонт дворовых территорий многоквартирных домов, административных центров муниципальных районов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составили в сумме 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437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при утвержденных бюджетных назначениях 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437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или 100,0% к плану.</w:t>
      </w:r>
    </w:p>
    <w:p w:rsidR="00E41BC3" w:rsidRDefault="00E41BC3" w:rsidP="00E41B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Прочие субсидии бюджету сельского поселения поступили в сумме 1</w:t>
      </w:r>
      <w:r w:rsidR="00BE5A87"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788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при утвержденных бюджетных назначениях 1</w:t>
      </w:r>
      <w:r w:rsidR="00BE5A87"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788</w:t>
      </w:r>
      <w:r w:rsidRPr="00BE5A87"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или 100,0% к плану.</w:t>
      </w:r>
    </w:p>
    <w:p w:rsidR="00166CBF" w:rsidRDefault="00166CBF" w:rsidP="00166C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Субвенции бюджету сельского поселения на осуществление первичного воинского учета на территориях, где отсутствуют военные комиссариаты, при бюджетных назначениях 13</w:t>
      </w:r>
      <w:r w:rsidR="00BE5A87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150 рублей поступили 13</w:t>
      </w:r>
      <w:r w:rsidR="00BE5A87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150 рублей или 100,0% к плану.</w:t>
      </w:r>
    </w:p>
    <w:p w:rsidR="00166CBF" w:rsidRDefault="00166CBF" w:rsidP="00166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Межбюджетные трансферты, передаваемые бюджетам поселений, поступили в сумме </w:t>
      </w:r>
      <w:r w:rsidR="00BE5A87">
        <w:rPr>
          <w:rFonts w:ascii="Times New Roman" w:eastAsia="Calibri" w:hAnsi="Times New Roman" w:cs="Times New Roman"/>
          <w:sz w:val="26"/>
          <w:szCs w:val="26"/>
          <w:lang w:eastAsia="en-US"/>
        </w:rPr>
        <w:t>37312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 рублей при бюджетных назначениях </w:t>
      </w:r>
      <w:r w:rsidR="00BE5A87">
        <w:rPr>
          <w:rFonts w:ascii="Times New Roman" w:eastAsia="Calibri" w:hAnsi="Times New Roman" w:cs="Times New Roman"/>
          <w:sz w:val="26"/>
          <w:szCs w:val="26"/>
          <w:lang w:eastAsia="en-US"/>
        </w:rPr>
        <w:t>37312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 рублей  или 100,0% к плану.</w:t>
      </w:r>
    </w:p>
    <w:p w:rsidR="00166CBF" w:rsidRDefault="00166CBF" w:rsidP="00166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Прочие безвозмездные поступления составили 2</w:t>
      </w:r>
      <w:r w:rsidR="00BE5A87">
        <w:rPr>
          <w:rFonts w:ascii="Times New Roman" w:hAnsi="Times New Roman" w:cs="Times New Roman"/>
          <w:sz w:val="26"/>
          <w:szCs w:val="26"/>
        </w:rPr>
        <w:t>91188</w:t>
      </w:r>
      <w:r>
        <w:rPr>
          <w:rFonts w:ascii="Times New Roman" w:hAnsi="Times New Roman" w:cs="Times New Roman"/>
          <w:sz w:val="26"/>
          <w:szCs w:val="26"/>
        </w:rPr>
        <w:t xml:space="preserve"> рублей при плане </w:t>
      </w:r>
      <w:r w:rsidR="00BE5A87">
        <w:rPr>
          <w:rFonts w:ascii="Times New Roman" w:hAnsi="Times New Roman" w:cs="Times New Roman"/>
          <w:sz w:val="26"/>
          <w:szCs w:val="26"/>
        </w:rPr>
        <w:t>192350</w:t>
      </w:r>
      <w:r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BE5A87">
        <w:rPr>
          <w:rFonts w:ascii="Times New Roman" w:hAnsi="Times New Roman" w:cs="Times New Roman"/>
          <w:sz w:val="26"/>
          <w:szCs w:val="26"/>
        </w:rPr>
        <w:t>99,4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935514" w:rsidRDefault="00935514" w:rsidP="00A402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860DC" w:rsidRPr="0036492F" w:rsidRDefault="002860DC" w:rsidP="003213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6492F">
        <w:rPr>
          <w:rFonts w:ascii="Times New Roman" w:eastAsia="Calibri" w:hAnsi="Times New Roman" w:cs="Times New Roman"/>
          <w:sz w:val="26"/>
          <w:szCs w:val="26"/>
          <w:lang w:eastAsia="en-US"/>
        </w:rPr>
        <w:t>                                                              </w:t>
      </w:r>
    </w:p>
    <w:p w:rsidR="007D3984" w:rsidRDefault="002860DC" w:rsidP="003213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eastAsia="en-US"/>
        </w:rPr>
      </w:pPr>
      <w:r w:rsidRPr="0036492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="002E6F92" w:rsidRPr="0036492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</w:t>
      </w:r>
    </w:p>
    <w:p w:rsidR="002860DC" w:rsidRDefault="002860DC" w:rsidP="007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F1A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4. Расходы  бюджета  </w:t>
      </w:r>
      <w:r w:rsidRPr="00DF1A62">
        <w:rPr>
          <w:rFonts w:ascii="Times New Roman" w:hAnsi="Times New Roman" w:cs="Times New Roman"/>
          <w:b/>
          <w:sz w:val="26"/>
          <w:szCs w:val="26"/>
        </w:rPr>
        <w:t>Ян</w:t>
      </w:r>
      <w:r w:rsidR="002A03B4" w:rsidRPr="00DF1A62">
        <w:rPr>
          <w:rFonts w:ascii="Times New Roman" w:hAnsi="Times New Roman" w:cs="Times New Roman"/>
          <w:b/>
          <w:sz w:val="26"/>
          <w:szCs w:val="26"/>
        </w:rPr>
        <w:t>тиковс</w:t>
      </w:r>
      <w:r w:rsidRPr="00DF1A62">
        <w:rPr>
          <w:rFonts w:ascii="Times New Roman" w:hAnsi="Times New Roman" w:cs="Times New Roman"/>
          <w:b/>
          <w:sz w:val="26"/>
          <w:szCs w:val="26"/>
        </w:rPr>
        <w:t xml:space="preserve">кого </w:t>
      </w:r>
      <w:r w:rsidRPr="00DF1A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="00651CC5" w:rsidRPr="00DF1A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DF1A62" w:rsidRDefault="00DF1A62" w:rsidP="00DF1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3E4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Расходы бюджета  сельского поселения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201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2916458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96,0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утвержденным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бюджетным назначени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13458935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F1A62" w:rsidRDefault="00DF1A62" w:rsidP="00DF1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«Общегосударственные вопросы»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2390496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Pr="00E87A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бюджетных назначениях 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2404420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99,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13924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Доля расходов  по данному разделу в бюджете сельского поселения составила 1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8,5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DF1A62" w:rsidRDefault="00DF1A62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обеспечение функционирования администрации   сельского поселения.</w:t>
      </w:r>
    </w:p>
    <w:p w:rsidR="00DF1A62" w:rsidRDefault="00DF1A62" w:rsidP="00DF1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оборона»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13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1150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13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1150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100,0%. Доля расходов  по данному разделу в бюджете сельского поселения составила 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1,0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  <w:r w:rsidRPr="00A9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F1A62" w:rsidRDefault="00DF1A62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обеспечение первичного воинского учета на территориях, где отсутствуют военные комиссариаты, за счет субвенции, предоставляемой из федерального бюджета. </w:t>
      </w:r>
    </w:p>
    <w:p w:rsidR="00DF1A62" w:rsidRDefault="00DF1A62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34047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511134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3957445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4047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88,7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446311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34047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7,2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DF1A62" w:rsidRDefault="00DF1A62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в сумме </w:t>
      </w:r>
      <w:r w:rsidR="0034047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381134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направлены на развитие дорожно</w:t>
      </w:r>
      <w:r w:rsidR="003F7FDB">
        <w:rPr>
          <w:rFonts w:ascii="Times New Roman" w:eastAsia="Times New Roman" w:hAnsi="Times New Roman" w:cs="Times New Roman"/>
          <w:color w:val="000000"/>
          <w:sz w:val="26"/>
          <w:szCs w:val="26"/>
        </w:rPr>
        <w:t>го хозяйства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сельского поселения. </w:t>
      </w:r>
    </w:p>
    <w:p w:rsidR="003F7FDB" w:rsidRDefault="003F7FDB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подразделу «Другие вопросы в области национальной экономики» расходы составили 130000 рублей при утвержденном плане 130000 рублей или 10</w:t>
      </w:r>
      <w:r w:rsidR="00F24570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,0%</w:t>
      </w:r>
      <w:r w:rsidR="00F2457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F1A62" w:rsidRDefault="00DF1A62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F24570">
        <w:rPr>
          <w:rFonts w:ascii="Times New Roman" w:eastAsia="Times New Roman" w:hAnsi="Times New Roman" w:cs="Times New Roman"/>
          <w:color w:val="000000"/>
          <w:sz w:val="26"/>
          <w:szCs w:val="26"/>
        </w:rPr>
        <w:t>1933784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4047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F24570">
        <w:rPr>
          <w:rFonts w:ascii="Times New Roman" w:eastAsia="Times New Roman" w:hAnsi="Times New Roman" w:cs="Times New Roman"/>
          <w:color w:val="000000"/>
          <w:sz w:val="26"/>
          <w:szCs w:val="26"/>
        </w:rPr>
        <w:t>2001780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F24570">
        <w:rPr>
          <w:rFonts w:ascii="Times New Roman" w:eastAsia="Times New Roman" w:hAnsi="Times New Roman" w:cs="Times New Roman"/>
          <w:color w:val="000000"/>
          <w:sz w:val="26"/>
          <w:szCs w:val="26"/>
        </w:rPr>
        <w:t>6,6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F24570">
        <w:rPr>
          <w:rFonts w:ascii="Times New Roman" w:eastAsia="Times New Roman" w:hAnsi="Times New Roman" w:cs="Times New Roman"/>
          <w:color w:val="000000"/>
          <w:sz w:val="26"/>
          <w:szCs w:val="26"/>
        </w:rPr>
        <w:t>67996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</w:t>
      </w:r>
      <w:r w:rsidR="00F2457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4047B">
        <w:rPr>
          <w:rFonts w:ascii="Times New Roman" w:eastAsia="Times New Roman" w:hAnsi="Times New Roman" w:cs="Times New Roman"/>
          <w:color w:val="000000"/>
          <w:sz w:val="26"/>
          <w:szCs w:val="26"/>
        </w:rPr>
        <w:t>5,</w:t>
      </w:r>
      <w:r w:rsidR="00F24570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194B0B" w:rsidRDefault="00194B0B" w:rsidP="00DF1A6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По подразделу «Коммунальное хозяйство» расходы составили </w:t>
      </w:r>
      <w:r w:rsidR="00F24570">
        <w:rPr>
          <w:rFonts w:ascii="Times New Roman" w:hAnsi="Times New Roman" w:cs="Times New Roman"/>
          <w:iCs/>
          <w:color w:val="000000"/>
          <w:sz w:val="26"/>
          <w:szCs w:val="26"/>
        </w:rPr>
        <w:t>353189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F24570">
        <w:rPr>
          <w:rFonts w:ascii="Times New Roman" w:hAnsi="Times New Roman" w:cs="Times New Roman"/>
          <w:iCs/>
          <w:color w:val="000000"/>
          <w:sz w:val="26"/>
          <w:szCs w:val="26"/>
        </w:rPr>
        <w:t>410200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рублей или </w:t>
      </w:r>
      <w:r w:rsidR="00F24570">
        <w:rPr>
          <w:rFonts w:ascii="Times New Roman" w:hAnsi="Times New Roman" w:cs="Times New Roman"/>
          <w:iCs/>
          <w:color w:val="000000"/>
          <w:sz w:val="26"/>
          <w:szCs w:val="26"/>
        </w:rPr>
        <w:t>86,1%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меньше на </w:t>
      </w:r>
      <w:r w:rsidR="00F24570">
        <w:rPr>
          <w:rFonts w:ascii="Times New Roman" w:hAnsi="Times New Roman" w:cs="Times New Roman"/>
          <w:iCs/>
          <w:color w:val="000000"/>
          <w:sz w:val="26"/>
          <w:szCs w:val="26"/>
        </w:rPr>
        <w:t>57011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рублей.</w:t>
      </w:r>
    </w:p>
    <w:p w:rsidR="001028A3" w:rsidRDefault="00194B0B" w:rsidP="00DF1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B0B">
        <w:rPr>
          <w:rFonts w:ascii="Times New Roman" w:hAnsi="Times New Roman" w:cs="Times New Roman"/>
          <w:iCs/>
          <w:color w:val="000000"/>
          <w:sz w:val="26"/>
          <w:szCs w:val="26"/>
        </w:rPr>
        <w:t>Бюджетные ассигнования направлены на</w:t>
      </w:r>
      <w:r w:rsidR="00F2457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оплату на</w:t>
      </w:r>
      <w:r w:rsidRPr="00194B0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155A0">
        <w:rPr>
          <w:rFonts w:ascii="Times New Roman" w:hAnsi="Times New Roman" w:cs="Times New Roman"/>
          <w:iCs/>
          <w:color w:val="000000"/>
          <w:sz w:val="26"/>
          <w:szCs w:val="26"/>
        </w:rPr>
        <w:t>к</w:t>
      </w:r>
      <w:r w:rsidRPr="00194B0B">
        <w:rPr>
          <w:rFonts w:ascii="Times New Roman" w:hAnsi="Times New Roman" w:cs="Times New Roman"/>
          <w:sz w:val="26"/>
          <w:szCs w:val="26"/>
        </w:rPr>
        <w:t xml:space="preserve">апитальный ремонт муниципального жилищного фонда, в том числе многоквартирных домов </w:t>
      </w:r>
      <w:r w:rsidR="006155A0">
        <w:rPr>
          <w:rFonts w:ascii="Times New Roman" w:hAnsi="Times New Roman" w:cs="Times New Roman"/>
          <w:sz w:val="26"/>
          <w:szCs w:val="26"/>
        </w:rPr>
        <w:t xml:space="preserve"> </w:t>
      </w:r>
      <w:r w:rsidR="00F24570">
        <w:rPr>
          <w:rFonts w:ascii="Times New Roman" w:hAnsi="Times New Roman" w:cs="Times New Roman"/>
          <w:sz w:val="26"/>
          <w:szCs w:val="26"/>
        </w:rPr>
        <w:t>144267</w:t>
      </w:r>
      <w:r w:rsidRPr="006155A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F24570">
        <w:rPr>
          <w:rFonts w:ascii="Times New Roman" w:hAnsi="Times New Roman" w:cs="Times New Roman"/>
          <w:sz w:val="26"/>
          <w:szCs w:val="26"/>
        </w:rPr>
        <w:t xml:space="preserve"> (на счет некоммерческой организации) при бюджетных назначениях 200000 рублей</w:t>
      </w:r>
      <w:r w:rsidRPr="006155A0">
        <w:rPr>
          <w:rFonts w:ascii="Times New Roman" w:hAnsi="Times New Roman" w:cs="Times New Roman"/>
          <w:sz w:val="26"/>
          <w:szCs w:val="26"/>
        </w:rPr>
        <w:t>.</w:t>
      </w:r>
      <w:r w:rsidR="001028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B0B" w:rsidRPr="006155A0" w:rsidRDefault="001028A3" w:rsidP="00DF1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1028A3">
        <w:rPr>
          <w:rFonts w:ascii="Times New Roman" w:hAnsi="Times New Roman" w:cs="Times New Roman"/>
          <w:sz w:val="26"/>
          <w:szCs w:val="26"/>
        </w:rPr>
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расходы составили 208922 рубля при бюджетных назначениях 210200 рублей или меньше на 1278 рублей.</w:t>
      </w:r>
    </w:p>
    <w:p w:rsidR="00194B0B" w:rsidRDefault="006155A0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подразделу «Благоустройст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о» расходы составили 15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80595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15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91580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99,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3%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меньше на 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10985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DF1A62" w:rsidRDefault="00DF1A62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уличное освещение 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507018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назначениях 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5080</w:t>
      </w:r>
      <w:r w:rsidR="006155A0"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="006155A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мероприятия по благоустройству, уборке территорий 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1003577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6155A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013580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="006155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F1A62" w:rsidRDefault="00DF1A62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«Культура, кинематография и средства массовой информации»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1021724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1029950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6155A0">
        <w:rPr>
          <w:rFonts w:ascii="Times New Roman" w:eastAsia="Times New Roman" w:hAnsi="Times New Roman" w:cs="Times New Roman"/>
          <w:color w:val="000000"/>
          <w:sz w:val="26"/>
          <w:szCs w:val="26"/>
        </w:rPr>
        <w:t>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8226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155A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разделу в бюджете сельского поселения составила 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7,9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DF1A62" w:rsidRDefault="00DF1A62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F1A62" w:rsidRDefault="00DF1A62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обеспечение деятельности учреждений в сфере культурно-досугового обслуживания населения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920524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1028A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бюджетных назначениях </w:t>
      </w:r>
      <w:r w:rsidR="00010FD5">
        <w:rPr>
          <w:rFonts w:ascii="Times New Roman" w:eastAsia="Times New Roman" w:hAnsi="Times New Roman" w:cs="Times New Roman"/>
          <w:color w:val="000000"/>
          <w:sz w:val="26"/>
          <w:szCs w:val="26"/>
        </w:rPr>
        <w:t>928750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рублей;</w:t>
      </w:r>
    </w:p>
    <w:p w:rsidR="00DF1A62" w:rsidRDefault="00DF1A62" w:rsidP="00DF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обеспечение деятельности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музеев и выставок </w:t>
      </w:r>
      <w:r w:rsidR="00010FD5">
        <w:rPr>
          <w:rFonts w:ascii="Times New Roman" w:eastAsia="Times New Roman" w:hAnsi="Times New Roman" w:cs="Times New Roman"/>
          <w:color w:val="000000"/>
          <w:sz w:val="26"/>
          <w:szCs w:val="26"/>
        </w:rPr>
        <w:t>101200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 при бюджетных назначениях </w:t>
      </w:r>
      <w:r w:rsidR="00010FD5">
        <w:rPr>
          <w:rFonts w:ascii="Times New Roman" w:eastAsia="Times New Roman" w:hAnsi="Times New Roman" w:cs="Times New Roman"/>
          <w:color w:val="000000"/>
          <w:sz w:val="26"/>
          <w:szCs w:val="26"/>
        </w:rPr>
        <w:t>1012</w:t>
      </w:r>
      <w:r w:rsidR="006155A0"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100,0%</w:t>
      </w:r>
      <w:r w:rsidR="006155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155A0" w:rsidRDefault="006155A0" w:rsidP="00615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«Социальная политика»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3</w:t>
      </w:r>
      <w:r w:rsidR="00010FD5">
        <w:rPr>
          <w:rFonts w:ascii="Times New Roman" w:eastAsia="Times New Roman" w:hAnsi="Times New Roman" w:cs="Times New Roman"/>
          <w:color w:val="000000"/>
          <w:sz w:val="26"/>
          <w:szCs w:val="26"/>
        </w:rPr>
        <w:t>926490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8424C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010FD5">
        <w:rPr>
          <w:rFonts w:ascii="Times New Roman" w:eastAsia="Times New Roman" w:hAnsi="Times New Roman" w:cs="Times New Roman"/>
          <w:color w:val="000000"/>
          <w:sz w:val="26"/>
          <w:szCs w:val="26"/>
        </w:rPr>
        <w:t>926490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100,0%. Доля расходов  по данному разделу в бюджете сельского поселения составила </w:t>
      </w:r>
      <w:r w:rsidR="00010FD5">
        <w:rPr>
          <w:rFonts w:ascii="Times New Roman" w:eastAsia="Times New Roman" w:hAnsi="Times New Roman" w:cs="Times New Roman"/>
          <w:color w:val="000000"/>
          <w:sz w:val="26"/>
          <w:szCs w:val="26"/>
        </w:rPr>
        <w:t>30,4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F7158D" w:rsidRDefault="006155A0" w:rsidP="00615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направлены</w:t>
      </w:r>
      <w:r w:rsidR="00F7158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155A0" w:rsidRPr="00F7158D" w:rsidRDefault="00F7158D" w:rsidP="006155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58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155A0" w:rsidRPr="00F715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Pr="00F715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Pr="00F7158D">
        <w:rPr>
          <w:rFonts w:ascii="Times New Roman" w:hAnsi="Times New Roman" w:cs="Times New Roman"/>
          <w:bCs/>
          <w:sz w:val="26"/>
          <w:szCs w:val="26"/>
        </w:rPr>
        <w:t>еализацию мероприятий подпрограммы "Обеспечение жильем молодых семей" федеральной целевой программы "Жилище" на 2015-2020 годы за счет субсидии, предоставляемой из федерального бюджета 332640 рублей;</w:t>
      </w:r>
    </w:p>
    <w:p w:rsidR="00010FD5" w:rsidRPr="00F7158D" w:rsidRDefault="00F7158D" w:rsidP="0061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58D">
        <w:rPr>
          <w:rFonts w:ascii="Times New Roman" w:hAnsi="Times New Roman" w:cs="Times New Roman"/>
          <w:sz w:val="26"/>
          <w:szCs w:val="26"/>
        </w:rPr>
        <w:t>- на о</w:t>
      </w:r>
      <w:r w:rsidR="00010FD5" w:rsidRPr="00F7158D">
        <w:rPr>
          <w:rFonts w:ascii="Times New Roman" w:hAnsi="Times New Roman" w:cs="Times New Roman"/>
          <w:sz w:val="26"/>
          <w:szCs w:val="26"/>
        </w:rPr>
        <w:t>беспечение жильем молодых семей  за счет субсидии, предоставляемой из республиканского бюджета Чувашской Республики 300240 рублей</w:t>
      </w:r>
      <w:r w:rsidRPr="00F7158D">
        <w:rPr>
          <w:rFonts w:ascii="Times New Roman" w:hAnsi="Times New Roman" w:cs="Times New Roman"/>
          <w:sz w:val="26"/>
          <w:szCs w:val="26"/>
        </w:rPr>
        <w:t>;</w:t>
      </w:r>
    </w:p>
    <w:p w:rsidR="00010FD5" w:rsidRPr="00F7158D" w:rsidRDefault="00F7158D" w:rsidP="00615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58D">
        <w:rPr>
          <w:rFonts w:ascii="Times New Roman" w:hAnsi="Times New Roman" w:cs="Times New Roman"/>
          <w:sz w:val="26"/>
          <w:szCs w:val="26"/>
        </w:rPr>
        <w:t>- на о</w:t>
      </w:r>
      <w:r w:rsidR="00010FD5" w:rsidRPr="00F7158D">
        <w:rPr>
          <w:rFonts w:ascii="Times New Roman" w:hAnsi="Times New Roman" w:cs="Times New Roman"/>
          <w:sz w:val="26"/>
          <w:szCs w:val="26"/>
        </w:rPr>
        <w:t>беспечение жильем молодых семей  за счет субсидии, предоставляемой из республиканского бюджета Чувашской Республики (в рамках софинансирования) 123120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55A0" w:rsidRPr="001F7546" w:rsidRDefault="006155A0" w:rsidP="00615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F715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федерального 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0FD5">
        <w:rPr>
          <w:rFonts w:ascii="Times New Roman" w:eastAsia="Times New Roman" w:hAnsi="Times New Roman" w:cs="Times New Roman"/>
          <w:color w:val="000000"/>
          <w:sz w:val="26"/>
          <w:szCs w:val="26"/>
        </w:rPr>
        <w:t>2219340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155A0" w:rsidRDefault="006155A0" w:rsidP="00615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F715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республиканского бюджета Чувашской Республики  </w:t>
      </w:r>
      <w:r w:rsidR="00010FD5">
        <w:rPr>
          <w:rFonts w:ascii="Times New Roman" w:eastAsia="Times New Roman" w:hAnsi="Times New Roman" w:cs="Times New Roman"/>
          <w:color w:val="000000"/>
          <w:sz w:val="26"/>
          <w:szCs w:val="26"/>
        </w:rPr>
        <w:t>951150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2860DC" w:rsidRPr="0036492F" w:rsidRDefault="002860DC" w:rsidP="002860D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6492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расходов </w:t>
      </w:r>
      <w:r w:rsidR="008424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бюджета </w:t>
      </w:r>
      <w:r w:rsidRPr="0036492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разделам функциональной классификации приведена в </w:t>
      </w:r>
      <w:r w:rsidR="00165C9D" w:rsidRPr="0036492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нижеследующей </w:t>
      </w:r>
      <w:r w:rsidRPr="0036492F">
        <w:rPr>
          <w:rFonts w:ascii="Times New Roman" w:eastAsia="Calibri" w:hAnsi="Times New Roman" w:cs="Times New Roman"/>
          <w:sz w:val="26"/>
          <w:szCs w:val="26"/>
          <w:lang w:eastAsia="en-US"/>
        </w:rPr>
        <w:t>таблице.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4"/>
        <w:gridCol w:w="1134"/>
        <w:gridCol w:w="1134"/>
        <w:gridCol w:w="992"/>
        <w:gridCol w:w="709"/>
      </w:tblGrid>
      <w:tr w:rsidR="003E7A7C" w:rsidTr="00997B1C">
        <w:trPr>
          <w:cantSplit/>
          <w:trHeight w:val="864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tabs>
                <w:tab w:val="left" w:pos="2940"/>
              </w:tabs>
              <w:spacing w:after="0" w:line="240" w:lineRule="auto"/>
              <w:ind w:left="-288" w:right="-48" w:firstLine="28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 xml:space="preserve">Уточненный план на </w:t>
            </w:r>
          </w:p>
          <w:p w:rsidR="003E7A7C" w:rsidRPr="00B8286F" w:rsidRDefault="003E7A7C" w:rsidP="00B8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8286F">
                <w:rPr>
                  <w:rFonts w:ascii="Times New Roman" w:hAnsi="Times New Roman" w:cs="Times New Roman"/>
                </w:rPr>
                <w:t>2016 г</w:t>
              </w:r>
            </w:smartTag>
            <w:r w:rsidRPr="00B8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 xml:space="preserve">Исполнение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8286F">
                <w:rPr>
                  <w:rFonts w:ascii="Times New Roman" w:hAnsi="Times New Roman" w:cs="Times New Roman"/>
                </w:rPr>
                <w:t>2016 г</w:t>
              </w:r>
            </w:smartTag>
            <w:r w:rsidRPr="00B8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Отклонение, сумма (+,-)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Выполнение в %</w:t>
            </w:r>
          </w:p>
        </w:tc>
      </w:tr>
      <w:tr w:rsidR="003E7A7C" w:rsidTr="00997B1C">
        <w:trPr>
          <w:cantSplit/>
          <w:trHeight w:val="28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2404420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2390496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0A6DE9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-13924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99,4</w:t>
            </w:r>
          </w:p>
        </w:tc>
      </w:tr>
      <w:tr w:rsidR="003E7A7C" w:rsidTr="00997B1C">
        <w:trPr>
          <w:cantSplit/>
          <w:trHeight w:val="39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8286F">
              <w:rPr>
                <w:rFonts w:ascii="Times New Roman" w:hAnsi="Times New Roman" w:cs="Times New Roman"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2404420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2390496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0A6DE9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369AF">
              <w:rPr>
                <w:rFonts w:ascii="Times New Roman" w:hAnsi="Times New Roman" w:cs="Times New Roman"/>
              </w:rPr>
              <w:t>13924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3E7A7C" w:rsidTr="00997B1C">
        <w:trPr>
          <w:cantSplit/>
          <w:trHeight w:val="39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A66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Cs/>
                <w:color w:val="000000"/>
              </w:rPr>
              <w:t xml:space="preserve">Финансовое обеспечение исполнения расходных обязательств муниципальных районов  при недостатке собственных доходов консолидированных бюджетов муниципальных районов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29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286F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2304420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2290496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3E7A7C" w:rsidRPr="00176507" w:rsidTr="00997B1C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131150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131150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E7A7C" w:rsidRPr="00176507" w:rsidTr="00997B1C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8286F">
              <w:rPr>
                <w:rFonts w:ascii="Times New Roman" w:hAnsi="Times New Roman" w:cs="Times New Roman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131150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131150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E7A7C" w:rsidRPr="00176507" w:rsidTr="00997B1C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286F">
              <w:rPr>
                <w:rFonts w:ascii="Times New Roman" w:hAnsi="Times New Roman" w:cs="Times New Roman"/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131150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131150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RPr="00176507" w:rsidTr="00997B1C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</w:t>
            </w:r>
          </w:p>
        </w:tc>
      </w:tr>
      <w:tr w:rsidR="003E7A7C" w:rsidTr="00997B1C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8286F">
              <w:rPr>
                <w:rFonts w:ascii="Times New Roman" w:hAnsi="Times New Roman" w:cs="Times New Roman"/>
                <w:i/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21,8</w:t>
            </w:r>
          </w:p>
        </w:tc>
      </w:tr>
      <w:tr w:rsidR="003E7A7C" w:rsidTr="00997B1C">
        <w:trPr>
          <w:cantSplit/>
          <w:trHeight w:val="17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286F">
              <w:rPr>
                <w:rFonts w:ascii="Times New Roman" w:hAnsi="Times New Roman" w:cs="Times New Roman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</w:tr>
      <w:tr w:rsidR="003E7A7C" w:rsidTr="00997B1C">
        <w:trPr>
          <w:cantSplit/>
          <w:trHeight w:val="16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3957445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3511134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-446311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88,7</w:t>
            </w:r>
          </w:p>
        </w:tc>
      </w:tr>
      <w:tr w:rsidR="003E7A7C" w:rsidTr="00997B1C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8286F">
              <w:rPr>
                <w:rFonts w:ascii="Times New Roman" w:hAnsi="Times New Roman" w:cs="Times New Roman"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3827445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3381134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-446311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88,3</w:t>
            </w:r>
          </w:p>
        </w:tc>
      </w:tr>
      <w:tr w:rsidR="003E7A7C" w:rsidTr="00997B1C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2618048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2221770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-396278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</w:t>
            </w:r>
          </w:p>
        </w:tc>
      </w:tr>
      <w:tr w:rsidR="003E7A7C" w:rsidTr="00997B1C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продукции, за счет субсидии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2487145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2090867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-396278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</w:tr>
      <w:tr w:rsidR="003E7A7C" w:rsidTr="00997B1C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2487145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2090867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-396278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</w:tr>
      <w:tr w:rsidR="003E7A7C" w:rsidTr="00997B1C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286F">
              <w:rPr>
                <w:rFonts w:ascii="Times New Roman" w:hAnsi="Times New Roman" w:cs="Times New Roman"/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130903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130903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286F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130903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130903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52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286F">
              <w:rPr>
                <w:rFonts w:ascii="Times New Roman" w:hAnsi="Times New Roman" w:cs="Times New Roman"/>
                <w:bCs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1209397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1159364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3E7A7C" w:rsidTr="00997B1C">
        <w:trPr>
          <w:cantSplit/>
          <w:trHeight w:val="52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178800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178800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52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286F">
              <w:rPr>
                <w:rFonts w:ascii="Times New Roman" w:hAnsi="Times New Roman" w:cs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343700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343700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52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586897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536864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</w:tr>
      <w:tr w:rsidR="003E7A7C" w:rsidTr="00997B1C">
        <w:trPr>
          <w:cantSplit/>
          <w:trHeight w:val="426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286F">
              <w:rPr>
                <w:rFonts w:ascii="Times New Roman" w:hAnsi="Times New Roman" w:cs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Cs/>
                <w:color w:val="000000"/>
                <w:lang w:val="en-US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A66A98">
        <w:trPr>
          <w:cantSplit/>
          <w:trHeight w:val="17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8286F">
              <w:rPr>
                <w:rFonts w:ascii="Times New Roman" w:hAnsi="Times New Roman" w:cs="Times New Roman"/>
                <w:i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B8286F">
              <w:rPr>
                <w:rFonts w:ascii="Times New Roman" w:hAnsi="Times New Roman" w:cs="Times New Roman"/>
                <w:bCs/>
                <w:i/>
                <w:color w:val="000000"/>
              </w:rPr>
              <w:t>130000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E7A7C" w:rsidTr="00997B1C">
        <w:trPr>
          <w:cantSplit/>
          <w:trHeight w:val="426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426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286F">
              <w:rPr>
                <w:rFonts w:ascii="Times New Roman" w:hAnsi="Times New Roman" w:cs="Times New Roman"/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 для индивидуального жилищного строительства, ведения личного подсобного хозяйства и дачного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Cs/>
                <w:color w:val="000000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2001780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1933784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-67996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96,6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410200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353189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-57011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86,1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86F">
              <w:rPr>
                <w:rFonts w:ascii="Times New Roman" w:hAnsi="Times New Roman" w:cs="Times New Roman"/>
              </w:rP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144267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286F">
              <w:rPr>
                <w:rFonts w:ascii="Times New Roman" w:hAnsi="Times New Roman" w:cs="Times New Roman"/>
                <w:color w:val="000000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144267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286F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 за исключением государственных ( муниципальных)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144267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210200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20892</w:t>
            </w:r>
            <w:r w:rsidR="00B8286F" w:rsidRPr="00B82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210200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20892</w:t>
            </w:r>
            <w:r w:rsidR="00B8286F" w:rsidRPr="00B82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8286F">
              <w:rPr>
                <w:rFonts w:ascii="Times New Roman" w:hAnsi="Times New Roman" w:cs="Times New Roman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1591580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1580595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-10985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99,3</w:t>
            </w:r>
          </w:p>
        </w:tc>
      </w:tr>
      <w:tr w:rsidR="003E7A7C" w:rsidRPr="00C10527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508000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507018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1013580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1003577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A66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Cs/>
                <w:color w:val="000000"/>
              </w:rPr>
              <w:t xml:space="preserve"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1029950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102172</w:t>
            </w:r>
            <w:r w:rsidR="00B8286F" w:rsidRPr="00B828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-8226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8286F">
              <w:rPr>
                <w:rFonts w:ascii="Times New Roman" w:hAnsi="Times New Roman" w:cs="Times New Roman"/>
                <w:i/>
                <w:color w:val="000000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1029950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102172</w:t>
            </w:r>
            <w:r w:rsidR="00B8286F" w:rsidRPr="00B8286F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-8226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99,2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286F">
              <w:rPr>
                <w:rFonts w:ascii="Times New Roman" w:hAnsi="Times New Roman" w:cs="Times New Roman"/>
                <w:bCs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1029950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102172</w:t>
            </w:r>
            <w:r w:rsidR="00B8286F" w:rsidRPr="00B82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286F">
              <w:rPr>
                <w:rFonts w:ascii="Times New Roman" w:hAnsi="Times New Roman" w:cs="Times New Roman"/>
              </w:rPr>
              <w:t>Обеспечение деятельности муниципальных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928750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92052</w:t>
            </w:r>
            <w:r w:rsidR="00B8286F" w:rsidRPr="00B82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3926490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3926490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96244E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8286F">
              <w:rPr>
                <w:rFonts w:ascii="Times New Roman" w:hAnsi="Times New Roman" w:cs="Times New Roman"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3926490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F7158D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i/>
              </w:rPr>
            </w:pPr>
            <w:r w:rsidRPr="00B8286F">
              <w:rPr>
                <w:rFonts w:ascii="Times New Roman" w:hAnsi="Times New Roman" w:cs="Times New Roman"/>
                <w:i/>
              </w:rPr>
              <w:t>3</w:t>
            </w:r>
            <w:r w:rsidR="00F7158D">
              <w:rPr>
                <w:rFonts w:ascii="Times New Roman" w:hAnsi="Times New Roman" w:cs="Times New Roman"/>
                <w:i/>
              </w:rPr>
              <w:t>926</w:t>
            </w:r>
            <w:r w:rsidRPr="00B8286F">
              <w:rPr>
                <w:rFonts w:ascii="Times New Roman" w:hAnsi="Times New Roman" w:cs="Times New Roman"/>
                <w:i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F7158D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F7158D" w:rsidP="00F7158D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B8286F">
              <w:rPr>
                <w:rFonts w:ascii="Times New Roman" w:hAnsi="Times New Roman" w:cs="Times New Roman"/>
                <w:bCs/>
              </w:rPr>
              <w:t>Реализация мероприятий подпрограммы "Обеспечение жильем молодых семей" федеральной целевой программы "Жилище" на 2015-2020 годы за счет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332640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332640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</w:rPr>
              <w:t>Обеспечение жильем молодых семей 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300240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300240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86F">
              <w:rPr>
                <w:rFonts w:ascii="Times New Roman" w:hAnsi="Times New Roman" w:cs="Times New Roman"/>
              </w:rPr>
              <w:t>Обеспечение жильем молодых семей  за счет субсидии, предоставляемой из республиканского бюджета Чувашской Республики (в рамках софинансирования)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123120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123120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B8286F">
              <w:rPr>
                <w:rFonts w:ascii="Times New Roman" w:hAnsi="Times New Roman" w:cs="Times New Roman"/>
                <w:bCs/>
              </w:rPr>
              <w:t>Улучшение жилищных условий граждан, проживающих в сельской местности, в рамках реализации мероприятий федеральной целевой программы "Устойчивое развитие сельских территорий на 2014-2017 годы и на период до 2020 года" за счет субсидии, предоставляемой 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2219340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2219340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951150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</w:rPr>
            </w:pPr>
            <w:r w:rsidRPr="00B8286F">
              <w:rPr>
                <w:rFonts w:ascii="Times New Roman" w:hAnsi="Times New Roman" w:cs="Times New Roman"/>
              </w:rPr>
              <w:t>951150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E369AF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A98" w:rsidRDefault="00A66A98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E7A7C" w:rsidRPr="00B8286F" w:rsidRDefault="0096244E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A7C" w:rsidTr="00997B1C">
        <w:trPr>
          <w:trHeight w:val="17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3E7A7C" w:rsidP="00B8286F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13458935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A7C" w:rsidRPr="00B8286F" w:rsidRDefault="003E7A7C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 w:rsidRPr="00B8286F">
              <w:rPr>
                <w:rFonts w:ascii="Times New Roman" w:hAnsi="Times New Roman" w:cs="Times New Roman"/>
                <w:b/>
              </w:rPr>
              <w:t>1291645</w:t>
            </w:r>
            <w:r w:rsidR="00B8286F" w:rsidRPr="00B8286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-542477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7C" w:rsidRPr="00B8286F" w:rsidRDefault="00E369AF" w:rsidP="00B8286F">
            <w:pPr>
              <w:spacing w:after="0" w:line="240" w:lineRule="auto"/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</w:tr>
    </w:tbl>
    <w:p w:rsidR="00054674" w:rsidRDefault="00054674" w:rsidP="00B8286F">
      <w:pPr>
        <w:spacing w:after="0"/>
        <w:ind w:left="6720"/>
        <w:jc w:val="both"/>
        <w:rPr>
          <w:sz w:val="20"/>
          <w:szCs w:val="20"/>
        </w:rPr>
      </w:pPr>
    </w:p>
    <w:p w:rsidR="00262D4A" w:rsidRPr="0036492F" w:rsidRDefault="00071CD6" w:rsidP="00262D4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6492F">
        <w:rPr>
          <w:rFonts w:ascii="Times New Roman" w:hAnsi="Times New Roman" w:cs="Times New Roman"/>
          <w:sz w:val="26"/>
          <w:szCs w:val="26"/>
        </w:rPr>
        <w:t xml:space="preserve"> </w:t>
      </w:r>
      <w:r w:rsidR="00262D4A"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Кассовое исполнение бюджета Янтиковского сельского поселения</w:t>
      </w:r>
      <w:r w:rsidR="00856CFB"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за 201</w:t>
      </w:r>
      <w:r w:rsidR="00A61F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="00856CFB"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 </w:t>
      </w:r>
      <w:r w:rsidR="00262D4A"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расходам составило </w:t>
      </w:r>
      <w:r w:rsidR="00A61F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12916458</w:t>
      </w:r>
      <w:r w:rsidR="00262D4A"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A61F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="00262D4A"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при утвержденном бюджете </w:t>
      </w:r>
      <w:r w:rsidR="00A61F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13458935</w:t>
      </w:r>
      <w:r w:rsidR="00262D4A"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 или исполнен на </w:t>
      </w:r>
      <w:r w:rsidR="00A61F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96,0</w:t>
      </w:r>
      <w:r w:rsidR="00262D4A"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%. Неисполнение бюджетных назначений составил </w:t>
      </w:r>
      <w:r w:rsidR="00A61F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542477</w:t>
      </w:r>
      <w:r w:rsidR="00262D4A"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рублей, в том числе  по разделу:</w:t>
      </w:r>
    </w:p>
    <w:p w:rsidR="00262D4A" w:rsidRDefault="00262D4A" w:rsidP="00262D4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- 01 «Общегосударственные вопросы» - </w:t>
      </w:r>
      <w:r w:rsidR="00A61F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13924 </w:t>
      </w:r>
      <w:r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рубл</w:t>
      </w:r>
      <w:r w:rsidR="00A61F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A61F67" w:rsidRDefault="00A551B5" w:rsidP="00262D4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- 03 «Национальная безопасность и правоохранительная деятельность» - 6020 рублей;</w:t>
      </w:r>
    </w:p>
    <w:p w:rsidR="008424CF" w:rsidRPr="0036492F" w:rsidRDefault="008424CF" w:rsidP="00262D4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- 0</w:t>
      </w:r>
      <w:r w:rsidR="00A61F6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«Национальная экономика» - </w:t>
      </w:r>
      <w:r w:rsidR="00A55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446311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A55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262D4A" w:rsidRPr="0036492F" w:rsidRDefault="00262D4A" w:rsidP="00262D4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- 05 «Жилищно-коммунальное хозяйство» - </w:t>
      </w:r>
      <w:r w:rsidR="00A55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67996</w:t>
      </w:r>
      <w:r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262D4A" w:rsidRPr="0036492F" w:rsidRDefault="00262D4A" w:rsidP="00262D4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- 08 «Культура, кинематография и средства массовой информации» - </w:t>
      </w:r>
      <w:r w:rsidR="00A55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8226</w:t>
      </w:r>
      <w:r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</w:t>
      </w:r>
      <w:r w:rsidR="008424C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62D4A" w:rsidRPr="0036492F" w:rsidRDefault="00262D4A" w:rsidP="00262D4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262D4A" w:rsidRPr="0036492F" w:rsidRDefault="00262D4A" w:rsidP="002860D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860DC" w:rsidRPr="0036492F" w:rsidRDefault="00F5308B" w:rsidP="002860D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</w:t>
      </w:r>
      <w:r w:rsidR="002860DC" w:rsidRPr="003649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Выводы и предложения</w:t>
      </w:r>
      <w:r w:rsidRPr="003649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6F4D11" w:rsidRPr="0036492F" w:rsidRDefault="006F4D11" w:rsidP="002860D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43F2" w:rsidRPr="0036492F" w:rsidRDefault="00A60980" w:rsidP="002A4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 Янтиковского сельского поселения за 201</w:t>
      </w:r>
      <w:r w:rsidR="00A55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 исполнен по доходам в сумме</w:t>
      </w:r>
      <w:r w:rsidRPr="003649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649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</w:t>
      </w:r>
      <w:r w:rsidR="00A551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3032244</w:t>
      </w:r>
      <w:r w:rsidRPr="0036492F">
        <w:rPr>
          <w:rFonts w:ascii="Times New Roman" w:hAnsi="Times New Roman" w:cs="Times New Roman"/>
          <w:sz w:val="26"/>
          <w:szCs w:val="26"/>
        </w:rPr>
        <w:t xml:space="preserve"> рубл</w:t>
      </w:r>
      <w:r w:rsidR="00A551B5">
        <w:rPr>
          <w:rFonts w:ascii="Times New Roman" w:hAnsi="Times New Roman" w:cs="Times New Roman"/>
          <w:sz w:val="26"/>
          <w:szCs w:val="26"/>
        </w:rPr>
        <w:t>я</w:t>
      </w:r>
      <w:r w:rsidRPr="0036492F">
        <w:rPr>
          <w:rFonts w:ascii="Times New Roman" w:hAnsi="Times New Roman" w:cs="Times New Roman"/>
          <w:sz w:val="26"/>
          <w:szCs w:val="26"/>
        </w:rPr>
        <w:t xml:space="preserve"> и по расходам в сумме 1</w:t>
      </w:r>
      <w:r w:rsidR="00A551B5">
        <w:rPr>
          <w:rFonts w:ascii="Times New Roman" w:hAnsi="Times New Roman" w:cs="Times New Roman"/>
          <w:sz w:val="26"/>
          <w:szCs w:val="26"/>
        </w:rPr>
        <w:t>2916458</w:t>
      </w:r>
      <w:r w:rsidRPr="0036492F">
        <w:rPr>
          <w:rFonts w:ascii="Times New Roman" w:hAnsi="Times New Roman" w:cs="Times New Roman"/>
          <w:sz w:val="26"/>
          <w:szCs w:val="26"/>
        </w:rPr>
        <w:t xml:space="preserve"> рубл</w:t>
      </w:r>
      <w:r w:rsidR="00A551B5">
        <w:rPr>
          <w:rFonts w:ascii="Times New Roman" w:hAnsi="Times New Roman" w:cs="Times New Roman"/>
          <w:sz w:val="26"/>
          <w:szCs w:val="26"/>
        </w:rPr>
        <w:t>ей</w:t>
      </w:r>
      <w:r w:rsidRPr="0036492F">
        <w:rPr>
          <w:rFonts w:ascii="Times New Roman" w:hAnsi="Times New Roman" w:cs="Times New Roman"/>
          <w:sz w:val="26"/>
          <w:szCs w:val="26"/>
        </w:rPr>
        <w:t xml:space="preserve">, с превышением </w:t>
      </w:r>
      <w:r w:rsidR="00A551B5">
        <w:rPr>
          <w:rFonts w:ascii="Times New Roman" w:hAnsi="Times New Roman" w:cs="Times New Roman"/>
          <w:sz w:val="26"/>
          <w:szCs w:val="26"/>
        </w:rPr>
        <w:t>дохо</w:t>
      </w:r>
      <w:r w:rsidRPr="0036492F">
        <w:rPr>
          <w:rFonts w:ascii="Times New Roman" w:hAnsi="Times New Roman" w:cs="Times New Roman"/>
          <w:sz w:val="26"/>
          <w:szCs w:val="26"/>
        </w:rPr>
        <w:t xml:space="preserve">дов над </w:t>
      </w:r>
      <w:r w:rsidR="00A551B5">
        <w:rPr>
          <w:rFonts w:ascii="Times New Roman" w:hAnsi="Times New Roman" w:cs="Times New Roman"/>
          <w:sz w:val="26"/>
          <w:szCs w:val="26"/>
        </w:rPr>
        <w:t>расх</w:t>
      </w:r>
      <w:r w:rsidRPr="0036492F">
        <w:rPr>
          <w:rFonts w:ascii="Times New Roman" w:hAnsi="Times New Roman" w:cs="Times New Roman"/>
          <w:sz w:val="26"/>
          <w:szCs w:val="26"/>
        </w:rPr>
        <w:t>одами</w:t>
      </w:r>
      <w:r w:rsidR="008424CF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A551B5">
        <w:rPr>
          <w:rFonts w:ascii="Times New Roman" w:hAnsi="Times New Roman" w:cs="Times New Roman"/>
          <w:sz w:val="26"/>
          <w:szCs w:val="26"/>
        </w:rPr>
        <w:t>115786</w:t>
      </w:r>
      <w:r w:rsidR="008424CF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36492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A43F2" w:rsidRPr="0036492F" w:rsidRDefault="00A551B5" w:rsidP="002A4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="002A43F2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фицит бюджета поселения на 01.01.201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A43F2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составил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115786</w:t>
      </w:r>
      <w:r w:rsidR="002A43F2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</w:t>
      </w:r>
    </w:p>
    <w:p w:rsidR="002860DC" w:rsidRPr="0036492F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 Исполнение бюджета Ян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тиковс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 сельского поселения  в отчетном году осуществлялось в соответствии с требованиями Бюджетного кодекса Российской Федерации и  решений Собрания депутатов Ян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тиков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«О регулировании бюджетных правоотношений в Ян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тиков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ском  сельском поселении 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Чувашской Республик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2860DC" w:rsidRPr="0036492F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Контрольно</w:t>
      </w:r>
      <w:r w:rsidR="00F5308B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счетный орган </w:t>
      </w:r>
      <w:r w:rsidR="00F5308B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считает, что 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отчета об исполнении бюджета </w:t>
      </w:r>
      <w:r w:rsidRPr="0036492F">
        <w:rPr>
          <w:rFonts w:ascii="Times New Roman" w:hAnsi="Times New Roman" w:cs="Times New Roman"/>
          <w:sz w:val="26"/>
          <w:szCs w:val="26"/>
        </w:rPr>
        <w:t>Ян</w:t>
      </w:r>
      <w:r w:rsidR="002A03B4" w:rsidRPr="0036492F">
        <w:rPr>
          <w:rFonts w:ascii="Times New Roman" w:hAnsi="Times New Roman" w:cs="Times New Roman"/>
          <w:sz w:val="26"/>
          <w:szCs w:val="26"/>
        </w:rPr>
        <w:t>тиков</w:t>
      </w:r>
      <w:r w:rsidRPr="0036492F">
        <w:rPr>
          <w:rFonts w:ascii="Times New Roman" w:hAnsi="Times New Roman" w:cs="Times New Roman"/>
          <w:sz w:val="26"/>
          <w:szCs w:val="26"/>
        </w:rPr>
        <w:t>ского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201</w:t>
      </w:r>
      <w:r w:rsidR="00A551B5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может быть рассмотрен и утвержден  Собранием депутатов </w:t>
      </w:r>
      <w:r w:rsidRPr="0036492F">
        <w:rPr>
          <w:rFonts w:ascii="Times New Roman" w:hAnsi="Times New Roman" w:cs="Times New Roman"/>
          <w:sz w:val="26"/>
          <w:szCs w:val="26"/>
        </w:rPr>
        <w:t>Ян</w:t>
      </w:r>
      <w:r w:rsidR="002A03B4" w:rsidRPr="0036492F">
        <w:rPr>
          <w:rFonts w:ascii="Times New Roman" w:hAnsi="Times New Roman" w:cs="Times New Roman"/>
          <w:sz w:val="26"/>
          <w:szCs w:val="26"/>
        </w:rPr>
        <w:t>тиков</w:t>
      </w:r>
      <w:r w:rsidRPr="0036492F">
        <w:rPr>
          <w:rFonts w:ascii="Times New Roman" w:hAnsi="Times New Roman" w:cs="Times New Roman"/>
          <w:sz w:val="26"/>
          <w:szCs w:val="26"/>
        </w:rPr>
        <w:t>ского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сельского поселения 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 в установленном порядке.</w:t>
      </w:r>
    </w:p>
    <w:p w:rsidR="002860DC" w:rsidRPr="0036492F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 Направить заключение Контрольно-счетного органа  на</w:t>
      </w:r>
      <w:r w:rsidR="00F5308B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 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</w:t>
      </w:r>
      <w:r w:rsidR="00F5308B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исполнении бюджета  Ян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тиковс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 сельского поселения   за 201</w:t>
      </w:r>
      <w:r w:rsidR="00A551B5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 в Собрание депутатов Ян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тиков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</w:t>
      </w:r>
      <w:r w:rsidR="002A03B4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860DC" w:rsidRPr="0036492F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36492F" w:rsidRDefault="002860DC" w:rsidP="002860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2D4A" w:rsidRPr="0036492F" w:rsidRDefault="00262D4A" w:rsidP="002860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D42FE" w:rsidRPr="0036492F" w:rsidRDefault="007D4C1B" w:rsidP="00C4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2860DC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редседатель</w:t>
      </w:r>
      <w:r w:rsidR="00C43442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2860DC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онтрольно</w:t>
      </w:r>
      <w:r w:rsidR="00C43442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-счетного</w:t>
      </w:r>
    </w:p>
    <w:p w:rsidR="00C43442" w:rsidRPr="0036492F" w:rsidRDefault="00C43442" w:rsidP="00C43442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органа Янтиковского района                     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="00262D4A"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 w:rsidRPr="003649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А.П.Григорьев</w:t>
      </w:r>
    </w:p>
    <w:sectPr w:rsidR="00C43442" w:rsidRPr="0036492F" w:rsidSect="00A34188">
      <w:headerReference w:type="default" r:id="rId8"/>
      <w:pgSz w:w="11906" w:h="16838"/>
      <w:pgMar w:top="851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69" w:rsidRDefault="00964F69" w:rsidP="00A34188">
      <w:pPr>
        <w:spacing w:after="0" w:line="240" w:lineRule="auto"/>
      </w:pPr>
      <w:r>
        <w:separator/>
      </w:r>
    </w:p>
  </w:endnote>
  <w:endnote w:type="continuationSeparator" w:id="1">
    <w:p w:rsidR="00964F69" w:rsidRDefault="00964F69" w:rsidP="00A3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69" w:rsidRDefault="00964F69" w:rsidP="00A34188">
      <w:pPr>
        <w:spacing w:after="0" w:line="240" w:lineRule="auto"/>
      </w:pPr>
      <w:r>
        <w:separator/>
      </w:r>
    </w:p>
  </w:footnote>
  <w:footnote w:type="continuationSeparator" w:id="1">
    <w:p w:rsidR="00964F69" w:rsidRDefault="00964F69" w:rsidP="00A3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8301"/>
      <w:docPartObj>
        <w:docPartGallery w:val="Page Numbers (Top of Page)"/>
        <w:docPartUnique/>
      </w:docPartObj>
    </w:sdtPr>
    <w:sdtContent>
      <w:p w:rsidR="003F7FDB" w:rsidRDefault="00D5071A">
        <w:pPr>
          <w:pStyle w:val="aa"/>
          <w:jc w:val="center"/>
        </w:pPr>
        <w:fldSimple w:instr=" PAGE   \* MERGEFORMAT ">
          <w:r w:rsidR="007D3984">
            <w:rPr>
              <w:noProof/>
            </w:rPr>
            <w:t>10</w:t>
          </w:r>
        </w:fldSimple>
      </w:p>
    </w:sdtContent>
  </w:sdt>
  <w:p w:rsidR="003F7FDB" w:rsidRDefault="003F7F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528"/>
    <w:multiLevelType w:val="hybridMultilevel"/>
    <w:tmpl w:val="02CC8740"/>
    <w:lvl w:ilvl="0" w:tplc="C2E20E5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0DC"/>
    <w:rsid w:val="000008A1"/>
    <w:rsid w:val="00010CF6"/>
    <w:rsid w:val="00010FD5"/>
    <w:rsid w:val="00024F08"/>
    <w:rsid w:val="00036973"/>
    <w:rsid w:val="00054674"/>
    <w:rsid w:val="00057E37"/>
    <w:rsid w:val="00066F77"/>
    <w:rsid w:val="00071CD6"/>
    <w:rsid w:val="00077C09"/>
    <w:rsid w:val="000828C5"/>
    <w:rsid w:val="000A2285"/>
    <w:rsid w:val="000A6DE9"/>
    <w:rsid w:val="000D42B2"/>
    <w:rsid w:val="000D5CAD"/>
    <w:rsid w:val="000E4A9B"/>
    <w:rsid w:val="000E7269"/>
    <w:rsid w:val="001028A3"/>
    <w:rsid w:val="00105BB6"/>
    <w:rsid w:val="00117065"/>
    <w:rsid w:val="001511B9"/>
    <w:rsid w:val="00154718"/>
    <w:rsid w:val="00165C9D"/>
    <w:rsid w:val="00166AE2"/>
    <w:rsid w:val="00166CBF"/>
    <w:rsid w:val="00174B7B"/>
    <w:rsid w:val="00194B0B"/>
    <w:rsid w:val="001A74CE"/>
    <w:rsid w:val="001B0416"/>
    <w:rsid w:val="001C6892"/>
    <w:rsid w:val="001C6BFC"/>
    <w:rsid w:val="001E0AD2"/>
    <w:rsid w:val="0020353C"/>
    <w:rsid w:val="00204D70"/>
    <w:rsid w:val="00207CD4"/>
    <w:rsid w:val="00226758"/>
    <w:rsid w:val="00226EC8"/>
    <w:rsid w:val="00262D4A"/>
    <w:rsid w:val="00265090"/>
    <w:rsid w:val="00270D20"/>
    <w:rsid w:val="00271623"/>
    <w:rsid w:val="00276B8C"/>
    <w:rsid w:val="002811E0"/>
    <w:rsid w:val="002860DC"/>
    <w:rsid w:val="002941FF"/>
    <w:rsid w:val="002A03B4"/>
    <w:rsid w:val="002A43F2"/>
    <w:rsid w:val="002C1EAD"/>
    <w:rsid w:val="002C5C4C"/>
    <w:rsid w:val="002D25C1"/>
    <w:rsid w:val="002E6F92"/>
    <w:rsid w:val="002F1B31"/>
    <w:rsid w:val="00311819"/>
    <w:rsid w:val="003213E2"/>
    <w:rsid w:val="00324B71"/>
    <w:rsid w:val="00332EE0"/>
    <w:rsid w:val="0034047B"/>
    <w:rsid w:val="00344D60"/>
    <w:rsid w:val="00356879"/>
    <w:rsid w:val="00362C45"/>
    <w:rsid w:val="0036492F"/>
    <w:rsid w:val="003850FF"/>
    <w:rsid w:val="003968C9"/>
    <w:rsid w:val="00396E3E"/>
    <w:rsid w:val="003A0A3F"/>
    <w:rsid w:val="003B440A"/>
    <w:rsid w:val="003D42FE"/>
    <w:rsid w:val="003E287E"/>
    <w:rsid w:val="003E7A7C"/>
    <w:rsid w:val="003F48C9"/>
    <w:rsid w:val="003F4CD9"/>
    <w:rsid w:val="003F7FDB"/>
    <w:rsid w:val="00436818"/>
    <w:rsid w:val="00456B24"/>
    <w:rsid w:val="004C0890"/>
    <w:rsid w:val="005054AE"/>
    <w:rsid w:val="00512405"/>
    <w:rsid w:val="005228C1"/>
    <w:rsid w:val="00523420"/>
    <w:rsid w:val="005305E8"/>
    <w:rsid w:val="00542EEA"/>
    <w:rsid w:val="00573C26"/>
    <w:rsid w:val="00580B5D"/>
    <w:rsid w:val="0059648E"/>
    <w:rsid w:val="005A3AAB"/>
    <w:rsid w:val="005A5790"/>
    <w:rsid w:val="005C4810"/>
    <w:rsid w:val="005D0243"/>
    <w:rsid w:val="005D2549"/>
    <w:rsid w:val="005D69F2"/>
    <w:rsid w:val="005E68A2"/>
    <w:rsid w:val="006155A0"/>
    <w:rsid w:val="0061599D"/>
    <w:rsid w:val="00621FDC"/>
    <w:rsid w:val="00624E9C"/>
    <w:rsid w:val="00626FA0"/>
    <w:rsid w:val="00642A6C"/>
    <w:rsid w:val="00651CC5"/>
    <w:rsid w:val="00662B1A"/>
    <w:rsid w:val="006931A2"/>
    <w:rsid w:val="006A0738"/>
    <w:rsid w:val="006B2883"/>
    <w:rsid w:val="006C12A5"/>
    <w:rsid w:val="006D22F8"/>
    <w:rsid w:val="006E5B9D"/>
    <w:rsid w:val="006F4D11"/>
    <w:rsid w:val="00701DFB"/>
    <w:rsid w:val="00702D49"/>
    <w:rsid w:val="00712B5D"/>
    <w:rsid w:val="007220C3"/>
    <w:rsid w:val="007343C8"/>
    <w:rsid w:val="00742423"/>
    <w:rsid w:val="00744AE5"/>
    <w:rsid w:val="00747426"/>
    <w:rsid w:val="00753AF7"/>
    <w:rsid w:val="00756CE4"/>
    <w:rsid w:val="0078281B"/>
    <w:rsid w:val="00794C1E"/>
    <w:rsid w:val="007A58F7"/>
    <w:rsid w:val="007B2324"/>
    <w:rsid w:val="007D3984"/>
    <w:rsid w:val="007D4C1B"/>
    <w:rsid w:val="007D74CC"/>
    <w:rsid w:val="00824FB1"/>
    <w:rsid w:val="008263E8"/>
    <w:rsid w:val="00832622"/>
    <w:rsid w:val="008424CF"/>
    <w:rsid w:val="008507F2"/>
    <w:rsid w:val="00855CA7"/>
    <w:rsid w:val="00856CFB"/>
    <w:rsid w:val="00877D66"/>
    <w:rsid w:val="00887ED0"/>
    <w:rsid w:val="008E3BAE"/>
    <w:rsid w:val="008F005C"/>
    <w:rsid w:val="009008DB"/>
    <w:rsid w:val="0091210E"/>
    <w:rsid w:val="00921AE3"/>
    <w:rsid w:val="00927AFF"/>
    <w:rsid w:val="00934C83"/>
    <w:rsid w:val="00935514"/>
    <w:rsid w:val="00944B28"/>
    <w:rsid w:val="0096244E"/>
    <w:rsid w:val="00964F69"/>
    <w:rsid w:val="00997B1C"/>
    <w:rsid w:val="009A6FCD"/>
    <w:rsid w:val="009C200B"/>
    <w:rsid w:val="009C6123"/>
    <w:rsid w:val="009F130C"/>
    <w:rsid w:val="00A34188"/>
    <w:rsid w:val="00A36093"/>
    <w:rsid w:val="00A36501"/>
    <w:rsid w:val="00A402D5"/>
    <w:rsid w:val="00A47C70"/>
    <w:rsid w:val="00A551B5"/>
    <w:rsid w:val="00A60980"/>
    <w:rsid w:val="00A61F67"/>
    <w:rsid w:val="00A66A98"/>
    <w:rsid w:val="00A7135F"/>
    <w:rsid w:val="00A82273"/>
    <w:rsid w:val="00A82CA2"/>
    <w:rsid w:val="00AB5EC0"/>
    <w:rsid w:val="00AC35E4"/>
    <w:rsid w:val="00AE3E15"/>
    <w:rsid w:val="00AE641A"/>
    <w:rsid w:val="00AF0BB4"/>
    <w:rsid w:val="00AF6BCE"/>
    <w:rsid w:val="00B160C4"/>
    <w:rsid w:val="00B163C0"/>
    <w:rsid w:val="00B26F01"/>
    <w:rsid w:val="00B32C13"/>
    <w:rsid w:val="00B36916"/>
    <w:rsid w:val="00B46391"/>
    <w:rsid w:val="00B62EE6"/>
    <w:rsid w:val="00B8286F"/>
    <w:rsid w:val="00B9433B"/>
    <w:rsid w:val="00BA4AC0"/>
    <w:rsid w:val="00BC2777"/>
    <w:rsid w:val="00BE139E"/>
    <w:rsid w:val="00BE2B0F"/>
    <w:rsid w:val="00BE2D0E"/>
    <w:rsid w:val="00BE5A87"/>
    <w:rsid w:val="00BF36C8"/>
    <w:rsid w:val="00C10002"/>
    <w:rsid w:val="00C43442"/>
    <w:rsid w:val="00C77AD1"/>
    <w:rsid w:val="00C86BCD"/>
    <w:rsid w:val="00CB4FCC"/>
    <w:rsid w:val="00CC05BE"/>
    <w:rsid w:val="00CD4863"/>
    <w:rsid w:val="00CF1941"/>
    <w:rsid w:val="00D16586"/>
    <w:rsid w:val="00D21CD7"/>
    <w:rsid w:val="00D30083"/>
    <w:rsid w:val="00D41B27"/>
    <w:rsid w:val="00D446C2"/>
    <w:rsid w:val="00D5071A"/>
    <w:rsid w:val="00D97369"/>
    <w:rsid w:val="00DA68B4"/>
    <w:rsid w:val="00DC3F83"/>
    <w:rsid w:val="00DD3EF4"/>
    <w:rsid w:val="00DF1A62"/>
    <w:rsid w:val="00E062AA"/>
    <w:rsid w:val="00E22E33"/>
    <w:rsid w:val="00E369AF"/>
    <w:rsid w:val="00E41BC3"/>
    <w:rsid w:val="00E540CD"/>
    <w:rsid w:val="00E6119C"/>
    <w:rsid w:val="00E66969"/>
    <w:rsid w:val="00E815B2"/>
    <w:rsid w:val="00E868F9"/>
    <w:rsid w:val="00E8743C"/>
    <w:rsid w:val="00E87EA1"/>
    <w:rsid w:val="00E931B6"/>
    <w:rsid w:val="00EA3652"/>
    <w:rsid w:val="00EB5F84"/>
    <w:rsid w:val="00ED50DD"/>
    <w:rsid w:val="00F24570"/>
    <w:rsid w:val="00F322B6"/>
    <w:rsid w:val="00F361D2"/>
    <w:rsid w:val="00F37F90"/>
    <w:rsid w:val="00F5308B"/>
    <w:rsid w:val="00F574DF"/>
    <w:rsid w:val="00F63D35"/>
    <w:rsid w:val="00F707AC"/>
    <w:rsid w:val="00F70E23"/>
    <w:rsid w:val="00F7158D"/>
    <w:rsid w:val="00F80775"/>
    <w:rsid w:val="00F9560B"/>
    <w:rsid w:val="00FA142B"/>
    <w:rsid w:val="00FC4636"/>
    <w:rsid w:val="00FD2D13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2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F6BCE"/>
    <w:pPr>
      <w:keepNext/>
      <w:tabs>
        <w:tab w:val="left" w:pos="29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AF6B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82C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82C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F6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F6BC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2C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82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522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F6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6B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F6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6BCE"/>
    <w:rPr>
      <w:rFonts w:ascii="Arial" w:eastAsia="Times New Roman" w:hAnsi="Arial" w:cs="Arial"/>
      <w:lang w:eastAsia="ru-RU"/>
    </w:rPr>
  </w:style>
  <w:style w:type="paragraph" w:customStyle="1" w:styleId="a4">
    <w:name w:val="Таблицы (моноширинный)"/>
    <w:basedOn w:val="a"/>
    <w:next w:val="a"/>
    <w:rsid w:val="00AF6BC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AF6BCE"/>
    <w:rPr>
      <w:b/>
      <w:bCs/>
      <w:color w:val="000080"/>
    </w:rPr>
  </w:style>
  <w:style w:type="paragraph" w:styleId="a6">
    <w:name w:val="Block Text"/>
    <w:basedOn w:val="a"/>
    <w:rsid w:val="00AF6BCE"/>
    <w:pPr>
      <w:tabs>
        <w:tab w:val="left" w:pos="2940"/>
      </w:tabs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semiHidden/>
    <w:rsid w:val="00AF6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F6B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9433B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A3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418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1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9CCC6-21A4-426E-9736-3187A204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10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27919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yantik_kso</cp:lastModifiedBy>
  <cp:revision>134</cp:revision>
  <cp:lastPrinted>2017-03-23T07:02:00Z</cp:lastPrinted>
  <dcterms:created xsi:type="dcterms:W3CDTF">2014-04-15T12:14:00Z</dcterms:created>
  <dcterms:modified xsi:type="dcterms:W3CDTF">2017-04-11T07:28:00Z</dcterms:modified>
</cp:coreProperties>
</file>