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E529D" w:rsidRPr="008E529D" w:rsidTr="0009567E">
        <w:trPr>
          <w:trHeight w:val="1130"/>
        </w:trPr>
        <w:tc>
          <w:tcPr>
            <w:tcW w:w="3540" w:type="dxa"/>
          </w:tcPr>
          <w:p w:rsidR="008E529D" w:rsidRPr="005A1B58" w:rsidRDefault="008E529D" w:rsidP="0009567E">
            <w:pPr>
              <w:widowControl w:val="0"/>
              <w:overflowPunct w:val="0"/>
              <w:autoSpaceDE w:val="0"/>
              <w:autoSpaceDN w:val="0"/>
              <w:adjustRightInd w:val="0"/>
              <w:jc w:val="center"/>
              <w:rPr>
                <w:b/>
                <w:bCs/>
              </w:rPr>
            </w:pPr>
            <w:proofErr w:type="spellStart"/>
            <w:r w:rsidRPr="005A1B58">
              <w:rPr>
                <w:b/>
                <w:bCs/>
              </w:rPr>
              <w:t>Чăваш</w:t>
            </w:r>
            <w:proofErr w:type="spellEnd"/>
            <w:r w:rsidRPr="005A1B58">
              <w:rPr>
                <w:b/>
                <w:bCs/>
              </w:rPr>
              <w:t xml:space="preserve"> Республики</w:t>
            </w:r>
          </w:p>
          <w:p w:rsidR="008E529D" w:rsidRPr="005A1B58" w:rsidRDefault="008E529D" w:rsidP="0009567E">
            <w:pPr>
              <w:widowControl w:val="0"/>
              <w:overflowPunct w:val="0"/>
              <w:autoSpaceDE w:val="0"/>
              <w:autoSpaceDN w:val="0"/>
              <w:adjustRightInd w:val="0"/>
              <w:jc w:val="center"/>
              <w:rPr>
                <w:b/>
                <w:bCs/>
              </w:rPr>
            </w:pPr>
            <w:proofErr w:type="spellStart"/>
            <w:r w:rsidRPr="005A1B58">
              <w:rPr>
                <w:b/>
                <w:bCs/>
              </w:rPr>
              <w:t>Шупашкар</w:t>
            </w:r>
            <w:proofErr w:type="spellEnd"/>
            <w:r w:rsidRPr="005A1B58">
              <w:rPr>
                <w:b/>
                <w:bCs/>
              </w:rPr>
              <w:t xml:space="preserve"> хула</w:t>
            </w:r>
          </w:p>
          <w:p w:rsidR="008E529D" w:rsidRPr="005A1B58" w:rsidRDefault="008E529D" w:rsidP="0009567E">
            <w:pPr>
              <w:widowControl w:val="0"/>
              <w:overflowPunct w:val="0"/>
              <w:autoSpaceDE w:val="0"/>
              <w:autoSpaceDN w:val="0"/>
              <w:adjustRightInd w:val="0"/>
              <w:jc w:val="center"/>
              <w:rPr>
                <w:b/>
                <w:bCs/>
              </w:rPr>
            </w:pPr>
            <w:proofErr w:type="spellStart"/>
            <w:r w:rsidRPr="005A1B58">
              <w:rPr>
                <w:b/>
                <w:bCs/>
              </w:rPr>
              <w:t>Администрацийě</w:t>
            </w:r>
            <w:proofErr w:type="spellEnd"/>
          </w:p>
          <w:p w:rsidR="008E529D" w:rsidRPr="005A1B58" w:rsidRDefault="008E529D" w:rsidP="0009567E">
            <w:pPr>
              <w:widowControl w:val="0"/>
              <w:overflowPunct w:val="0"/>
              <w:autoSpaceDE w:val="0"/>
              <w:autoSpaceDN w:val="0"/>
              <w:adjustRightInd w:val="0"/>
              <w:jc w:val="center"/>
              <w:rPr>
                <w:b/>
                <w:bCs/>
              </w:rPr>
            </w:pPr>
          </w:p>
          <w:p w:rsidR="008E529D" w:rsidRPr="005A1B58" w:rsidRDefault="008E529D" w:rsidP="0009567E">
            <w:pPr>
              <w:widowControl w:val="0"/>
              <w:overflowPunct w:val="0"/>
              <w:autoSpaceDE w:val="0"/>
              <w:autoSpaceDN w:val="0"/>
              <w:adjustRightInd w:val="0"/>
              <w:jc w:val="center"/>
              <w:rPr>
                <w:b/>
                <w:bCs/>
              </w:rPr>
            </w:pPr>
            <w:r w:rsidRPr="005A1B58">
              <w:rPr>
                <w:b/>
                <w:bCs/>
              </w:rPr>
              <w:t>ЙЫШĂНУ</w:t>
            </w:r>
          </w:p>
        </w:tc>
        <w:tc>
          <w:tcPr>
            <w:tcW w:w="2160" w:type="dxa"/>
          </w:tcPr>
          <w:p w:rsidR="008E529D" w:rsidRPr="005A1B58" w:rsidRDefault="008E529D" w:rsidP="0009567E">
            <w:pPr>
              <w:widowControl w:val="0"/>
              <w:overflowPunct w:val="0"/>
              <w:autoSpaceDE w:val="0"/>
              <w:autoSpaceDN w:val="0"/>
              <w:adjustRightInd w:val="0"/>
              <w:jc w:val="center"/>
              <w:rPr>
                <w:b/>
                <w:bCs/>
              </w:rPr>
            </w:pPr>
            <w:r w:rsidRPr="008E529D">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8E529D" w:rsidRPr="005A1B58" w:rsidRDefault="008E529D" w:rsidP="0009567E">
            <w:pPr>
              <w:widowControl w:val="0"/>
              <w:overflowPunct w:val="0"/>
              <w:autoSpaceDE w:val="0"/>
              <w:autoSpaceDN w:val="0"/>
              <w:adjustRightInd w:val="0"/>
              <w:jc w:val="center"/>
              <w:rPr>
                <w:b/>
                <w:bCs/>
              </w:rPr>
            </w:pPr>
            <w:r w:rsidRPr="005A1B58">
              <w:rPr>
                <w:b/>
                <w:bCs/>
              </w:rPr>
              <w:t>Чувашская Республика</w:t>
            </w:r>
          </w:p>
          <w:p w:rsidR="008E529D" w:rsidRPr="005A1B58" w:rsidRDefault="008E529D" w:rsidP="0009567E">
            <w:pPr>
              <w:widowControl w:val="0"/>
              <w:overflowPunct w:val="0"/>
              <w:autoSpaceDE w:val="0"/>
              <w:autoSpaceDN w:val="0"/>
              <w:adjustRightInd w:val="0"/>
              <w:jc w:val="center"/>
              <w:rPr>
                <w:b/>
                <w:bCs/>
              </w:rPr>
            </w:pPr>
            <w:r w:rsidRPr="005A1B58">
              <w:rPr>
                <w:b/>
                <w:bCs/>
              </w:rPr>
              <w:t>Администрация</w:t>
            </w:r>
          </w:p>
          <w:p w:rsidR="008E529D" w:rsidRPr="005A1B58" w:rsidRDefault="008E529D" w:rsidP="0009567E">
            <w:pPr>
              <w:widowControl w:val="0"/>
              <w:overflowPunct w:val="0"/>
              <w:autoSpaceDE w:val="0"/>
              <w:autoSpaceDN w:val="0"/>
              <w:adjustRightInd w:val="0"/>
              <w:jc w:val="center"/>
              <w:rPr>
                <w:b/>
                <w:bCs/>
              </w:rPr>
            </w:pPr>
            <w:r w:rsidRPr="005A1B58">
              <w:rPr>
                <w:b/>
                <w:bCs/>
              </w:rPr>
              <w:t>города Чебоксары</w:t>
            </w:r>
          </w:p>
          <w:p w:rsidR="008E529D" w:rsidRPr="005A1B58" w:rsidRDefault="008E529D" w:rsidP="0009567E">
            <w:pPr>
              <w:widowControl w:val="0"/>
              <w:overflowPunct w:val="0"/>
              <w:autoSpaceDE w:val="0"/>
              <w:autoSpaceDN w:val="0"/>
              <w:adjustRightInd w:val="0"/>
              <w:jc w:val="center"/>
              <w:rPr>
                <w:b/>
                <w:bCs/>
              </w:rPr>
            </w:pPr>
          </w:p>
          <w:p w:rsidR="008E529D" w:rsidRPr="005A1B58" w:rsidRDefault="008E529D" w:rsidP="0009567E">
            <w:pPr>
              <w:widowControl w:val="0"/>
              <w:overflowPunct w:val="0"/>
              <w:autoSpaceDE w:val="0"/>
              <w:autoSpaceDN w:val="0"/>
              <w:adjustRightInd w:val="0"/>
              <w:jc w:val="center"/>
              <w:rPr>
                <w:b/>
                <w:bCs/>
              </w:rPr>
            </w:pPr>
            <w:r w:rsidRPr="005A1B58">
              <w:rPr>
                <w:b/>
                <w:bCs/>
              </w:rPr>
              <w:t>ПОСТАНОВЛЕНИЕ</w:t>
            </w:r>
          </w:p>
        </w:tc>
      </w:tr>
    </w:tbl>
    <w:p w:rsidR="008E529D" w:rsidRPr="005A1B58" w:rsidRDefault="008E529D" w:rsidP="008E529D">
      <w:pPr>
        <w:widowControl w:val="0"/>
        <w:overflowPunct w:val="0"/>
        <w:autoSpaceDE w:val="0"/>
        <w:autoSpaceDN w:val="0"/>
        <w:adjustRightInd w:val="0"/>
        <w:jc w:val="center"/>
        <w:rPr>
          <w:b/>
          <w:bCs/>
        </w:rPr>
      </w:pPr>
    </w:p>
    <w:p w:rsidR="008E529D" w:rsidRPr="008E529D" w:rsidRDefault="008E529D" w:rsidP="008E529D">
      <w:pPr>
        <w:widowControl w:val="0"/>
        <w:overflowPunct w:val="0"/>
        <w:autoSpaceDE w:val="0"/>
        <w:autoSpaceDN w:val="0"/>
        <w:adjustRightInd w:val="0"/>
        <w:jc w:val="center"/>
        <w:rPr>
          <w:bCs/>
          <w:sz w:val="28"/>
        </w:rPr>
      </w:pPr>
      <w:r>
        <w:rPr>
          <w:bCs/>
          <w:sz w:val="28"/>
        </w:rPr>
        <w:t>02</w:t>
      </w:r>
      <w:r w:rsidRPr="008E529D">
        <w:rPr>
          <w:bCs/>
          <w:sz w:val="28"/>
        </w:rPr>
        <w:t>.0</w:t>
      </w:r>
      <w:r>
        <w:rPr>
          <w:bCs/>
          <w:sz w:val="28"/>
        </w:rPr>
        <w:t>8</w:t>
      </w:r>
      <w:r w:rsidRPr="008E529D">
        <w:rPr>
          <w:bCs/>
          <w:sz w:val="28"/>
        </w:rPr>
        <w:t xml:space="preserve">.2018  № </w:t>
      </w:r>
      <w:r>
        <w:rPr>
          <w:bCs/>
          <w:sz w:val="28"/>
        </w:rPr>
        <w:t>1419</w:t>
      </w:r>
    </w:p>
    <w:p w:rsidR="00BF7771" w:rsidRDefault="00BF7771">
      <w:pPr>
        <w:tabs>
          <w:tab w:val="left" w:pos="709"/>
          <w:tab w:val="left" w:pos="4253"/>
        </w:tabs>
        <w:ind w:right="4252"/>
        <w:jc w:val="both"/>
        <w:rPr>
          <w:color w:val="000000"/>
          <w:sz w:val="28"/>
        </w:rPr>
      </w:pPr>
    </w:p>
    <w:p w:rsidR="00BF7771" w:rsidRDefault="00BE7750">
      <w:pPr>
        <w:tabs>
          <w:tab w:val="left" w:pos="709"/>
          <w:tab w:val="left" w:pos="4253"/>
        </w:tabs>
        <w:ind w:right="4252"/>
        <w:jc w:val="both"/>
        <w:rPr>
          <w:color w:val="000000"/>
          <w:sz w:val="28"/>
        </w:rPr>
      </w:pPr>
      <w:bookmarkStart w:id="0" w:name="__DdeLink__918_1076510573"/>
      <w:r>
        <w:rPr>
          <w:color w:val="000000"/>
          <w:sz w:val="28"/>
        </w:rPr>
        <w:t>Об утверждении Порядка осуществления финансовым управлением администрации города Чебоксары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0"/>
      <w:r>
        <w:rPr>
          <w:color w:val="000000"/>
          <w:sz w:val="28"/>
        </w:rPr>
        <w:t xml:space="preserve"> </w:t>
      </w:r>
    </w:p>
    <w:p w:rsidR="00BF7771" w:rsidRDefault="00BF7771">
      <w:pPr>
        <w:tabs>
          <w:tab w:val="left" w:pos="709"/>
          <w:tab w:val="left" w:pos="4253"/>
        </w:tabs>
        <w:ind w:right="4536"/>
        <w:jc w:val="both"/>
        <w:rPr>
          <w:rFonts w:ascii="Arial" w:eastAsia="Arial" w:hAnsi="Arial" w:cs="Arial"/>
          <w:color w:val="000000"/>
        </w:rPr>
      </w:pPr>
    </w:p>
    <w:p w:rsidR="00BF7771" w:rsidRDefault="00BF7771">
      <w:pPr>
        <w:spacing w:after="139" w:line="360" w:lineRule="auto"/>
        <w:ind w:firstLine="720"/>
        <w:jc w:val="both"/>
        <w:rPr>
          <w:rFonts w:ascii="Arial" w:eastAsia="Arial" w:hAnsi="Arial" w:cs="Arial"/>
          <w:color w:val="000000"/>
        </w:rPr>
      </w:pPr>
    </w:p>
    <w:p w:rsidR="00BF7771" w:rsidRDefault="00BE7750">
      <w:pPr>
        <w:spacing w:line="360" w:lineRule="auto"/>
        <w:ind w:firstLine="567"/>
        <w:jc w:val="both"/>
        <w:rPr>
          <w:sz w:val="28"/>
          <w:szCs w:val="28"/>
        </w:rPr>
      </w:pPr>
      <w:r>
        <w:rPr>
          <w:color w:val="000000"/>
          <w:sz w:val="28"/>
        </w:rPr>
        <w:t xml:space="preserve">В соответствии с частями 8, 9,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подпунктом 53.3 Положения о бюджетных правоотношениях                               в муниципальном образовании городе Чебоксары, утвержденного решением Чебоксарского городского Собрания депутатов от 22.05.2008 № 1011, руководствуясь </w:t>
      </w:r>
      <w:r>
        <w:rPr>
          <w:rFonts w:eastAsiaTheme="minorHAnsi"/>
          <w:sz w:val="28"/>
          <w:szCs w:val="28"/>
          <w:lang w:eastAsia="en-US"/>
        </w:rPr>
        <w:t xml:space="preserve">приказом Федерального казначейства от 12.03.2018 № 14н </w:t>
      </w:r>
      <w:r>
        <w:rPr>
          <w:color w:val="000000"/>
          <w:sz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города Чебоксары </w:t>
      </w:r>
      <w:r>
        <w:rPr>
          <w:spacing w:val="40"/>
          <w:sz w:val="28"/>
          <w:szCs w:val="28"/>
        </w:rPr>
        <w:t>постановляет</w:t>
      </w:r>
      <w:r>
        <w:rPr>
          <w:sz w:val="28"/>
          <w:szCs w:val="28"/>
        </w:rPr>
        <w:t>:</w:t>
      </w:r>
    </w:p>
    <w:p w:rsidR="00BF7771" w:rsidRDefault="00BE7750">
      <w:pPr>
        <w:pStyle w:val="ac"/>
        <w:numPr>
          <w:ilvl w:val="0"/>
          <w:numId w:val="1"/>
        </w:numPr>
        <w:tabs>
          <w:tab w:val="left" w:pos="0"/>
          <w:tab w:val="left" w:pos="709"/>
          <w:tab w:val="left" w:pos="851"/>
        </w:tabs>
        <w:spacing w:after="0" w:line="360" w:lineRule="auto"/>
        <w:ind w:left="0"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Утвердить  Порядок</w:t>
      </w:r>
      <w:proofErr w:type="gramEnd"/>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 xml:space="preserve">осуществления финансовым управлением администрации города Чебоксары контроля за соблюдением Федерального закона от 05.04.2013 № 44-ФЗ «О контрактной системе в сфере закупок </w:t>
      </w:r>
      <w:r>
        <w:rPr>
          <w:rFonts w:ascii="Times New Roman" w:hAnsi="Times New Roman" w:cs="Times New Roman"/>
          <w:color w:val="000000"/>
          <w:sz w:val="28"/>
        </w:rPr>
        <w:lastRenderedPageBreak/>
        <w:t>товаров, работ, услуг для обеспечения государственных и муниципальных нужд»</w:t>
      </w:r>
      <w:r>
        <w:rPr>
          <w:rFonts w:ascii="Times New Roman" w:eastAsia="Times New Roman" w:hAnsi="Times New Roman" w:cs="Times New Roman"/>
          <w:color w:val="000000"/>
          <w:sz w:val="28"/>
        </w:rPr>
        <w:t>.</w:t>
      </w:r>
    </w:p>
    <w:p w:rsidR="00BF7771" w:rsidRDefault="00BE7750">
      <w:pPr>
        <w:pStyle w:val="ac"/>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Управлению информации, общественных </w:t>
      </w:r>
      <w:proofErr w:type="gramStart"/>
      <w:r>
        <w:rPr>
          <w:rFonts w:ascii="Times New Roman" w:hAnsi="Times New Roman" w:cs="Times New Roman"/>
          <w:sz w:val="28"/>
        </w:rPr>
        <w:t>связей  и</w:t>
      </w:r>
      <w:proofErr w:type="gramEnd"/>
      <w:r>
        <w:rPr>
          <w:rFonts w:ascii="Times New Roman" w:hAnsi="Times New Roman" w:cs="Times New Roman"/>
          <w:sz w:val="28"/>
        </w:rPr>
        <w:t xml:space="preserve"> молодежной политики администрации города Чебоксары опубликовать настоящее постановление в средствах массовой информации.</w:t>
      </w:r>
    </w:p>
    <w:p w:rsidR="00BF7771" w:rsidRDefault="00BE7750">
      <w:pPr>
        <w:pStyle w:val="ac"/>
        <w:numPr>
          <w:ilvl w:val="0"/>
          <w:numId w:val="1"/>
        </w:numPr>
        <w:tabs>
          <w:tab w:val="left" w:pos="0"/>
        </w:tabs>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Настоящее постановление вступает в силу со дня его официального опубликования.</w:t>
      </w:r>
    </w:p>
    <w:p w:rsidR="00BF7771" w:rsidRDefault="00BE7750">
      <w:pPr>
        <w:pStyle w:val="ac"/>
        <w:numPr>
          <w:ilvl w:val="0"/>
          <w:numId w:val="1"/>
        </w:numPr>
        <w:tabs>
          <w:tab w:val="left" w:pos="0"/>
        </w:tabs>
        <w:spacing w:after="0" w:line="36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Контроль за выполнением настоящего постановления возложить на заместителя главы администрации города Чебоксары – руководителя аппарата А.Ю. </w:t>
      </w:r>
      <w:proofErr w:type="spellStart"/>
      <w:r>
        <w:rPr>
          <w:rFonts w:ascii="Times New Roman" w:eastAsia="Times New Roman" w:hAnsi="Times New Roman" w:cs="Times New Roman"/>
          <w:color w:val="000000"/>
          <w:sz w:val="28"/>
        </w:rPr>
        <w:t>Маклыгина</w:t>
      </w:r>
      <w:proofErr w:type="spellEnd"/>
      <w:r>
        <w:rPr>
          <w:rFonts w:ascii="Times New Roman" w:eastAsia="Times New Roman" w:hAnsi="Times New Roman" w:cs="Times New Roman"/>
          <w:color w:val="000000"/>
          <w:sz w:val="28"/>
        </w:rPr>
        <w:t>.</w:t>
      </w:r>
    </w:p>
    <w:p w:rsidR="00BF7771" w:rsidRDefault="00BF7771">
      <w:pPr>
        <w:tabs>
          <w:tab w:val="left" w:pos="6946"/>
        </w:tabs>
        <w:spacing w:line="360" w:lineRule="auto"/>
        <w:jc w:val="both"/>
        <w:rPr>
          <w:rFonts w:ascii="Arial" w:eastAsia="Arial" w:hAnsi="Arial" w:cs="Arial"/>
          <w:color w:val="000000"/>
          <w:sz w:val="28"/>
          <w:szCs w:val="28"/>
        </w:rPr>
      </w:pPr>
    </w:p>
    <w:p w:rsidR="00BF7771" w:rsidRDefault="00BE7750">
      <w:pPr>
        <w:rPr>
          <w:spacing w:val="-6"/>
          <w:sz w:val="28"/>
          <w:szCs w:val="28"/>
        </w:rPr>
      </w:pPr>
      <w:r>
        <w:rPr>
          <w:color w:val="000000"/>
          <w:sz w:val="28"/>
        </w:rPr>
        <w:t>Глава администрации города Чебоксары                                       А.О. Ладыков</w:t>
      </w: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F7771">
      <w:pPr>
        <w:shd w:val="clear" w:color="auto" w:fill="FFFFFF"/>
        <w:ind w:left="5245" w:right="38"/>
        <w:rPr>
          <w:spacing w:val="-6"/>
          <w:sz w:val="28"/>
          <w:szCs w:val="28"/>
        </w:rPr>
      </w:pPr>
    </w:p>
    <w:p w:rsidR="00BF7771" w:rsidRDefault="00BE7750">
      <w:pPr>
        <w:shd w:val="clear" w:color="auto" w:fill="FFFFFF"/>
        <w:ind w:left="5245" w:right="38"/>
        <w:rPr>
          <w:sz w:val="28"/>
          <w:szCs w:val="28"/>
        </w:rPr>
      </w:pPr>
      <w:r>
        <w:rPr>
          <w:spacing w:val="-6"/>
          <w:sz w:val="28"/>
          <w:szCs w:val="28"/>
        </w:rPr>
        <w:lastRenderedPageBreak/>
        <w:t>УТВЕРЖДЕН</w:t>
      </w:r>
    </w:p>
    <w:p w:rsidR="00BF7771" w:rsidRDefault="00BE7750">
      <w:pPr>
        <w:shd w:val="clear" w:color="auto" w:fill="FFFFFF"/>
        <w:ind w:left="5245" w:right="10"/>
        <w:rPr>
          <w:sz w:val="28"/>
          <w:szCs w:val="28"/>
        </w:rPr>
      </w:pPr>
      <w:r>
        <w:rPr>
          <w:spacing w:val="-3"/>
          <w:sz w:val="28"/>
          <w:szCs w:val="28"/>
        </w:rPr>
        <w:t>постановлением администрации</w:t>
      </w:r>
    </w:p>
    <w:p w:rsidR="00BF7771" w:rsidRDefault="00BE7750">
      <w:pPr>
        <w:shd w:val="clear" w:color="auto" w:fill="FFFFFF"/>
        <w:ind w:left="5245"/>
        <w:rPr>
          <w:sz w:val="28"/>
          <w:szCs w:val="28"/>
        </w:rPr>
      </w:pPr>
      <w:r>
        <w:rPr>
          <w:spacing w:val="-2"/>
          <w:sz w:val="28"/>
          <w:szCs w:val="28"/>
        </w:rPr>
        <w:t>города Чебоксары</w:t>
      </w:r>
    </w:p>
    <w:p w:rsidR="00BF7771" w:rsidRDefault="00BE7750">
      <w:pPr>
        <w:shd w:val="clear" w:color="auto" w:fill="FFFFFF"/>
        <w:ind w:left="5245"/>
        <w:rPr>
          <w:sz w:val="28"/>
          <w:szCs w:val="28"/>
        </w:rPr>
      </w:pPr>
      <w:r>
        <w:rPr>
          <w:spacing w:val="-7"/>
          <w:sz w:val="28"/>
          <w:szCs w:val="28"/>
        </w:rPr>
        <w:t xml:space="preserve">от </w:t>
      </w:r>
      <w:r w:rsidR="008E529D">
        <w:rPr>
          <w:spacing w:val="-7"/>
          <w:sz w:val="28"/>
          <w:szCs w:val="28"/>
        </w:rPr>
        <w:t>02.08.2018</w:t>
      </w:r>
      <w:r>
        <w:rPr>
          <w:spacing w:val="-7"/>
          <w:sz w:val="28"/>
          <w:szCs w:val="28"/>
        </w:rPr>
        <w:t xml:space="preserve"> № </w:t>
      </w:r>
      <w:r w:rsidR="008E529D">
        <w:rPr>
          <w:spacing w:val="-7"/>
          <w:sz w:val="28"/>
          <w:szCs w:val="28"/>
        </w:rPr>
        <w:t>1419</w:t>
      </w:r>
      <w:bookmarkStart w:id="1" w:name="_GoBack"/>
      <w:bookmarkEnd w:id="1"/>
    </w:p>
    <w:p w:rsidR="00BF7771" w:rsidRDefault="00BF7771">
      <w:pPr>
        <w:jc w:val="center"/>
        <w:rPr>
          <w:sz w:val="28"/>
          <w:szCs w:val="28"/>
        </w:rPr>
      </w:pPr>
    </w:p>
    <w:p w:rsidR="00BF7771" w:rsidRDefault="00BE7750">
      <w:pPr>
        <w:jc w:val="center"/>
        <w:rPr>
          <w:b/>
          <w:sz w:val="28"/>
          <w:szCs w:val="28"/>
        </w:rPr>
      </w:pPr>
      <w:r>
        <w:rPr>
          <w:b/>
          <w:sz w:val="28"/>
          <w:szCs w:val="28"/>
        </w:rPr>
        <w:t>ПОРЯДОК</w:t>
      </w:r>
    </w:p>
    <w:p w:rsidR="00BF7771" w:rsidRDefault="00BE7750">
      <w:pPr>
        <w:jc w:val="center"/>
        <w:rPr>
          <w:b/>
          <w:color w:val="000000"/>
          <w:sz w:val="28"/>
        </w:rPr>
      </w:pPr>
      <w:r>
        <w:rPr>
          <w:b/>
          <w:color w:val="000000"/>
          <w:sz w:val="28"/>
        </w:rPr>
        <w:t>осуществления финансовым управлением администрации города Чебоксары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7771" w:rsidRDefault="00BF7771">
      <w:pPr>
        <w:jc w:val="center"/>
        <w:rPr>
          <w:b/>
          <w:color w:val="000000"/>
          <w:sz w:val="18"/>
          <w:szCs w:val="18"/>
        </w:rPr>
      </w:pPr>
    </w:p>
    <w:p w:rsidR="00BF7771" w:rsidRDefault="00BE7750">
      <w:pPr>
        <w:pStyle w:val="ac"/>
        <w:numPr>
          <w:ilvl w:val="0"/>
          <w:numId w:val="2"/>
        </w:numPr>
        <w:ind w:left="0" w:firstLine="0"/>
        <w:jc w:val="center"/>
        <w:rPr>
          <w:rFonts w:ascii="Times New Roman" w:hAnsi="Times New Roman" w:cs="Times New Roman"/>
          <w:b/>
          <w:color w:val="000000"/>
          <w:sz w:val="28"/>
          <w:lang w:val="en-US"/>
        </w:rPr>
      </w:pPr>
      <w:r>
        <w:rPr>
          <w:rFonts w:ascii="Times New Roman" w:hAnsi="Times New Roman" w:cs="Times New Roman"/>
          <w:b/>
          <w:color w:val="000000"/>
          <w:sz w:val="28"/>
        </w:rPr>
        <w:t>Общие положения</w:t>
      </w:r>
    </w:p>
    <w:p w:rsidR="00BF7771" w:rsidRDefault="00BF7771">
      <w:pPr>
        <w:pStyle w:val="ac"/>
        <w:spacing w:line="240" w:lineRule="auto"/>
        <w:ind w:left="0" w:firstLine="426"/>
        <w:jc w:val="both"/>
        <w:rPr>
          <w:rFonts w:ascii="Times New Roman" w:eastAsiaTheme="minorHAnsi" w:hAnsi="Times New Roman" w:cs="Times New Roman"/>
          <w:sz w:val="18"/>
          <w:szCs w:val="18"/>
          <w:lang w:eastAsia="en-US"/>
        </w:rPr>
      </w:pPr>
    </w:p>
    <w:p w:rsidR="00BF7771" w:rsidRDefault="00BE7750">
      <w:pPr>
        <w:pStyle w:val="ac"/>
        <w:spacing w:after="0" w:line="240" w:lineRule="auto"/>
        <w:ind w:left="0"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Настоящий Порядок определяет правила осуществления финансовым управлением администрации города Чебоксары </w:t>
      </w:r>
      <w:r>
        <w:rPr>
          <w:rFonts w:ascii="Times New Roman" w:hAnsi="Times New Roman" w:cs="Times New Roman"/>
          <w:color w:val="000000"/>
          <w:sz w:val="28"/>
        </w:rPr>
        <w:t>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w:t>
      </w:r>
      <w:proofErr w:type="gramStart"/>
      <w:r>
        <w:rPr>
          <w:rFonts w:ascii="Times New Roman" w:hAnsi="Times New Roman" w:cs="Times New Roman"/>
          <w:color w:val="000000"/>
          <w:sz w:val="28"/>
        </w:rPr>
        <w:t xml:space="preserve">ФЗ)   </w:t>
      </w:r>
      <w:proofErr w:type="gramEnd"/>
      <w:r>
        <w:rPr>
          <w:rFonts w:ascii="Times New Roman" w:hAnsi="Times New Roman" w:cs="Times New Roman"/>
          <w:color w:val="000000"/>
          <w:sz w:val="28"/>
        </w:rPr>
        <w:t xml:space="preserve">                    в соответствии с частью 8 статьи 99 (далее – Порядок)</w:t>
      </w:r>
      <w:r>
        <w:rPr>
          <w:rFonts w:ascii="Times New Roman" w:eastAsiaTheme="minorHAnsi" w:hAnsi="Times New Roman" w:cs="Times New Roman"/>
          <w:sz w:val="28"/>
          <w:szCs w:val="28"/>
          <w:lang w:eastAsia="en-US"/>
        </w:rPr>
        <w:t>.</w:t>
      </w:r>
    </w:p>
    <w:p w:rsidR="00BF7771" w:rsidRDefault="00BE7750">
      <w:pPr>
        <w:ind w:firstLine="426"/>
        <w:jc w:val="both"/>
        <w:rPr>
          <w:rFonts w:eastAsiaTheme="minorHAnsi"/>
          <w:sz w:val="28"/>
          <w:szCs w:val="28"/>
          <w:lang w:eastAsia="en-US"/>
        </w:rPr>
      </w:pPr>
      <w:r>
        <w:rPr>
          <w:rFonts w:eastAsiaTheme="minorHAnsi"/>
          <w:sz w:val="28"/>
          <w:szCs w:val="28"/>
          <w:lang w:eastAsia="en-US"/>
        </w:rPr>
        <w:t>1.2. Деятельность финансового управления администрации города Чебоксары (далее - Финансовое управление) по осуществлению контроля      за соблюдением Федерального закона № 44-ФЗ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F7771" w:rsidRDefault="00BE7750">
      <w:pPr>
        <w:ind w:firstLine="426"/>
        <w:jc w:val="both"/>
        <w:rPr>
          <w:rFonts w:eastAsiaTheme="minorHAnsi"/>
          <w:sz w:val="28"/>
          <w:szCs w:val="28"/>
          <w:lang w:eastAsia="en-US"/>
        </w:rPr>
      </w:pPr>
      <w:r>
        <w:rPr>
          <w:rFonts w:eastAsiaTheme="minorHAnsi"/>
          <w:sz w:val="28"/>
          <w:szCs w:val="28"/>
          <w:lang w:eastAsia="en-US"/>
        </w:rPr>
        <w:t>1.3. Контрольная деятельность осуществляется в соответствии с частью 8 статьи 99 Федерального закона № 44-ФЗ в отношении:</w:t>
      </w:r>
    </w:p>
    <w:p w:rsidR="00BF7771" w:rsidRDefault="00BE7750">
      <w:pPr>
        <w:ind w:firstLine="426"/>
        <w:jc w:val="both"/>
      </w:pPr>
      <w:r>
        <w:rPr>
          <w:rFonts w:eastAsiaTheme="minorHAnsi"/>
          <w:sz w:val="28"/>
          <w:szCs w:val="28"/>
          <w:lang w:eastAsia="en-US"/>
        </w:rPr>
        <w:t xml:space="preserve">а) соблюдения требований к обоснованию закупок, предусмотренных </w:t>
      </w:r>
      <w:hyperlink w:anchor="sub_18">
        <w:r w:rsidRPr="00026242">
          <w:rPr>
            <w:rStyle w:val="-"/>
            <w:rFonts w:eastAsiaTheme="minorHAnsi"/>
            <w:color w:val="auto"/>
            <w:sz w:val="28"/>
            <w:szCs w:val="28"/>
            <w:u w:val="none"/>
            <w:lang w:eastAsia="en-US"/>
          </w:rPr>
          <w:t>статьей 18</w:t>
        </w:r>
      </w:hyperlink>
      <w:r>
        <w:rPr>
          <w:rFonts w:eastAsiaTheme="minorHAnsi"/>
          <w:sz w:val="28"/>
          <w:szCs w:val="28"/>
          <w:lang w:eastAsia="en-US"/>
        </w:rPr>
        <w:t xml:space="preserve"> Федерального закона № 44-ФЗ, и обоснованности закупок;</w:t>
      </w:r>
    </w:p>
    <w:p w:rsidR="00BF7771" w:rsidRDefault="00BE7750">
      <w:pPr>
        <w:ind w:firstLine="426"/>
        <w:jc w:val="both"/>
      </w:pPr>
      <w:r>
        <w:rPr>
          <w:rFonts w:eastAsiaTheme="minorHAnsi"/>
          <w:sz w:val="28"/>
          <w:szCs w:val="28"/>
          <w:lang w:eastAsia="en-US"/>
        </w:rPr>
        <w:t xml:space="preserve">б) соблюдения правил нормирования в сфере закупок, предусмотренного </w:t>
      </w:r>
      <w:hyperlink w:anchor="sub_19">
        <w:r w:rsidRPr="00026242">
          <w:rPr>
            <w:rStyle w:val="-"/>
            <w:rFonts w:eastAsiaTheme="minorHAnsi"/>
            <w:color w:val="auto"/>
            <w:sz w:val="28"/>
            <w:szCs w:val="28"/>
            <w:u w:val="none"/>
            <w:lang w:eastAsia="en-US"/>
          </w:rPr>
          <w:t>статьей 19</w:t>
        </w:r>
      </w:hyperlink>
      <w:r>
        <w:rPr>
          <w:rFonts w:eastAsiaTheme="minorHAnsi"/>
          <w:sz w:val="28"/>
          <w:szCs w:val="28"/>
          <w:lang w:eastAsia="en-US"/>
        </w:rPr>
        <w:t xml:space="preserve"> Федерального закона № 44-ФЗ;</w:t>
      </w:r>
    </w:p>
    <w:p w:rsidR="00BF7771" w:rsidRDefault="00BE7750">
      <w:pPr>
        <w:ind w:firstLine="426"/>
        <w:jc w:val="both"/>
        <w:rPr>
          <w:rFonts w:eastAsiaTheme="minorHAnsi"/>
          <w:sz w:val="28"/>
          <w:szCs w:val="28"/>
          <w:lang w:eastAsia="en-US"/>
        </w:rPr>
      </w:pPr>
      <w:r>
        <w:rPr>
          <w:rFonts w:eastAsiaTheme="minorHAnsi"/>
          <w:sz w:val="28"/>
          <w:szCs w:val="28"/>
          <w:lang w:eastAsia="en-US"/>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F7771" w:rsidRDefault="00BE7750">
      <w:pPr>
        <w:ind w:firstLine="426"/>
        <w:jc w:val="both"/>
        <w:rPr>
          <w:rFonts w:eastAsiaTheme="minorHAnsi"/>
          <w:sz w:val="28"/>
          <w:szCs w:val="28"/>
          <w:lang w:eastAsia="en-US"/>
        </w:rPr>
      </w:pPr>
      <w:r>
        <w:rPr>
          <w:rFonts w:eastAsiaTheme="minorHAnsi"/>
          <w:sz w:val="28"/>
          <w:szCs w:val="28"/>
          <w:lang w:eastAsia="en-US"/>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7771" w:rsidRDefault="00BE7750">
      <w:pPr>
        <w:ind w:firstLine="426"/>
        <w:jc w:val="both"/>
        <w:rPr>
          <w:rFonts w:eastAsiaTheme="minorHAnsi"/>
          <w:sz w:val="28"/>
          <w:szCs w:val="28"/>
          <w:lang w:eastAsia="en-US"/>
        </w:rPr>
      </w:pPr>
      <w:bookmarkStart w:id="2" w:name="sub_9984"/>
      <w:bookmarkEnd w:id="2"/>
      <w:r>
        <w:rPr>
          <w:rFonts w:eastAsiaTheme="minorHAnsi"/>
          <w:sz w:val="28"/>
          <w:szCs w:val="28"/>
          <w:lang w:eastAsia="en-US"/>
        </w:rPr>
        <w:t xml:space="preserve">д) соответствия поставленного товара, выполненной работы                  </w:t>
      </w:r>
      <w:proofErr w:type="gramStart"/>
      <w:r>
        <w:rPr>
          <w:rFonts w:eastAsiaTheme="minorHAnsi"/>
          <w:sz w:val="28"/>
          <w:szCs w:val="28"/>
          <w:lang w:eastAsia="en-US"/>
        </w:rPr>
        <w:t xml:space="preserve">   (</w:t>
      </w:r>
      <w:proofErr w:type="gramEnd"/>
      <w:r>
        <w:rPr>
          <w:rFonts w:eastAsiaTheme="minorHAnsi"/>
          <w:sz w:val="28"/>
          <w:szCs w:val="28"/>
          <w:lang w:eastAsia="en-US"/>
        </w:rPr>
        <w:t>ее результата) или оказанной услуги условиям контракта;</w:t>
      </w:r>
    </w:p>
    <w:p w:rsidR="00BF7771" w:rsidRDefault="00BE7750">
      <w:pPr>
        <w:ind w:firstLine="426"/>
        <w:jc w:val="both"/>
        <w:rPr>
          <w:rFonts w:eastAsiaTheme="minorHAnsi"/>
          <w:sz w:val="28"/>
          <w:szCs w:val="28"/>
          <w:lang w:eastAsia="en-US"/>
        </w:rPr>
      </w:pPr>
      <w:bookmarkStart w:id="3" w:name="sub_9985"/>
      <w:bookmarkStart w:id="4" w:name="sub_9986"/>
      <w:bookmarkEnd w:id="3"/>
      <w:bookmarkEnd w:id="4"/>
      <w:r>
        <w:rPr>
          <w:rFonts w:eastAsiaTheme="minorHAnsi"/>
          <w:sz w:val="28"/>
          <w:szCs w:val="28"/>
          <w:lang w:eastAsia="en-US"/>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7771" w:rsidRDefault="00BE7750">
      <w:pPr>
        <w:ind w:firstLine="426"/>
        <w:jc w:val="both"/>
        <w:rPr>
          <w:rFonts w:eastAsiaTheme="minorHAnsi"/>
          <w:sz w:val="28"/>
          <w:szCs w:val="28"/>
          <w:lang w:eastAsia="en-US"/>
        </w:rPr>
      </w:pPr>
      <w:r>
        <w:rPr>
          <w:rFonts w:eastAsiaTheme="minorHAnsi"/>
          <w:sz w:val="28"/>
          <w:szCs w:val="28"/>
          <w:lang w:eastAsia="en-US"/>
        </w:rPr>
        <w:t>ж) соответствия использования поставленного товара, выполненной работы (ее результата) или оказанной услуги целям осуществления закупки.</w:t>
      </w:r>
    </w:p>
    <w:p w:rsidR="00BF7771" w:rsidRDefault="00BF7771">
      <w:pPr>
        <w:ind w:firstLine="993"/>
        <w:jc w:val="both"/>
        <w:rPr>
          <w:rFonts w:eastAsiaTheme="minorHAnsi"/>
          <w:sz w:val="28"/>
          <w:szCs w:val="28"/>
          <w:lang w:eastAsia="en-US"/>
        </w:rPr>
      </w:pPr>
    </w:p>
    <w:p w:rsidR="00BF7771" w:rsidRDefault="00BE7750">
      <w:pPr>
        <w:ind w:firstLine="426"/>
        <w:jc w:val="both"/>
        <w:rPr>
          <w:rFonts w:eastAsiaTheme="minorHAnsi"/>
          <w:sz w:val="28"/>
          <w:szCs w:val="28"/>
          <w:lang w:eastAsia="en-US"/>
        </w:rPr>
      </w:pPr>
      <w:r>
        <w:rPr>
          <w:rFonts w:eastAsiaTheme="minorHAnsi"/>
          <w:sz w:val="28"/>
          <w:szCs w:val="28"/>
          <w:lang w:eastAsia="en-US"/>
        </w:rPr>
        <w:lastRenderedPageBreak/>
        <w:t xml:space="preserve">1.4. Контрольная деятельность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BF7771" w:rsidRDefault="00BE7750">
      <w:pPr>
        <w:pStyle w:val="ac"/>
        <w:spacing w:after="0" w:line="240" w:lineRule="auto"/>
        <w:ind w:left="0"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Должностными лицами Финансового управления, осуществляющими контрольную деятельность (далее - должностные лица), являются:</w:t>
      </w:r>
    </w:p>
    <w:p w:rsidR="00BF7771" w:rsidRDefault="00BE7750">
      <w:pPr>
        <w:pStyle w:val="ac"/>
        <w:spacing w:after="0" w:line="240" w:lineRule="auto"/>
        <w:ind w:left="0" w:firstLine="426"/>
        <w:jc w:val="both"/>
        <w:rPr>
          <w:rFonts w:ascii="Times New Roman" w:eastAsiaTheme="minorHAnsi" w:hAnsi="Times New Roman" w:cs="Times New Roman"/>
          <w:sz w:val="28"/>
          <w:szCs w:val="28"/>
          <w:lang w:eastAsia="en-US"/>
        </w:rPr>
      </w:pPr>
      <w:bookmarkStart w:id="5" w:name="sub_1501"/>
      <w:bookmarkEnd w:id="5"/>
      <w:r>
        <w:rPr>
          <w:rFonts w:ascii="Times New Roman" w:eastAsiaTheme="minorHAnsi" w:hAnsi="Times New Roman" w:cs="Times New Roman"/>
          <w:sz w:val="28"/>
          <w:szCs w:val="28"/>
          <w:lang w:eastAsia="en-US"/>
        </w:rPr>
        <w:t>а) начальник отдела финансового контроля Финансового управления, ответственный за организацию осуществления контрольных мероприятий;</w:t>
      </w:r>
    </w:p>
    <w:p w:rsidR="00BF7771" w:rsidRDefault="00BE7750">
      <w:pPr>
        <w:pStyle w:val="ac"/>
        <w:spacing w:after="0" w:line="240" w:lineRule="auto"/>
        <w:ind w:left="0"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заведующий сектором финансового контроля в сфере закупок отдела финансового контроля Финансового управления;</w:t>
      </w:r>
    </w:p>
    <w:p w:rsidR="00BF7771" w:rsidRDefault="00BE7750">
      <w:pPr>
        <w:pStyle w:val="ac"/>
        <w:spacing w:after="0" w:line="240" w:lineRule="auto"/>
        <w:ind w:left="0" w:firstLine="426"/>
        <w:jc w:val="both"/>
        <w:rPr>
          <w:rFonts w:ascii="Times New Roman" w:eastAsiaTheme="minorHAnsi" w:hAnsi="Times New Roman" w:cs="Times New Roman"/>
          <w:sz w:val="28"/>
          <w:szCs w:val="28"/>
          <w:lang w:eastAsia="en-US"/>
        </w:rPr>
      </w:pPr>
      <w:r w:rsidRPr="00A84934">
        <w:rPr>
          <w:rFonts w:ascii="Times New Roman" w:eastAsiaTheme="minorHAnsi" w:hAnsi="Times New Roman" w:cs="Times New Roman"/>
          <w:sz w:val="28"/>
          <w:szCs w:val="28"/>
          <w:lang w:eastAsia="en-US"/>
        </w:rPr>
        <w:t>в) муниципальные служащие Финансового управления, уполномоченные на участие в проведении контрольных мероприятий в соответствии                  с приказом начальника Финансового управления (лица, исполняющего его обязанности) о проведении контрольного мероприятия.</w:t>
      </w:r>
    </w:p>
    <w:p w:rsidR="00BF7771" w:rsidRDefault="00BE7750">
      <w:pPr>
        <w:ind w:firstLine="426"/>
      </w:pPr>
      <w:r>
        <w:rPr>
          <w:rFonts w:eastAsiaTheme="minorHAnsi"/>
          <w:sz w:val="28"/>
          <w:szCs w:val="28"/>
          <w:lang w:eastAsia="en-US"/>
        </w:rPr>
        <w:t xml:space="preserve">1.6. Должностные лица, указанные в </w:t>
      </w:r>
      <w:hyperlink w:anchor="sub_1004">
        <w:r w:rsidRPr="00026242">
          <w:rPr>
            <w:rStyle w:val="-"/>
            <w:rFonts w:eastAsiaTheme="minorHAnsi"/>
            <w:color w:val="auto"/>
            <w:sz w:val="28"/>
            <w:szCs w:val="28"/>
            <w:u w:val="none"/>
            <w:lang w:eastAsia="en-US"/>
          </w:rPr>
          <w:t>пункте</w:t>
        </w:r>
      </w:hyperlink>
      <w:r>
        <w:rPr>
          <w:rFonts w:eastAsiaTheme="minorHAnsi"/>
          <w:sz w:val="28"/>
          <w:szCs w:val="28"/>
          <w:lang w:eastAsia="en-US"/>
        </w:rPr>
        <w:t xml:space="preserve"> 1.5. Порядка, обязаны:</w:t>
      </w:r>
    </w:p>
    <w:p w:rsidR="00BF7771" w:rsidRDefault="00BE7750">
      <w:pPr>
        <w:ind w:firstLine="426"/>
        <w:jc w:val="both"/>
        <w:rPr>
          <w:rFonts w:eastAsiaTheme="minorHAnsi"/>
          <w:sz w:val="28"/>
          <w:szCs w:val="28"/>
          <w:lang w:eastAsia="en-US"/>
        </w:rPr>
      </w:pPr>
      <w:r>
        <w:rPr>
          <w:rFonts w:eastAsiaTheme="minorHAnsi"/>
          <w:sz w:val="28"/>
          <w:szCs w:val="28"/>
          <w:lang w:eastAsia="en-US"/>
        </w:rPr>
        <w:t>а) соблюдать требования нормативных правовых актов в сфере контрольной деятельности;</w:t>
      </w:r>
    </w:p>
    <w:p w:rsidR="00BF7771" w:rsidRDefault="00BE7750">
      <w:pPr>
        <w:ind w:firstLine="426"/>
        <w:jc w:val="both"/>
        <w:rPr>
          <w:rFonts w:eastAsiaTheme="minorHAnsi"/>
          <w:sz w:val="28"/>
          <w:szCs w:val="28"/>
          <w:lang w:eastAsia="en-US"/>
        </w:rPr>
      </w:pPr>
      <w:r>
        <w:rPr>
          <w:rFonts w:eastAsiaTheme="minorHAnsi"/>
          <w:sz w:val="28"/>
          <w:szCs w:val="28"/>
          <w:lang w:eastAsia="en-US"/>
        </w:rPr>
        <w:t>б) проводить контрольные мероприятия в соответствии с приказами Финансового управления;</w:t>
      </w:r>
    </w:p>
    <w:p w:rsidR="00BF7771" w:rsidRDefault="00BE7750">
      <w:pPr>
        <w:ind w:firstLine="426"/>
        <w:jc w:val="both"/>
      </w:pPr>
      <w:bookmarkStart w:id="6" w:name="sub_1052"/>
      <w:bookmarkEnd w:id="6"/>
      <w:r>
        <w:rPr>
          <w:rFonts w:eastAsiaTheme="minorHAnsi"/>
          <w:sz w:val="28"/>
          <w:szCs w:val="28"/>
          <w:lang w:eastAsia="en-US"/>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города Чебоксары, - с копией </w:t>
      </w:r>
      <w:r w:rsidRPr="00A84934">
        <w:rPr>
          <w:rFonts w:eastAsiaTheme="minorHAnsi"/>
          <w:sz w:val="28"/>
          <w:szCs w:val="28"/>
          <w:lang w:eastAsia="en-US"/>
        </w:rPr>
        <w:t xml:space="preserve">приказа начальника Финансового управления (лица, исполняющего его обязанности) </w:t>
      </w:r>
      <w:r>
        <w:rPr>
          <w:rFonts w:eastAsiaTheme="minorHAnsi"/>
          <w:sz w:val="28"/>
          <w:szCs w:val="28"/>
          <w:lang w:eastAsia="en-US"/>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Финансового управления, а также с результатами выездной и камеральной проверки;</w:t>
      </w:r>
    </w:p>
    <w:p w:rsidR="00BF7771" w:rsidRDefault="00BE7750">
      <w:pPr>
        <w:ind w:firstLine="426"/>
        <w:jc w:val="both"/>
        <w:rPr>
          <w:rFonts w:eastAsiaTheme="minorHAnsi"/>
          <w:sz w:val="28"/>
          <w:szCs w:val="28"/>
          <w:lang w:eastAsia="en-US"/>
        </w:rPr>
      </w:pPr>
      <w:bookmarkStart w:id="7" w:name="sub_1053"/>
      <w:bookmarkStart w:id="8" w:name="sub_1054"/>
      <w:bookmarkEnd w:id="7"/>
      <w:r>
        <w:rPr>
          <w:rFonts w:eastAsiaTheme="minorHAnsi"/>
          <w:sz w:val="28"/>
          <w:szCs w:val="28"/>
          <w:lang w:eastAsia="en-US"/>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w:t>
      </w:r>
      <w:bookmarkEnd w:id="8"/>
      <w:r>
        <w:rPr>
          <w:rFonts w:eastAsiaTheme="minorHAnsi"/>
          <w:sz w:val="28"/>
          <w:szCs w:val="28"/>
          <w:lang w:eastAsia="en-US"/>
        </w:rPr>
        <w:t xml:space="preserve">по решению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w:t>
      </w:r>
    </w:p>
    <w:p w:rsidR="00BF7771" w:rsidRDefault="00BE7750">
      <w:pPr>
        <w:ind w:firstLine="426"/>
        <w:jc w:val="both"/>
      </w:pPr>
      <w:r>
        <w:rPr>
          <w:rFonts w:eastAsiaTheme="minorHAnsi"/>
          <w:sz w:val="28"/>
          <w:szCs w:val="28"/>
          <w:lang w:eastAsia="en-US"/>
        </w:rPr>
        <w:t xml:space="preserve">1.7. Должностные лица, указанные в </w:t>
      </w:r>
      <w:hyperlink w:anchor="sub_1004">
        <w:r w:rsidRPr="00026242">
          <w:rPr>
            <w:rStyle w:val="-"/>
            <w:rFonts w:eastAsiaTheme="minorHAnsi"/>
            <w:color w:val="auto"/>
            <w:sz w:val="28"/>
            <w:szCs w:val="28"/>
            <w:u w:val="none"/>
            <w:lang w:eastAsia="en-US"/>
          </w:rPr>
          <w:t>пункте</w:t>
        </w:r>
      </w:hyperlink>
      <w:r>
        <w:rPr>
          <w:rFonts w:eastAsiaTheme="minorHAnsi"/>
          <w:sz w:val="28"/>
          <w:szCs w:val="28"/>
          <w:lang w:eastAsia="en-US"/>
        </w:rPr>
        <w:t xml:space="preserve"> 1.5. Порядка, в соответствии с частью 27 статьи 99 Федерального закона № 44-ФЗ имеют право:</w:t>
      </w:r>
    </w:p>
    <w:p w:rsidR="00BF7771" w:rsidRDefault="00BE7750">
      <w:pPr>
        <w:ind w:firstLine="426"/>
        <w:jc w:val="both"/>
        <w:rPr>
          <w:rFonts w:eastAsiaTheme="minorHAnsi"/>
          <w:sz w:val="28"/>
          <w:szCs w:val="28"/>
          <w:lang w:eastAsia="en-US"/>
        </w:rPr>
      </w:pPr>
      <w:r>
        <w:rPr>
          <w:rFonts w:eastAsiaTheme="minorHAnsi"/>
          <w:sz w:val="28"/>
          <w:szCs w:val="28"/>
          <w:lang w:eastAsia="en-US"/>
        </w:rPr>
        <w:lastRenderedPageBreak/>
        <w:t>а)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F7771" w:rsidRDefault="00BE7750">
      <w:pPr>
        <w:ind w:firstLine="426"/>
        <w:jc w:val="both"/>
        <w:rPr>
          <w:rFonts w:eastAsiaTheme="minorHAnsi"/>
          <w:sz w:val="28"/>
          <w:szCs w:val="28"/>
          <w:lang w:eastAsia="en-US"/>
        </w:rPr>
      </w:pPr>
      <w:bookmarkStart w:id="9" w:name="sub_99271"/>
      <w:bookmarkEnd w:id="9"/>
      <w:r>
        <w:rPr>
          <w:rFonts w:eastAsiaTheme="minorHAnsi"/>
          <w:sz w:val="28"/>
          <w:szCs w:val="28"/>
          <w:lang w:eastAsia="en-US"/>
        </w:rPr>
        <w:t xml:space="preserve">б) при осуществлении контрольных мероприятий беспрепятственно        по предъявлении служебных удостоверений и копии приказа </w:t>
      </w:r>
      <w:r w:rsidRPr="00A84934">
        <w:rPr>
          <w:rFonts w:eastAsiaTheme="minorHAnsi"/>
          <w:sz w:val="28"/>
          <w:szCs w:val="28"/>
          <w:lang w:eastAsia="en-US"/>
        </w:rPr>
        <w:t>начальника</w:t>
      </w:r>
      <w:bookmarkStart w:id="10" w:name="sub_99272"/>
      <w:bookmarkEnd w:id="10"/>
      <w:r>
        <w:rPr>
          <w:rFonts w:eastAsiaTheme="minorHAnsi"/>
          <w:sz w:val="28"/>
          <w:szCs w:val="28"/>
          <w:lang w:eastAsia="en-US"/>
        </w:rPr>
        <w:t xml:space="preserve"> Финансового управления (лица, исполняющего его </w:t>
      </w:r>
      <w:proofErr w:type="gramStart"/>
      <w:r>
        <w:rPr>
          <w:rFonts w:eastAsiaTheme="minorHAnsi"/>
          <w:sz w:val="28"/>
          <w:szCs w:val="28"/>
          <w:lang w:eastAsia="en-US"/>
        </w:rPr>
        <w:t xml:space="preserve">обязанности)   </w:t>
      </w:r>
      <w:proofErr w:type="gramEnd"/>
      <w:r>
        <w:rPr>
          <w:rFonts w:eastAsiaTheme="minorHAnsi"/>
          <w:sz w:val="28"/>
          <w:szCs w:val="28"/>
          <w:lang w:eastAsia="en-US"/>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F7771" w:rsidRDefault="00BE7750">
      <w:pPr>
        <w:ind w:firstLine="426"/>
        <w:jc w:val="both"/>
        <w:rPr>
          <w:rFonts w:eastAsiaTheme="minorHAnsi"/>
          <w:sz w:val="28"/>
          <w:szCs w:val="28"/>
          <w:lang w:eastAsia="en-US"/>
        </w:rPr>
      </w:pPr>
      <w:r>
        <w:rPr>
          <w:rFonts w:eastAsiaTheme="minorHAnsi"/>
          <w:sz w:val="28"/>
          <w:szCs w:val="28"/>
          <w:lang w:eastAsia="en-US"/>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законодательством Российской Федерации;</w:t>
      </w:r>
    </w:p>
    <w:p w:rsidR="00BF7771" w:rsidRDefault="00BE7750">
      <w:pPr>
        <w:ind w:firstLine="426"/>
        <w:jc w:val="both"/>
      </w:pPr>
      <w:r>
        <w:rPr>
          <w:rFonts w:eastAsiaTheme="minorHAnsi"/>
          <w:sz w:val="28"/>
          <w:szCs w:val="28"/>
          <w:lang w:eastAsia="en-US"/>
        </w:rPr>
        <w:t xml:space="preserve">г) обращаться в суд, арбитражный суд с исками о признании осуществленных закупок недействительными в соответствии с </w:t>
      </w:r>
      <w:hyperlink r:id="rId7">
        <w:r w:rsidRPr="00026242">
          <w:rPr>
            <w:rStyle w:val="-"/>
            <w:rFonts w:eastAsiaTheme="minorHAnsi"/>
            <w:color w:val="auto"/>
            <w:sz w:val="28"/>
            <w:szCs w:val="28"/>
            <w:u w:val="none"/>
            <w:lang w:eastAsia="en-US"/>
          </w:rPr>
          <w:t>Гражданским кодексом</w:t>
        </w:r>
      </w:hyperlink>
      <w:r>
        <w:rPr>
          <w:rFonts w:eastAsiaTheme="minorHAnsi"/>
          <w:sz w:val="28"/>
          <w:szCs w:val="28"/>
          <w:lang w:eastAsia="en-US"/>
        </w:rPr>
        <w:t xml:space="preserve"> Российской Федерации.</w:t>
      </w:r>
    </w:p>
    <w:p w:rsidR="00BF7771" w:rsidRDefault="00BE7750">
      <w:pPr>
        <w:ind w:firstLine="426"/>
        <w:jc w:val="both"/>
        <w:rPr>
          <w:rFonts w:eastAsiaTheme="minorHAnsi"/>
          <w:sz w:val="28"/>
          <w:szCs w:val="28"/>
          <w:lang w:eastAsia="en-US"/>
        </w:rPr>
      </w:pPr>
      <w:r>
        <w:rPr>
          <w:rFonts w:eastAsiaTheme="minorHAnsi"/>
          <w:sz w:val="28"/>
          <w:szCs w:val="28"/>
          <w:lang w:eastAsia="en-US"/>
        </w:rPr>
        <w:t>1.8.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1.9.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proofErr w:type="gramStart"/>
      <w:r>
        <w:rPr>
          <w:rFonts w:eastAsiaTheme="minorHAnsi"/>
          <w:sz w:val="28"/>
          <w:szCs w:val="28"/>
          <w:lang w:eastAsia="en-US"/>
        </w:rPr>
        <w:t xml:space="preserve">адресатом,   </w:t>
      </w:r>
      <w:proofErr w:type="gramEnd"/>
      <w:r>
        <w:rPr>
          <w:rFonts w:eastAsiaTheme="minorHAnsi"/>
          <w:sz w:val="28"/>
          <w:szCs w:val="28"/>
          <w:lang w:eastAsia="en-US"/>
        </w:rPr>
        <w:t xml:space="preserve">   в том числе с применением автоматизированных информационных систем.</w:t>
      </w:r>
    </w:p>
    <w:p w:rsidR="00BF7771" w:rsidRDefault="00BE7750">
      <w:pPr>
        <w:ind w:firstLine="426"/>
        <w:jc w:val="both"/>
        <w:rPr>
          <w:rFonts w:eastAsiaTheme="minorHAnsi"/>
          <w:sz w:val="28"/>
          <w:szCs w:val="28"/>
          <w:lang w:eastAsia="en-US"/>
        </w:rPr>
      </w:pPr>
      <w:r>
        <w:rPr>
          <w:rFonts w:eastAsiaTheme="minorHAnsi"/>
          <w:sz w:val="28"/>
          <w:szCs w:val="28"/>
          <w:lang w:eastAsia="en-US"/>
        </w:rPr>
        <w:t>1.10.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F7771" w:rsidRDefault="00BE7750">
      <w:pPr>
        <w:ind w:firstLine="426"/>
        <w:jc w:val="both"/>
      </w:pPr>
      <w:r>
        <w:rPr>
          <w:rFonts w:eastAsiaTheme="minorHAnsi"/>
          <w:sz w:val="28"/>
          <w:szCs w:val="28"/>
          <w:lang w:eastAsia="en-US"/>
        </w:rPr>
        <w:t xml:space="preserve">1.11. Использование единой информационной системы в сфере закупок (далее – ЕИС), а также ведение документооборота в ЕИС при осуществлении контрольной деятельности осуществляется в соответствии с требованиями </w:t>
      </w:r>
      <w:hyperlink r:id="rId8">
        <w:r w:rsidRPr="00026242">
          <w:rPr>
            <w:rStyle w:val="-"/>
            <w:rFonts w:eastAsiaTheme="minorHAnsi"/>
            <w:color w:val="auto"/>
            <w:sz w:val="28"/>
            <w:szCs w:val="28"/>
            <w:u w:val="none"/>
            <w:lang w:eastAsia="en-US"/>
          </w:rPr>
          <w:t>Правил</w:t>
        </w:r>
      </w:hyperlink>
      <w:r>
        <w:rPr>
          <w:rFonts w:eastAsiaTheme="minorHAnsi"/>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утвержденных </w:t>
      </w:r>
      <w:hyperlink r:id="rId9">
        <w:r w:rsidRPr="00026242">
          <w:rPr>
            <w:rStyle w:val="-"/>
            <w:rFonts w:eastAsiaTheme="minorHAnsi"/>
            <w:color w:val="auto"/>
            <w:sz w:val="28"/>
            <w:szCs w:val="28"/>
            <w:u w:val="none"/>
            <w:lang w:eastAsia="en-US"/>
          </w:rPr>
          <w:t>постановлением</w:t>
        </w:r>
      </w:hyperlink>
      <w:r>
        <w:rPr>
          <w:rFonts w:eastAsiaTheme="minorHAnsi"/>
          <w:sz w:val="28"/>
          <w:szCs w:val="28"/>
          <w:lang w:eastAsia="en-US"/>
        </w:rPr>
        <w:t xml:space="preserve"> Правительства Российской Федерации от 27.10.2015 № 1148.</w:t>
      </w:r>
    </w:p>
    <w:p w:rsidR="00BF7771" w:rsidRDefault="00BE7750">
      <w:pPr>
        <w:ind w:firstLine="426"/>
        <w:jc w:val="both"/>
      </w:pPr>
      <w:r>
        <w:rPr>
          <w:rFonts w:eastAsiaTheme="minorHAnsi"/>
          <w:sz w:val="28"/>
          <w:szCs w:val="28"/>
          <w:lang w:eastAsia="en-US"/>
        </w:rPr>
        <w:t xml:space="preserve">Обязательными документами для размещения в ЕИС являются отчет         о результатах выездной или камеральной проверки, который оформляется      в соответствии с </w:t>
      </w:r>
      <w:hyperlink w:anchor="sub_1042">
        <w:r w:rsidRPr="00026242">
          <w:rPr>
            <w:rStyle w:val="-"/>
            <w:rFonts w:eastAsiaTheme="minorHAnsi"/>
            <w:color w:val="auto"/>
            <w:sz w:val="28"/>
            <w:szCs w:val="28"/>
            <w:u w:val="none"/>
            <w:lang w:eastAsia="en-US"/>
          </w:rPr>
          <w:t>пунктом 4</w:t>
        </w:r>
      </w:hyperlink>
      <w:r>
        <w:rPr>
          <w:rFonts w:eastAsiaTheme="minorHAnsi"/>
          <w:sz w:val="28"/>
          <w:szCs w:val="28"/>
          <w:lang w:eastAsia="en-US"/>
        </w:rPr>
        <w:t xml:space="preserve">.7 Порядка, предписание, выданное субъекту контроля в соответствии с </w:t>
      </w:r>
      <w:hyperlink w:anchor="sub_1421">
        <w:r w:rsidRPr="00026242">
          <w:rPr>
            <w:rStyle w:val="-"/>
            <w:rFonts w:eastAsiaTheme="minorHAnsi"/>
            <w:color w:val="auto"/>
            <w:sz w:val="28"/>
            <w:szCs w:val="28"/>
            <w:u w:val="none"/>
            <w:lang w:eastAsia="en-US"/>
          </w:rPr>
          <w:t>подпунктом «а» пункта 4.7</w:t>
        </w:r>
      </w:hyperlink>
      <w:r>
        <w:rPr>
          <w:rFonts w:eastAsiaTheme="minorHAnsi"/>
          <w:sz w:val="28"/>
          <w:szCs w:val="28"/>
          <w:lang w:eastAsia="en-US"/>
        </w:rPr>
        <w:t xml:space="preserve"> Порядка.</w:t>
      </w:r>
    </w:p>
    <w:p w:rsidR="00BF7771" w:rsidRDefault="00BE7750">
      <w:pPr>
        <w:ind w:firstLine="426"/>
        <w:jc w:val="both"/>
      </w:pPr>
      <w:r>
        <w:rPr>
          <w:rFonts w:eastAsiaTheme="minorHAnsi"/>
          <w:sz w:val="28"/>
          <w:szCs w:val="28"/>
          <w:lang w:eastAsia="en-US"/>
        </w:rPr>
        <w:t xml:space="preserve">1.12. Должностные лица, указанные в </w:t>
      </w:r>
      <w:hyperlink w:anchor="sub_1004">
        <w:r w:rsidRPr="00026242">
          <w:rPr>
            <w:rStyle w:val="-"/>
            <w:rFonts w:eastAsiaTheme="minorHAnsi"/>
            <w:color w:val="auto"/>
            <w:sz w:val="28"/>
            <w:szCs w:val="28"/>
            <w:u w:val="none"/>
            <w:lang w:eastAsia="en-US"/>
          </w:rPr>
          <w:t>пункте 1.</w:t>
        </w:r>
      </w:hyperlink>
      <w:r>
        <w:rPr>
          <w:rFonts w:eastAsiaTheme="minorHAnsi"/>
          <w:sz w:val="28"/>
          <w:szCs w:val="28"/>
          <w:lang w:eastAsia="en-US"/>
        </w:rPr>
        <w:t xml:space="preserve">5. Порядка, несут ответственность за решения и действия (бездействие), принимаемые </w:t>
      </w:r>
      <w:r>
        <w:rPr>
          <w:rFonts w:eastAsiaTheme="minorHAnsi"/>
          <w:sz w:val="28"/>
          <w:szCs w:val="28"/>
          <w:lang w:eastAsia="en-US"/>
        </w:rPr>
        <w:lastRenderedPageBreak/>
        <w:t xml:space="preserve">(осуществляемые) в процессе осуществления контрольных </w:t>
      </w:r>
      <w:proofErr w:type="gramStart"/>
      <w:r>
        <w:rPr>
          <w:rFonts w:eastAsiaTheme="minorHAnsi"/>
          <w:sz w:val="28"/>
          <w:szCs w:val="28"/>
          <w:lang w:eastAsia="en-US"/>
        </w:rPr>
        <w:t xml:space="preserve">мероприятий,   </w:t>
      </w:r>
      <w:proofErr w:type="gramEnd"/>
      <w:r>
        <w:rPr>
          <w:rFonts w:eastAsiaTheme="minorHAnsi"/>
          <w:sz w:val="28"/>
          <w:szCs w:val="28"/>
          <w:lang w:eastAsia="en-US"/>
        </w:rPr>
        <w:t xml:space="preserve">     в соответствии с законодательством Российской Федерации.</w:t>
      </w:r>
    </w:p>
    <w:p w:rsidR="00BF7771" w:rsidRDefault="00BE7750">
      <w:pPr>
        <w:ind w:firstLine="426"/>
        <w:jc w:val="both"/>
        <w:rPr>
          <w:rFonts w:eastAsiaTheme="minorHAnsi"/>
          <w:sz w:val="28"/>
          <w:szCs w:val="28"/>
          <w:lang w:eastAsia="en-US"/>
        </w:rPr>
      </w:pPr>
      <w:r>
        <w:rPr>
          <w:rFonts w:eastAsiaTheme="minorHAnsi"/>
          <w:sz w:val="28"/>
          <w:szCs w:val="28"/>
          <w:lang w:eastAsia="en-US"/>
        </w:rPr>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F7771" w:rsidRDefault="00BE7750">
      <w:pPr>
        <w:jc w:val="center"/>
        <w:rPr>
          <w:rFonts w:eastAsiaTheme="minorHAnsi"/>
          <w:b/>
          <w:sz w:val="28"/>
          <w:szCs w:val="28"/>
          <w:lang w:eastAsia="en-US"/>
        </w:rPr>
      </w:pPr>
      <w:r>
        <w:rPr>
          <w:rFonts w:eastAsiaTheme="minorHAnsi"/>
          <w:b/>
          <w:sz w:val="28"/>
          <w:szCs w:val="28"/>
          <w:lang w:val="en-US" w:eastAsia="en-US"/>
        </w:rPr>
        <w:t>II</w:t>
      </w:r>
      <w:r>
        <w:rPr>
          <w:rFonts w:eastAsiaTheme="minorHAnsi"/>
          <w:b/>
          <w:sz w:val="28"/>
          <w:szCs w:val="28"/>
          <w:lang w:eastAsia="en-US"/>
        </w:rPr>
        <w:t>. Назначение контрольных мероприятий</w:t>
      </w:r>
    </w:p>
    <w:p w:rsidR="00BF7771" w:rsidRDefault="00BF7771">
      <w:pPr>
        <w:jc w:val="both"/>
        <w:rPr>
          <w:rFonts w:eastAsiaTheme="minorHAnsi"/>
          <w:b/>
          <w:sz w:val="18"/>
          <w:szCs w:val="18"/>
          <w:lang w:eastAsia="en-US"/>
        </w:rPr>
      </w:pPr>
    </w:p>
    <w:p w:rsidR="00BF7771" w:rsidRDefault="00BE7750">
      <w:pPr>
        <w:ind w:firstLine="426"/>
        <w:jc w:val="both"/>
      </w:pPr>
      <w:r>
        <w:rPr>
          <w:rFonts w:eastAsiaTheme="minorHAnsi"/>
          <w:sz w:val="28"/>
          <w:szCs w:val="28"/>
          <w:lang w:eastAsia="en-US"/>
        </w:rPr>
        <w:t xml:space="preserve">2.1. Контрольное мероприятие проводится должностным лицом (должностными лицами) Финансового управления на основании приказа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о назначении контрольного мероприятия.</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2.2. Приказ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о назначении контрольного мероприятия должен содержать следующие сведения:</w:t>
      </w:r>
    </w:p>
    <w:p w:rsidR="00BF7771" w:rsidRDefault="00BE7750">
      <w:pPr>
        <w:ind w:firstLine="426"/>
        <w:jc w:val="both"/>
        <w:rPr>
          <w:rFonts w:eastAsiaTheme="minorHAnsi"/>
          <w:sz w:val="28"/>
          <w:szCs w:val="28"/>
          <w:lang w:eastAsia="en-US"/>
        </w:rPr>
      </w:pPr>
      <w:r>
        <w:rPr>
          <w:rFonts w:eastAsiaTheme="minorHAnsi"/>
          <w:sz w:val="28"/>
          <w:szCs w:val="28"/>
          <w:lang w:eastAsia="en-US"/>
        </w:rPr>
        <w:t>а) наименование субъекта контроля;</w:t>
      </w:r>
    </w:p>
    <w:p w:rsidR="00BF7771" w:rsidRDefault="00BE7750">
      <w:pPr>
        <w:ind w:firstLine="426"/>
        <w:jc w:val="both"/>
        <w:rPr>
          <w:rFonts w:eastAsiaTheme="minorHAnsi"/>
          <w:sz w:val="28"/>
          <w:szCs w:val="28"/>
          <w:lang w:eastAsia="en-US"/>
        </w:rPr>
      </w:pPr>
      <w:bookmarkStart w:id="11" w:name="sub_1141"/>
      <w:bookmarkEnd w:id="11"/>
      <w:r>
        <w:rPr>
          <w:rFonts w:eastAsiaTheme="minorHAnsi"/>
          <w:sz w:val="28"/>
          <w:szCs w:val="28"/>
          <w:lang w:eastAsia="en-US"/>
        </w:rPr>
        <w:t>б) место нахождения субъекта контроля;</w:t>
      </w:r>
    </w:p>
    <w:p w:rsidR="00BF7771" w:rsidRDefault="00BE7750">
      <w:pPr>
        <w:ind w:firstLine="426"/>
        <w:jc w:val="both"/>
        <w:rPr>
          <w:rFonts w:eastAsiaTheme="minorHAnsi"/>
          <w:sz w:val="28"/>
          <w:szCs w:val="28"/>
          <w:lang w:eastAsia="en-US"/>
        </w:rPr>
      </w:pPr>
      <w:bookmarkStart w:id="12" w:name="sub_1142"/>
      <w:bookmarkEnd w:id="12"/>
      <w:r>
        <w:rPr>
          <w:rFonts w:eastAsiaTheme="minorHAnsi"/>
          <w:sz w:val="28"/>
          <w:szCs w:val="28"/>
          <w:lang w:eastAsia="en-US"/>
        </w:rPr>
        <w:t>в) место фактического осуществления деятельности субъекта контроля;</w:t>
      </w:r>
    </w:p>
    <w:p w:rsidR="00BF7771" w:rsidRDefault="00BE7750">
      <w:pPr>
        <w:ind w:firstLine="426"/>
        <w:jc w:val="both"/>
        <w:rPr>
          <w:rFonts w:eastAsiaTheme="minorHAnsi"/>
          <w:sz w:val="28"/>
          <w:szCs w:val="28"/>
          <w:lang w:eastAsia="en-US"/>
        </w:rPr>
      </w:pPr>
      <w:bookmarkStart w:id="13" w:name="sub_1143"/>
      <w:bookmarkEnd w:id="13"/>
      <w:r>
        <w:rPr>
          <w:rFonts w:eastAsiaTheme="minorHAnsi"/>
          <w:sz w:val="28"/>
          <w:szCs w:val="28"/>
          <w:lang w:eastAsia="en-US"/>
        </w:rPr>
        <w:t>г) проверяемый период;</w:t>
      </w:r>
    </w:p>
    <w:p w:rsidR="00BF7771" w:rsidRDefault="00BE7750">
      <w:pPr>
        <w:ind w:firstLine="426"/>
        <w:jc w:val="both"/>
        <w:rPr>
          <w:rFonts w:eastAsiaTheme="minorHAnsi"/>
          <w:sz w:val="28"/>
          <w:szCs w:val="28"/>
          <w:lang w:eastAsia="en-US"/>
        </w:rPr>
      </w:pPr>
      <w:bookmarkStart w:id="14" w:name="sub_1144"/>
      <w:bookmarkEnd w:id="14"/>
      <w:r>
        <w:rPr>
          <w:rFonts w:eastAsiaTheme="minorHAnsi"/>
          <w:sz w:val="28"/>
          <w:szCs w:val="28"/>
          <w:lang w:eastAsia="en-US"/>
        </w:rPr>
        <w:t>д) основание проведения контрольного мероприятия;</w:t>
      </w:r>
    </w:p>
    <w:p w:rsidR="00BF7771" w:rsidRDefault="00BE7750">
      <w:pPr>
        <w:ind w:firstLine="426"/>
        <w:jc w:val="both"/>
        <w:rPr>
          <w:rFonts w:eastAsiaTheme="minorHAnsi"/>
          <w:sz w:val="28"/>
          <w:szCs w:val="28"/>
          <w:lang w:eastAsia="en-US"/>
        </w:rPr>
      </w:pPr>
      <w:bookmarkStart w:id="15" w:name="sub_1145"/>
      <w:bookmarkEnd w:id="15"/>
      <w:r>
        <w:rPr>
          <w:rFonts w:eastAsiaTheme="minorHAnsi"/>
          <w:sz w:val="28"/>
          <w:szCs w:val="28"/>
          <w:lang w:eastAsia="en-US"/>
        </w:rPr>
        <w:t>е) тему контрольного мероприятия;</w:t>
      </w:r>
    </w:p>
    <w:p w:rsidR="00BF7771" w:rsidRDefault="00BE7750">
      <w:pPr>
        <w:ind w:firstLine="426"/>
        <w:jc w:val="both"/>
        <w:rPr>
          <w:rFonts w:eastAsiaTheme="minorHAnsi"/>
          <w:sz w:val="28"/>
          <w:szCs w:val="28"/>
          <w:lang w:eastAsia="en-US"/>
        </w:rPr>
      </w:pPr>
      <w:bookmarkStart w:id="16" w:name="sub_1146"/>
      <w:bookmarkEnd w:id="16"/>
      <w:r>
        <w:rPr>
          <w:rFonts w:eastAsiaTheme="minorHAnsi"/>
          <w:sz w:val="28"/>
          <w:szCs w:val="28"/>
          <w:lang w:eastAsia="en-US"/>
        </w:rPr>
        <w:t>ж)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F7771" w:rsidRDefault="00BE7750">
      <w:pPr>
        <w:ind w:firstLine="426"/>
        <w:jc w:val="both"/>
        <w:rPr>
          <w:rFonts w:eastAsiaTheme="minorHAnsi"/>
          <w:sz w:val="28"/>
          <w:szCs w:val="28"/>
          <w:lang w:eastAsia="en-US"/>
        </w:rPr>
      </w:pPr>
      <w:bookmarkStart w:id="17" w:name="sub_1147"/>
      <w:bookmarkStart w:id="18" w:name="sub_1148"/>
      <w:bookmarkEnd w:id="17"/>
      <w:bookmarkEnd w:id="18"/>
      <w:r>
        <w:rPr>
          <w:rFonts w:eastAsiaTheme="minorHAnsi"/>
          <w:sz w:val="28"/>
          <w:szCs w:val="28"/>
          <w:lang w:eastAsia="en-US"/>
        </w:rPr>
        <w:t>з) срок проведения контрольного мероприятия;</w:t>
      </w:r>
    </w:p>
    <w:p w:rsidR="00BF7771" w:rsidRDefault="00BE7750">
      <w:pPr>
        <w:ind w:firstLine="426"/>
        <w:jc w:val="both"/>
        <w:rPr>
          <w:rFonts w:eastAsiaTheme="minorHAnsi"/>
          <w:sz w:val="28"/>
          <w:szCs w:val="28"/>
          <w:lang w:eastAsia="en-US"/>
        </w:rPr>
      </w:pPr>
      <w:r>
        <w:rPr>
          <w:rFonts w:eastAsiaTheme="minorHAnsi"/>
          <w:sz w:val="28"/>
          <w:szCs w:val="28"/>
          <w:lang w:eastAsia="en-US"/>
        </w:rPr>
        <w:t>и) перечень основных вопросов, подлежащих изучению в ходе проведения контрольного мероприятия.</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2.3. 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о назначении контрольного мероприятия.</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2.4. Плановые проверки осуществляются в </w:t>
      </w:r>
      <w:proofErr w:type="gramStart"/>
      <w:r>
        <w:rPr>
          <w:rFonts w:eastAsiaTheme="minorHAnsi"/>
          <w:sz w:val="28"/>
          <w:szCs w:val="28"/>
          <w:lang w:eastAsia="en-US"/>
        </w:rPr>
        <w:t>соответствии  с</w:t>
      </w:r>
      <w:proofErr w:type="gramEnd"/>
      <w:r>
        <w:rPr>
          <w:rFonts w:eastAsiaTheme="minorHAnsi"/>
          <w:sz w:val="28"/>
          <w:szCs w:val="28"/>
          <w:lang w:eastAsia="en-US"/>
        </w:rPr>
        <w:t xml:space="preserve"> утвержденным планом контрольных мероприятий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2.5. Периодичность проведения плановых проверок в отношении одного субъекта контроля должна составлять не более 1 раза в год.</w:t>
      </w:r>
    </w:p>
    <w:p w:rsidR="00BF7771" w:rsidRDefault="00BE7750">
      <w:pPr>
        <w:ind w:firstLine="426"/>
        <w:jc w:val="both"/>
      </w:pPr>
      <w:r>
        <w:rPr>
          <w:rFonts w:eastAsiaTheme="minorHAnsi"/>
          <w:sz w:val="28"/>
          <w:szCs w:val="28"/>
          <w:lang w:eastAsia="en-US"/>
        </w:rPr>
        <w:t xml:space="preserve">2.6. Внеплановые проверки проводятся в соответствии с решением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принятого:</w:t>
      </w:r>
    </w:p>
    <w:p w:rsidR="00BF7771" w:rsidRDefault="00BE7750">
      <w:pPr>
        <w:ind w:firstLine="426"/>
        <w:jc w:val="both"/>
        <w:rPr>
          <w:rFonts w:eastAsiaTheme="minorHAnsi"/>
          <w:sz w:val="28"/>
          <w:szCs w:val="28"/>
          <w:lang w:eastAsia="en-US"/>
        </w:rPr>
      </w:pPr>
      <w:r>
        <w:rPr>
          <w:rFonts w:eastAsiaTheme="minorHAnsi"/>
          <w:sz w:val="28"/>
          <w:szCs w:val="28"/>
          <w:lang w:eastAsia="en-US"/>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F7771" w:rsidRDefault="00BE7750">
      <w:pPr>
        <w:ind w:firstLine="426"/>
        <w:jc w:val="both"/>
        <w:rPr>
          <w:rFonts w:eastAsiaTheme="minorHAnsi"/>
          <w:sz w:val="28"/>
          <w:szCs w:val="28"/>
          <w:lang w:eastAsia="en-US"/>
        </w:rPr>
      </w:pPr>
      <w:bookmarkStart w:id="19" w:name="sub_1181"/>
      <w:bookmarkStart w:id="20" w:name="sub_1182"/>
      <w:bookmarkEnd w:id="19"/>
      <w:bookmarkEnd w:id="20"/>
      <w:r>
        <w:rPr>
          <w:rFonts w:eastAsiaTheme="minorHAnsi"/>
          <w:sz w:val="28"/>
          <w:szCs w:val="28"/>
          <w:lang w:eastAsia="en-US"/>
        </w:rPr>
        <w:t>б) в случае истечения срока исполнения ранее выданного предписания;</w:t>
      </w:r>
    </w:p>
    <w:p w:rsidR="00BF7771" w:rsidRDefault="00BE7750">
      <w:pPr>
        <w:ind w:firstLine="426"/>
        <w:jc w:val="both"/>
      </w:pPr>
      <w:r>
        <w:rPr>
          <w:rFonts w:eastAsiaTheme="minorHAnsi"/>
          <w:sz w:val="28"/>
          <w:szCs w:val="28"/>
          <w:lang w:eastAsia="en-US"/>
        </w:rPr>
        <w:t xml:space="preserve">в) в случае, предусмотренном </w:t>
      </w:r>
      <w:hyperlink w:anchor="sub_1423">
        <w:r w:rsidRPr="00026242">
          <w:rPr>
            <w:rStyle w:val="-"/>
            <w:rFonts w:eastAsiaTheme="minorHAnsi"/>
            <w:color w:val="auto"/>
            <w:sz w:val="28"/>
            <w:szCs w:val="28"/>
            <w:u w:val="none"/>
            <w:lang w:eastAsia="en-US"/>
          </w:rPr>
          <w:t>подпунктом «в» пункта 4</w:t>
        </w:r>
      </w:hyperlink>
      <w:r>
        <w:rPr>
          <w:rFonts w:eastAsiaTheme="minorHAnsi"/>
          <w:sz w:val="28"/>
          <w:szCs w:val="28"/>
          <w:lang w:eastAsia="en-US"/>
        </w:rPr>
        <w:t>.7 Порядка.</w:t>
      </w:r>
    </w:p>
    <w:p w:rsidR="00BF7771" w:rsidRDefault="00BF7771">
      <w:pPr>
        <w:ind w:firstLine="426"/>
        <w:jc w:val="center"/>
        <w:rPr>
          <w:rFonts w:eastAsiaTheme="minorHAnsi"/>
          <w:b/>
          <w:sz w:val="18"/>
          <w:szCs w:val="18"/>
          <w:lang w:eastAsia="en-US"/>
        </w:rPr>
      </w:pPr>
    </w:p>
    <w:p w:rsidR="00BF7771" w:rsidRDefault="00BE7750">
      <w:pPr>
        <w:ind w:firstLine="426"/>
        <w:jc w:val="center"/>
        <w:rPr>
          <w:rFonts w:eastAsiaTheme="minorHAnsi"/>
          <w:b/>
          <w:sz w:val="28"/>
          <w:szCs w:val="28"/>
          <w:lang w:eastAsia="en-US"/>
        </w:rPr>
      </w:pPr>
      <w:r>
        <w:rPr>
          <w:rFonts w:eastAsiaTheme="minorHAnsi"/>
          <w:b/>
          <w:sz w:val="28"/>
          <w:szCs w:val="28"/>
          <w:lang w:val="en-US" w:eastAsia="en-US"/>
        </w:rPr>
        <w:t>III</w:t>
      </w:r>
      <w:r>
        <w:rPr>
          <w:rFonts w:eastAsiaTheme="minorHAnsi"/>
          <w:b/>
          <w:sz w:val="28"/>
          <w:szCs w:val="28"/>
          <w:lang w:eastAsia="en-US"/>
        </w:rPr>
        <w:t>. Проведение контрольных мероприятий</w:t>
      </w:r>
    </w:p>
    <w:p w:rsidR="00BF7771" w:rsidRDefault="00BF7771">
      <w:pPr>
        <w:ind w:firstLine="426"/>
        <w:jc w:val="both"/>
        <w:rPr>
          <w:rFonts w:eastAsiaTheme="minorHAnsi"/>
          <w:sz w:val="18"/>
          <w:szCs w:val="18"/>
          <w:lang w:eastAsia="en-US"/>
        </w:rPr>
      </w:pPr>
    </w:p>
    <w:p w:rsidR="00BF7771" w:rsidRDefault="00BE7750">
      <w:pPr>
        <w:ind w:firstLine="426"/>
        <w:jc w:val="both"/>
        <w:rPr>
          <w:rFonts w:eastAsiaTheme="minorHAnsi"/>
          <w:sz w:val="28"/>
          <w:szCs w:val="28"/>
          <w:lang w:eastAsia="en-US"/>
        </w:rPr>
      </w:pPr>
      <w:r>
        <w:rPr>
          <w:rFonts w:eastAsiaTheme="minorHAnsi"/>
          <w:sz w:val="28"/>
          <w:szCs w:val="28"/>
          <w:lang w:eastAsia="en-US"/>
        </w:rPr>
        <w:t>3.1. Камеральная проверка может проводиться одним должностным лицом или проверочной группой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3.2. Выездная проверка проводится проверочной группой Финансового управления в составе не менее двух должностных лиц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3.3. Камеральная </w:t>
      </w:r>
      <w:proofErr w:type="gramStart"/>
      <w:r>
        <w:rPr>
          <w:rFonts w:eastAsiaTheme="minorHAnsi"/>
          <w:sz w:val="28"/>
          <w:szCs w:val="28"/>
          <w:lang w:eastAsia="en-US"/>
        </w:rPr>
        <w:t>проверка  проводится</w:t>
      </w:r>
      <w:proofErr w:type="gramEnd"/>
      <w:r>
        <w:rPr>
          <w:rFonts w:eastAsiaTheme="minorHAnsi"/>
          <w:sz w:val="28"/>
          <w:szCs w:val="28"/>
          <w:lang w:eastAsia="en-US"/>
        </w:rPr>
        <w:t xml:space="preserve">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ЕИС.</w:t>
      </w:r>
    </w:p>
    <w:p w:rsidR="00BF7771" w:rsidRDefault="00BE7750">
      <w:pPr>
        <w:ind w:firstLine="426"/>
        <w:jc w:val="both"/>
        <w:rPr>
          <w:rFonts w:eastAsiaTheme="minorHAnsi"/>
          <w:sz w:val="28"/>
          <w:szCs w:val="28"/>
          <w:lang w:eastAsia="en-US"/>
        </w:rPr>
      </w:pPr>
      <w:r>
        <w:rPr>
          <w:rFonts w:eastAsiaTheme="minorHAnsi"/>
          <w:sz w:val="28"/>
          <w:szCs w:val="28"/>
          <w:lang w:eastAsia="en-US"/>
        </w:rPr>
        <w:t>3.4.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3.5. 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со дня получения от субъекта контроля таких документов          и информации.</w:t>
      </w:r>
    </w:p>
    <w:p w:rsidR="00BF7771" w:rsidRDefault="00BE7750">
      <w:pPr>
        <w:ind w:firstLine="426"/>
        <w:jc w:val="both"/>
      </w:pPr>
      <w:r>
        <w:rPr>
          <w:rFonts w:eastAsiaTheme="minorHAnsi"/>
          <w:sz w:val="28"/>
          <w:szCs w:val="28"/>
          <w:lang w:eastAsia="en-US"/>
        </w:rPr>
        <w:t xml:space="preserve">3.6. В случае если по результатам проверки полноты представленных субъектом контроля документов и информации в соответствии с </w:t>
      </w:r>
      <w:hyperlink w:anchor="sub_1024">
        <w:r w:rsidRPr="00026242">
          <w:rPr>
            <w:rStyle w:val="-"/>
            <w:rFonts w:eastAsiaTheme="minorHAnsi"/>
            <w:color w:val="auto"/>
            <w:sz w:val="28"/>
            <w:szCs w:val="28"/>
            <w:u w:val="none"/>
            <w:lang w:eastAsia="en-US"/>
          </w:rPr>
          <w:t xml:space="preserve">пунктом </w:t>
        </w:r>
      </w:hyperlink>
      <w:r>
        <w:rPr>
          <w:rFonts w:eastAsiaTheme="minorHAnsi"/>
          <w:sz w:val="28"/>
          <w:szCs w:val="28"/>
          <w:lang w:eastAsia="en-US"/>
        </w:rPr>
        <w:t xml:space="preserve">3.5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r w:rsidRPr="00026242">
          <w:rPr>
            <w:rStyle w:val="-"/>
            <w:rFonts w:eastAsiaTheme="minorHAnsi"/>
            <w:color w:val="auto"/>
            <w:sz w:val="28"/>
            <w:szCs w:val="28"/>
            <w:u w:val="none"/>
            <w:lang w:eastAsia="en-US"/>
          </w:rPr>
          <w:t>подпунктом «г» пункта 3.13</w:t>
        </w:r>
      </w:hyperlink>
      <w:r>
        <w:rPr>
          <w:rFonts w:eastAsiaTheme="minorHAnsi"/>
          <w:sz w:val="28"/>
          <w:szCs w:val="28"/>
          <w:lang w:eastAsia="en-US"/>
        </w:rPr>
        <w:t xml:space="preserve"> Порядка со дня окончания проверки полноты представленных субъектом контроля документов и информации.</w:t>
      </w:r>
    </w:p>
    <w:p w:rsidR="00BF7771" w:rsidRDefault="00BE7750">
      <w:pPr>
        <w:ind w:firstLine="426"/>
        <w:jc w:val="both"/>
      </w:pPr>
      <w:r>
        <w:rPr>
          <w:rFonts w:eastAsiaTheme="minorHAnsi"/>
          <w:sz w:val="28"/>
          <w:szCs w:val="28"/>
          <w:lang w:eastAsia="en-US"/>
        </w:rPr>
        <w:t xml:space="preserve">Одновременно с направлением копии решения о приостановлении камеральной проверки в соответствии с </w:t>
      </w:r>
      <w:hyperlink w:anchor="sub_1034">
        <w:r w:rsidRPr="00026242">
          <w:rPr>
            <w:rStyle w:val="-"/>
            <w:rFonts w:eastAsiaTheme="minorHAnsi"/>
            <w:color w:val="auto"/>
            <w:sz w:val="28"/>
            <w:szCs w:val="28"/>
            <w:u w:val="none"/>
            <w:lang w:eastAsia="en-US"/>
          </w:rPr>
          <w:t>пунктом 3</w:t>
        </w:r>
      </w:hyperlink>
      <w:r>
        <w:rPr>
          <w:rFonts w:eastAsiaTheme="minorHAnsi"/>
          <w:sz w:val="28"/>
          <w:szCs w:val="28"/>
          <w:lang w:eastAsia="en-US"/>
        </w:rPr>
        <w:t>.15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F7771" w:rsidRDefault="00BE7750">
      <w:pPr>
        <w:ind w:firstLine="426"/>
        <w:jc w:val="both"/>
      </w:pPr>
      <w:r>
        <w:rPr>
          <w:rFonts w:eastAsiaTheme="minorHAnsi"/>
          <w:sz w:val="28"/>
          <w:szCs w:val="28"/>
          <w:lang w:eastAsia="en-US"/>
        </w:rPr>
        <w:t xml:space="preserve">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w:t>
      </w:r>
      <w:hyperlink w:anchor="sub_1324">
        <w:r w:rsidRPr="00026242">
          <w:rPr>
            <w:rStyle w:val="-"/>
            <w:rFonts w:eastAsiaTheme="minorHAnsi"/>
            <w:color w:val="auto"/>
            <w:sz w:val="28"/>
            <w:szCs w:val="28"/>
            <w:u w:val="none"/>
            <w:lang w:eastAsia="en-US"/>
          </w:rPr>
          <w:t>пунктом «г» пункта 3.13</w:t>
        </w:r>
      </w:hyperlink>
      <w:r>
        <w:rPr>
          <w:rFonts w:eastAsiaTheme="minorHAnsi"/>
          <w:sz w:val="28"/>
          <w:szCs w:val="28"/>
          <w:lang w:eastAsia="en-US"/>
        </w:rPr>
        <w:t xml:space="preserve"> Порядка проверка возобновляется.</w:t>
      </w:r>
    </w:p>
    <w:p w:rsidR="00BF7771" w:rsidRDefault="00BE7750">
      <w:pPr>
        <w:ind w:firstLine="426"/>
        <w:jc w:val="both"/>
        <w:rPr>
          <w:rFonts w:eastAsiaTheme="minorHAnsi"/>
          <w:sz w:val="28"/>
          <w:szCs w:val="28"/>
          <w:lang w:eastAsia="en-US"/>
        </w:rPr>
      </w:pPr>
      <w:r>
        <w:rPr>
          <w:rFonts w:eastAsiaTheme="minorHAnsi"/>
          <w:sz w:val="28"/>
          <w:szCs w:val="28"/>
          <w:lang w:eastAsia="en-US"/>
        </w:rPr>
        <w:t>Факт непредставления субъектом контроля документов и информации фиксируется в акте, который оформляется по результатам проверки.</w:t>
      </w:r>
    </w:p>
    <w:p w:rsidR="00BF7771" w:rsidRDefault="00BE7750">
      <w:pPr>
        <w:ind w:firstLine="426"/>
        <w:jc w:val="both"/>
        <w:rPr>
          <w:rFonts w:eastAsiaTheme="minorHAnsi"/>
          <w:sz w:val="28"/>
          <w:szCs w:val="28"/>
          <w:lang w:eastAsia="en-US"/>
        </w:rPr>
      </w:pPr>
      <w:r>
        <w:rPr>
          <w:rFonts w:eastAsiaTheme="minorHAnsi"/>
          <w:sz w:val="28"/>
          <w:szCs w:val="28"/>
          <w:lang w:eastAsia="en-US"/>
        </w:rPr>
        <w:t>3.7. Выездная проверка проводится по месту нахождения и месту фактического осуществления деятельности субъекта контроля.</w:t>
      </w:r>
    </w:p>
    <w:p w:rsidR="00BF7771" w:rsidRDefault="00BE7750">
      <w:pPr>
        <w:ind w:firstLine="426"/>
        <w:jc w:val="both"/>
        <w:rPr>
          <w:rFonts w:eastAsiaTheme="minorHAnsi"/>
          <w:sz w:val="28"/>
          <w:szCs w:val="28"/>
          <w:lang w:eastAsia="en-US"/>
        </w:rPr>
      </w:pPr>
      <w:r>
        <w:rPr>
          <w:rFonts w:eastAsiaTheme="minorHAnsi"/>
          <w:sz w:val="28"/>
          <w:szCs w:val="28"/>
          <w:lang w:eastAsia="en-US"/>
        </w:rPr>
        <w:t>3.8. Срок проведения выездной проверки не может превышать 30 рабочих дней.</w:t>
      </w:r>
    </w:p>
    <w:p w:rsidR="00BF7771" w:rsidRDefault="00BE7750">
      <w:pPr>
        <w:ind w:firstLine="426"/>
        <w:jc w:val="both"/>
        <w:rPr>
          <w:rFonts w:eastAsiaTheme="minorHAnsi"/>
          <w:sz w:val="28"/>
          <w:szCs w:val="28"/>
          <w:lang w:eastAsia="en-US"/>
        </w:rPr>
      </w:pPr>
      <w:r>
        <w:rPr>
          <w:rFonts w:eastAsiaTheme="minorHAnsi"/>
          <w:sz w:val="28"/>
          <w:szCs w:val="28"/>
          <w:lang w:eastAsia="en-US"/>
        </w:rPr>
        <w:t>3.9. В ходе выездной проверки проводятся контрольные действия            по документальному и фактическому изучению деятельности субъекта контроля.</w:t>
      </w:r>
    </w:p>
    <w:p w:rsidR="00BF7771" w:rsidRDefault="00BE7750">
      <w:pPr>
        <w:ind w:firstLine="426"/>
        <w:jc w:val="both"/>
        <w:rPr>
          <w:rFonts w:eastAsiaTheme="minorHAnsi"/>
          <w:sz w:val="28"/>
          <w:szCs w:val="28"/>
          <w:lang w:eastAsia="en-US"/>
        </w:rPr>
      </w:pPr>
      <w:r>
        <w:rPr>
          <w:rFonts w:eastAsiaTheme="minorHAnsi"/>
          <w:sz w:val="28"/>
          <w:szCs w:val="28"/>
          <w:lang w:eastAsia="en-U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F7771" w:rsidRDefault="00BE7750">
      <w:pPr>
        <w:ind w:firstLine="426"/>
        <w:jc w:val="both"/>
        <w:rPr>
          <w:rFonts w:eastAsiaTheme="minorHAnsi"/>
          <w:sz w:val="28"/>
          <w:szCs w:val="28"/>
          <w:lang w:eastAsia="en-US"/>
        </w:rPr>
      </w:pPr>
      <w:r>
        <w:rPr>
          <w:rFonts w:eastAsiaTheme="minorHAnsi"/>
          <w:sz w:val="28"/>
          <w:szCs w:val="28"/>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F7771" w:rsidRPr="00A84934" w:rsidRDefault="00BE7750">
      <w:pPr>
        <w:ind w:firstLine="426"/>
        <w:jc w:val="both"/>
        <w:rPr>
          <w:rFonts w:eastAsiaTheme="minorHAnsi"/>
        </w:rPr>
      </w:pPr>
      <w:r w:rsidRPr="00A84934">
        <w:rPr>
          <w:rFonts w:eastAsiaTheme="minorHAnsi"/>
          <w:sz w:val="28"/>
          <w:szCs w:val="28"/>
          <w:lang w:eastAsia="en-US"/>
        </w:rPr>
        <w:t>3.10. Срок проведения выездной или камеральной проверки может быть продлен не более чем на 10 рабочих дней по решению начальника Финансового управления (лица, исполняющего его обязанности).</w:t>
      </w:r>
    </w:p>
    <w:p w:rsidR="00BF7771" w:rsidRDefault="00BE7750">
      <w:pPr>
        <w:ind w:firstLine="426"/>
        <w:jc w:val="both"/>
        <w:rPr>
          <w:rFonts w:eastAsiaTheme="minorHAnsi"/>
          <w:sz w:val="28"/>
          <w:szCs w:val="28"/>
          <w:lang w:eastAsia="en-US"/>
        </w:rPr>
      </w:pPr>
      <w:r>
        <w:rPr>
          <w:rFonts w:eastAsiaTheme="minorHAnsi"/>
          <w:sz w:val="28"/>
          <w:szCs w:val="28"/>
          <w:lang w:eastAsia="en-US"/>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3.11. В рамках выездной или камеральной проверки проводится встречная проверка по решению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BF7771" w:rsidRDefault="00BE7750">
      <w:pPr>
        <w:ind w:firstLine="426"/>
        <w:jc w:val="both"/>
        <w:rPr>
          <w:rFonts w:eastAsiaTheme="minorHAnsi"/>
          <w:sz w:val="28"/>
          <w:szCs w:val="28"/>
          <w:lang w:eastAsia="en-US"/>
        </w:rPr>
      </w:pPr>
      <w:r>
        <w:rPr>
          <w:rFonts w:eastAsiaTheme="minorHAnsi"/>
          <w:sz w:val="28"/>
          <w:szCs w:val="28"/>
          <w:lang w:eastAsia="en-US"/>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нормативно- правовых (правовых) актов.</w:t>
      </w:r>
    </w:p>
    <w:p w:rsidR="00BF7771" w:rsidRDefault="00BE7750">
      <w:pPr>
        <w:ind w:firstLine="426"/>
        <w:jc w:val="both"/>
      </w:pPr>
      <w:r>
        <w:rPr>
          <w:rFonts w:eastAsiaTheme="minorHAnsi"/>
          <w:sz w:val="28"/>
          <w:szCs w:val="28"/>
          <w:lang w:eastAsia="en-US"/>
        </w:rPr>
        <w:t xml:space="preserve">3.12. Встречная проверка проводится в соответствии с правилами проведения выездных и камеральных проверок, </w:t>
      </w:r>
      <w:proofErr w:type="gramStart"/>
      <w:r>
        <w:rPr>
          <w:rFonts w:eastAsiaTheme="minorHAnsi"/>
          <w:sz w:val="28"/>
          <w:szCs w:val="28"/>
          <w:lang w:eastAsia="en-US"/>
        </w:rPr>
        <w:t xml:space="preserve">установленными  </w:t>
      </w:r>
      <w:hyperlink w:anchor="sub_1019">
        <w:r w:rsidRPr="00026242">
          <w:rPr>
            <w:rStyle w:val="-"/>
            <w:rFonts w:eastAsiaTheme="minorHAnsi"/>
            <w:color w:val="auto"/>
            <w:sz w:val="28"/>
            <w:szCs w:val="28"/>
            <w:u w:val="none"/>
            <w:lang w:eastAsia="en-US"/>
          </w:rPr>
          <w:t>пунктами</w:t>
        </w:r>
        <w:proofErr w:type="gramEnd"/>
        <w:r w:rsidRPr="00026242">
          <w:rPr>
            <w:rStyle w:val="-"/>
            <w:rFonts w:eastAsiaTheme="minorHAnsi"/>
            <w:color w:val="auto"/>
            <w:sz w:val="28"/>
            <w:szCs w:val="28"/>
            <w:u w:val="none"/>
            <w:lang w:eastAsia="en-US"/>
          </w:rPr>
          <w:t xml:space="preserve"> 3.1 – 3.3</w:t>
        </w:r>
      </w:hyperlink>
      <w:r>
        <w:rPr>
          <w:rFonts w:eastAsiaTheme="minorHAnsi"/>
          <w:sz w:val="28"/>
          <w:szCs w:val="28"/>
          <w:lang w:eastAsia="en-US"/>
        </w:rPr>
        <w:t>, 3.7, 3.9 Порядка.</w:t>
      </w:r>
    </w:p>
    <w:p w:rsidR="00BF7771" w:rsidRDefault="00BE7750">
      <w:pPr>
        <w:ind w:firstLine="426"/>
        <w:jc w:val="both"/>
        <w:rPr>
          <w:rFonts w:eastAsiaTheme="minorHAnsi"/>
          <w:sz w:val="28"/>
          <w:szCs w:val="28"/>
          <w:lang w:eastAsia="en-US"/>
        </w:rPr>
      </w:pPr>
      <w:r>
        <w:rPr>
          <w:rFonts w:eastAsiaTheme="minorHAnsi"/>
          <w:sz w:val="28"/>
          <w:szCs w:val="28"/>
          <w:lang w:eastAsia="en-US"/>
        </w:rPr>
        <w:t>Срок проведения встречной проверки не может превышать 20 рабочих дней.</w:t>
      </w:r>
    </w:p>
    <w:p w:rsidR="00BF7771" w:rsidRDefault="00BE7750">
      <w:pPr>
        <w:ind w:firstLine="426"/>
        <w:jc w:val="both"/>
      </w:pPr>
      <w:r>
        <w:rPr>
          <w:rFonts w:eastAsiaTheme="minorHAnsi"/>
          <w:sz w:val="28"/>
          <w:szCs w:val="28"/>
          <w:lang w:eastAsia="en-US"/>
        </w:rPr>
        <w:t xml:space="preserve">3.13. Проведение выездной или камеральной проверки по решению </w:t>
      </w:r>
      <w:r w:rsidRPr="00A84934">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 приостанавливается на общий срок не более 30 рабочих дней в следующих случаях:</w:t>
      </w:r>
    </w:p>
    <w:p w:rsidR="00BF7771" w:rsidRDefault="00BE7750">
      <w:pPr>
        <w:ind w:firstLine="426"/>
        <w:jc w:val="both"/>
        <w:rPr>
          <w:rFonts w:eastAsiaTheme="minorHAnsi"/>
          <w:sz w:val="28"/>
          <w:szCs w:val="28"/>
          <w:lang w:eastAsia="en-US"/>
        </w:rPr>
      </w:pPr>
      <w:r>
        <w:rPr>
          <w:rFonts w:eastAsiaTheme="minorHAnsi"/>
          <w:sz w:val="28"/>
          <w:szCs w:val="28"/>
          <w:lang w:eastAsia="en-US"/>
        </w:rPr>
        <w:t>а) на период проведения встречной проверки, но не более чем на 20 рабочих дней;</w:t>
      </w:r>
    </w:p>
    <w:p w:rsidR="00BF7771" w:rsidRDefault="00BE7750">
      <w:pPr>
        <w:ind w:firstLine="426"/>
        <w:jc w:val="both"/>
        <w:rPr>
          <w:rFonts w:eastAsiaTheme="minorHAnsi"/>
          <w:sz w:val="28"/>
          <w:szCs w:val="28"/>
          <w:lang w:eastAsia="en-US"/>
        </w:rPr>
      </w:pPr>
      <w:bookmarkStart w:id="21" w:name="sub_1321"/>
      <w:bookmarkEnd w:id="21"/>
      <w:r>
        <w:rPr>
          <w:rFonts w:eastAsiaTheme="minorHAnsi"/>
          <w:sz w:val="28"/>
          <w:szCs w:val="28"/>
          <w:lang w:eastAsia="en-US"/>
        </w:rPr>
        <w:t>б) на период организации и проведения экспертиз, но не более чем на 20 рабочих дней;</w:t>
      </w:r>
    </w:p>
    <w:p w:rsidR="00BF7771" w:rsidRDefault="00BE7750">
      <w:pPr>
        <w:ind w:firstLine="426"/>
        <w:jc w:val="both"/>
        <w:rPr>
          <w:rFonts w:eastAsiaTheme="minorHAnsi"/>
          <w:sz w:val="28"/>
          <w:szCs w:val="28"/>
          <w:lang w:eastAsia="en-US"/>
        </w:rPr>
      </w:pPr>
      <w:bookmarkStart w:id="22" w:name="sub_1322"/>
      <w:bookmarkEnd w:id="22"/>
      <w:r>
        <w:rPr>
          <w:rFonts w:eastAsiaTheme="minorHAnsi"/>
          <w:sz w:val="28"/>
          <w:szCs w:val="28"/>
          <w:lang w:eastAsia="en-US"/>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F7771" w:rsidRDefault="00BE7750">
      <w:pPr>
        <w:ind w:firstLine="426"/>
        <w:jc w:val="both"/>
      </w:pPr>
      <w:bookmarkStart w:id="23" w:name="sub_1323"/>
      <w:bookmarkEnd w:id="23"/>
      <w:r>
        <w:rPr>
          <w:rFonts w:eastAsiaTheme="minorHAnsi"/>
          <w:sz w:val="28"/>
          <w:szCs w:val="28"/>
          <w:lang w:eastAsia="en-US"/>
        </w:rPr>
        <w:t xml:space="preserve">г) на период, необходимый для представления субъектом контроля документов и информации по повторному запросу Финансового управления в соответствии с </w:t>
      </w:r>
      <w:hyperlink w:anchor="sub_1025">
        <w:r w:rsidRPr="00026242">
          <w:rPr>
            <w:rStyle w:val="-"/>
            <w:rFonts w:eastAsiaTheme="minorHAnsi"/>
            <w:color w:val="auto"/>
            <w:sz w:val="28"/>
            <w:szCs w:val="28"/>
            <w:u w:val="none"/>
            <w:lang w:eastAsia="en-US"/>
          </w:rPr>
          <w:t>пунктом 3.6</w:t>
        </w:r>
      </w:hyperlink>
      <w:r>
        <w:rPr>
          <w:rFonts w:eastAsiaTheme="minorHAnsi"/>
          <w:sz w:val="28"/>
          <w:szCs w:val="28"/>
          <w:lang w:eastAsia="en-US"/>
        </w:rPr>
        <w:t xml:space="preserve"> Порядка, но не более чем на 10 рабочих дней;</w:t>
      </w:r>
    </w:p>
    <w:p w:rsidR="00BF7771" w:rsidRDefault="00BE7750">
      <w:pPr>
        <w:ind w:firstLine="426"/>
        <w:jc w:val="both"/>
        <w:rPr>
          <w:rFonts w:eastAsiaTheme="minorHAnsi"/>
          <w:sz w:val="28"/>
          <w:szCs w:val="28"/>
          <w:lang w:eastAsia="en-US"/>
        </w:rPr>
      </w:pPr>
      <w:bookmarkStart w:id="24" w:name="sub_1324"/>
      <w:bookmarkStart w:id="25" w:name="sub_1325"/>
      <w:bookmarkEnd w:id="24"/>
      <w:bookmarkEnd w:id="25"/>
      <w:r>
        <w:rPr>
          <w:rFonts w:eastAsiaTheme="minorHAnsi"/>
          <w:sz w:val="28"/>
          <w:szCs w:val="28"/>
          <w:lang w:eastAsia="en-US"/>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проверочной группы Финансового управления, включая наступление обстоятельств непреодолимой силы.</w:t>
      </w:r>
    </w:p>
    <w:p w:rsidR="00BF7771" w:rsidRDefault="00BE7750">
      <w:pPr>
        <w:ind w:firstLine="426"/>
        <w:jc w:val="both"/>
        <w:rPr>
          <w:rFonts w:eastAsiaTheme="minorHAnsi"/>
          <w:sz w:val="28"/>
          <w:szCs w:val="28"/>
          <w:lang w:eastAsia="en-US"/>
        </w:rPr>
      </w:pPr>
      <w:r>
        <w:rPr>
          <w:rFonts w:eastAsiaTheme="minorHAnsi"/>
          <w:sz w:val="28"/>
          <w:szCs w:val="28"/>
          <w:lang w:eastAsia="en-US"/>
        </w:rPr>
        <w:t>3.14. Решение о возобновлении проведения выездной или камеральной проверки принимается в срок не более 2 рабочих дней:</w:t>
      </w:r>
    </w:p>
    <w:p w:rsidR="00BF7771" w:rsidRDefault="00BE7750">
      <w:pPr>
        <w:ind w:firstLine="426"/>
        <w:jc w:val="both"/>
      </w:pPr>
      <w:r>
        <w:rPr>
          <w:rFonts w:eastAsiaTheme="minorHAnsi"/>
          <w:sz w:val="28"/>
          <w:szCs w:val="28"/>
          <w:lang w:eastAsia="en-US"/>
        </w:rPr>
        <w:t xml:space="preserve">а) после завершения проведения встречной проверки и (или) экспертизы согласно </w:t>
      </w:r>
      <w:hyperlink w:anchor="sub_1321">
        <w:r w:rsidRPr="00026242">
          <w:rPr>
            <w:rStyle w:val="-"/>
            <w:rFonts w:eastAsiaTheme="minorHAnsi"/>
            <w:color w:val="auto"/>
            <w:sz w:val="28"/>
            <w:szCs w:val="28"/>
            <w:u w:val="none"/>
            <w:lang w:eastAsia="en-US"/>
          </w:rPr>
          <w:t>подпунктам «а</w:t>
        </w:r>
      </w:hyperlink>
      <w:r w:rsidRPr="00026242">
        <w:rPr>
          <w:rFonts w:eastAsiaTheme="minorHAnsi"/>
          <w:sz w:val="28"/>
          <w:szCs w:val="28"/>
          <w:lang w:eastAsia="en-US"/>
        </w:rPr>
        <w:t>»</w:t>
      </w:r>
      <w:r>
        <w:rPr>
          <w:rFonts w:eastAsiaTheme="minorHAnsi"/>
          <w:sz w:val="28"/>
          <w:szCs w:val="28"/>
          <w:lang w:eastAsia="en-US"/>
        </w:rPr>
        <w:t xml:space="preserve">, </w:t>
      </w:r>
      <w:hyperlink w:anchor="sub_1322">
        <w:r w:rsidRPr="00026242">
          <w:rPr>
            <w:rStyle w:val="-"/>
            <w:rFonts w:eastAsiaTheme="minorHAnsi"/>
            <w:color w:val="auto"/>
            <w:sz w:val="28"/>
            <w:szCs w:val="28"/>
            <w:u w:val="none"/>
            <w:lang w:eastAsia="en-US"/>
          </w:rPr>
          <w:t>«б» пункта 3</w:t>
        </w:r>
      </w:hyperlink>
      <w:r>
        <w:rPr>
          <w:rFonts w:eastAsiaTheme="minorHAnsi"/>
          <w:sz w:val="28"/>
          <w:szCs w:val="28"/>
          <w:lang w:eastAsia="en-US"/>
        </w:rPr>
        <w:t>.13 Порядка;</w:t>
      </w:r>
    </w:p>
    <w:p w:rsidR="00BF7771" w:rsidRDefault="00BE7750">
      <w:pPr>
        <w:ind w:firstLine="426"/>
        <w:jc w:val="both"/>
      </w:pPr>
      <w:bookmarkStart w:id="26" w:name="sub_1331"/>
      <w:bookmarkEnd w:id="26"/>
      <w:r>
        <w:rPr>
          <w:rFonts w:eastAsiaTheme="minorHAnsi"/>
          <w:sz w:val="28"/>
          <w:szCs w:val="28"/>
          <w:lang w:eastAsia="en-US"/>
        </w:rPr>
        <w:t xml:space="preserve">б) после устранения причин приостановления проведения проверки, указанных в </w:t>
      </w:r>
      <w:hyperlink w:anchor="sub_1323">
        <w:r w:rsidRPr="00026242">
          <w:rPr>
            <w:rStyle w:val="-"/>
            <w:rFonts w:eastAsiaTheme="minorHAnsi"/>
            <w:color w:val="auto"/>
            <w:sz w:val="28"/>
            <w:szCs w:val="28"/>
            <w:u w:val="none"/>
            <w:lang w:eastAsia="en-US"/>
          </w:rPr>
          <w:t>подпунктах «в» - «д» пункта 3</w:t>
        </w:r>
      </w:hyperlink>
      <w:bookmarkStart w:id="27" w:name="sub_1332"/>
      <w:bookmarkEnd w:id="27"/>
      <w:r>
        <w:rPr>
          <w:rFonts w:eastAsiaTheme="minorHAnsi"/>
          <w:sz w:val="28"/>
          <w:szCs w:val="28"/>
          <w:lang w:eastAsia="en-US"/>
        </w:rPr>
        <w:t>.13 Порядка;</w:t>
      </w:r>
    </w:p>
    <w:p w:rsidR="00BF7771" w:rsidRDefault="00BE7750">
      <w:pPr>
        <w:ind w:firstLine="426"/>
        <w:jc w:val="both"/>
      </w:pPr>
      <w:r>
        <w:rPr>
          <w:rFonts w:eastAsiaTheme="minorHAnsi"/>
          <w:sz w:val="28"/>
          <w:szCs w:val="28"/>
          <w:lang w:eastAsia="en-US"/>
        </w:rPr>
        <w:t xml:space="preserve">в) после истечения срока приостановления проверки в соответствии           с </w:t>
      </w:r>
      <w:hyperlink w:anchor="sub_1323">
        <w:r w:rsidRPr="00026242">
          <w:rPr>
            <w:rStyle w:val="-"/>
            <w:rFonts w:eastAsiaTheme="minorHAnsi"/>
            <w:color w:val="auto"/>
            <w:sz w:val="28"/>
            <w:szCs w:val="28"/>
            <w:u w:val="none"/>
            <w:lang w:eastAsia="en-US"/>
          </w:rPr>
          <w:t>подпунктами «в» - «д» пункта 3</w:t>
        </w:r>
      </w:hyperlink>
      <w:r>
        <w:rPr>
          <w:rFonts w:eastAsiaTheme="minorHAnsi"/>
          <w:sz w:val="28"/>
          <w:szCs w:val="28"/>
          <w:lang w:eastAsia="en-US"/>
        </w:rPr>
        <w:t>.13 Порядка.</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w:t>
      </w:r>
      <w:r w:rsidRPr="003E6DF7">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в котором указываются основания продления срока проведения проверки, приостановления, возобновления проведения проверки.</w:t>
      </w:r>
    </w:p>
    <w:p w:rsidR="00BF7771" w:rsidRDefault="00BE7750">
      <w:pPr>
        <w:ind w:firstLine="426"/>
        <w:jc w:val="both"/>
        <w:rPr>
          <w:rFonts w:eastAsiaTheme="minorHAnsi"/>
          <w:sz w:val="28"/>
          <w:szCs w:val="28"/>
          <w:lang w:eastAsia="en-US"/>
        </w:rPr>
      </w:pPr>
      <w:r>
        <w:rPr>
          <w:rFonts w:eastAsiaTheme="minorHAnsi"/>
          <w:sz w:val="28"/>
          <w:szCs w:val="28"/>
          <w:lang w:eastAsia="en-US"/>
        </w:rPr>
        <w:t xml:space="preserve">Копия приказа </w:t>
      </w:r>
      <w:r w:rsidRPr="003E6DF7">
        <w:rPr>
          <w:rFonts w:eastAsiaTheme="minorHAnsi"/>
          <w:sz w:val="28"/>
          <w:szCs w:val="28"/>
          <w:lang w:eastAsia="en-US"/>
        </w:rPr>
        <w:t>начальника</w:t>
      </w:r>
      <w:r>
        <w:rPr>
          <w:rFonts w:eastAsiaTheme="minorHAnsi"/>
          <w:sz w:val="28"/>
          <w:szCs w:val="28"/>
          <w:lang w:eastAsia="en-US"/>
        </w:rPr>
        <w:t xml:space="preserve"> Финансового управления                          </w:t>
      </w:r>
      <w:proofErr w:type="gramStart"/>
      <w:r>
        <w:rPr>
          <w:rFonts w:eastAsiaTheme="minorHAnsi"/>
          <w:sz w:val="28"/>
          <w:szCs w:val="28"/>
          <w:lang w:eastAsia="en-US"/>
        </w:rPr>
        <w:t xml:space="preserve">   (</w:t>
      </w:r>
      <w:proofErr w:type="gramEnd"/>
      <w:r>
        <w:rPr>
          <w:rFonts w:eastAsiaTheme="minorHAnsi"/>
          <w:sz w:val="28"/>
          <w:szCs w:val="28"/>
          <w:lang w:eastAsia="en-US"/>
        </w:rPr>
        <w:t>лица, исполняющего его обязанности)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BF7771" w:rsidRDefault="00BE7750">
      <w:pPr>
        <w:ind w:firstLine="426"/>
        <w:jc w:val="both"/>
      </w:pPr>
      <w:r>
        <w:rPr>
          <w:rFonts w:eastAsiaTheme="minorHAnsi"/>
          <w:sz w:val="28"/>
          <w:szCs w:val="28"/>
          <w:lang w:eastAsia="en-US"/>
        </w:rPr>
        <w:t xml:space="preserve">3.16. В случае непредставления или несвоевременного представления документов и информации по запросу Финансового управления                        в соответствии с </w:t>
      </w:r>
      <w:hyperlink w:anchor="sub_1061">
        <w:r w:rsidRPr="00026242">
          <w:rPr>
            <w:rStyle w:val="-"/>
            <w:rFonts w:eastAsiaTheme="minorHAnsi"/>
            <w:color w:val="auto"/>
            <w:sz w:val="28"/>
            <w:szCs w:val="28"/>
            <w:u w:val="none"/>
            <w:lang w:eastAsia="en-US"/>
          </w:rPr>
          <w:t xml:space="preserve">подпунктом «а» пункта </w:t>
        </w:r>
      </w:hyperlink>
      <w:r>
        <w:rPr>
          <w:rFonts w:eastAsiaTheme="minorHAnsi"/>
          <w:sz w:val="28"/>
          <w:szCs w:val="28"/>
          <w:lang w:eastAsia="en-US"/>
        </w:rPr>
        <w:t xml:space="preserve">1.7 Порядка либо представления заведомо недостоверных документов и информации Финансового управления применяются меры ответственности в соответствии                        с </w:t>
      </w:r>
      <w:hyperlink r:id="rId10">
        <w:r w:rsidRPr="00026242">
          <w:rPr>
            <w:rStyle w:val="-"/>
            <w:rFonts w:eastAsiaTheme="minorHAnsi"/>
            <w:color w:val="auto"/>
            <w:sz w:val="28"/>
            <w:szCs w:val="28"/>
            <w:u w:val="none"/>
            <w:lang w:eastAsia="en-US"/>
          </w:rPr>
          <w:t>законодательством</w:t>
        </w:r>
      </w:hyperlink>
      <w:r>
        <w:rPr>
          <w:rFonts w:eastAsiaTheme="minorHAnsi"/>
          <w:sz w:val="28"/>
          <w:szCs w:val="28"/>
          <w:lang w:eastAsia="en-US"/>
        </w:rPr>
        <w:t xml:space="preserve"> Российской Федерации об административных правонарушениях.</w:t>
      </w:r>
    </w:p>
    <w:p w:rsidR="00BF7771" w:rsidRDefault="00BF7771">
      <w:pPr>
        <w:ind w:firstLine="426"/>
        <w:jc w:val="both"/>
        <w:rPr>
          <w:rFonts w:eastAsiaTheme="minorHAnsi"/>
          <w:sz w:val="18"/>
          <w:szCs w:val="18"/>
          <w:lang w:eastAsia="en-US"/>
        </w:rPr>
      </w:pPr>
    </w:p>
    <w:p w:rsidR="00BF7771" w:rsidRDefault="00BE7750">
      <w:pPr>
        <w:jc w:val="center"/>
        <w:rPr>
          <w:rFonts w:eastAsiaTheme="minorHAnsi"/>
          <w:b/>
          <w:sz w:val="28"/>
          <w:szCs w:val="28"/>
          <w:lang w:eastAsia="en-US"/>
        </w:rPr>
      </w:pPr>
      <w:r>
        <w:rPr>
          <w:rFonts w:eastAsiaTheme="minorHAnsi"/>
          <w:b/>
          <w:sz w:val="28"/>
          <w:szCs w:val="28"/>
          <w:lang w:val="en-US" w:eastAsia="en-US"/>
        </w:rPr>
        <w:t>IV</w:t>
      </w:r>
      <w:r>
        <w:rPr>
          <w:rFonts w:eastAsiaTheme="minorHAnsi"/>
          <w:b/>
          <w:sz w:val="28"/>
          <w:szCs w:val="28"/>
          <w:lang w:eastAsia="en-US"/>
        </w:rPr>
        <w:t>. Оформление результатов контрольных мероприятий</w:t>
      </w:r>
    </w:p>
    <w:p w:rsidR="00BF7771" w:rsidRDefault="00BF7771">
      <w:pPr>
        <w:jc w:val="both"/>
        <w:rPr>
          <w:rFonts w:eastAsiaTheme="minorHAnsi"/>
          <w:sz w:val="18"/>
          <w:szCs w:val="18"/>
          <w:lang w:eastAsia="en-US"/>
        </w:rPr>
      </w:pPr>
    </w:p>
    <w:p w:rsidR="00BF7771" w:rsidRDefault="00BE7750">
      <w:pPr>
        <w:ind w:firstLine="426"/>
        <w:jc w:val="both"/>
        <w:rPr>
          <w:rFonts w:eastAsiaTheme="minorHAnsi"/>
          <w:sz w:val="28"/>
          <w:szCs w:val="28"/>
          <w:lang w:eastAsia="en-US"/>
        </w:rPr>
      </w:pPr>
      <w:r>
        <w:rPr>
          <w:rFonts w:eastAsiaTheme="minorHAnsi"/>
          <w:sz w:val="28"/>
          <w:szCs w:val="28"/>
          <w:lang w:eastAsia="en-US"/>
        </w:rPr>
        <w:t>4.1.</w:t>
      </w:r>
      <w:r>
        <w:rPr>
          <w:sz w:val="28"/>
          <w:szCs w:val="28"/>
        </w:rPr>
        <w:t xml:space="preserve"> </w:t>
      </w:r>
      <w:r>
        <w:rPr>
          <w:rFonts w:eastAsiaTheme="minorHAnsi"/>
          <w:sz w:val="28"/>
          <w:szCs w:val="28"/>
          <w:lang w:eastAsia="en-US"/>
        </w:rPr>
        <w:t>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F7771" w:rsidRDefault="00BE7750">
      <w:pPr>
        <w:ind w:firstLine="426"/>
        <w:jc w:val="both"/>
        <w:rPr>
          <w:rFonts w:eastAsiaTheme="minorHAnsi"/>
          <w:sz w:val="28"/>
          <w:szCs w:val="28"/>
          <w:lang w:eastAsia="en-US"/>
        </w:rPr>
      </w:pPr>
      <w:r>
        <w:rPr>
          <w:rFonts w:eastAsiaTheme="minorHAnsi"/>
          <w:sz w:val="28"/>
          <w:szCs w:val="28"/>
          <w:lang w:eastAsia="en-US"/>
        </w:rPr>
        <w:t>По результатам встречной проверки предписания субъекту контроля        не выдаются.</w:t>
      </w:r>
    </w:p>
    <w:p w:rsidR="00BF7771" w:rsidRDefault="00BE7750">
      <w:pPr>
        <w:ind w:firstLine="426"/>
        <w:jc w:val="both"/>
        <w:rPr>
          <w:rFonts w:eastAsiaTheme="minorHAnsi"/>
          <w:sz w:val="28"/>
          <w:szCs w:val="28"/>
          <w:lang w:eastAsia="en-US"/>
        </w:rPr>
      </w:pPr>
      <w:r>
        <w:rPr>
          <w:rFonts w:eastAsiaTheme="minorHAnsi"/>
          <w:sz w:val="28"/>
          <w:szCs w:val="28"/>
          <w:lang w:eastAsia="en-US"/>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
    <w:p w:rsidR="00BF7771" w:rsidRDefault="00BE7750">
      <w:pPr>
        <w:ind w:firstLine="426"/>
        <w:jc w:val="both"/>
        <w:rPr>
          <w:rFonts w:eastAsiaTheme="minorHAnsi"/>
          <w:sz w:val="28"/>
          <w:szCs w:val="28"/>
          <w:lang w:eastAsia="en-US"/>
        </w:rPr>
      </w:pPr>
      <w:r>
        <w:rPr>
          <w:rFonts w:eastAsiaTheme="minorHAnsi"/>
          <w:sz w:val="28"/>
          <w:szCs w:val="28"/>
          <w:lang w:eastAsia="en-US"/>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F7771" w:rsidRDefault="00BE7750">
      <w:pPr>
        <w:ind w:firstLine="426"/>
        <w:jc w:val="both"/>
        <w:rPr>
          <w:rFonts w:eastAsiaTheme="minorHAnsi"/>
          <w:sz w:val="28"/>
          <w:szCs w:val="28"/>
          <w:lang w:eastAsia="en-US"/>
        </w:rPr>
      </w:pPr>
      <w:r>
        <w:rPr>
          <w:rFonts w:eastAsiaTheme="minorHAnsi"/>
          <w:sz w:val="28"/>
          <w:szCs w:val="28"/>
          <w:lang w:eastAsia="en-US"/>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F7771" w:rsidRDefault="00BE7750">
      <w:pPr>
        <w:ind w:firstLine="426"/>
        <w:jc w:val="both"/>
        <w:rPr>
          <w:rFonts w:eastAsiaTheme="minorHAnsi"/>
          <w:sz w:val="28"/>
          <w:szCs w:val="28"/>
          <w:lang w:eastAsia="en-US"/>
        </w:rPr>
      </w:pPr>
      <w:r>
        <w:rPr>
          <w:rFonts w:eastAsiaTheme="minorHAnsi"/>
          <w:sz w:val="28"/>
          <w:szCs w:val="28"/>
          <w:lang w:eastAsia="en-US"/>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F7771" w:rsidRDefault="00BE7750">
      <w:pPr>
        <w:ind w:firstLine="426"/>
        <w:jc w:val="both"/>
        <w:rPr>
          <w:rFonts w:eastAsiaTheme="minorHAnsi"/>
          <w:sz w:val="28"/>
          <w:szCs w:val="28"/>
          <w:lang w:eastAsia="en-US"/>
        </w:rPr>
      </w:pPr>
      <w:r>
        <w:rPr>
          <w:rFonts w:eastAsiaTheme="minorHAnsi"/>
          <w:sz w:val="28"/>
          <w:szCs w:val="28"/>
          <w:lang w:eastAsia="en-US"/>
        </w:rPr>
        <w:t>Письменные возражения субъекта контроля приобщаются к материалам проверки.</w:t>
      </w:r>
    </w:p>
    <w:p w:rsidR="00BF7771" w:rsidRDefault="00BE7750">
      <w:pPr>
        <w:ind w:firstLine="426"/>
        <w:jc w:val="both"/>
      </w:pPr>
      <w:r>
        <w:rPr>
          <w:rFonts w:eastAsiaTheme="minorHAnsi"/>
          <w:sz w:val="28"/>
          <w:szCs w:val="28"/>
          <w:lang w:eastAsia="en-US"/>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Pr="003E6DF7">
        <w:rPr>
          <w:rFonts w:eastAsiaTheme="minorHAnsi"/>
          <w:sz w:val="28"/>
          <w:szCs w:val="28"/>
          <w:lang w:eastAsia="en-US"/>
        </w:rPr>
        <w:t>начальником</w:t>
      </w:r>
      <w:r>
        <w:rPr>
          <w:rFonts w:eastAsiaTheme="minorHAnsi"/>
          <w:sz w:val="28"/>
          <w:szCs w:val="28"/>
          <w:lang w:eastAsia="en-US"/>
        </w:rPr>
        <w:t xml:space="preserve"> Финансового управления (лицом, исполняющим его обязанности).</w:t>
      </w:r>
    </w:p>
    <w:p w:rsidR="00BF7771" w:rsidRDefault="00BE7750">
      <w:pPr>
        <w:spacing w:line="228" w:lineRule="auto"/>
        <w:ind w:firstLine="426"/>
        <w:jc w:val="both"/>
      </w:pPr>
      <w:r>
        <w:rPr>
          <w:rFonts w:eastAsiaTheme="minorHAnsi"/>
          <w:sz w:val="28"/>
          <w:szCs w:val="28"/>
          <w:lang w:eastAsia="en-US"/>
        </w:rPr>
        <w:t xml:space="preserve">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Pr="003E6DF7">
        <w:rPr>
          <w:rFonts w:eastAsiaTheme="minorHAnsi"/>
          <w:sz w:val="28"/>
          <w:szCs w:val="28"/>
          <w:lang w:eastAsia="en-US"/>
        </w:rPr>
        <w:t>начальник</w:t>
      </w:r>
      <w:r>
        <w:rPr>
          <w:rFonts w:eastAsiaTheme="minorHAnsi"/>
          <w:sz w:val="28"/>
          <w:szCs w:val="28"/>
          <w:lang w:eastAsia="en-US"/>
        </w:rPr>
        <w:t xml:space="preserve"> Финансового управления (лицо, исполняющее его обязанности) принимает решение, которое оформляется приказом </w:t>
      </w:r>
      <w:r w:rsidRPr="003E6DF7">
        <w:rPr>
          <w:rFonts w:eastAsiaTheme="minorHAnsi"/>
          <w:sz w:val="28"/>
          <w:szCs w:val="28"/>
          <w:lang w:eastAsia="en-US"/>
        </w:rPr>
        <w:t xml:space="preserve">начальника Финансового управления (лица, исполняющего его </w:t>
      </w:r>
      <w:proofErr w:type="gramStart"/>
      <w:r w:rsidRPr="003E6DF7">
        <w:rPr>
          <w:rFonts w:eastAsiaTheme="minorHAnsi"/>
          <w:sz w:val="28"/>
          <w:szCs w:val="28"/>
          <w:lang w:eastAsia="en-US"/>
        </w:rPr>
        <w:t xml:space="preserve">обязанности) </w:t>
      </w:r>
      <w:r>
        <w:rPr>
          <w:rFonts w:eastAsiaTheme="minorHAnsi"/>
          <w:sz w:val="28"/>
          <w:szCs w:val="28"/>
          <w:lang w:eastAsia="en-US"/>
        </w:rPr>
        <w:t xml:space="preserve"> в</w:t>
      </w:r>
      <w:proofErr w:type="gramEnd"/>
      <w:r>
        <w:rPr>
          <w:rFonts w:eastAsiaTheme="minorHAnsi"/>
          <w:sz w:val="28"/>
          <w:szCs w:val="28"/>
          <w:lang w:eastAsia="en-US"/>
        </w:rPr>
        <w:t xml:space="preserve"> срок не более 30 рабочих дней со дня подписания акта:</w:t>
      </w:r>
    </w:p>
    <w:p w:rsidR="00BF7771" w:rsidRDefault="00BE7750">
      <w:pPr>
        <w:spacing w:line="228" w:lineRule="auto"/>
        <w:ind w:firstLine="426"/>
        <w:jc w:val="both"/>
      </w:pPr>
      <w:r>
        <w:rPr>
          <w:rFonts w:eastAsiaTheme="minorHAnsi"/>
          <w:sz w:val="28"/>
          <w:szCs w:val="28"/>
          <w:lang w:eastAsia="en-US"/>
        </w:rPr>
        <w:t xml:space="preserve">а) о выдаче обязательного для исполнения предписания в случаях, установленных </w:t>
      </w:r>
      <w:hyperlink r:id="rId11">
        <w:r w:rsidRPr="00026242">
          <w:rPr>
            <w:rStyle w:val="-"/>
            <w:rFonts w:eastAsiaTheme="minorHAnsi"/>
            <w:color w:val="auto"/>
            <w:sz w:val="28"/>
            <w:szCs w:val="28"/>
            <w:u w:val="none"/>
            <w:lang w:eastAsia="en-US"/>
          </w:rPr>
          <w:t>Федеральным законом</w:t>
        </w:r>
      </w:hyperlink>
      <w:r>
        <w:rPr>
          <w:rFonts w:eastAsiaTheme="minorHAnsi"/>
          <w:sz w:val="28"/>
          <w:szCs w:val="28"/>
          <w:lang w:eastAsia="en-US"/>
        </w:rPr>
        <w:t xml:space="preserve"> № 44-ФЗ;</w:t>
      </w:r>
    </w:p>
    <w:p w:rsidR="00BF7771" w:rsidRDefault="00BE7750">
      <w:pPr>
        <w:spacing w:line="228" w:lineRule="auto"/>
        <w:ind w:firstLine="426"/>
        <w:jc w:val="both"/>
        <w:rPr>
          <w:rFonts w:eastAsiaTheme="minorHAnsi"/>
          <w:sz w:val="28"/>
          <w:szCs w:val="28"/>
          <w:lang w:eastAsia="en-US"/>
        </w:rPr>
      </w:pPr>
      <w:bookmarkStart w:id="28" w:name="sub_1421"/>
      <w:bookmarkEnd w:id="28"/>
      <w:r>
        <w:rPr>
          <w:rFonts w:eastAsiaTheme="minorHAnsi"/>
          <w:sz w:val="28"/>
          <w:szCs w:val="28"/>
          <w:lang w:eastAsia="en-US"/>
        </w:rPr>
        <w:t>б) об отсутствии оснований для выдачи предписания;</w:t>
      </w:r>
    </w:p>
    <w:p w:rsidR="00BF7771" w:rsidRDefault="00BE7750">
      <w:pPr>
        <w:spacing w:line="228" w:lineRule="auto"/>
        <w:ind w:firstLine="426"/>
        <w:jc w:val="both"/>
        <w:rPr>
          <w:rFonts w:eastAsiaTheme="minorHAnsi"/>
          <w:sz w:val="28"/>
          <w:szCs w:val="28"/>
          <w:lang w:eastAsia="en-US"/>
        </w:rPr>
      </w:pPr>
      <w:bookmarkStart w:id="29" w:name="sub_1422"/>
      <w:bookmarkStart w:id="30" w:name="sub_1423"/>
      <w:bookmarkEnd w:id="29"/>
      <w:bookmarkEnd w:id="30"/>
      <w:r>
        <w:rPr>
          <w:rFonts w:eastAsiaTheme="minorHAnsi"/>
          <w:sz w:val="28"/>
          <w:szCs w:val="28"/>
          <w:lang w:eastAsia="en-US"/>
        </w:rPr>
        <w:t>в) о проведении внеплановой выездной проверки.</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 xml:space="preserve">Одновременно с подписанием вышеуказанного приказа </w:t>
      </w:r>
      <w:r w:rsidRPr="003E6DF7">
        <w:rPr>
          <w:rFonts w:eastAsiaTheme="minorHAnsi"/>
          <w:sz w:val="28"/>
          <w:szCs w:val="28"/>
          <w:lang w:eastAsia="en-US"/>
        </w:rPr>
        <w:t>начальника</w:t>
      </w:r>
      <w:r>
        <w:rPr>
          <w:rFonts w:eastAsiaTheme="minorHAnsi"/>
          <w:sz w:val="28"/>
          <w:szCs w:val="28"/>
          <w:lang w:eastAsia="en-US"/>
        </w:rPr>
        <w:t xml:space="preserve"> Финансового управления (лица, исполняющего его обязанности) утверждается отчет о результатах выездной или камеральной </w:t>
      </w:r>
      <w:proofErr w:type="gramStart"/>
      <w:r>
        <w:rPr>
          <w:rFonts w:eastAsiaTheme="minorHAnsi"/>
          <w:sz w:val="28"/>
          <w:szCs w:val="28"/>
          <w:lang w:eastAsia="en-US"/>
        </w:rPr>
        <w:t xml:space="preserve">проверки,   </w:t>
      </w:r>
      <w:proofErr w:type="gramEnd"/>
      <w:r>
        <w:rPr>
          <w:rFonts w:eastAsiaTheme="minorHAnsi"/>
          <w:sz w:val="28"/>
          <w:szCs w:val="28"/>
          <w:lang w:eastAsia="en-US"/>
        </w:rPr>
        <w:t xml:space="preserve">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проводившим проверку.</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Отчет о результатах выездной или камеральной проверки приобщается      к материалам проверки.</w:t>
      </w:r>
    </w:p>
    <w:p w:rsidR="00BF7771" w:rsidRDefault="00BF7771">
      <w:pPr>
        <w:spacing w:line="228" w:lineRule="auto"/>
        <w:jc w:val="both"/>
        <w:rPr>
          <w:rFonts w:eastAsiaTheme="minorHAnsi"/>
          <w:sz w:val="18"/>
          <w:szCs w:val="18"/>
          <w:lang w:eastAsia="en-US"/>
        </w:rPr>
      </w:pPr>
    </w:p>
    <w:p w:rsidR="00BF7771" w:rsidRDefault="00BE7750">
      <w:pPr>
        <w:spacing w:line="228" w:lineRule="auto"/>
        <w:jc w:val="center"/>
        <w:rPr>
          <w:rFonts w:eastAsiaTheme="minorHAnsi"/>
          <w:b/>
          <w:sz w:val="28"/>
          <w:szCs w:val="28"/>
          <w:lang w:eastAsia="en-US"/>
        </w:rPr>
      </w:pPr>
      <w:r>
        <w:rPr>
          <w:rFonts w:eastAsiaTheme="minorHAnsi"/>
          <w:b/>
          <w:sz w:val="28"/>
          <w:szCs w:val="28"/>
          <w:lang w:val="en-US" w:eastAsia="en-US"/>
        </w:rPr>
        <w:t>V</w:t>
      </w:r>
      <w:r>
        <w:rPr>
          <w:rFonts w:eastAsiaTheme="minorHAnsi"/>
          <w:b/>
          <w:sz w:val="28"/>
          <w:szCs w:val="28"/>
          <w:lang w:eastAsia="en-US"/>
        </w:rPr>
        <w:t>. Реализация результатов контрольных мероприятий</w:t>
      </w:r>
    </w:p>
    <w:p w:rsidR="00BF7771" w:rsidRDefault="00BF7771">
      <w:pPr>
        <w:spacing w:line="228" w:lineRule="auto"/>
        <w:ind w:firstLine="426"/>
        <w:jc w:val="both"/>
        <w:rPr>
          <w:rFonts w:eastAsiaTheme="minorHAnsi"/>
          <w:sz w:val="18"/>
          <w:szCs w:val="18"/>
          <w:lang w:eastAsia="en-US"/>
        </w:rPr>
      </w:pPr>
    </w:p>
    <w:p w:rsidR="00BF7771" w:rsidRDefault="00BE7750">
      <w:pPr>
        <w:spacing w:line="228" w:lineRule="auto"/>
        <w:ind w:firstLine="426"/>
        <w:jc w:val="both"/>
      </w:pPr>
      <w:r>
        <w:rPr>
          <w:rFonts w:eastAsiaTheme="minorHAnsi"/>
          <w:sz w:val="28"/>
          <w:szCs w:val="28"/>
          <w:lang w:eastAsia="en-US"/>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r w:rsidRPr="00026242">
          <w:rPr>
            <w:rStyle w:val="-"/>
            <w:rFonts w:eastAsiaTheme="minorHAnsi"/>
            <w:color w:val="auto"/>
            <w:sz w:val="28"/>
            <w:szCs w:val="28"/>
            <w:u w:val="none"/>
            <w:lang w:eastAsia="en-US"/>
          </w:rPr>
          <w:t>подпунктом «а» пункта 4.7</w:t>
        </w:r>
      </w:hyperlink>
      <w:r>
        <w:rPr>
          <w:rFonts w:eastAsiaTheme="minorHAnsi"/>
          <w:sz w:val="28"/>
          <w:szCs w:val="28"/>
          <w:lang w:eastAsia="en-US"/>
        </w:rPr>
        <w:t xml:space="preserve"> Порядка.</w:t>
      </w:r>
    </w:p>
    <w:p w:rsidR="00BF7771" w:rsidRDefault="00BE7750">
      <w:pPr>
        <w:spacing w:line="228" w:lineRule="auto"/>
        <w:ind w:firstLine="426"/>
        <w:jc w:val="both"/>
        <w:rPr>
          <w:rFonts w:eastAsiaTheme="minorHAnsi"/>
          <w:sz w:val="28"/>
          <w:szCs w:val="28"/>
          <w:lang w:eastAsia="en-US"/>
        </w:rPr>
      </w:pPr>
      <w:bookmarkStart w:id="31" w:name="sub_1044"/>
      <w:bookmarkEnd w:id="31"/>
      <w:r>
        <w:rPr>
          <w:rFonts w:eastAsiaTheme="minorHAnsi"/>
          <w:sz w:val="28"/>
          <w:szCs w:val="28"/>
          <w:lang w:eastAsia="en-US"/>
        </w:rPr>
        <w:t>5.2. Предписание должно содержать сроки его исполнения.</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5.3. Должностное лицо Финансового управления (при проведении камеральной проверки одним должностным лицом) либо руководитель проверочной группы Финансового управления обязаны осуществлять контроль за выполнением субъектом контроля предписания.</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В случае неисполнения в установленный срок предписания Финансового управления к лицу, не исполнившему такое предписание, применяются меры ответственности в соответствии с законодательством Российской Федерации.</w:t>
      </w:r>
    </w:p>
    <w:p w:rsidR="00BF7771" w:rsidRDefault="00BE7750">
      <w:pPr>
        <w:spacing w:line="228" w:lineRule="auto"/>
        <w:ind w:firstLine="426"/>
        <w:jc w:val="both"/>
        <w:rPr>
          <w:rFonts w:eastAsiaTheme="minorHAnsi"/>
          <w:sz w:val="28"/>
          <w:szCs w:val="28"/>
          <w:lang w:eastAsia="en-US"/>
        </w:rPr>
      </w:pPr>
      <w:r>
        <w:rPr>
          <w:rFonts w:eastAsiaTheme="minorHAnsi"/>
          <w:sz w:val="28"/>
          <w:szCs w:val="28"/>
          <w:lang w:eastAsia="en-US"/>
        </w:rPr>
        <w:t>5.4. В случае выявления обстоятельств и фактов, свидетельствующих         о признаках административных правонарушений, относящихся                         к компетенции другого государственного (муниципального) органа, такие материалы направляются для рассмотрения в соответствующий государственный (муниципальный) орган в порядке, установленном законодательством Российской Федерации.</w:t>
      </w:r>
    </w:p>
    <w:p w:rsidR="00BF7771" w:rsidRDefault="00BE7750">
      <w:pPr>
        <w:pStyle w:val="ac"/>
        <w:spacing w:line="360" w:lineRule="auto"/>
        <w:ind w:left="4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F7771" w:rsidRDefault="00BF7771"/>
    <w:sectPr w:rsidR="00BF7771">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4B1E"/>
    <w:multiLevelType w:val="multilevel"/>
    <w:tmpl w:val="0DD4C2C8"/>
    <w:lvl w:ilvl="0">
      <w:start w:val="1"/>
      <w:numFmt w:val="decimal"/>
      <w:lvlText w:val="%1."/>
      <w:lvlJc w:val="left"/>
      <w:pPr>
        <w:ind w:left="2445" w:hanging="885"/>
      </w:pPr>
    </w:lvl>
    <w:lvl w:ilvl="1">
      <w:start w:val="1"/>
      <w:numFmt w:val="decimal"/>
      <w:lvlText w:val="%1.%2."/>
      <w:lvlJc w:val="left"/>
      <w:pPr>
        <w:ind w:left="2280" w:hanging="720"/>
      </w:pPr>
    </w:lvl>
    <w:lvl w:ilvl="2">
      <w:start w:val="1"/>
      <w:numFmt w:val="decimal"/>
      <w:lvlText w:val="%1.%2.%3."/>
      <w:lvlJc w:val="left"/>
      <w:pPr>
        <w:ind w:left="2280" w:hanging="720"/>
      </w:pPr>
    </w:lvl>
    <w:lvl w:ilvl="3">
      <w:start w:val="1"/>
      <w:numFmt w:val="decimal"/>
      <w:lvlText w:val="%1.%2.%3.%4."/>
      <w:lvlJc w:val="left"/>
      <w:pPr>
        <w:ind w:left="2640" w:hanging="1080"/>
      </w:pPr>
    </w:lvl>
    <w:lvl w:ilvl="4">
      <w:start w:val="1"/>
      <w:numFmt w:val="decimal"/>
      <w:lvlText w:val="%1.%2.%3.%4.%5."/>
      <w:lvlJc w:val="left"/>
      <w:pPr>
        <w:ind w:left="2640" w:hanging="1080"/>
      </w:pPr>
    </w:lvl>
    <w:lvl w:ilvl="5">
      <w:start w:val="1"/>
      <w:numFmt w:val="decimal"/>
      <w:lvlText w:val="%1.%2.%3.%4.%5.%6."/>
      <w:lvlJc w:val="left"/>
      <w:pPr>
        <w:ind w:left="3000" w:hanging="1440"/>
      </w:pPr>
    </w:lvl>
    <w:lvl w:ilvl="6">
      <w:start w:val="1"/>
      <w:numFmt w:val="decimal"/>
      <w:lvlText w:val="%1.%2.%3.%4.%5.%6.%7."/>
      <w:lvlJc w:val="left"/>
      <w:pPr>
        <w:ind w:left="3360" w:hanging="1800"/>
      </w:pPr>
    </w:lvl>
    <w:lvl w:ilvl="7">
      <w:start w:val="1"/>
      <w:numFmt w:val="decimal"/>
      <w:lvlText w:val="%1.%2.%3.%4.%5.%6.%7.%8."/>
      <w:lvlJc w:val="left"/>
      <w:pPr>
        <w:ind w:left="3360" w:hanging="1800"/>
      </w:pPr>
    </w:lvl>
    <w:lvl w:ilvl="8">
      <w:start w:val="1"/>
      <w:numFmt w:val="decimal"/>
      <w:lvlText w:val="%1.%2.%3.%4.%5.%6.%7.%8.%9."/>
      <w:lvlJc w:val="left"/>
      <w:pPr>
        <w:ind w:left="3720" w:hanging="2160"/>
      </w:pPr>
    </w:lvl>
  </w:abstractNum>
  <w:abstractNum w:abstractNumId="1" w15:restartNumberingAfterBreak="0">
    <w:nsid w:val="3E271979"/>
    <w:multiLevelType w:val="multilevel"/>
    <w:tmpl w:val="D778A5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F60637B"/>
    <w:multiLevelType w:val="multilevel"/>
    <w:tmpl w:val="4B58ED6A"/>
    <w:lvl w:ilvl="0">
      <w:start w:val="1"/>
      <w:numFmt w:val="upperRoman"/>
      <w:lvlText w:val="%1."/>
      <w:lvlJc w:val="left"/>
      <w:pPr>
        <w:ind w:left="1080" w:hanging="720"/>
      </w:pPr>
    </w:lvl>
    <w:lvl w:ilvl="1">
      <w:start w:val="4"/>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71"/>
    <w:rsid w:val="00026242"/>
    <w:rsid w:val="003E6DF7"/>
    <w:rsid w:val="008E529D"/>
    <w:rsid w:val="00A84934"/>
    <w:rsid w:val="00BD4EE4"/>
    <w:rsid w:val="00BE7750"/>
    <w:rsid w:val="00BF77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24578-E0B0-4EBD-8F63-6B8444F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7C"/>
    <w:rPr>
      <w:rFonts w:ascii="Times New Roman" w:eastAsia="Times New Roman" w:hAnsi="Times New Roman" w:cs="Times New Roman"/>
      <w:sz w:val="24"/>
      <w:szCs w:val="24"/>
      <w:lang w:eastAsia="ru-RU"/>
    </w:rPr>
  </w:style>
  <w:style w:type="paragraph" w:styleId="3">
    <w:name w:val="heading 3"/>
    <w:basedOn w:val="a"/>
    <w:link w:val="30"/>
    <w:qFormat/>
    <w:rsid w:val="00B8367C"/>
    <w:pPr>
      <w:keepNext/>
      <w:ind w:left="720"/>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B8367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B8367C"/>
    <w:rPr>
      <w:rFonts w:ascii="Times New Roman" w:eastAsia="Times New Roman" w:hAnsi="Times New Roman" w:cs="Times New Roman"/>
      <w:sz w:val="28"/>
      <w:szCs w:val="20"/>
      <w:lang w:eastAsia="ru-RU"/>
    </w:rPr>
  </w:style>
  <w:style w:type="character" w:customStyle="1" w:styleId="a4">
    <w:name w:val="Текст выноски Знак"/>
    <w:basedOn w:val="a0"/>
    <w:uiPriority w:val="99"/>
    <w:semiHidden/>
    <w:qFormat/>
    <w:rsid w:val="00B8367C"/>
    <w:rPr>
      <w:rFonts w:ascii="Tahoma" w:eastAsia="Times New Roman" w:hAnsi="Tahoma" w:cs="Tahoma"/>
      <w:sz w:val="16"/>
      <w:szCs w:val="16"/>
      <w:lang w:eastAsia="ru-RU"/>
    </w:rPr>
  </w:style>
  <w:style w:type="character" w:customStyle="1" w:styleId="a5">
    <w:name w:val="Гипертекстовая ссылка"/>
    <w:basedOn w:val="a0"/>
    <w:uiPriority w:val="99"/>
    <w:qFormat/>
    <w:rsid w:val="00D8524B"/>
    <w:rPr>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eastAsia="Arial Unicode MS" w:cs="Mangal"/>
      <w:sz w:val="28"/>
      <w:szCs w:val="28"/>
    </w:rPr>
  </w:style>
  <w:style w:type="paragraph" w:styleId="a7">
    <w:name w:val="Body Text"/>
    <w:basedOn w:val="a"/>
    <w:rsid w:val="00B8367C"/>
    <w:pPr>
      <w:spacing w:line="360" w:lineRule="auto"/>
      <w:jc w:val="both"/>
    </w:pPr>
    <w:rPr>
      <w:sz w:val="28"/>
      <w:szCs w:val="20"/>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ab">
    <w:name w:val="Balloon Text"/>
    <w:basedOn w:val="a"/>
    <w:uiPriority w:val="99"/>
    <w:semiHidden/>
    <w:unhideWhenUsed/>
    <w:qFormat/>
    <w:rsid w:val="00B8367C"/>
    <w:rPr>
      <w:rFonts w:ascii="Tahoma" w:hAnsi="Tahoma" w:cs="Tahoma"/>
      <w:sz w:val="16"/>
      <w:szCs w:val="16"/>
    </w:rPr>
  </w:style>
  <w:style w:type="paragraph" w:styleId="ac">
    <w:name w:val="List Paragraph"/>
    <w:basedOn w:val="a"/>
    <w:uiPriority w:val="34"/>
    <w:qFormat/>
    <w:rsid w:val="00B8367C"/>
    <w:pPr>
      <w:spacing w:after="200" w:line="276" w:lineRule="auto"/>
      <w:ind w:left="720"/>
      <w:contextualSpacing/>
    </w:pPr>
    <w:rPr>
      <w:rFonts w:asciiTheme="minorHAnsi" w:eastAsiaTheme="minorEastAsia" w:hAnsiTheme="minorHAnsi" w:cstheme="minorBidi"/>
      <w:sz w:val="22"/>
      <w:szCs w:val="22"/>
    </w:rPr>
  </w:style>
  <w:style w:type="paragraph" w:customStyle="1" w:styleId="ad">
    <w:name w:val="Заголовок статьи"/>
    <w:basedOn w:val="a"/>
    <w:uiPriority w:val="99"/>
    <w:qFormat/>
    <w:rsid w:val="0016327B"/>
    <w:pPr>
      <w:ind w:left="1612" w:hanging="892"/>
      <w:jc w:val="both"/>
    </w:pPr>
    <w:rPr>
      <w:rFonts w:ascii="Arial" w:eastAsiaTheme="minorHAnsi" w:hAnsi="Arial" w:cs="Arial"/>
      <w:lang w:eastAsia="en-US"/>
    </w:rPr>
  </w:style>
  <w:style w:type="paragraph" w:customStyle="1" w:styleId="ae">
    <w:name w:val="Комментарий"/>
    <w:basedOn w:val="a"/>
    <w:uiPriority w:val="99"/>
    <w:qFormat/>
    <w:rsid w:val="004726AD"/>
    <w:pPr>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uiPriority w:val="99"/>
    <w:qFormat/>
    <w:rsid w:val="004726AD"/>
    <w:rPr>
      <w:i/>
      <w:iCs/>
    </w:rPr>
  </w:style>
  <w:style w:type="table" w:styleId="af0">
    <w:name w:val="Table Grid"/>
    <w:basedOn w:val="a1"/>
    <w:uiPriority w:val="59"/>
    <w:rsid w:val="0017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71134602.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10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garantf1://12025267.11" TargetMode="External"/><Relationship Id="rId4" Type="http://schemas.openxmlformats.org/officeDocument/2006/relationships/settings" Target="settings.xml"/><Relationship Id="rId9" Type="http://schemas.openxmlformats.org/officeDocument/2006/relationships/hyperlink" Target="garantf1://71134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3D37-651F-4545-8E1F-037BDA17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3926</Words>
  <Characters>22380</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dc:creator>
  <cp:lastModifiedBy>Mashburo2</cp:lastModifiedBy>
  <cp:revision>2</cp:revision>
  <cp:lastPrinted>2018-07-25T07:45:00Z</cp:lastPrinted>
  <dcterms:created xsi:type="dcterms:W3CDTF">2018-08-13T11:17:00Z</dcterms:created>
  <dcterms:modified xsi:type="dcterms:W3CDTF">2018-08-13T11:17:00Z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