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tblLayout w:type="fixed"/>
        <w:tblLook w:val="0000"/>
      </w:tblPr>
      <w:tblGrid>
        <w:gridCol w:w="4077"/>
        <w:gridCol w:w="1417"/>
        <w:gridCol w:w="3969"/>
      </w:tblGrid>
      <w:tr w:rsidR="00A10F33" w:rsidTr="00831B91">
        <w:tc>
          <w:tcPr>
            <w:tcW w:w="4077" w:type="dxa"/>
          </w:tcPr>
          <w:p w:rsidR="00A10F33" w:rsidRPr="001A03DB" w:rsidRDefault="000232E5" w:rsidP="000B7D48">
            <w:pPr>
              <w:spacing w:line="260" w:lineRule="exact"/>
              <w:jc w:val="center"/>
              <w:rPr>
                <w:rFonts w:ascii="Times New Roman Chuv" w:hAnsi="Times New Roman Chuv"/>
                <w:sz w:val="28"/>
                <w:szCs w:val="28"/>
              </w:rPr>
            </w:pPr>
            <w:proofErr w:type="spellStart"/>
            <w:r>
              <w:rPr>
                <w:rFonts w:ascii="Times New Roman Chuv" w:hAnsi="Times New Roman Chuv"/>
                <w:sz w:val="28"/>
                <w:szCs w:val="28"/>
              </w:rPr>
              <w:t>Ч</w:t>
            </w:r>
            <w:r>
              <w:rPr>
                <w:sz w:val="28"/>
                <w:szCs w:val="28"/>
              </w:rPr>
              <w:t>ă</w:t>
            </w:r>
            <w:r w:rsidR="00A10F33" w:rsidRPr="001A03DB">
              <w:rPr>
                <w:rFonts w:ascii="Times New Roman Chuv" w:hAnsi="Times New Roman Chuv"/>
                <w:sz w:val="28"/>
                <w:szCs w:val="28"/>
              </w:rPr>
              <w:t>ваш</w:t>
            </w:r>
            <w:proofErr w:type="spellEnd"/>
            <w:r w:rsidR="00A10F33" w:rsidRPr="001A03DB">
              <w:rPr>
                <w:rFonts w:ascii="Times New Roman Chuv" w:hAnsi="Times New Roman Chuv"/>
                <w:sz w:val="28"/>
                <w:szCs w:val="28"/>
              </w:rPr>
              <w:t xml:space="preserve"> </w:t>
            </w:r>
            <w:proofErr w:type="spellStart"/>
            <w:r w:rsidR="00A10F33" w:rsidRPr="001A03DB">
              <w:rPr>
                <w:rFonts w:ascii="Times New Roman Chuv" w:hAnsi="Times New Roman Chuv"/>
                <w:sz w:val="28"/>
                <w:szCs w:val="28"/>
              </w:rPr>
              <w:t>Республикин</w:t>
            </w:r>
            <w:proofErr w:type="spellEnd"/>
          </w:p>
          <w:p w:rsidR="00A10F33" w:rsidRPr="001A03DB" w:rsidRDefault="000232E5" w:rsidP="000B7D48">
            <w:pPr>
              <w:spacing w:line="260" w:lineRule="exact"/>
              <w:jc w:val="center"/>
              <w:rPr>
                <w:rFonts w:ascii="Times New Roman Chuv" w:hAnsi="Times New Roman Chuv"/>
                <w:sz w:val="28"/>
                <w:szCs w:val="28"/>
              </w:rPr>
            </w:pPr>
            <w:r>
              <w:rPr>
                <w:sz w:val="28"/>
                <w:szCs w:val="28"/>
              </w:rPr>
              <w:t>Ҫĕ</w:t>
            </w:r>
            <w:r>
              <w:rPr>
                <w:rFonts w:ascii="Times New Roman Chuv" w:hAnsi="Times New Roman Chuv"/>
                <w:sz w:val="28"/>
                <w:szCs w:val="28"/>
              </w:rPr>
              <w:t>н</w:t>
            </w:r>
            <w:r>
              <w:rPr>
                <w:sz w:val="28"/>
                <w:szCs w:val="28"/>
              </w:rPr>
              <w:t>ĕ</w:t>
            </w:r>
            <w:r w:rsidR="00A10F33" w:rsidRPr="001A03DB">
              <w:rPr>
                <w:rFonts w:ascii="Times New Roman Chuv" w:hAnsi="Times New Roman Chuv"/>
                <w:sz w:val="28"/>
                <w:szCs w:val="28"/>
              </w:rPr>
              <w:t xml:space="preserve"> </w:t>
            </w:r>
            <w:proofErr w:type="spellStart"/>
            <w:r w:rsidR="00A10F33" w:rsidRPr="001A03DB">
              <w:rPr>
                <w:rFonts w:ascii="Times New Roman Chuv" w:hAnsi="Times New Roman Chuv"/>
                <w:sz w:val="28"/>
                <w:szCs w:val="28"/>
              </w:rPr>
              <w:t>Шупашкар</w:t>
            </w:r>
            <w:proofErr w:type="spellEnd"/>
            <w:r w:rsidR="00A10F33" w:rsidRPr="001A03DB">
              <w:rPr>
                <w:rFonts w:ascii="Times New Roman Chuv" w:hAnsi="Times New Roman Chuv"/>
                <w:sz w:val="28"/>
                <w:szCs w:val="28"/>
              </w:rPr>
              <w:t xml:space="preserve"> хула</w:t>
            </w:r>
          </w:p>
          <w:p w:rsidR="00A10F33" w:rsidRPr="001A03DB" w:rsidRDefault="000232E5" w:rsidP="000B7D48">
            <w:pPr>
              <w:spacing w:line="260" w:lineRule="exact"/>
              <w:jc w:val="center"/>
              <w:rPr>
                <w:rFonts w:ascii="Times New Roman Chuv" w:hAnsi="Times New Roman Chuv"/>
                <w:sz w:val="28"/>
                <w:szCs w:val="28"/>
              </w:rPr>
            </w:pPr>
            <w:proofErr w:type="spellStart"/>
            <w:r>
              <w:rPr>
                <w:rFonts w:ascii="Times New Roman Chuv" w:hAnsi="Times New Roman Chuv"/>
                <w:sz w:val="28"/>
                <w:szCs w:val="28"/>
              </w:rPr>
              <w:t>администраций</w:t>
            </w:r>
            <w:r>
              <w:rPr>
                <w:sz w:val="28"/>
                <w:szCs w:val="28"/>
              </w:rPr>
              <w:t>ĕ</w:t>
            </w:r>
            <w:proofErr w:type="spellEnd"/>
          </w:p>
          <w:p w:rsidR="00A10F33" w:rsidRPr="001A03DB" w:rsidRDefault="00A10F33" w:rsidP="000B7D48">
            <w:pPr>
              <w:jc w:val="center"/>
              <w:rPr>
                <w:rFonts w:ascii="Times New Roman Chuv" w:hAnsi="Times New Roman Chuv"/>
                <w:sz w:val="28"/>
                <w:szCs w:val="28"/>
              </w:rPr>
            </w:pPr>
          </w:p>
          <w:p w:rsidR="00A10F33" w:rsidRPr="001A03DB" w:rsidRDefault="007D1711" w:rsidP="000B7D48">
            <w:pPr>
              <w:pStyle w:val="2"/>
              <w:rPr>
                <w:sz w:val="28"/>
                <w:szCs w:val="28"/>
              </w:rPr>
            </w:pPr>
            <w:r>
              <w:rPr>
                <w:sz w:val="28"/>
                <w:szCs w:val="28"/>
              </w:rPr>
              <w:t>ЙЫШ</w:t>
            </w:r>
            <w:r>
              <w:rPr>
                <w:rFonts w:ascii="Times New Roman" w:hAnsi="Times New Roman"/>
                <w:sz w:val="28"/>
                <w:szCs w:val="28"/>
              </w:rPr>
              <w:t>Ă</w:t>
            </w:r>
            <w:r w:rsidR="00A10F33" w:rsidRPr="001A03DB">
              <w:rPr>
                <w:sz w:val="28"/>
                <w:szCs w:val="28"/>
              </w:rPr>
              <w:t>НУ</w:t>
            </w:r>
          </w:p>
          <w:p w:rsidR="00A10F33" w:rsidRPr="0096172E" w:rsidRDefault="00A10F33" w:rsidP="000B7D48">
            <w:pPr>
              <w:jc w:val="center"/>
              <w:rPr>
                <w:rFonts w:ascii="Times New Roman Cyr" w:hAnsi="Times New Roman Cyr"/>
                <w:sz w:val="24"/>
              </w:rPr>
            </w:pPr>
          </w:p>
        </w:tc>
        <w:tc>
          <w:tcPr>
            <w:tcW w:w="1417" w:type="dxa"/>
          </w:tcPr>
          <w:p w:rsidR="00A10F33" w:rsidRDefault="00A10F33" w:rsidP="000B7D48"/>
          <w:p w:rsidR="00A10F33" w:rsidRDefault="00A10F33" w:rsidP="000B7D48">
            <w:r w:rsidRPr="004666C9">
              <w:rPr>
                <w:lang w:val="en-US"/>
              </w:rPr>
              <w:object w:dxaOrig="858" w:dyaOrig="1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78.9pt" o:ole="">
                  <v:imagedata r:id="rId6" o:title=""/>
                </v:shape>
                <o:OLEObject Type="Embed" ProgID="Word.Picture.8" ShapeID="_x0000_i1025" DrawAspect="Content" ObjectID="_1601885463" r:id="rId7"/>
              </w:object>
            </w:r>
          </w:p>
          <w:p w:rsidR="00514F37" w:rsidRDefault="00514F37" w:rsidP="000B7D48"/>
          <w:p w:rsidR="00514F37" w:rsidRPr="00514F37" w:rsidRDefault="00514F37" w:rsidP="000B7D48">
            <w:pPr>
              <w:rPr>
                <w:sz w:val="24"/>
                <w:szCs w:val="24"/>
              </w:rPr>
            </w:pPr>
          </w:p>
        </w:tc>
        <w:tc>
          <w:tcPr>
            <w:tcW w:w="3969" w:type="dxa"/>
          </w:tcPr>
          <w:p w:rsidR="00A10F33" w:rsidRPr="0096172E" w:rsidRDefault="00A10F33" w:rsidP="001A03DB">
            <w:pPr>
              <w:spacing w:line="260" w:lineRule="exact"/>
              <w:jc w:val="center"/>
              <w:rPr>
                <w:rFonts w:ascii="Times New Roman Cyr" w:hAnsi="Times New Roman Cyr"/>
                <w:sz w:val="28"/>
                <w:szCs w:val="28"/>
              </w:rPr>
            </w:pPr>
            <w:r w:rsidRPr="0096172E">
              <w:rPr>
                <w:rFonts w:ascii="Times New Roman Cyr" w:hAnsi="Times New Roman Cyr"/>
                <w:sz w:val="28"/>
                <w:szCs w:val="28"/>
              </w:rPr>
              <w:t>Администрация</w:t>
            </w:r>
          </w:p>
          <w:p w:rsidR="00A10F33" w:rsidRPr="0096172E" w:rsidRDefault="00840AC7" w:rsidP="000B7D48">
            <w:pPr>
              <w:spacing w:line="260" w:lineRule="exact"/>
              <w:jc w:val="center"/>
              <w:rPr>
                <w:rFonts w:ascii="Times New Roman Cyr" w:hAnsi="Times New Roman Cyr"/>
                <w:sz w:val="28"/>
                <w:szCs w:val="28"/>
              </w:rPr>
            </w:pPr>
            <w:r w:rsidRPr="0096172E">
              <w:rPr>
                <w:rFonts w:ascii="Times New Roman Cyr" w:hAnsi="Times New Roman Cyr"/>
                <w:sz w:val="28"/>
                <w:szCs w:val="28"/>
              </w:rPr>
              <w:t xml:space="preserve"> </w:t>
            </w:r>
            <w:r w:rsidR="00A10F33" w:rsidRPr="0096172E">
              <w:rPr>
                <w:rFonts w:ascii="Times New Roman Cyr" w:hAnsi="Times New Roman Cyr"/>
                <w:sz w:val="28"/>
                <w:szCs w:val="28"/>
              </w:rPr>
              <w:t>города Новочебоксарска</w:t>
            </w:r>
          </w:p>
          <w:p w:rsidR="00A10F33" w:rsidRPr="0096172E" w:rsidRDefault="00A10F33" w:rsidP="000B7D48">
            <w:pPr>
              <w:spacing w:line="260" w:lineRule="exact"/>
              <w:jc w:val="center"/>
              <w:rPr>
                <w:rFonts w:ascii="Times New Roman Cyr" w:hAnsi="Times New Roman Cyr"/>
                <w:sz w:val="28"/>
                <w:szCs w:val="28"/>
              </w:rPr>
            </w:pPr>
            <w:r w:rsidRPr="0096172E">
              <w:rPr>
                <w:rFonts w:ascii="Times New Roman Cyr" w:hAnsi="Times New Roman Cyr"/>
                <w:sz w:val="28"/>
                <w:szCs w:val="28"/>
              </w:rPr>
              <w:t>Чувашской Республики</w:t>
            </w:r>
          </w:p>
          <w:p w:rsidR="00A10F33" w:rsidRPr="001A03DB" w:rsidRDefault="00A10F33" w:rsidP="000B7D48">
            <w:pPr>
              <w:jc w:val="center"/>
              <w:rPr>
                <w:sz w:val="28"/>
                <w:szCs w:val="28"/>
              </w:rPr>
            </w:pPr>
          </w:p>
          <w:p w:rsidR="00A10F33" w:rsidRPr="001A03DB" w:rsidRDefault="00A10F33" w:rsidP="000B7D48">
            <w:pPr>
              <w:pStyle w:val="3"/>
              <w:rPr>
                <w:szCs w:val="28"/>
              </w:rPr>
            </w:pPr>
            <w:r w:rsidRPr="001A03DB">
              <w:rPr>
                <w:szCs w:val="28"/>
              </w:rPr>
              <w:t>ПОСТАНОВЛЕНИЕ</w:t>
            </w:r>
          </w:p>
          <w:p w:rsidR="00A10F33" w:rsidRPr="00A10F33" w:rsidRDefault="00A10F33" w:rsidP="000B7D48">
            <w:pPr>
              <w:jc w:val="center"/>
              <w:rPr>
                <w:sz w:val="26"/>
                <w:szCs w:val="26"/>
              </w:rPr>
            </w:pPr>
          </w:p>
        </w:tc>
      </w:tr>
    </w:tbl>
    <w:p w:rsidR="006A44CB" w:rsidRDefault="00DA59D6" w:rsidP="00831B91">
      <w:pPr>
        <w:jc w:val="center"/>
        <w:rPr>
          <w:sz w:val="28"/>
          <w:szCs w:val="28"/>
        </w:rPr>
      </w:pPr>
      <w:r>
        <w:rPr>
          <w:sz w:val="28"/>
          <w:szCs w:val="28"/>
        </w:rPr>
        <w:t xml:space="preserve">23.10.2018 </w:t>
      </w:r>
      <w:r w:rsidR="006A44CB">
        <w:rPr>
          <w:sz w:val="28"/>
          <w:szCs w:val="28"/>
        </w:rPr>
        <w:t>№</w:t>
      </w:r>
      <w:r>
        <w:rPr>
          <w:sz w:val="28"/>
          <w:szCs w:val="28"/>
        </w:rPr>
        <w:t xml:space="preserve"> 1524</w:t>
      </w:r>
    </w:p>
    <w:p w:rsidR="00EA70B4" w:rsidRDefault="00EA70B4" w:rsidP="00831B91">
      <w:pPr>
        <w:jc w:val="center"/>
        <w:rPr>
          <w:sz w:val="28"/>
          <w:szCs w:val="28"/>
        </w:rPr>
      </w:pPr>
    </w:p>
    <w:p w:rsidR="00514F37" w:rsidRDefault="00514F37" w:rsidP="00831B91">
      <w:pPr>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9"/>
      </w:tblGrid>
      <w:tr w:rsidR="00E43788" w:rsidRPr="00144A44" w:rsidTr="00FC06B6">
        <w:trPr>
          <w:trHeight w:val="533"/>
        </w:trPr>
        <w:tc>
          <w:tcPr>
            <w:tcW w:w="4669" w:type="dxa"/>
          </w:tcPr>
          <w:p w:rsidR="00E43788" w:rsidRPr="00FC06B6" w:rsidRDefault="00C132BD" w:rsidP="00A87056">
            <w:pPr>
              <w:pStyle w:val="ConsPlusNormal"/>
              <w:jc w:val="both"/>
              <w:rPr>
                <w:rFonts w:ascii="Times New Roman" w:hAnsi="Times New Roman" w:cs="Times New Roman"/>
                <w:b/>
                <w:sz w:val="24"/>
                <w:szCs w:val="24"/>
              </w:rPr>
            </w:pPr>
            <w:r>
              <w:rPr>
                <w:rFonts w:ascii="Times New Roman" w:hAnsi="Times New Roman" w:cs="Times New Roman"/>
                <w:b/>
                <w:bCs/>
                <w:sz w:val="24"/>
                <w:szCs w:val="24"/>
              </w:rPr>
              <w:t xml:space="preserve">О внесении </w:t>
            </w:r>
            <w:r w:rsidR="00A87056">
              <w:rPr>
                <w:rFonts w:ascii="Times New Roman" w:hAnsi="Times New Roman" w:cs="Times New Roman"/>
                <w:b/>
                <w:bCs/>
                <w:sz w:val="24"/>
                <w:szCs w:val="24"/>
              </w:rPr>
              <w:t xml:space="preserve">изменений </w:t>
            </w:r>
            <w:r>
              <w:rPr>
                <w:rFonts w:ascii="Times New Roman" w:hAnsi="Times New Roman" w:cs="Times New Roman"/>
                <w:b/>
                <w:bCs/>
                <w:sz w:val="24"/>
                <w:szCs w:val="24"/>
              </w:rPr>
              <w:t>в постановление администрации города Новочебокса</w:t>
            </w:r>
            <w:r>
              <w:rPr>
                <w:rFonts w:ascii="Times New Roman" w:hAnsi="Times New Roman" w:cs="Times New Roman"/>
                <w:b/>
                <w:bCs/>
                <w:sz w:val="24"/>
                <w:szCs w:val="24"/>
              </w:rPr>
              <w:t>р</w:t>
            </w:r>
            <w:r>
              <w:rPr>
                <w:rFonts w:ascii="Times New Roman" w:hAnsi="Times New Roman" w:cs="Times New Roman"/>
                <w:b/>
                <w:bCs/>
                <w:sz w:val="24"/>
                <w:szCs w:val="24"/>
              </w:rPr>
              <w:t xml:space="preserve">ска Чувашской Республики от </w:t>
            </w:r>
            <w:r w:rsidR="00220B34">
              <w:rPr>
                <w:rFonts w:ascii="Times New Roman" w:hAnsi="Times New Roman" w:cs="Times New Roman"/>
                <w:b/>
                <w:bCs/>
                <w:sz w:val="24"/>
                <w:szCs w:val="24"/>
              </w:rPr>
              <w:t>14</w:t>
            </w:r>
            <w:r w:rsidR="00641DBA">
              <w:rPr>
                <w:rFonts w:ascii="Times New Roman" w:hAnsi="Times New Roman" w:cs="Times New Roman"/>
                <w:b/>
                <w:bCs/>
                <w:sz w:val="24"/>
                <w:szCs w:val="24"/>
              </w:rPr>
              <w:t xml:space="preserve"> </w:t>
            </w:r>
            <w:r w:rsidR="00220B34">
              <w:rPr>
                <w:rFonts w:ascii="Times New Roman" w:hAnsi="Times New Roman" w:cs="Times New Roman"/>
                <w:b/>
                <w:bCs/>
                <w:sz w:val="24"/>
                <w:szCs w:val="24"/>
              </w:rPr>
              <w:t>октя</w:t>
            </w:r>
            <w:r w:rsidR="00220B34">
              <w:rPr>
                <w:rFonts w:ascii="Times New Roman" w:hAnsi="Times New Roman" w:cs="Times New Roman"/>
                <w:b/>
                <w:bCs/>
                <w:sz w:val="24"/>
                <w:szCs w:val="24"/>
              </w:rPr>
              <w:t>б</w:t>
            </w:r>
            <w:r w:rsidR="00220B34">
              <w:rPr>
                <w:rFonts w:ascii="Times New Roman" w:hAnsi="Times New Roman" w:cs="Times New Roman"/>
                <w:b/>
                <w:bCs/>
                <w:sz w:val="24"/>
                <w:szCs w:val="24"/>
              </w:rPr>
              <w:t>ря</w:t>
            </w:r>
            <w:r w:rsidR="00641DBA">
              <w:rPr>
                <w:rFonts w:ascii="Times New Roman" w:hAnsi="Times New Roman" w:cs="Times New Roman"/>
                <w:b/>
                <w:bCs/>
                <w:sz w:val="24"/>
                <w:szCs w:val="24"/>
              </w:rPr>
              <w:t xml:space="preserve"> </w:t>
            </w:r>
            <w:r>
              <w:rPr>
                <w:rFonts w:ascii="Times New Roman" w:hAnsi="Times New Roman" w:cs="Times New Roman"/>
                <w:b/>
                <w:bCs/>
                <w:sz w:val="24"/>
                <w:szCs w:val="24"/>
              </w:rPr>
              <w:t>201</w:t>
            </w:r>
            <w:r w:rsidR="00220B34">
              <w:rPr>
                <w:rFonts w:ascii="Times New Roman" w:hAnsi="Times New Roman" w:cs="Times New Roman"/>
                <w:b/>
                <w:bCs/>
                <w:sz w:val="24"/>
                <w:szCs w:val="24"/>
              </w:rPr>
              <w:t>6</w:t>
            </w:r>
            <w:r w:rsidR="00641DBA">
              <w:rPr>
                <w:rFonts w:ascii="Times New Roman" w:hAnsi="Times New Roman" w:cs="Times New Roman"/>
                <w:b/>
                <w:bCs/>
                <w:sz w:val="24"/>
                <w:szCs w:val="24"/>
              </w:rPr>
              <w:t xml:space="preserve"> г.</w:t>
            </w:r>
            <w:r>
              <w:rPr>
                <w:rFonts w:ascii="Times New Roman" w:hAnsi="Times New Roman" w:cs="Times New Roman"/>
                <w:b/>
                <w:bCs/>
                <w:sz w:val="24"/>
                <w:szCs w:val="24"/>
              </w:rPr>
              <w:t xml:space="preserve"> № 1</w:t>
            </w:r>
            <w:r w:rsidR="00220B34">
              <w:rPr>
                <w:rFonts w:ascii="Times New Roman" w:hAnsi="Times New Roman" w:cs="Times New Roman"/>
                <w:b/>
                <w:bCs/>
                <w:sz w:val="24"/>
                <w:szCs w:val="24"/>
              </w:rPr>
              <w:t>778</w:t>
            </w:r>
          </w:p>
        </w:tc>
      </w:tr>
    </w:tbl>
    <w:p w:rsidR="00E43788" w:rsidRPr="00144A44" w:rsidRDefault="00E43788" w:rsidP="00E43788">
      <w:pPr>
        <w:rPr>
          <w:sz w:val="24"/>
          <w:szCs w:val="24"/>
        </w:rPr>
      </w:pPr>
    </w:p>
    <w:p w:rsidR="004C74CA" w:rsidRDefault="001B17FF" w:rsidP="004C74CA">
      <w:pPr>
        <w:pStyle w:val="25"/>
        <w:suppressAutoHyphens/>
        <w:spacing w:after="0" w:line="240" w:lineRule="auto"/>
        <w:ind w:firstLine="709"/>
        <w:jc w:val="both"/>
        <w:rPr>
          <w:sz w:val="24"/>
          <w:szCs w:val="24"/>
        </w:rPr>
      </w:pPr>
      <w:r w:rsidRPr="001B17FF">
        <w:rPr>
          <w:sz w:val="24"/>
          <w:szCs w:val="24"/>
        </w:rPr>
        <w:t xml:space="preserve">В соответствии со статьями 7 и 46 Федерального закона от 06.10.2003 № 131-ФЗ «Об общих принципах организации местного самоуправления в Российской Федерации», со статьями 38 и 42  Закона Чувашской Республики от 18.10.2004 № 19 «Об организации местного самоуправления в Чувашской Республике», руководствуясь статьей 43 Устава города Новочебоксарска Чувашской Республики,  </w:t>
      </w:r>
      <w:proofErr w:type="spellStart"/>
      <w:proofErr w:type="gramStart"/>
      <w:r w:rsidRPr="001B17FF">
        <w:rPr>
          <w:sz w:val="24"/>
          <w:szCs w:val="24"/>
        </w:rPr>
        <w:t>п</w:t>
      </w:r>
      <w:proofErr w:type="spellEnd"/>
      <w:proofErr w:type="gramEnd"/>
      <w:r w:rsidRPr="001B17FF">
        <w:rPr>
          <w:sz w:val="24"/>
          <w:szCs w:val="24"/>
        </w:rPr>
        <w:t xml:space="preserve"> о с т а </w:t>
      </w:r>
      <w:proofErr w:type="spellStart"/>
      <w:r w:rsidRPr="001B17FF">
        <w:rPr>
          <w:sz w:val="24"/>
          <w:szCs w:val="24"/>
        </w:rPr>
        <w:t>н</w:t>
      </w:r>
      <w:proofErr w:type="spellEnd"/>
      <w:r w:rsidRPr="001B17FF">
        <w:rPr>
          <w:sz w:val="24"/>
          <w:szCs w:val="24"/>
        </w:rPr>
        <w:t xml:space="preserve"> о в л я ю:</w:t>
      </w:r>
    </w:p>
    <w:p w:rsidR="004C74CA" w:rsidRDefault="001B17FF" w:rsidP="004C74CA">
      <w:pPr>
        <w:pStyle w:val="25"/>
        <w:suppressAutoHyphens/>
        <w:spacing w:after="0" w:line="240" w:lineRule="auto"/>
        <w:ind w:firstLine="709"/>
        <w:jc w:val="both"/>
        <w:rPr>
          <w:sz w:val="24"/>
          <w:szCs w:val="24"/>
        </w:rPr>
      </w:pPr>
      <w:r w:rsidRPr="00C132BD">
        <w:rPr>
          <w:sz w:val="24"/>
          <w:szCs w:val="24"/>
        </w:rPr>
        <w:t>1.</w:t>
      </w:r>
      <w:r w:rsidR="004C74CA">
        <w:rPr>
          <w:sz w:val="24"/>
          <w:szCs w:val="24"/>
        </w:rPr>
        <w:t xml:space="preserve"> </w:t>
      </w:r>
      <w:r w:rsidR="004C74CA" w:rsidRPr="004C74CA">
        <w:rPr>
          <w:sz w:val="24"/>
          <w:szCs w:val="24"/>
        </w:rPr>
        <w:t>Внест</w:t>
      </w:r>
      <w:bookmarkStart w:id="0" w:name="Par57"/>
      <w:bookmarkEnd w:id="0"/>
      <w:r w:rsidR="00602503">
        <w:rPr>
          <w:sz w:val="24"/>
          <w:szCs w:val="24"/>
        </w:rPr>
        <w:t xml:space="preserve">и </w:t>
      </w:r>
      <w:r w:rsidR="004C74CA">
        <w:rPr>
          <w:sz w:val="24"/>
          <w:szCs w:val="24"/>
        </w:rPr>
        <w:t xml:space="preserve">в </w:t>
      </w:r>
      <w:r w:rsidR="004C74CA" w:rsidRPr="004C74CA">
        <w:rPr>
          <w:sz w:val="24"/>
          <w:szCs w:val="24"/>
        </w:rPr>
        <w:t>Пор</w:t>
      </w:r>
      <w:r w:rsidR="004C74CA">
        <w:rPr>
          <w:sz w:val="24"/>
          <w:szCs w:val="24"/>
        </w:rPr>
        <w:t xml:space="preserve">ядок </w:t>
      </w:r>
      <w:r w:rsidR="004C74CA" w:rsidRPr="004C74CA">
        <w:rPr>
          <w:sz w:val="24"/>
          <w:szCs w:val="24"/>
        </w:rPr>
        <w:t>проведения оценки регулирующего воздействия проектов муниципальных нормативных правовых актов администрации города Новочебоксарска,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w:t>
      </w:r>
      <w:r w:rsidR="004C74CA">
        <w:rPr>
          <w:sz w:val="24"/>
          <w:szCs w:val="24"/>
        </w:rPr>
        <w:t xml:space="preserve">ной деятельности, </w:t>
      </w:r>
      <w:r w:rsidR="004C74CA" w:rsidRPr="004C74CA">
        <w:rPr>
          <w:bCs/>
          <w:sz w:val="24"/>
          <w:szCs w:val="24"/>
        </w:rPr>
        <w:t>утвержденн</w:t>
      </w:r>
      <w:r w:rsidR="004C74CA">
        <w:rPr>
          <w:bCs/>
          <w:sz w:val="24"/>
          <w:szCs w:val="24"/>
        </w:rPr>
        <w:t>ый</w:t>
      </w:r>
      <w:r w:rsidR="004C74CA" w:rsidRPr="004C74CA">
        <w:rPr>
          <w:bCs/>
          <w:sz w:val="24"/>
          <w:szCs w:val="24"/>
        </w:rPr>
        <w:t xml:space="preserve"> </w:t>
      </w:r>
      <w:r w:rsidR="004C74CA">
        <w:rPr>
          <w:bCs/>
          <w:sz w:val="24"/>
          <w:szCs w:val="24"/>
        </w:rPr>
        <w:t xml:space="preserve">постановлением администрации города Новочебоксарска Чувашской Республики </w:t>
      </w:r>
      <w:r w:rsidR="00FA0DC2">
        <w:rPr>
          <w:bCs/>
          <w:sz w:val="24"/>
          <w:szCs w:val="24"/>
        </w:rPr>
        <w:t>от 14 октября 2016 г.</w:t>
      </w:r>
      <w:r w:rsidR="00A87056">
        <w:rPr>
          <w:bCs/>
          <w:sz w:val="24"/>
          <w:szCs w:val="24"/>
        </w:rPr>
        <w:t xml:space="preserve"> № </w:t>
      </w:r>
      <w:r w:rsidR="00FA0DC2">
        <w:rPr>
          <w:bCs/>
          <w:sz w:val="24"/>
          <w:szCs w:val="24"/>
        </w:rPr>
        <w:t xml:space="preserve">1778 </w:t>
      </w:r>
      <w:r w:rsidR="00FA0DC2" w:rsidRPr="00FA0DC2">
        <w:rPr>
          <w:bCs/>
          <w:sz w:val="24"/>
          <w:szCs w:val="24"/>
        </w:rPr>
        <w:t>«</w:t>
      </w:r>
      <w:r w:rsidR="00FA0DC2" w:rsidRPr="00FA0DC2">
        <w:rPr>
          <w:sz w:val="24"/>
          <w:szCs w:val="24"/>
        </w:rPr>
        <w:t>Об утверждении Порядка проведения оценки регулирующего воздействия проектов муниципальных нормативных правовых актов, Порядка проведения экспертизы муниципальных нормативных правовых актов, Порядка работы комиссии по оценке регулирующего воздействия муниципальных нормативных правовых актов администрации города Новочебоксарска Чувашской Республики</w:t>
      </w:r>
      <w:r w:rsidR="00FA0DC2" w:rsidRPr="00FA0DC2">
        <w:rPr>
          <w:bCs/>
          <w:sz w:val="24"/>
          <w:szCs w:val="24"/>
        </w:rPr>
        <w:t>»</w:t>
      </w:r>
      <w:r w:rsidR="004C74CA" w:rsidRPr="004C74CA">
        <w:rPr>
          <w:bCs/>
          <w:sz w:val="24"/>
          <w:szCs w:val="24"/>
        </w:rPr>
        <w:t>, следующ</w:t>
      </w:r>
      <w:r w:rsidR="00A31A41">
        <w:rPr>
          <w:bCs/>
          <w:sz w:val="24"/>
          <w:szCs w:val="24"/>
        </w:rPr>
        <w:t>и</w:t>
      </w:r>
      <w:r w:rsidR="004C74CA" w:rsidRPr="004C74CA">
        <w:rPr>
          <w:bCs/>
          <w:sz w:val="24"/>
          <w:szCs w:val="24"/>
        </w:rPr>
        <w:t>е изменени</w:t>
      </w:r>
      <w:r w:rsidR="00A31A41">
        <w:rPr>
          <w:bCs/>
          <w:sz w:val="24"/>
          <w:szCs w:val="24"/>
        </w:rPr>
        <w:t>я</w:t>
      </w:r>
      <w:r w:rsidR="004C74CA" w:rsidRPr="004C74CA">
        <w:rPr>
          <w:bCs/>
          <w:sz w:val="24"/>
          <w:szCs w:val="24"/>
        </w:rPr>
        <w:t>:</w:t>
      </w:r>
    </w:p>
    <w:p w:rsidR="001B17FF" w:rsidRDefault="001B17FF" w:rsidP="001B17FF">
      <w:pPr>
        <w:ind w:firstLine="709"/>
        <w:jc w:val="both"/>
        <w:rPr>
          <w:sz w:val="24"/>
          <w:szCs w:val="24"/>
        </w:rPr>
      </w:pPr>
      <w:r>
        <w:rPr>
          <w:sz w:val="24"/>
          <w:szCs w:val="24"/>
        </w:rPr>
        <w:t xml:space="preserve">1.1. </w:t>
      </w:r>
      <w:r w:rsidR="00602503">
        <w:rPr>
          <w:sz w:val="24"/>
          <w:szCs w:val="24"/>
        </w:rPr>
        <w:t xml:space="preserve">пункт 1.2. </w:t>
      </w:r>
      <w:r>
        <w:rPr>
          <w:sz w:val="24"/>
          <w:szCs w:val="24"/>
        </w:rPr>
        <w:t>раздел</w:t>
      </w:r>
      <w:r w:rsidR="00A87056">
        <w:rPr>
          <w:sz w:val="24"/>
          <w:szCs w:val="24"/>
        </w:rPr>
        <w:t>а</w:t>
      </w:r>
      <w:r>
        <w:rPr>
          <w:sz w:val="24"/>
          <w:szCs w:val="24"/>
        </w:rPr>
        <w:t xml:space="preserve"> </w:t>
      </w:r>
      <w:r w:rsidR="007D2D3A">
        <w:rPr>
          <w:sz w:val="24"/>
          <w:szCs w:val="24"/>
          <w:lang w:val="en-US"/>
        </w:rPr>
        <w:t>I</w:t>
      </w:r>
      <w:r w:rsidR="00814CC3">
        <w:rPr>
          <w:sz w:val="24"/>
          <w:szCs w:val="24"/>
        </w:rPr>
        <w:t xml:space="preserve"> после слов «Чувашской Республики,» дополнить словами «ограничение конкуренции.».</w:t>
      </w:r>
    </w:p>
    <w:p w:rsidR="00A87056" w:rsidRDefault="009B4345" w:rsidP="00814CC3">
      <w:pPr>
        <w:ind w:firstLine="709"/>
        <w:jc w:val="both"/>
        <w:rPr>
          <w:sz w:val="24"/>
          <w:szCs w:val="24"/>
        </w:rPr>
      </w:pPr>
      <w:r>
        <w:rPr>
          <w:sz w:val="24"/>
          <w:szCs w:val="24"/>
        </w:rPr>
        <w:t>1.2. пункт 2.</w:t>
      </w:r>
      <w:r w:rsidR="005C2C26">
        <w:rPr>
          <w:sz w:val="24"/>
          <w:szCs w:val="24"/>
        </w:rPr>
        <w:t>5</w:t>
      </w:r>
      <w:r w:rsidR="00814CC3">
        <w:rPr>
          <w:sz w:val="24"/>
          <w:szCs w:val="24"/>
        </w:rPr>
        <w:t>. раздел</w:t>
      </w:r>
      <w:r w:rsidR="00A87056">
        <w:rPr>
          <w:sz w:val="24"/>
          <w:szCs w:val="24"/>
        </w:rPr>
        <w:t>а</w:t>
      </w:r>
      <w:r w:rsidR="00814CC3">
        <w:rPr>
          <w:sz w:val="24"/>
          <w:szCs w:val="24"/>
        </w:rPr>
        <w:t xml:space="preserve"> </w:t>
      </w:r>
      <w:r w:rsidR="007D2D3A">
        <w:rPr>
          <w:sz w:val="24"/>
          <w:szCs w:val="24"/>
          <w:lang w:val="en-US"/>
        </w:rPr>
        <w:t>II</w:t>
      </w:r>
      <w:r w:rsidR="00814CC3">
        <w:rPr>
          <w:sz w:val="24"/>
          <w:szCs w:val="24"/>
        </w:rPr>
        <w:t xml:space="preserve"> после слов «структурное подразделение» дополнить слов</w:t>
      </w:r>
      <w:r w:rsidR="00814CC3">
        <w:rPr>
          <w:sz w:val="24"/>
          <w:szCs w:val="24"/>
        </w:rPr>
        <w:t>а</w:t>
      </w:r>
      <w:r w:rsidR="00814CC3">
        <w:rPr>
          <w:sz w:val="24"/>
          <w:szCs w:val="24"/>
        </w:rPr>
        <w:t>ми «в течение 3 рабочих дней после проведения предварительной оценки регулирующего воздействия проекта акта»</w:t>
      </w:r>
      <w:r w:rsidR="00A87056">
        <w:rPr>
          <w:sz w:val="24"/>
          <w:szCs w:val="24"/>
        </w:rPr>
        <w:t>.</w:t>
      </w:r>
    </w:p>
    <w:p w:rsidR="00814CC3" w:rsidRDefault="00A87056" w:rsidP="00814CC3">
      <w:pPr>
        <w:ind w:firstLine="709"/>
        <w:jc w:val="both"/>
        <w:rPr>
          <w:sz w:val="24"/>
          <w:szCs w:val="24"/>
        </w:rPr>
      </w:pPr>
      <w:r>
        <w:rPr>
          <w:sz w:val="24"/>
          <w:szCs w:val="24"/>
        </w:rPr>
        <w:t xml:space="preserve">1.3. </w:t>
      </w:r>
      <w:r w:rsidR="009F1433">
        <w:rPr>
          <w:sz w:val="24"/>
          <w:szCs w:val="24"/>
        </w:rPr>
        <w:t>пункт 2.</w:t>
      </w:r>
      <w:r w:rsidR="005C2C26">
        <w:rPr>
          <w:sz w:val="24"/>
          <w:szCs w:val="24"/>
        </w:rPr>
        <w:t>7</w:t>
      </w:r>
      <w:r w:rsidR="00814CC3">
        <w:rPr>
          <w:sz w:val="24"/>
          <w:szCs w:val="24"/>
        </w:rPr>
        <w:t>. раздел</w:t>
      </w:r>
      <w:r>
        <w:rPr>
          <w:sz w:val="24"/>
          <w:szCs w:val="24"/>
        </w:rPr>
        <w:t>а</w:t>
      </w:r>
      <w:r w:rsidR="00814CC3">
        <w:rPr>
          <w:sz w:val="24"/>
          <w:szCs w:val="24"/>
        </w:rPr>
        <w:t xml:space="preserve"> </w:t>
      </w:r>
      <w:r w:rsidR="007D2D3A">
        <w:rPr>
          <w:sz w:val="24"/>
          <w:szCs w:val="24"/>
          <w:lang w:val="en-US"/>
        </w:rPr>
        <w:t>II</w:t>
      </w:r>
      <w:r w:rsidR="00814CC3">
        <w:rPr>
          <w:sz w:val="24"/>
          <w:szCs w:val="24"/>
        </w:rPr>
        <w:t xml:space="preserve"> </w:t>
      </w:r>
      <w:r w:rsidR="009F1433">
        <w:rPr>
          <w:sz w:val="24"/>
          <w:szCs w:val="24"/>
        </w:rPr>
        <w:t>дополнить абзацем следующего содержания</w:t>
      </w:r>
      <w:r w:rsidR="009F1433" w:rsidRPr="00743339">
        <w:rPr>
          <w:sz w:val="24"/>
          <w:szCs w:val="24"/>
        </w:rPr>
        <w:t>:</w:t>
      </w:r>
    </w:p>
    <w:p w:rsidR="009F1433" w:rsidRDefault="009F1433" w:rsidP="00A31A41">
      <w:pPr>
        <w:ind w:firstLine="709"/>
        <w:jc w:val="both"/>
        <w:rPr>
          <w:sz w:val="24"/>
          <w:szCs w:val="24"/>
        </w:rPr>
      </w:pPr>
      <w:r>
        <w:rPr>
          <w:sz w:val="24"/>
          <w:szCs w:val="24"/>
        </w:rPr>
        <w:t>«</w:t>
      </w:r>
      <w:r w:rsidRPr="009F1433">
        <w:rPr>
          <w:sz w:val="24"/>
          <w:szCs w:val="24"/>
        </w:rPr>
        <w:t>По результатам публичных консультаций разработчик проекта акта дорабатывает проект акта и з</w:t>
      </w:r>
      <w:r w:rsidRPr="009F1433">
        <w:rPr>
          <w:rStyle w:val="aa"/>
          <w:b w:val="0"/>
          <w:color w:val="auto"/>
          <w:sz w:val="24"/>
          <w:szCs w:val="24"/>
        </w:rPr>
        <w:t>аключение о результатах проведения</w:t>
      </w:r>
      <w:r w:rsidRPr="009F1433">
        <w:rPr>
          <w:rStyle w:val="aa"/>
          <w:color w:val="auto"/>
          <w:sz w:val="24"/>
          <w:szCs w:val="24"/>
        </w:rPr>
        <w:t xml:space="preserve"> </w:t>
      </w:r>
      <w:r w:rsidRPr="009F1433">
        <w:rPr>
          <w:sz w:val="24"/>
          <w:szCs w:val="24"/>
        </w:rPr>
        <w:t>ОРВ проекта акта в срок не более 10 рабочих дней после окончания публичных консультаций</w:t>
      </w:r>
      <w:r>
        <w:rPr>
          <w:sz w:val="24"/>
          <w:szCs w:val="24"/>
        </w:rPr>
        <w:t>»</w:t>
      </w:r>
    </w:p>
    <w:p w:rsidR="005C2C26" w:rsidRDefault="00294FDB" w:rsidP="009F1433">
      <w:pPr>
        <w:ind w:firstLine="720"/>
        <w:jc w:val="both"/>
        <w:rPr>
          <w:sz w:val="24"/>
          <w:szCs w:val="24"/>
        </w:rPr>
      </w:pPr>
      <w:r>
        <w:rPr>
          <w:sz w:val="24"/>
          <w:szCs w:val="24"/>
        </w:rPr>
        <w:t>1.</w:t>
      </w:r>
      <w:r w:rsidR="00A87056">
        <w:rPr>
          <w:sz w:val="24"/>
          <w:szCs w:val="24"/>
        </w:rPr>
        <w:t>4</w:t>
      </w:r>
      <w:r>
        <w:rPr>
          <w:sz w:val="24"/>
          <w:szCs w:val="24"/>
        </w:rPr>
        <w:t>. пункт 3.1. раздел</w:t>
      </w:r>
      <w:r w:rsidR="00A87056">
        <w:rPr>
          <w:sz w:val="24"/>
          <w:szCs w:val="24"/>
        </w:rPr>
        <w:t>а</w:t>
      </w:r>
      <w:r>
        <w:rPr>
          <w:sz w:val="24"/>
          <w:szCs w:val="24"/>
        </w:rPr>
        <w:t xml:space="preserve"> </w:t>
      </w:r>
      <w:r w:rsidR="007D2D3A">
        <w:rPr>
          <w:sz w:val="24"/>
          <w:szCs w:val="24"/>
          <w:lang w:val="en-US"/>
        </w:rPr>
        <w:t>III</w:t>
      </w:r>
      <w:r>
        <w:rPr>
          <w:sz w:val="24"/>
          <w:szCs w:val="24"/>
        </w:rPr>
        <w:t xml:space="preserve"> после слов «проекта акта с проектом акта,» дополнить сл</w:t>
      </w:r>
      <w:r>
        <w:rPr>
          <w:sz w:val="24"/>
          <w:szCs w:val="24"/>
        </w:rPr>
        <w:t>о</w:t>
      </w:r>
      <w:r>
        <w:rPr>
          <w:sz w:val="24"/>
          <w:szCs w:val="24"/>
        </w:rPr>
        <w:t>вами «а особо сложных в срок – не превышающий 10 рабочих дней.»</w:t>
      </w:r>
      <w:r w:rsidR="005C2C26" w:rsidRPr="00743339">
        <w:rPr>
          <w:sz w:val="24"/>
          <w:szCs w:val="24"/>
        </w:rPr>
        <w:t>:</w:t>
      </w:r>
    </w:p>
    <w:p w:rsidR="009F1433" w:rsidRPr="00294FFE" w:rsidRDefault="009F1433" w:rsidP="00294FFE">
      <w:pPr>
        <w:ind w:firstLine="709"/>
        <w:jc w:val="both"/>
        <w:rPr>
          <w:b/>
          <w:sz w:val="24"/>
          <w:szCs w:val="24"/>
        </w:rPr>
      </w:pPr>
      <w:r>
        <w:rPr>
          <w:sz w:val="24"/>
          <w:szCs w:val="24"/>
        </w:rPr>
        <w:t>2.</w:t>
      </w:r>
      <w:r w:rsidR="005C2C26">
        <w:rPr>
          <w:sz w:val="24"/>
          <w:szCs w:val="24"/>
        </w:rPr>
        <w:t xml:space="preserve"> </w:t>
      </w:r>
      <w:r w:rsidR="00A31A41">
        <w:rPr>
          <w:color w:val="000000" w:themeColor="text1"/>
          <w:sz w:val="24"/>
          <w:szCs w:val="24"/>
        </w:rPr>
        <w:t>П</w:t>
      </w:r>
      <w:r w:rsidR="00F27DA9">
        <w:rPr>
          <w:color w:val="000000" w:themeColor="text1"/>
          <w:sz w:val="24"/>
          <w:szCs w:val="24"/>
        </w:rPr>
        <w:t xml:space="preserve">риложение к Порядку работы комиссии по оценке регулирующего </w:t>
      </w:r>
      <w:r w:rsidR="00F27DA9" w:rsidRPr="00294FFE">
        <w:rPr>
          <w:sz w:val="24"/>
          <w:szCs w:val="24"/>
        </w:rPr>
        <w:t>воздействия муниципальных нормативных правовых актов администрации города Новочебоксарска Ч</w:t>
      </w:r>
      <w:r w:rsidR="00F27DA9" w:rsidRPr="00294FFE">
        <w:rPr>
          <w:sz w:val="24"/>
          <w:szCs w:val="24"/>
        </w:rPr>
        <w:t>у</w:t>
      </w:r>
      <w:r w:rsidR="00F27DA9" w:rsidRPr="00294FFE">
        <w:rPr>
          <w:sz w:val="24"/>
          <w:szCs w:val="24"/>
        </w:rPr>
        <w:t>вашской Республики</w:t>
      </w:r>
      <w:r w:rsidR="00A31A41">
        <w:rPr>
          <w:sz w:val="24"/>
          <w:szCs w:val="24"/>
        </w:rPr>
        <w:t xml:space="preserve">, </w:t>
      </w:r>
      <w:r w:rsidR="00A31A41" w:rsidRPr="004C74CA">
        <w:rPr>
          <w:bCs/>
          <w:sz w:val="24"/>
          <w:szCs w:val="24"/>
        </w:rPr>
        <w:t>утвержденн</w:t>
      </w:r>
      <w:r w:rsidR="00A31A41">
        <w:rPr>
          <w:bCs/>
          <w:sz w:val="24"/>
          <w:szCs w:val="24"/>
        </w:rPr>
        <w:t>ый</w:t>
      </w:r>
      <w:r w:rsidR="00A31A41" w:rsidRPr="004C74CA">
        <w:rPr>
          <w:bCs/>
          <w:sz w:val="24"/>
          <w:szCs w:val="24"/>
        </w:rPr>
        <w:t xml:space="preserve"> </w:t>
      </w:r>
      <w:r w:rsidR="00A31A41">
        <w:rPr>
          <w:bCs/>
          <w:sz w:val="24"/>
          <w:szCs w:val="24"/>
        </w:rPr>
        <w:t>постановлением администрации города Новочебо</w:t>
      </w:r>
      <w:r w:rsidR="00A31A41">
        <w:rPr>
          <w:bCs/>
          <w:sz w:val="24"/>
          <w:szCs w:val="24"/>
        </w:rPr>
        <w:t>к</w:t>
      </w:r>
      <w:r w:rsidR="00A31A41">
        <w:rPr>
          <w:bCs/>
          <w:sz w:val="24"/>
          <w:szCs w:val="24"/>
        </w:rPr>
        <w:t xml:space="preserve">сарска Чувашской Республики от 14 октября 2016 г. № 1778 изложить </w:t>
      </w:r>
      <w:r w:rsidR="00F27DA9">
        <w:rPr>
          <w:color w:val="000000" w:themeColor="text1"/>
          <w:sz w:val="24"/>
          <w:szCs w:val="24"/>
        </w:rPr>
        <w:t xml:space="preserve">в </w:t>
      </w:r>
      <w:r w:rsidR="005C2C26" w:rsidRPr="00781CC9">
        <w:rPr>
          <w:color w:val="000000" w:themeColor="text1"/>
          <w:sz w:val="24"/>
          <w:szCs w:val="24"/>
        </w:rPr>
        <w:t>новой редакции с</w:t>
      </w:r>
      <w:r w:rsidR="005C2C26" w:rsidRPr="00781CC9">
        <w:rPr>
          <w:color w:val="000000" w:themeColor="text1"/>
          <w:sz w:val="24"/>
          <w:szCs w:val="24"/>
        </w:rPr>
        <w:t>о</w:t>
      </w:r>
      <w:r w:rsidR="005C2C26" w:rsidRPr="00781CC9">
        <w:rPr>
          <w:color w:val="000000" w:themeColor="text1"/>
          <w:sz w:val="24"/>
          <w:szCs w:val="24"/>
        </w:rPr>
        <w:t xml:space="preserve">гласно </w:t>
      </w:r>
      <w:hyperlink w:anchor="sub_100" w:history="1">
        <w:r w:rsidR="005C2C26" w:rsidRPr="00781CC9">
          <w:rPr>
            <w:rStyle w:val="ae"/>
            <w:rFonts w:cs="Arial"/>
            <w:b w:val="0"/>
            <w:color w:val="000000" w:themeColor="text1"/>
            <w:sz w:val="24"/>
            <w:szCs w:val="24"/>
          </w:rPr>
          <w:t>приложению</w:t>
        </w:r>
      </w:hyperlink>
      <w:r w:rsidR="005C2C26" w:rsidRPr="00781CC9">
        <w:rPr>
          <w:color w:val="000000" w:themeColor="text1"/>
          <w:sz w:val="24"/>
          <w:szCs w:val="24"/>
        </w:rPr>
        <w:t xml:space="preserve"> к настоящему постановлению.</w:t>
      </w:r>
    </w:p>
    <w:p w:rsidR="007D2D3A" w:rsidRPr="00A31A41" w:rsidRDefault="00A87056" w:rsidP="00A31A41">
      <w:pPr>
        <w:spacing w:line="240" w:lineRule="atLeast"/>
        <w:ind w:firstLine="720"/>
        <w:contextualSpacing/>
        <w:jc w:val="both"/>
        <w:rPr>
          <w:sz w:val="24"/>
          <w:szCs w:val="24"/>
        </w:rPr>
      </w:pPr>
      <w:r>
        <w:rPr>
          <w:sz w:val="24"/>
          <w:szCs w:val="24"/>
        </w:rPr>
        <w:t>3</w:t>
      </w:r>
      <w:r w:rsidR="0050107E" w:rsidRPr="00AB71D4">
        <w:rPr>
          <w:sz w:val="24"/>
          <w:szCs w:val="24"/>
        </w:rPr>
        <w:t xml:space="preserve">. Сектору пресс-службы администрации города Новочебоксарска Чувашской </w:t>
      </w:r>
      <w:r w:rsidR="0050107E">
        <w:rPr>
          <w:sz w:val="24"/>
          <w:szCs w:val="24"/>
        </w:rPr>
        <w:t xml:space="preserve">                  </w:t>
      </w:r>
      <w:r w:rsidR="0050107E" w:rsidRPr="00AB71D4">
        <w:rPr>
          <w:sz w:val="24"/>
          <w:szCs w:val="24"/>
        </w:rPr>
        <w:t xml:space="preserve">Республики разместить настоящее постановление в средствах массовой информации и на официальном сайте города Новочебоксарска в информационно-телекоммуникационной </w:t>
      </w:r>
      <w:r w:rsidR="0050107E">
        <w:rPr>
          <w:sz w:val="24"/>
          <w:szCs w:val="24"/>
        </w:rPr>
        <w:t xml:space="preserve">    </w:t>
      </w:r>
      <w:r w:rsidR="0050107E" w:rsidRPr="00AB71D4">
        <w:rPr>
          <w:sz w:val="24"/>
          <w:szCs w:val="24"/>
        </w:rPr>
        <w:t>сети «Интернет».</w:t>
      </w:r>
    </w:p>
    <w:p w:rsidR="00514F37" w:rsidRDefault="00514F37" w:rsidP="00A31A41">
      <w:pPr>
        <w:ind w:firstLine="709"/>
        <w:jc w:val="both"/>
        <w:rPr>
          <w:sz w:val="24"/>
          <w:szCs w:val="24"/>
        </w:rPr>
      </w:pPr>
    </w:p>
    <w:p w:rsidR="00514F37" w:rsidRDefault="00514F37" w:rsidP="00514F37">
      <w:pPr>
        <w:ind w:firstLine="709"/>
        <w:jc w:val="both"/>
        <w:rPr>
          <w:sz w:val="24"/>
          <w:szCs w:val="24"/>
        </w:rPr>
      </w:pPr>
    </w:p>
    <w:p w:rsidR="00A31A41" w:rsidRDefault="00A87056" w:rsidP="00514F37">
      <w:pPr>
        <w:ind w:firstLine="709"/>
        <w:jc w:val="both"/>
        <w:rPr>
          <w:sz w:val="24"/>
          <w:szCs w:val="24"/>
        </w:rPr>
      </w:pPr>
      <w:r>
        <w:rPr>
          <w:sz w:val="24"/>
          <w:szCs w:val="24"/>
        </w:rPr>
        <w:lastRenderedPageBreak/>
        <w:t>4</w:t>
      </w:r>
      <w:r w:rsidRPr="00AB71D4">
        <w:rPr>
          <w:sz w:val="24"/>
          <w:szCs w:val="24"/>
        </w:rPr>
        <w:t>. Контроль за выполнением настоящего по</w:t>
      </w:r>
      <w:r>
        <w:rPr>
          <w:sz w:val="24"/>
          <w:szCs w:val="24"/>
        </w:rPr>
        <w:t xml:space="preserve">становления возложить на </w:t>
      </w:r>
      <w:r w:rsidRPr="00AB71D4">
        <w:rPr>
          <w:sz w:val="24"/>
          <w:szCs w:val="24"/>
        </w:rPr>
        <w:t>заместителя</w:t>
      </w:r>
      <w:r>
        <w:rPr>
          <w:sz w:val="24"/>
          <w:szCs w:val="24"/>
        </w:rPr>
        <w:t xml:space="preserve"> главы администрации города Новочебоксарска Чувашской Республики по экономике и ф</w:t>
      </w:r>
      <w:r>
        <w:rPr>
          <w:sz w:val="24"/>
          <w:szCs w:val="24"/>
        </w:rPr>
        <w:t>и</w:t>
      </w:r>
      <w:r>
        <w:rPr>
          <w:sz w:val="24"/>
          <w:szCs w:val="24"/>
        </w:rPr>
        <w:t>нансам</w:t>
      </w:r>
      <w:r w:rsidRPr="00AB71D4">
        <w:rPr>
          <w:sz w:val="24"/>
          <w:szCs w:val="24"/>
        </w:rPr>
        <w:t>.</w:t>
      </w:r>
    </w:p>
    <w:p w:rsidR="0050107E" w:rsidRDefault="009F1433" w:rsidP="0050107E">
      <w:pPr>
        <w:spacing w:line="240" w:lineRule="atLeast"/>
        <w:ind w:firstLine="720"/>
        <w:contextualSpacing/>
        <w:jc w:val="both"/>
        <w:rPr>
          <w:bCs/>
          <w:sz w:val="24"/>
          <w:szCs w:val="24"/>
        </w:rPr>
      </w:pPr>
      <w:r>
        <w:rPr>
          <w:sz w:val="24"/>
          <w:szCs w:val="24"/>
        </w:rPr>
        <w:t>5</w:t>
      </w:r>
      <w:r w:rsidR="0050107E" w:rsidRPr="00AB71D4">
        <w:rPr>
          <w:sz w:val="24"/>
          <w:szCs w:val="24"/>
        </w:rPr>
        <w:t>. Настоящее постановление вступает в силу со дня его официального опубликов</w:t>
      </w:r>
      <w:r w:rsidR="0050107E" w:rsidRPr="00AB71D4">
        <w:rPr>
          <w:sz w:val="24"/>
          <w:szCs w:val="24"/>
        </w:rPr>
        <w:t>а</w:t>
      </w:r>
      <w:r w:rsidR="0050107E" w:rsidRPr="00AB71D4">
        <w:rPr>
          <w:sz w:val="24"/>
          <w:szCs w:val="24"/>
        </w:rPr>
        <w:t>ния. </w:t>
      </w:r>
    </w:p>
    <w:p w:rsidR="0050107E" w:rsidRDefault="0050107E" w:rsidP="0050107E">
      <w:pPr>
        <w:spacing w:line="240" w:lineRule="atLeast"/>
        <w:ind w:firstLine="720"/>
        <w:contextualSpacing/>
        <w:jc w:val="both"/>
        <w:rPr>
          <w:bCs/>
          <w:sz w:val="24"/>
          <w:szCs w:val="24"/>
        </w:rPr>
      </w:pPr>
    </w:p>
    <w:p w:rsidR="0050107E" w:rsidRDefault="0050107E" w:rsidP="0050107E">
      <w:pPr>
        <w:spacing w:line="240" w:lineRule="atLeast"/>
        <w:ind w:firstLine="720"/>
        <w:contextualSpacing/>
        <w:jc w:val="both"/>
        <w:rPr>
          <w:bCs/>
          <w:sz w:val="24"/>
          <w:szCs w:val="24"/>
        </w:rPr>
      </w:pPr>
    </w:p>
    <w:p w:rsidR="0050107E" w:rsidRPr="00AB71D4" w:rsidRDefault="0050107E" w:rsidP="0050107E">
      <w:pPr>
        <w:spacing w:line="240" w:lineRule="atLeast"/>
        <w:ind w:firstLine="720"/>
        <w:contextualSpacing/>
        <w:jc w:val="both"/>
        <w:rPr>
          <w:bCs/>
          <w:sz w:val="24"/>
          <w:szCs w:val="24"/>
        </w:rPr>
      </w:pPr>
    </w:p>
    <w:p w:rsidR="0050107E" w:rsidRPr="00144A44" w:rsidRDefault="0050107E" w:rsidP="0050107E">
      <w:pPr>
        <w:rPr>
          <w:sz w:val="24"/>
          <w:szCs w:val="24"/>
        </w:rPr>
      </w:pPr>
      <w:r>
        <w:rPr>
          <w:sz w:val="24"/>
          <w:szCs w:val="24"/>
        </w:rPr>
        <w:t>Глава</w:t>
      </w:r>
      <w:r w:rsidRPr="00144A44">
        <w:rPr>
          <w:sz w:val="24"/>
          <w:szCs w:val="24"/>
        </w:rPr>
        <w:t xml:space="preserve"> администрации </w:t>
      </w:r>
    </w:p>
    <w:p w:rsidR="0050107E" w:rsidRPr="00144A44" w:rsidRDefault="0050107E" w:rsidP="0050107E">
      <w:pPr>
        <w:rPr>
          <w:sz w:val="24"/>
          <w:szCs w:val="24"/>
        </w:rPr>
      </w:pPr>
      <w:r w:rsidRPr="00144A44">
        <w:rPr>
          <w:sz w:val="24"/>
          <w:szCs w:val="24"/>
        </w:rPr>
        <w:t>г</w:t>
      </w:r>
      <w:r>
        <w:rPr>
          <w:sz w:val="24"/>
          <w:szCs w:val="24"/>
        </w:rPr>
        <w:t>орода</w:t>
      </w:r>
      <w:r w:rsidRPr="00144A44">
        <w:rPr>
          <w:sz w:val="24"/>
          <w:szCs w:val="24"/>
        </w:rPr>
        <w:t xml:space="preserve"> Но</w:t>
      </w:r>
      <w:r>
        <w:rPr>
          <w:sz w:val="24"/>
          <w:szCs w:val="24"/>
        </w:rPr>
        <w:t>вочебоксарска</w:t>
      </w:r>
    </w:p>
    <w:p w:rsidR="0050107E" w:rsidRPr="00144A44" w:rsidRDefault="0050107E" w:rsidP="0050107E">
      <w:pPr>
        <w:rPr>
          <w:sz w:val="24"/>
          <w:szCs w:val="24"/>
        </w:rPr>
      </w:pPr>
      <w:r w:rsidRPr="00144A44">
        <w:rPr>
          <w:sz w:val="24"/>
          <w:szCs w:val="24"/>
        </w:rPr>
        <w:t>Чувашской Республики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О.В. Чепрасова</w:t>
      </w:r>
      <w:r w:rsidRPr="00144A44">
        <w:rPr>
          <w:sz w:val="24"/>
          <w:szCs w:val="24"/>
        </w:rPr>
        <w:t xml:space="preserve">  </w:t>
      </w:r>
    </w:p>
    <w:p w:rsidR="0050107E" w:rsidRDefault="0050107E" w:rsidP="0050107E">
      <w:pPr>
        <w:jc w:val="center"/>
        <w:rPr>
          <w:sz w:val="24"/>
          <w:szCs w:val="24"/>
        </w:rPr>
      </w:pPr>
    </w:p>
    <w:p w:rsidR="0050107E" w:rsidRDefault="0050107E" w:rsidP="0050107E">
      <w:pPr>
        <w:jc w:val="center"/>
        <w:rPr>
          <w:sz w:val="24"/>
          <w:szCs w:val="24"/>
        </w:rPr>
      </w:pPr>
    </w:p>
    <w:p w:rsidR="00E34500" w:rsidRDefault="00E34500" w:rsidP="00E34500">
      <w:pPr>
        <w:ind w:firstLine="708"/>
        <w:jc w:val="both"/>
        <w:rPr>
          <w:sz w:val="24"/>
          <w:szCs w:val="24"/>
        </w:rPr>
      </w:pPr>
    </w:p>
    <w:p w:rsidR="0050107E" w:rsidRDefault="0050107E" w:rsidP="00E34500">
      <w:pPr>
        <w:jc w:val="center"/>
        <w:rPr>
          <w:b/>
          <w:sz w:val="24"/>
          <w:szCs w:val="24"/>
        </w:rPr>
      </w:pPr>
    </w:p>
    <w:p w:rsidR="0050107E" w:rsidRDefault="0050107E" w:rsidP="00E34500">
      <w:pPr>
        <w:jc w:val="center"/>
        <w:rPr>
          <w:b/>
          <w:sz w:val="24"/>
          <w:szCs w:val="24"/>
        </w:rPr>
      </w:pPr>
    </w:p>
    <w:p w:rsidR="001D0B4B" w:rsidRDefault="001D0B4B" w:rsidP="00E34500">
      <w:pPr>
        <w:jc w:val="center"/>
        <w:rPr>
          <w:b/>
          <w:sz w:val="24"/>
          <w:szCs w:val="24"/>
        </w:rPr>
      </w:pPr>
    </w:p>
    <w:p w:rsidR="00E63EE2" w:rsidRDefault="00E63EE2"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AA2040" w:rsidRDefault="00AA2040" w:rsidP="00E34500">
      <w:pPr>
        <w:jc w:val="center"/>
        <w:rPr>
          <w:b/>
          <w:sz w:val="24"/>
          <w:szCs w:val="24"/>
        </w:rPr>
      </w:pPr>
    </w:p>
    <w:p w:rsidR="005A1718" w:rsidRDefault="005A1718" w:rsidP="00E34500">
      <w:pPr>
        <w:jc w:val="center"/>
        <w:rPr>
          <w:b/>
          <w:sz w:val="24"/>
          <w:szCs w:val="24"/>
        </w:rPr>
      </w:pPr>
    </w:p>
    <w:p w:rsidR="001D0B4B" w:rsidRDefault="001D0B4B" w:rsidP="00E34500">
      <w:pPr>
        <w:jc w:val="center"/>
        <w:rPr>
          <w:b/>
          <w:sz w:val="24"/>
          <w:szCs w:val="24"/>
        </w:rPr>
      </w:pPr>
    </w:p>
    <w:p w:rsidR="00A87056" w:rsidRDefault="00641DBA" w:rsidP="00AA2040">
      <w:pPr>
        <w:tabs>
          <w:tab w:val="left" w:pos="6237"/>
          <w:tab w:val="left" w:pos="8931"/>
        </w:tabs>
        <w:jc w:val="right"/>
        <w:rPr>
          <w:rStyle w:val="aa"/>
          <w:b w:val="0"/>
          <w:color w:val="000000" w:themeColor="text1"/>
          <w:sz w:val="24"/>
          <w:szCs w:val="24"/>
        </w:rPr>
      </w:pPr>
      <w:r w:rsidRPr="00641DBA">
        <w:rPr>
          <w:rStyle w:val="aa"/>
          <w:b w:val="0"/>
          <w:color w:val="000000" w:themeColor="text1"/>
          <w:sz w:val="24"/>
          <w:szCs w:val="24"/>
        </w:rPr>
        <w:t xml:space="preserve">                                                                                           </w:t>
      </w:r>
    </w:p>
    <w:p w:rsidR="00A87056" w:rsidRDefault="00A87056" w:rsidP="00AA2040">
      <w:pPr>
        <w:tabs>
          <w:tab w:val="left" w:pos="6237"/>
          <w:tab w:val="left" w:pos="8931"/>
        </w:tabs>
        <w:jc w:val="right"/>
        <w:rPr>
          <w:rStyle w:val="aa"/>
          <w:b w:val="0"/>
          <w:color w:val="000000" w:themeColor="text1"/>
          <w:sz w:val="24"/>
          <w:szCs w:val="24"/>
        </w:rPr>
      </w:pPr>
    </w:p>
    <w:p w:rsidR="00A87056" w:rsidRDefault="00A87056" w:rsidP="00AA2040">
      <w:pPr>
        <w:tabs>
          <w:tab w:val="left" w:pos="6237"/>
          <w:tab w:val="left" w:pos="8931"/>
        </w:tabs>
        <w:jc w:val="right"/>
        <w:rPr>
          <w:rStyle w:val="aa"/>
          <w:b w:val="0"/>
          <w:color w:val="000000" w:themeColor="text1"/>
          <w:sz w:val="16"/>
          <w:szCs w:val="16"/>
        </w:rPr>
      </w:pPr>
    </w:p>
    <w:p w:rsidR="00A31A41" w:rsidRDefault="00A31A41" w:rsidP="00AA2040">
      <w:pPr>
        <w:tabs>
          <w:tab w:val="left" w:pos="6237"/>
          <w:tab w:val="left" w:pos="8931"/>
        </w:tabs>
        <w:jc w:val="right"/>
        <w:rPr>
          <w:rStyle w:val="aa"/>
          <w:b w:val="0"/>
          <w:color w:val="000000" w:themeColor="text1"/>
          <w:sz w:val="16"/>
          <w:szCs w:val="16"/>
        </w:rPr>
      </w:pPr>
    </w:p>
    <w:p w:rsidR="00514F37" w:rsidRDefault="00514F37" w:rsidP="00AA2040">
      <w:pPr>
        <w:tabs>
          <w:tab w:val="left" w:pos="6237"/>
          <w:tab w:val="left" w:pos="8931"/>
        </w:tabs>
        <w:jc w:val="right"/>
        <w:rPr>
          <w:rStyle w:val="aa"/>
          <w:b w:val="0"/>
          <w:color w:val="000000" w:themeColor="text1"/>
          <w:sz w:val="24"/>
          <w:szCs w:val="24"/>
        </w:rPr>
      </w:pPr>
    </w:p>
    <w:p w:rsidR="00641DBA" w:rsidRDefault="00641DBA" w:rsidP="00AA2040">
      <w:pPr>
        <w:tabs>
          <w:tab w:val="left" w:pos="6237"/>
          <w:tab w:val="left" w:pos="8931"/>
        </w:tabs>
        <w:jc w:val="right"/>
        <w:rPr>
          <w:rStyle w:val="aa"/>
          <w:b w:val="0"/>
          <w:color w:val="000000" w:themeColor="text1"/>
          <w:sz w:val="24"/>
          <w:szCs w:val="24"/>
        </w:rPr>
      </w:pPr>
      <w:r w:rsidRPr="00641DBA">
        <w:rPr>
          <w:rStyle w:val="aa"/>
          <w:b w:val="0"/>
          <w:color w:val="000000" w:themeColor="text1"/>
          <w:sz w:val="24"/>
          <w:szCs w:val="24"/>
        </w:rPr>
        <w:lastRenderedPageBreak/>
        <w:t xml:space="preserve">Приложение </w:t>
      </w:r>
      <w:r w:rsidRPr="00641DBA">
        <w:rPr>
          <w:rStyle w:val="aa"/>
          <w:b w:val="0"/>
          <w:color w:val="000000" w:themeColor="text1"/>
          <w:sz w:val="24"/>
          <w:szCs w:val="24"/>
        </w:rPr>
        <w:br/>
        <w:t xml:space="preserve">                                                                                              к </w:t>
      </w:r>
      <w:r w:rsidR="00AA2040">
        <w:rPr>
          <w:color w:val="000000" w:themeColor="text1"/>
          <w:sz w:val="24"/>
          <w:szCs w:val="24"/>
        </w:rPr>
        <w:t>Порядку работы комиссии</w:t>
      </w:r>
    </w:p>
    <w:p w:rsidR="00AA2040" w:rsidRDefault="00641DBA" w:rsidP="00AA2040">
      <w:pPr>
        <w:tabs>
          <w:tab w:val="left" w:pos="6237"/>
          <w:tab w:val="left" w:pos="7230"/>
          <w:tab w:val="left" w:pos="8931"/>
          <w:tab w:val="left" w:pos="9498"/>
        </w:tabs>
        <w:jc w:val="right"/>
        <w:rPr>
          <w:sz w:val="24"/>
          <w:szCs w:val="24"/>
        </w:rPr>
      </w:pPr>
      <w:r w:rsidRPr="00641DBA">
        <w:rPr>
          <w:rStyle w:val="aa"/>
          <w:b w:val="0"/>
          <w:color w:val="000000" w:themeColor="text1"/>
          <w:sz w:val="24"/>
          <w:szCs w:val="24"/>
        </w:rPr>
        <w:t xml:space="preserve">                                                             </w:t>
      </w:r>
      <w:r w:rsidR="00AA2040">
        <w:rPr>
          <w:rStyle w:val="aa"/>
          <w:b w:val="0"/>
          <w:color w:val="000000" w:themeColor="text1"/>
          <w:sz w:val="24"/>
          <w:szCs w:val="24"/>
        </w:rPr>
        <w:t xml:space="preserve">                            </w:t>
      </w:r>
      <w:r w:rsidR="00AA2040">
        <w:rPr>
          <w:color w:val="000000" w:themeColor="text1"/>
          <w:sz w:val="24"/>
          <w:szCs w:val="24"/>
        </w:rPr>
        <w:t xml:space="preserve">по оценке регулирующего </w:t>
      </w:r>
      <w:r w:rsidR="00AA2040" w:rsidRPr="00294FFE">
        <w:rPr>
          <w:sz w:val="24"/>
          <w:szCs w:val="24"/>
        </w:rPr>
        <w:t>воздействия</w:t>
      </w:r>
    </w:p>
    <w:p w:rsidR="00AA2040" w:rsidRDefault="00AA2040" w:rsidP="00AA2040">
      <w:pPr>
        <w:tabs>
          <w:tab w:val="left" w:pos="6237"/>
          <w:tab w:val="left" w:pos="7230"/>
          <w:tab w:val="left" w:pos="8931"/>
          <w:tab w:val="left" w:pos="9498"/>
        </w:tabs>
        <w:jc w:val="right"/>
        <w:rPr>
          <w:sz w:val="24"/>
          <w:szCs w:val="24"/>
        </w:rPr>
      </w:pPr>
      <w:r>
        <w:rPr>
          <w:sz w:val="24"/>
          <w:szCs w:val="24"/>
        </w:rPr>
        <w:t xml:space="preserve">                                                                               </w:t>
      </w:r>
      <w:r w:rsidRPr="00294FFE">
        <w:rPr>
          <w:sz w:val="24"/>
          <w:szCs w:val="24"/>
        </w:rPr>
        <w:t>муниципальных нормативных правовых</w:t>
      </w:r>
    </w:p>
    <w:p w:rsidR="00641DBA" w:rsidRPr="00AA2040" w:rsidRDefault="00AA2040" w:rsidP="00AA2040">
      <w:pPr>
        <w:tabs>
          <w:tab w:val="left" w:pos="6237"/>
          <w:tab w:val="left" w:pos="7230"/>
          <w:tab w:val="left" w:pos="8931"/>
          <w:tab w:val="left" w:pos="9498"/>
        </w:tabs>
        <w:jc w:val="right"/>
        <w:rPr>
          <w:sz w:val="24"/>
          <w:szCs w:val="24"/>
        </w:rPr>
      </w:pPr>
      <w:r>
        <w:rPr>
          <w:sz w:val="24"/>
          <w:szCs w:val="24"/>
        </w:rPr>
        <w:t xml:space="preserve">                                                                              </w:t>
      </w:r>
      <w:r w:rsidRPr="00294FFE">
        <w:rPr>
          <w:sz w:val="24"/>
          <w:szCs w:val="24"/>
        </w:rPr>
        <w:t>актов администрации города Новочебоксарска</w:t>
      </w:r>
      <w:r w:rsidR="00641DBA" w:rsidRPr="00641DBA">
        <w:rPr>
          <w:rStyle w:val="aa"/>
          <w:b w:val="0"/>
          <w:color w:val="000000" w:themeColor="text1"/>
          <w:sz w:val="24"/>
          <w:szCs w:val="24"/>
        </w:rPr>
        <w:br/>
        <w:t xml:space="preserve">                                                                                              Чувашской Республики</w:t>
      </w:r>
      <w:r w:rsidR="00641DBA" w:rsidRPr="00641DBA">
        <w:rPr>
          <w:rStyle w:val="aa"/>
          <w:b w:val="0"/>
          <w:color w:val="000000" w:themeColor="text1"/>
          <w:sz w:val="24"/>
          <w:szCs w:val="24"/>
        </w:rPr>
        <w:br/>
      </w:r>
    </w:p>
    <w:p w:rsidR="0096763D" w:rsidRDefault="0096763D" w:rsidP="00E34500">
      <w:pPr>
        <w:jc w:val="center"/>
        <w:rPr>
          <w:b/>
          <w:sz w:val="24"/>
          <w:szCs w:val="24"/>
        </w:rPr>
      </w:pPr>
    </w:p>
    <w:p w:rsidR="00CB04E0" w:rsidRPr="00AA2040" w:rsidRDefault="00E34500" w:rsidP="00E34500">
      <w:pPr>
        <w:jc w:val="center"/>
        <w:rPr>
          <w:b/>
          <w:sz w:val="24"/>
          <w:szCs w:val="24"/>
        </w:rPr>
      </w:pPr>
      <w:r w:rsidRPr="00AA2040">
        <w:rPr>
          <w:b/>
          <w:sz w:val="24"/>
          <w:szCs w:val="24"/>
        </w:rPr>
        <w:t xml:space="preserve">Состав </w:t>
      </w:r>
    </w:p>
    <w:p w:rsidR="00856D19" w:rsidRPr="00AA2040" w:rsidRDefault="00AA2040" w:rsidP="00E34500">
      <w:pPr>
        <w:jc w:val="center"/>
        <w:rPr>
          <w:b/>
          <w:sz w:val="24"/>
          <w:szCs w:val="24"/>
        </w:rPr>
      </w:pPr>
      <w:proofErr w:type="gramStart"/>
      <w:r w:rsidRPr="00AA2040">
        <w:rPr>
          <w:b/>
          <w:sz w:val="24"/>
          <w:szCs w:val="24"/>
        </w:rPr>
        <w:t>Комиссии по оценке регулирующего воздействия муниципальных нормативных пр</w:t>
      </w:r>
      <w:r w:rsidRPr="00AA2040">
        <w:rPr>
          <w:b/>
          <w:sz w:val="24"/>
          <w:szCs w:val="24"/>
        </w:rPr>
        <w:t>а</w:t>
      </w:r>
      <w:r w:rsidRPr="00AA2040">
        <w:rPr>
          <w:b/>
          <w:sz w:val="24"/>
          <w:szCs w:val="24"/>
        </w:rPr>
        <w:t>вовых актов администрации города Новочебоксарска Чувашской Республики, уст</w:t>
      </w:r>
      <w:r w:rsidRPr="00AA2040">
        <w:rPr>
          <w:b/>
          <w:sz w:val="24"/>
          <w:szCs w:val="24"/>
        </w:rPr>
        <w:t>а</w:t>
      </w:r>
      <w:r w:rsidRPr="00AA2040">
        <w:rPr>
          <w:b/>
          <w:sz w:val="24"/>
          <w:szCs w:val="24"/>
        </w:rPr>
        <w:t>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roofErr w:type="gramEnd"/>
    </w:p>
    <w:p w:rsidR="00AA2040" w:rsidRDefault="00AA2040" w:rsidP="00E34500">
      <w:pPr>
        <w:jc w:val="center"/>
        <w:rPr>
          <w:b/>
          <w:bCs/>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4"/>
      </w:tblGrid>
      <w:tr w:rsidR="008D6F4E" w:rsidRPr="00CB04E0" w:rsidTr="00DA59D6">
        <w:tc>
          <w:tcPr>
            <w:tcW w:w="9214" w:type="dxa"/>
          </w:tcPr>
          <w:p w:rsidR="008D6F4E" w:rsidRPr="008235FB" w:rsidRDefault="008D6F4E" w:rsidP="008C360D">
            <w:pPr>
              <w:jc w:val="both"/>
              <w:rPr>
                <w:bCs/>
                <w:sz w:val="24"/>
                <w:szCs w:val="24"/>
              </w:rPr>
            </w:pPr>
            <w:r w:rsidRPr="008235FB">
              <w:rPr>
                <w:bCs/>
                <w:sz w:val="24"/>
                <w:szCs w:val="24"/>
              </w:rPr>
              <w:t>- заместитель главы администрации города Новоч</w:t>
            </w:r>
            <w:r w:rsidRPr="008235FB">
              <w:rPr>
                <w:bCs/>
                <w:sz w:val="24"/>
                <w:szCs w:val="24"/>
              </w:rPr>
              <w:t>е</w:t>
            </w:r>
            <w:r w:rsidRPr="008235FB">
              <w:rPr>
                <w:bCs/>
                <w:sz w:val="24"/>
                <w:szCs w:val="24"/>
              </w:rPr>
              <w:t>боксарска Чувашской Республики по экономике и ф</w:t>
            </w:r>
            <w:r w:rsidRPr="008235FB">
              <w:rPr>
                <w:bCs/>
                <w:sz w:val="24"/>
                <w:szCs w:val="24"/>
              </w:rPr>
              <w:t>и</w:t>
            </w:r>
            <w:r w:rsidRPr="008235FB">
              <w:rPr>
                <w:bCs/>
                <w:sz w:val="24"/>
                <w:szCs w:val="24"/>
              </w:rPr>
              <w:t>нансам –</w:t>
            </w:r>
            <w:r w:rsidR="008235FB">
              <w:rPr>
                <w:bCs/>
                <w:sz w:val="24"/>
                <w:szCs w:val="24"/>
              </w:rPr>
              <w:t xml:space="preserve"> </w:t>
            </w:r>
            <w:r w:rsidRPr="008235FB">
              <w:rPr>
                <w:bCs/>
                <w:sz w:val="24"/>
                <w:szCs w:val="24"/>
              </w:rPr>
              <w:t>председатель Комиссии;</w:t>
            </w:r>
          </w:p>
          <w:p w:rsidR="008D6F4E" w:rsidRPr="008235FB" w:rsidRDefault="008D6F4E" w:rsidP="008C360D">
            <w:pPr>
              <w:jc w:val="both"/>
              <w:rPr>
                <w:bCs/>
                <w:sz w:val="24"/>
                <w:szCs w:val="24"/>
              </w:rPr>
            </w:pPr>
          </w:p>
        </w:tc>
      </w:tr>
      <w:tr w:rsidR="008D6F4E" w:rsidRPr="00CB04E0" w:rsidTr="00DA59D6">
        <w:tc>
          <w:tcPr>
            <w:tcW w:w="9214" w:type="dxa"/>
          </w:tcPr>
          <w:p w:rsidR="008D6F4E" w:rsidRDefault="008D6F4E" w:rsidP="008C360D">
            <w:pPr>
              <w:jc w:val="both"/>
              <w:rPr>
                <w:bCs/>
                <w:sz w:val="24"/>
                <w:szCs w:val="24"/>
              </w:rPr>
            </w:pPr>
            <w:r w:rsidRPr="008235FB">
              <w:rPr>
                <w:sz w:val="24"/>
                <w:szCs w:val="24"/>
              </w:rPr>
              <w:t>- начальник отдела экономического развития и торговли администрации города Нов</w:t>
            </w:r>
            <w:r w:rsidRPr="008235FB">
              <w:rPr>
                <w:sz w:val="24"/>
                <w:szCs w:val="24"/>
              </w:rPr>
              <w:t>о</w:t>
            </w:r>
            <w:r w:rsidRPr="008235FB">
              <w:rPr>
                <w:sz w:val="24"/>
                <w:szCs w:val="24"/>
              </w:rPr>
              <w:t>чебоксарска Чувашской Республики - заместитель председателя Комиссии</w:t>
            </w:r>
            <w:r w:rsidRPr="008235FB">
              <w:rPr>
                <w:bCs/>
                <w:sz w:val="24"/>
                <w:szCs w:val="24"/>
              </w:rPr>
              <w:t>;</w:t>
            </w:r>
          </w:p>
          <w:p w:rsidR="008235FB" w:rsidRPr="008235FB" w:rsidRDefault="008235FB" w:rsidP="008C360D">
            <w:pPr>
              <w:jc w:val="both"/>
              <w:rPr>
                <w:bCs/>
                <w:sz w:val="24"/>
                <w:szCs w:val="24"/>
              </w:rPr>
            </w:pPr>
          </w:p>
        </w:tc>
      </w:tr>
      <w:tr w:rsidR="008D6F4E" w:rsidRPr="005D5923" w:rsidTr="00DA59D6">
        <w:tc>
          <w:tcPr>
            <w:tcW w:w="9214" w:type="dxa"/>
          </w:tcPr>
          <w:p w:rsidR="008D6F4E" w:rsidRDefault="008D6F4E" w:rsidP="008D6F4E">
            <w:pPr>
              <w:jc w:val="both"/>
              <w:rPr>
                <w:bCs/>
                <w:sz w:val="24"/>
                <w:szCs w:val="24"/>
              </w:rPr>
            </w:pPr>
            <w:r w:rsidRPr="008235FB">
              <w:rPr>
                <w:bCs/>
                <w:sz w:val="24"/>
                <w:szCs w:val="24"/>
              </w:rPr>
              <w:t>- ведущий специалист – эксперт отдела по муниц</w:t>
            </w:r>
            <w:r w:rsidRPr="008235FB">
              <w:rPr>
                <w:bCs/>
                <w:sz w:val="24"/>
                <w:szCs w:val="24"/>
              </w:rPr>
              <w:t>и</w:t>
            </w:r>
            <w:r w:rsidRPr="008235FB">
              <w:rPr>
                <w:bCs/>
                <w:sz w:val="24"/>
                <w:szCs w:val="24"/>
              </w:rPr>
              <w:t>пальным закупкам администрации города Новочебо</w:t>
            </w:r>
            <w:r w:rsidRPr="008235FB">
              <w:rPr>
                <w:bCs/>
                <w:sz w:val="24"/>
                <w:szCs w:val="24"/>
              </w:rPr>
              <w:t>к</w:t>
            </w:r>
            <w:r w:rsidRPr="008235FB">
              <w:rPr>
                <w:bCs/>
                <w:sz w:val="24"/>
                <w:szCs w:val="24"/>
              </w:rPr>
              <w:t>сарска Чувашской Республики – секретарь Комиссии;</w:t>
            </w:r>
          </w:p>
          <w:p w:rsidR="008235FB" w:rsidRPr="008235FB" w:rsidRDefault="008235FB" w:rsidP="008D6F4E">
            <w:pPr>
              <w:jc w:val="both"/>
              <w:rPr>
                <w:bCs/>
                <w:sz w:val="24"/>
                <w:szCs w:val="24"/>
              </w:rPr>
            </w:pPr>
          </w:p>
        </w:tc>
      </w:tr>
      <w:tr w:rsidR="008D6F4E" w:rsidRPr="00AA2040" w:rsidTr="00DA59D6">
        <w:tc>
          <w:tcPr>
            <w:tcW w:w="9214" w:type="dxa"/>
          </w:tcPr>
          <w:p w:rsidR="008D6F4E" w:rsidRPr="008235FB" w:rsidRDefault="008D6F4E" w:rsidP="00EC3B59">
            <w:pPr>
              <w:jc w:val="both"/>
              <w:rPr>
                <w:b/>
                <w:bCs/>
                <w:sz w:val="24"/>
                <w:szCs w:val="24"/>
                <w:lang w:val="en-US"/>
              </w:rPr>
            </w:pPr>
            <w:r w:rsidRPr="008235FB">
              <w:rPr>
                <w:b/>
                <w:bCs/>
                <w:sz w:val="24"/>
                <w:szCs w:val="24"/>
              </w:rPr>
              <w:t>Члены комиссии</w:t>
            </w:r>
            <w:r w:rsidRPr="008235FB">
              <w:rPr>
                <w:b/>
                <w:bCs/>
                <w:sz w:val="24"/>
                <w:szCs w:val="24"/>
                <w:lang w:val="en-US"/>
              </w:rPr>
              <w:t>:</w:t>
            </w:r>
          </w:p>
          <w:p w:rsidR="008D6F4E" w:rsidRPr="008235FB" w:rsidRDefault="008D6F4E" w:rsidP="00EC3B59">
            <w:pPr>
              <w:jc w:val="both"/>
              <w:rPr>
                <w:b/>
                <w:bCs/>
                <w:sz w:val="24"/>
                <w:szCs w:val="24"/>
                <w:lang w:val="en-US"/>
              </w:rPr>
            </w:pPr>
          </w:p>
        </w:tc>
      </w:tr>
      <w:tr w:rsidR="008D6F4E" w:rsidRPr="005D5923" w:rsidTr="00DA59D6">
        <w:tc>
          <w:tcPr>
            <w:tcW w:w="9214" w:type="dxa"/>
          </w:tcPr>
          <w:p w:rsidR="008D6F4E" w:rsidRDefault="008D6F4E" w:rsidP="008D6F4E">
            <w:pPr>
              <w:pStyle w:val="ConsPlusCell"/>
              <w:spacing w:line="240" w:lineRule="atLeast"/>
              <w:jc w:val="both"/>
              <w:rPr>
                <w:rFonts w:ascii="Times New Roman" w:hAnsi="Times New Roman" w:cs="Times New Roman"/>
                <w:sz w:val="24"/>
                <w:szCs w:val="24"/>
              </w:rPr>
            </w:pPr>
            <w:r w:rsidRPr="008235FB">
              <w:rPr>
                <w:rFonts w:ascii="Times New Roman" w:hAnsi="Times New Roman" w:cs="Times New Roman"/>
                <w:sz w:val="24"/>
                <w:szCs w:val="24"/>
              </w:rPr>
              <w:t xml:space="preserve">- начальник </w:t>
            </w:r>
            <w:r w:rsidR="00C733DA">
              <w:rPr>
                <w:rFonts w:ascii="Times New Roman" w:hAnsi="Times New Roman" w:cs="Times New Roman"/>
                <w:sz w:val="24"/>
                <w:szCs w:val="24"/>
              </w:rPr>
              <w:t>У</w:t>
            </w:r>
            <w:r w:rsidRPr="008235FB">
              <w:rPr>
                <w:rFonts w:ascii="Times New Roman" w:hAnsi="Times New Roman" w:cs="Times New Roman"/>
                <w:sz w:val="24"/>
                <w:szCs w:val="24"/>
              </w:rPr>
              <w:t>правления имущественных и земельных отношений администрации г</w:t>
            </w:r>
            <w:r w:rsidRPr="008235FB">
              <w:rPr>
                <w:rFonts w:ascii="Times New Roman" w:hAnsi="Times New Roman" w:cs="Times New Roman"/>
                <w:sz w:val="24"/>
                <w:szCs w:val="24"/>
              </w:rPr>
              <w:t>о</w:t>
            </w:r>
            <w:r w:rsidRPr="008235FB">
              <w:rPr>
                <w:rFonts w:ascii="Times New Roman" w:hAnsi="Times New Roman" w:cs="Times New Roman"/>
                <w:sz w:val="24"/>
                <w:szCs w:val="24"/>
              </w:rPr>
              <w:t>рода Новочебоксарска Чувашской Республики;</w:t>
            </w:r>
          </w:p>
          <w:p w:rsidR="008235FB" w:rsidRPr="008235FB" w:rsidRDefault="008235FB" w:rsidP="008D6F4E">
            <w:pPr>
              <w:pStyle w:val="ConsPlusCell"/>
              <w:spacing w:line="240" w:lineRule="atLeast"/>
              <w:jc w:val="both"/>
              <w:rPr>
                <w:rFonts w:ascii="Times New Roman" w:hAnsi="Times New Roman" w:cs="Times New Roman"/>
                <w:sz w:val="24"/>
                <w:szCs w:val="24"/>
              </w:rPr>
            </w:pPr>
          </w:p>
        </w:tc>
      </w:tr>
      <w:tr w:rsidR="008D6F4E" w:rsidRPr="00AA2040" w:rsidTr="00DA59D6">
        <w:tc>
          <w:tcPr>
            <w:tcW w:w="9214" w:type="dxa"/>
          </w:tcPr>
          <w:p w:rsidR="008D6F4E" w:rsidRDefault="008D6F4E" w:rsidP="008235FB">
            <w:pPr>
              <w:jc w:val="both"/>
              <w:rPr>
                <w:sz w:val="24"/>
                <w:szCs w:val="24"/>
              </w:rPr>
            </w:pPr>
            <w:r w:rsidRPr="008235FB">
              <w:rPr>
                <w:bCs/>
                <w:sz w:val="24"/>
                <w:szCs w:val="24"/>
              </w:rPr>
              <w:t>- началь</w:t>
            </w:r>
            <w:r w:rsidR="008235FB" w:rsidRPr="008235FB">
              <w:rPr>
                <w:bCs/>
                <w:sz w:val="24"/>
                <w:szCs w:val="24"/>
              </w:rPr>
              <w:t>ник Управления городского хозяйства админ</w:t>
            </w:r>
            <w:r w:rsidR="008235FB" w:rsidRPr="008235FB">
              <w:rPr>
                <w:bCs/>
                <w:sz w:val="24"/>
                <w:szCs w:val="24"/>
              </w:rPr>
              <w:t>и</w:t>
            </w:r>
            <w:r w:rsidR="008235FB" w:rsidRPr="008235FB">
              <w:rPr>
                <w:bCs/>
                <w:sz w:val="24"/>
                <w:szCs w:val="24"/>
              </w:rPr>
              <w:t>страции города Новочебоксарска Чувашской Респу</w:t>
            </w:r>
            <w:r w:rsidR="008235FB" w:rsidRPr="008235FB">
              <w:rPr>
                <w:bCs/>
                <w:sz w:val="24"/>
                <w:szCs w:val="24"/>
              </w:rPr>
              <w:t>б</w:t>
            </w:r>
            <w:r w:rsidR="008235FB" w:rsidRPr="008235FB">
              <w:rPr>
                <w:bCs/>
                <w:sz w:val="24"/>
                <w:szCs w:val="24"/>
              </w:rPr>
              <w:t>лики</w:t>
            </w:r>
            <w:r w:rsidR="008235FB" w:rsidRPr="008235FB">
              <w:rPr>
                <w:sz w:val="24"/>
                <w:szCs w:val="24"/>
              </w:rPr>
              <w:t>;</w:t>
            </w:r>
          </w:p>
          <w:p w:rsidR="008235FB" w:rsidRPr="008235FB" w:rsidRDefault="008235FB" w:rsidP="008235FB">
            <w:pPr>
              <w:jc w:val="both"/>
              <w:rPr>
                <w:bCs/>
                <w:sz w:val="24"/>
                <w:szCs w:val="24"/>
              </w:rPr>
            </w:pPr>
          </w:p>
        </w:tc>
      </w:tr>
      <w:tr w:rsidR="008D6F4E" w:rsidRPr="005D5923" w:rsidTr="00DA59D6">
        <w:tc>
          <w:tcPr>
            <w:tcW w:w="9214" w:type="dxa"/>
          </w:tcPr>
          <w:p w:rsidR="008D6F4E" w:rsidRDefault="008235FB" w:rsidP="008235FB">
            <w:pPr>
              <w:jc w:val="both"/>
              <w:rPr>
                <w:sz w:val="24"/>
                <w:szCs w:val="24"/>
              </w:rPr>
            </w:pPr>
            <w:r w:rsidRPr="008235FB">
              <w:rPr>
                <w:bCs/>
                <w:sz w:val="24"/>
                <w:szCs w:val="24"/>
              </w:rPr>
              <w:t>- начальник Правового управления администрации города Новочебоксарска Чува</w:t>
            </w:r>
            <w:r w:rsidRPr="008235FB">
              <w:rPr>
                <w:bCs/>
                <w:sz w:val="24"/>
                <w:szCs w:val="24"/>
              </w:rPr>
              <w:t>ш</w:t>
            </w:r>
            <w:r w:rsidRPr="008235FB">
              <w:rPr>
                <w:bCs/>
                <w:sz w:val="24"/>
                <w:szCs w:val="24"/>
              </w:rPr>
              <w:t>ской Республики</w:t>
            </w:r>
            <w:r w:rsidRPr="008235FB">
              <w:rPr>
                <w:sz w:val="24"/>
                <w:szCs w:val="24"/>
              </w:rPr>
              <w:t>;</w:t>
            </w:r>
          </w:p>
          <w:p w:rsidR="008235FB" w:rsidRPr="008235FB" w:rsidRDefault="008235FB" w:rsidP="008235FB">
            <w:pPr>
              <w:jc w:val="both"/>
              <w:rPr>
                <w:bCs/>
                <w:sz w:val="24"/>
                <w:szCs w:val="24"/>
              </w:rPr>
            </w:pPr>
          </w:p>
        </w:tc>
      </w:tr>
      <w:tr w:rsidR="008D6F4E" w:rsidRPr="00AA2040" w:rsidTr="00DA59D6">
        <w:tc>
          <w:tcPr>
            <w:tcW w:w="9214" w:type="dxa"/>
          </w:tcPr>
          <w:p w:rsidR="008D6F4E" w:rsidRDefault="008235FB" w:rsidP="00EC3B59">
            <w:pPr>
              <w:jc w:val="both"/>
              <w:rPr>
                <w:sz w:val="24"/>
                <w:szCs w:val="24"/>
              </w:rPr>
            </w:pPr>
            <w:r w:rsidRPr="008235FB">
              <w:rPr>
                <w:bCs/>
                <w:sz w:val="24"/>
                <w:szCs w:val="24"/>
              </w:rPr>
              <w:t>- заведующий сектором потребительского рынка и предпринимательства отдела эк</w:t>
            </w:r>
            <w:r w:rsidRPr="008235FB">
              <w:rPr>
                <w:bCs/>
                <w:sz w:val="24"/>
                <w:szCs w:val="24"/>
              </w:rPr>
              <w:t>о</w:t>
            </w:r>
            <w:r w:rsidRPr="008235FB">
              <w:rPr>
                <w:bCs/>
                <w:sz w:val="24"/>
                <w:szCs w:val="24"/>
              </w:rPr>
              <w:t>номического развития и торговли администрации города Новочебоксарска Чувашской Республики</w:t>
            </w:r>
            <w:r w:rsidRPr="008235FB">
              <w:rPr>
                <w:sz w:val="24"/>
                <w:szCs w:val="24"/>
              </w:rPr>
              <w:t>;</w:t>
            </w:r>
          </w:p>
          <w:p w:rsidR="008235FB" w:rsidRPr="008235FB" w:rsidRDefault="008235FB" w:rsidP="00EC3B59">
            <w:pPr>
              <w:jc w:val="both"/>
              <w:rPr>
                <w:bCs/>
                <w:sz w:val="24"/>
                <w:szCs w:val="24"/>
              </w:rPr>
            </w:pPr>
          </w:p>
        </w:tc>
      </w:tr>
      <w:tr w:rsidR="008235FB" w:rsidRPr="005D5923" w:rsidTr="00DA59D6">
        <w:tc>
          <w:tcPr>
            <w:tcW w:w="9214" w:type="dxa"/>
          </w:tcPr>
          <w:p w:rsidR="008235FB" w:rsidRDefault="008235FB" w:rsidP="00EC3B59">
            <w:pPr>
              <w:jc w:val="both"/>
              <w:rPr>
                <w:sz w:val="24"/>
                <w:szCs w:val="24"/>
              </w:rPr>
            </w:pPr>
            <w:r w:rsidRPr="008235FB">
              <w:rPr>
                <w:bCs/>
                <w:sz w:val="24"/>
                <w:szCs w:val="24"/>
              </w:rPr>
              <w:t>- депутат Новочебоксарского городского Собрания д</w:t>
            </w:r>
            <w:r w:rsidRPr="008235FB">
              <w:rPr>
                <w:bCs/>
                <w:sz w:val="24"/>
                <w:szCs w:val="24"/>
              </w:rPr>
              <w:t>е</w:t>
            </w:r>
            <w:r w:rsidRPr="008235FB">
              <w:rPr>
                <w:bCs/>
                <w:sz w:val="24"/>
                <w:szCs w:val="24"/>
              </w:rPr>
              <w:t>путатов (по согласованию)</w:t>
            </w:r>
            <w:r w:rsidRPr="008235FB">
              <w:rPr>
                <w:sz w:val="24"/>
                <w:szCs w:val="24"/>
              </w:rPr>
              <w:t>;</w:t>
            </w:r>
          </w:p>
          <w:p w:rsidR="008235FB" w:rsidRPr="008235FB" w:rsidRDefault="008235FB" w:rsidP="00EC3B59">
            <w:pPr>
              <w:jc w:val="both"/>
              <w:rPr>
                <w:bCs/>
                <w:sz w:val="24"/>
                <w:szCs w:val="24"/>
              </w:rPr>
            </w:pPr>
          </w:p>
        </w:tc>
      </w:tr>
      <w:tr w:rsidR="008235FB" w:rsidRPr="00AA2040" w:rsidTr="00DA59D6">
        <w:tc>
          <w:tcPr>
            <w:tcW w:w="9214" w:type="dxa"/>
          </w:tcPr>
          <w:p w:rsidR="008235FB" w:rsidRPr="008235FB" w:rsidRDefault="008235FB" w:rsidP="00EC3B59">
            <w:pPr>
              <w:jc w:val="both"/>
              <w:rPr>
                <w:sz w:val="24"/>
                <w:szCs w:val="24"/>
              </w:rPr>
            </w:pPr>
            <w:r w:rsidRPr="008235FB">
              <w:rPr>
                <w:bCs/>
                <w:sz w:val="24"/>
                <w:szCs w:val="24"/>
              </w:rPr>
              <w:t>- председатель союза предприятий и предпринимат</w:t>
            </w:r>
            <w:r w:rsidRPr="008235FB">
              <w:rPr>
                <w:bCs/>
                <w:sz w:val="24"/>
                <w:szCs w:val="24"/>
              </w:rPr>
              <w:t>е</w:t>
            </w:r>
            <w:r w:rsidRPr="008235FB">
              <w:rPr>
                <w:bCs/>
                <w:sz w:val="24"/>
                <w:szCs w:val="24"/>
              </w:rPr>
              <w:t>лей города Новочебоксарска при ТПП Чувашской Ре</w:t>
            </w:r>
            <w:r w:rsidRPr="008235FB">
              <w:rPr>
                <w:bCs/>
                <w:sz w:val="24"/>
                <w:szCs w:val="24"/>
              </w:rPr>
              <w:t>с</w:t>
            </w:r>
            <w:r w:rsidRPr="008235FB">
              <w:rPr>
                <w:bCs/>
                <w:sz w:val="24"/>
                <w:szCs w:val="24"/>
              </w:rPr>
              <w:t>публики (по согласованию)</w:t>
            </w:r>
            <w:r w:rsidRPr="008235FB">
              <w:rPr>
                <w:sz w:val="24"/>
                <w:szCs w:val="24"/>
              </w:rPr>
              <w:t>.</w:t>
            </w:r>
          </w:p>
        </w:tc>
      </w:tr>
    </w:tbl>
    <w:p w:rsidR="008235FB" w:rsidRDefault="008235FB" w:rsidP="008235FB">
      <w:pPr>
        <w:spacing w:line="220" w:lineRule="atLeast"/>
        <w:jc w:val="both"/>
        <w:rPr>
          <w:sz w:val="24"/>
          <w:szCs w:val="24"/>
        </w:rPr>
      </w:pPr>
    </w:p>
    <w:p w:rsidR="00E63EE2" w:rsidRDefault="00E63EE2" w:rsidP="009800FC">
      <w:pPr>
        <w:spacing w:line="220" w:lineRule="atLeast"/>
        <w:jc w:val="both"/>
        <w:rPr>
          <w:sz w:val="24"/>
          <w:szCs w:val="24"/>
        </w:rPr>
      </w:pPr>
    </w:p>
    <w:p w:rsidR="00EF080A" w:rsidRDefault="00EF080A" w:rsidP="009800FC">
      <w:pPr>
        <w:spacing w:line="220" w:lineRule="atLeast"/>
        <w:jc w:val="both"/>
        <w:rPr>
          <w:sz w:val="24"/>
          <w:szCs w:val="24"/>
        </w:rPr>
      </w:pPr>
    </w:p>
    <w:sectPr w:rsidR="00EF080A" w:rsidSect="00E63EE2">
      <w:pgSz w:w="11906" w:h="16838"/>
      <w:pgMar w:top="851" w:right="707" w:bottom="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huv">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04B1A"/>
    <w:multiLevelType w:val="hybridMultilevel"/>
    <w:tmpl w:val="D82CA0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746A5D1D"/>
    <w:multiLevelType w:val="hybridMultilevel"/>
    <w:tmpl w:val="DE700952"/>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compat/>
  <w:rsids>
    <w:rsidRoot w:val="00A10F33"/>
    <w:rsid w:val="000054AC"/>
    <w:rsid w:val="000152F9"/>
    <w:rsid w:val="0002076D"/>
    <w:rsid w:val="000232E5"/>
    <w:rsid w:val="00030ECE"/>
    <w:rsid w:val="00033BBC"/>
    <w:rsid w:val="00057B73"/>
    <w:rsid w:val="00060481"/>
    <w:rsid w:val="00060ACF"/>
    <w:rsid w:val="00067FCC"/>
    <w:rsid w:val="000819BB"/>
    <w:rsid w:val="00091BF2"/>
    <w:rsid w:val="000A4192"/>
    <w:rsid w:val="000A5B1F"/>
    <w:rsid w:val="000B1839"/>
    <w:rsid w:val="000B44FA"/>
    <w:rsid w:val="000B7D48"/>
    <w:rsid w:val="000C4CD9"/>
    <w:rsid w:val="000D3106"/>
    <w:rsid w:val="000D6232"/>
    <w:rsid w:val="000D6C10"/>
    <w:rsid w:val="000D71FB"/>
    <w:rsid w:val="000E5B0A"/>
    <w:rsid w:val="000F1575"/>
    <w:rsid w:val="000F4FC8"/>
    <w:rsid w:val="000F5568"/>
    <w:rsid w:val="000F7866"/>
    <w:rsid w:val="00101E70"/>
    <w:rsid w:val="00110F27"/>
    <w:rsid w:val="0012134E"/>
    <w:rsid w:val="001243CD"/>
    <w:rsid w:val="00126B40"/>
    <w:rsid w:val="001347EE"/>
    <w:rsid w:val="00144A44"/>
    <w:rsid w:val="00170FD8"/>
    <w:rsid w:val="00187E51"/>
    <w:rsid w:val="001929CD"/>
    <w:rsid w:val="001958DF"/>
    <w:rsid w:val="001A0034"/>
    <w:rsid w:val="001A03DB"/>
    <w:rsid w:val="001B17FF"/>
    <w:rsid w:val="001B1E03"/>
    <w:rsid w:val="001B53F7"/>
    <w:rsid w:val="001C3828"/>
    <w:rsid w:val="001D0B4B"/>
    <w:rsid w:val="001D1D4F"/>
    <w:rsid w:val="001D4301"/>
    <w:rsid w:val="001D5063"/>
    <w:rsid w:val="001D7857"/>
    <w:rsid w:val="001F1D11"/>
    <w:rsid w:val="00204E5D"/>
    <w:rsid w:val="00211256"/>
    <w:rsid w:val="00220B34"/>
    <w:rsid w:val="00222F4A"/>
    <w:rsid w:val="002249C2"/>
    <w:rsid w:val="00234DC5"/>
    <w:rsid w:val="00237567"/>
    <w:rsid w:val="002515B1"/>
    <w:rsid w:val="00255013"/>
    <w:rsid w:val="00255101"/>
    <w:rsid w:val="00262D64"/>
    <w:rsid w:val="0026371D"/>
    <w:rsid w:val="00263736"/>
    <w:rsid w:val="00267CC3"/>
    <w:rsid w:val="002735DE"/>
    <w:rsid w:val="00273EDD"/>
    <w:rsid w:val="00284541"/>
    <w:rsid w:val="0029160E"/>
    <w:rsid w:val="00294FDB"/>
    <w:rsid w:val="00294FFE"/>
    <w:rsid w:val="00297398"/>
    <w:rsid w:val="002A067A"/>
    <w:rsid w:val="002A15C8"/>
    <w:rsid w:val="002B1BF4"/>
    <w:rsid w:val="002D3382"/>
    <w:rsid w:val="002D7F80"/>
    <w:rsid w:val="002E31D3"/>
    <w:rsid w:val="002F5743"/>
    <w:rsid w:val="00306EA5"/>
    <w:rsid w:val="00321CF4"/>
    <w:rsid w:val="00322D2E"/>
    <w:rsid w:val="003336E6"/>
    <w:rsid w:val="00333EAC"/>
    <w:rsid w:val="0033742A"/>
    <w:rsid w:val="00340F89"/>
    <w:rsid w:val="00372ECB"/>
    <w:rsid w:val="0038027A"/>
    <w:rsid w:val="00392A9D"/>
    <w:rsid w:val="003A5D42"/>
    <w:rsid w:val="003B6532"/>
    <w:rsid w:val="003B6783"/>
    <w:rsid w:val="003D59A8"/>
    <w:rsid w:val="003E349B"/>
    <w:rsid w:val="00405EDA"/>
    <w:rsid w:val="00413331"/>
    <w:rsid w:val="00413D99"/>
    <w:rsid w:val="0041510A"/>
    <w:rsid w:val="004170BB"/>
    <w:rsid w:val="00433039"/>
    <w:rsid w:val="00434688"/>
    <w:rsid w:val="00445ECD"/>
    <w:rsid w:val="00454DD0"/>
    <w:rsid w:val="00467052"/>
    <w:rsid w:val="00482863"/>
    <w:rsid w:val="00493130"/>
    <w:rsid w:val="00494FA3"/>
    <w:rsid w:val="004959C1"/>
    <w:rsid w:val="004A7409"/>
    <w:rsid w:val="004B6672"/>
    <w:rsid w:val="004C74CA"/>
    <w:rsid w:val="0050107E"/>
    <w:rsid w:val="00504DE3"/>
    <w:rsid w:val="00514F37"/>
    <w:rsid w:val="00553641"/>
    <w:rsid w:val="00557348"/>
    <w:rsid w:val="00557B64"/>
    <w:rsid w:val="00561804"/>
    <w:rsid w:val="005642D5"/>
    <w:rsid w:val="00583585"/>
    <w:rsid w:val="00594B8C"/>
    <w:rsid w:val="00596BCE"/>
    <w:rsid w:val="0059748E"/>
    <w:rsid w:val="005A1718"/>
    <w:rsid w:val="005C2C26"/>
    <w:rsid w:val="005C395E"/>
    <w:rsid w:val="005C47CB"/>
    <w:rsid w:val="005C5432"/>
    <w:rsid w:val="005D444C"/>
    <w:rsid w:val="005D5923"/>
    <w:rsid w:val="005E44D4"/>
    <w:rsid w:val="005F362C"/>
    <w:rsid w:val="006019A8"/>
    <w:rsid w:val="00602503"/>
    <w:rsid w:val="00611ED5"/>
    <w:rsid w:val="00615B1D"/>
    <w:rsid w:val="0062107C"/>
    <w:rsid w:val="00635FC8"/>
    <w:rsid w:val="00641DBA"/>
    <w:rsid w:val="00643784"/>
    <w:rsid w:val="00663AA7"/>
    <w:rsid w:val="00670F9E"/>
    <w:rsid w:val="00677CCA"/>
    <w:rsid w:val="00680771"/>
    <w:rsid w:val="00691193"/>
    <w:rsid w:val="006918F8"/>
    <w:rsid w:val="006967D7"/>
    <w:rsid w:val="006A44CB"/>
    <w:rsid w:val="006C137D"/>
    <w:rsid w:val="006E2E1A"/>
    <w:rsid w:val="006E53BA"/>
    <w:rsid w:val="006F69C4"/>
    <w:rsid w:val="00712ED8"/>
    <w:rsid w:val="0074020B"/>
    <w:rsid w:val="0074217E"/>
    <w:rsid w:val="00742FEB"/>
    <w:rsid w:val="0075119F"/>
    <w:rsid w:val="00754E89"/>
    <w:rsid w:val="00755E10"/>
    <w:rsid w:val="00756FAF"/>
    <w:rsid w:val="0076072C"/>
    <w:rsid w:val="00762307"/>
    <w:rsid w:val="0077715A"/>
    <w:rsid w:val="007872DF"/>
    <w:rsid w:val="007925C4"/>
    <w:rsid w:val="007A5918"/>
    <w:rsid w:val="007B0E8C"/>
    <w:rsid w:val="007D1443"/>
    <w:rsid w:val="007D1711"/>
    <w:rsid w:val="007D2D3A"/>
    <w:rsid w:val="007D6600"/>
    <w:rsid w:val="007E585E"/>
    <w:rsid w:val="007F26F4"/>
    <w:rsid w:val="007F5D4D"/>
    <w:rsid w:val="00812259"/>
    <w:rsid w:val="00814CC3"/>
    <w:rsid w:val="008235FB"/>
    <w:rsid w:val="00827EBE"/>
    <w:rsid w:val="00831B91"/>
    <w:rsid w:val="008342CF"/>
    <w:rsid w:val="00840AC7"/>
    <w:rsid w:val="00842516"/>
    <w:rsid w:val="00852A8A"/>
    <w:rsid w:val="00855DA1"/>
    <w:rsid w:val="00856D19"/>
    <w:rsid w:val="00864782"/>
    <w:rsid w:val="008723A8"/>
    <w:rsid w:val="008747CE"/>
    <w:rsid w:val="00881B9E"/>
    <w:rsid w:val="0088438C"/>
    <w:rsid w:val="00886B6C"/>
    <w:rsid w:val="008A4044"/>
    <w:rsid w:val="008B12FA"/>
    <w:rsid w:val="008C29E1"/>
    <w:rsid w:val="008C360D"/>
    <w:rsid w:val="008D5322"/>
    <w:rsid w:val="008D6F4E"/>
    <w:rsid w:val="008E033B"/>
    <w:rsid w:val="008E3C13"/>
    <w:rsid w:val="008E74C0"/>
    <w:rsid w:val="00902A55"/>
    <w:rsid w:val="00914D17"/>
    <w:rsid w:val="0092715E"/>
    <w:rsid w:val="009271EB"/>
    <w:rsid w:val="0095092D"/>
    <w:rsid w:val="00951485"/>
    <w:rsid w:val="0096172E"/>
    <w:rsid w:val="00966A77"/>
    <w:rsid w:val="0096763D"/>
    <w:rsid w:val="009800FC"/>
    <w:rsid w:val="009A15A5"/>
    <w:rsid w:val="009A7D7B"/>
    <w:rsid w:val="009B169B"/>
    <w:rsid w:val="009B4345"/>
    <w:rsid w:val="009B5BC6"/>
    <w:rsid w:val="009C336C"/>
    <w:rsid w:val="009C72CB"/>
    <w:rsid w:val="009D77A2"/>
    <w:rsid w:val="009E3A64"/>
    <w:rsid w:val="009F1433"/>
    <w:rsid w:val="009F5027"/>
    <w:rsid w:val="009F6194"/>
    <w:rsid w:val="00A03F2C"/>
    <w:rsid w:val="00A06693"/>
    <w:rsid w:val="00A10F33"/>
    <w:rsid w:val="00A261B4"/>
    <w:rsid w:val="00A31A41"/>
    <w:rsid w:val="00A32E34"/>
    <w:rsid w:val="00A333F9"/>
    <w:rsid w:val="00A454B4"/>
    <w:rsid w:val="00A46DC8"/>
    <w:rsid w:val="00A601CC"/>
    <w:rsid w:val="00A6178A"/>
    <w:rsid w:val="00A64354"/>
    <w:rsid w:val="00A70E6E"/>
    <w:rsid w:val="00A80811"/>
    <w:rsid w:val="00A84654"/>
    <w:rsid w:val="00A87056"/>
    <w:rsid w:val="00A971E7"/>
    <w:rsid w:val="00AA2040"/>
    <w:rsid w:val="00AA2D7C"/>
    <w:rsid w:val="00AB0E9C"/>
    <w:rsid w:val="00AB71D4"/>
    <w:rsid w:val="00AC2335"/>
    <w:rsid w:val="00AC34C4"/>
    <w:rsid w:val="00AD0B12"/>
    <w:rsid w:val="00AD1B4D"/>
    <w:rsid w:val="00AD26DD"/>
    <w:rsid w:val="00AE2FF1"/>
    <w:rsid w:val="00AE644D"/>
    <w:rsid w:val="00AF469C"/>
    <w:rsid w:val="00AF7401"/>
    <w:rsid w:val="00B05D09"/>
    <w:rsid w:val="00B27885"/>
    <w:rsid w:val="00B338BC"/>
    <w:rsid w:val="00B44759"/>
    <w:rsid w:val="00B51235"/>
    <w:rsid w:val="00B56F3A"/>
    <w:rsid w:val="00B74EEF"/>
    <w:rsid w:val="00B77869"/>
    <w:rsid w:val="00B90177"/>
    <w:rsid w:val="00B902A0"/>
    <w:rsid w:val="00B92C3E"/>
    <w:rsid w:val="00B93FB0"/>
    <w:rsid w:val="00BC4424"/>
    <w:rsid w:val="00BC491A"/>
    <w:rsid w:val="00BE1D8C"/>
    <w:rsid w:val="00BE3EC5"/>
    <w:rsid w:val="00BF5E43"/>
    <w:rsid w:val="00C132BD"/>
    <w:rsid w:val="00C1790D"/>
    <w:rsid w:val="00C179A9"/>
    <w:rsid w:val="00C23F94"/>
    <w:rsid w:val="00C26C1D"/>
    <w:rsid w:val="00C40030"/>
    <w:rsid w:val="00C47B62"/>
    <w:rsid w:val="00C62EBC"/>
    <w:rsid w:val="00C733DA"/>
    <w:rsid w:val="00C768EF"/>
    <w:rsid w:val="00C91D94"/>
    <w:rsid w:val="00CA7139"/>
    <w:rsid w:val="00CB04E0"/>
    <w:rsid w:val="00CB0CA8"/>
    <w:rsid w:val="00CB78ED"/>
    <w:rsid w:val="00CC5EAC"/>
    <w:rsid w:val="00CD2A57"/>
    <w:rsid w:val="00CD4006"/>
    <w:rsid w:val="00CE582B"/>
    <w:rsid w:val="00CE6A85"/>
    <w:rsid w:val="00CF15B6"/>
    <w:rsid w:val="00CF7127"/>
    <w:rsid w:val="00D00476"/>
    <w:rsid w:val="00D0253E"/>
    <w:rsid w:val="00D21BF4"/>
    <w:rsid w:val="00D24667"/>
    <w:rsid w:val="00D305F6"/>
    <w:rsid w:val="00D33D6D"/>
    <w:rsid w:val="00D72A2A"/>
    <w:rsid w:val="00D778F4"/>
    <w:rsid w:val="00D85175"/>
    <w:rsid w:val="00DA0401"/>
    <w:rsid w:val="00DA59D6"/>
    <w:rsid w:val="00DC2181"/>
    <w:rsid w:val="00DE07B6"/>
    <w:rsid w:val="00DE3A18"/>
    <w:rsid w:val="00DE5C93"/>
    <w:rsid w:val="00DF464F"/>
    <w:rsid w:val="00E00C2F"/>
    <w:rsid w:val="00E14851"/>
    <w:rsid w:val="00E14FBE"/>
    <w:rsid w:val="00E2729A"/>
    <w:rsid w:val="00E34500"/>
    <w:rsid w:val="00E43788"/>
    <w:rsid w:val="00E63E6E"/>
    <w:rsid w:val="00E63EE2"/>
    <w:rsid w:val="00E65AEB"/>
    <w:rsid w:val="00E66AFA"/>
    <w:rsid w:val="00E71B02"/>
    <w:rsid w:val="00E8468E"/>
    <w:rsid w:val="00E917CC"/>
    <w:rsid w:val="00E92064"/>
    <w:rsid w:val="00E97BA3"/>
    <w:rsid w:val="00EA70B4"/>
    <w:rsid w:val="00EA7496"/>
    <w:rsid w:val="00EB75B6"/>
    <w:rsid w:val="00ED15D7"/>
    <w:rsid w:val="00ED3FA5"/>
    <w:rsid w:val="00ED6A9D"/>
    <w:rsid w:val="00ED70B7"/>
    <w:rsid w:val="00EE2060"/>
    <w:rsid w:val="00EF080A"/>
    <w:rsid w:val="00EF2ABC"/>
    <w:rsid w:val="00EF2B41"/>
    <w:rsid w:val="00EF5772"/>
    <w:rsid w:val="00F07CF2"/>
    <w:rsid w:val="00F211FA"/>
    <w:rsid w:val="00F25BAA"/>
    <w:rsid w:val="00F2628E"/>
    <w:rsid w:val="00F27DA9"/>
    <w:rsid w:val="00F41060"/>
    <w:rsid w:val="00F50FB2"/>
    <w:rsid w:val="00F52F38"/>
    <w:rsid w:val="00F97A41"/>
    <w:rsid w:val="00FA0DC2"/>
    <w:rsid w:val="00FA105F"/>
    <w:rsid w:val="00FC06B6"/>
    <w:rsid w:val="00FD3224"/>
    <w:rsid w:val="00FF5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33"/>
    <w:rPr>
      <w:rFonts w:ascii="Times New Roman" w:eastAsia="Times New Roman" w:hAnsi="Times New Roman"/>
    </w:rPr>
  </w:style>
  <w:style w:type="paragraph" w:styleId="1">
    <w:name w:val="heading 1"/>
    <w:basedOn w:val="a"/>
    <w:next w:val="a"/>
    <w:link w:val="10"/>
    <w:uiPriority w:val="9"/>
    <w:qFormat/>
    <w:rsid w:val="001D4301"/>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A10F33"/>
    <w:pPr>
      <w:keepNext/>
      <w:jc w:val="center"/>
      <w:outlineLvl w:val="1"/>
    </w:pPr>
    <w:rPr>
      <w:rFonts w:ascii="Times New Roman Chuv" w:hAnsi="Times New Roman Chuv"/>
      <w:sz w:val="26"/>
    </w:rPr>
  </w:style>
  <w:style w:type="paragraph" w:styleId="3">
    <w:name w:val="heading 3"/>
    <w:basedOn w:val="a"/>
    <w:next w:val="a"/>
    <w:link w:val="30"/>
    <w:qFormat/>
    <w:rsid w:val="00A10F33"/>
    <w:pPr>
      <w:keepNext/>
      <w:jc w:val="center"/>
      <w:outlineLvl w:val="2"/>
    </w:pPr>
    <w:rPr>
      <w:sz w:val="28"/>
    </w:rPr>
  </w:style>
  <w:style w:type="paragraph" w:styleId="8">
    <w:name w:val="heading 8"/>
    <w:basedOn w:val="a"/>
    <w:next w:val="a"/>
    <w:link w:val="80"/>
    <w:uiPriority w:val="9"/>
    <w:unhideWhenUsed/>
    <w:qFormat/>
    <w:rsid w:val="00596BC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0F33"/>
    <w:rPr>
      <w:rFonts w:ascii="Times New Roman Chuv" w:eastAsia="Times New Roman" w:hAnsi="Times New Roman Chuv" w:cs="Times New Roman"/>
      <w:sz w:val="26"/>
      <w:szCs w:val="20"/>
      <w:lang w:eastAsia="ru-RU"/>
    </w:rPr>
  </w:style>
  <w:style w:type="character" w:customStyle="1" w:styleId="30">
    <w:name w:val="Заголовок 3 Знак"/>
    <w:basedOn w:val="a0"/>
    <w:link w:val="3"/>
    <w:rsid w:val="00A10F33"/>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1D4301"/>
    <w:rPr>
      <w:rFonts w:ascii="Cambria" w:eastAsia="Times New Roman" w:hAnsi="Cambria" w:cs="Times New Roman"/>
      <w:b/>
      <w:bCs/>
      <w:color w:val="365F91"/>
      <w:sz w:val="28"/>
      <w:szCs w:val="28"/>
      <w:lang w:eastAsia="ru-RU"/>
    </w:rPr>
  </w:style>
  <w:style w:type="paragraph" w:styleId="a3">
    <w:name w:val="Body Text Indent"/>
    <w:basedOn w:val="a"/>
    <w:link w:val="a4"/>
    <w:uiPriority w:val="99"/>
    <w:unhideWhenUsed/>
    <w:rsid w:val="001D4301"/>
    <w:pPr>
      <w:spacing w:after="120"/>
      <w:ind w:left="283"/>
    </w:pPr>
  </w:style>
  <w:style w:type="character" w:customStyle="1" w:styleId="a4">
    <w:name w:val="Основной текст с отступом Знак"/>
    <w:basedOn w:val="a0"/>
    <w:link w:val="a3"/>
    <w:uiPriority w:val="99"/>
    <w:rsid w:val="001D4301"/>
    <w:rPr>
      <w:rFonts w:ascii="Times New Roman" w:eastAsia="Times New Roman" w:hAnsi="Times New Roman" w:cs="Times New Roman"/>
      <w:sz w:val="20"/>
      <w:szCs w:val="20"/>
      <w:lang w:eastAsia="ru-RU"/>
    </w:rPr>
  </w:style>
  <w:style w:type="paragraph" w:customStyle="1" w:styleId="21">
    <w:name w:val="Приложение 2"/>
    <w:basedOn w:val="a"/>
    <w:next w:val="a"/>
    <w:rsid w:val="00284541"/>
    <w:pPr>
      <w:spacing w:after="120"/>
      <w:ind w:left="2268"/>
      <w:jc w:val="center"/>
    </w:pPr>
    <w:rPr>
      <w:rFonts w:eastAsia="Calibri"/>
      <w:sz w:val="16"/>
    </w:rPr>
  </w:style>
  <w:style w:type="paragraph" w:customStyle="1" w:styleId="22">
    <w:name w:val="Название приложения 2"/>
    <w:basedOn w:val="a"/>
    <w:next w:val="a"/>
    <w:rsid w:val="00284541"/>
    <w:pPr>
      <w:suppressAutoHyphens/>
      <w:spacing w:after="360"/>
      <w:jc w:val="center"/>
    </w:pPr>
    <w:rPr>
      <w:b/>
      <w:sz w:val="32"/>
    </w:rPr>
  </w:style>
  <w:style w:type="paragraph" w:customStyle="1" w:styleId="a5">
    <w:name w:val="Название приложения"/>
    <w:basedOn w:val="a"/>
    <w:next w:val="22"/>
    <w:rsid w:val="001A03DB"/>
    <w:pPr>
      <w:spacing w:before="360"/>
      <w:jc w:val="center"/>
    </w:pPr>
    <w:rPr>
      <w:b/>
      <w:caps/>
      <w:spacing w:val="80"/>
      <w:sz w:val="32"/>
    </w:rPr>
  </w:style>
  <w:style w:type="character" w:customStyle="1" w:styleId="80">
    <w:name w:val="Заголовок 8 Знак"/>
    <w:basedOn w:val="a0"/>
    <w:link w:val="8"/>
    <w:uiPriority w:val="9"/>
    <w:rsid w:val="00596BCE"/>
    <w:rPr>
      <w:rFonts w:ascii="Calibri" w:eastAsia="Times New Roman" w:hAnsi="Calibri" w:cs="Times New Roman"/>
      <w:i/>
      <w:iCs/>
      <w:sz w:val="24"/>
      <w:szCs w:val="24"/>
    </w:rPr>
  </w:style>
  <w:style w:type="table" w:styleId="a6">
    <w:name w:val="Table Grid"/>
    <w:basedOn w:val="a1"/>
    <w:uiPriority w:val="59"/>
    <w:rsid w:val="00561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61804"/>
    <w:pPr>
      <w:ind w:left="720"/>
      <w:contextualSpacing/>
    </w:pPr>
  </w:style>
  <w:style w:type="character" w:styleId="a8">
    <w:name w:val="Emphasis"/>
    <w:basedOn w:val="a0"/>
    <w:qFormat/>
    <w:rsid w:val="00712ED8"/>
    <w:rPr>
      <w:i/>
      <w:iCs/>
    </w:rPr>
  </w:style>
  <w:style w:type="paragraph" w:customStyle="1" w:styleId="ConsPlusNormal">
    <w:name w:val="ConsPlusNormal"/>
    <w:rsid w:val="00B902A0"/>
    <w:pPr>
      <w:autoSpaceDE w:val="0"/>
      <w:autoSpaceDN w:val="0"/>
      <w:adjustRightInd w:val="0"/>
    </w:pPr>
    <w:rPr>
      <w:rFonts w:ascii="Arial" w:hAnsi="Arial" w:cs="Arial"/>
    </w:rPr>
  </w:style>
  <w:style w:type="character" w:styleId="a9">
    <w:name w:val="Hyperlink"/>
    <w:basedOn w:val="a0"/>
    <w:rsid w:val="001347EE"/>
    <w:rPr>
      <w:color w:val="0000FF"/>
      <w:u w:val="single"/>
    </w:rPr>
  </w:style>
  <w:style w:type="character" w:customStyle="1" w:styleId="aa">
    <w:name w:val="Цветовое выделение"/>
    <w:uiPriority w:val="99"/>
    <w:rsid w:val="001347EE"/>
    <w:rPr>
      <w:b/>
      <w:bCs/>
      <w:color w:val="26282F"/>
      <w:sz w:val="26"/>
      <w:szCs w:val="26"/>
    </w:rPr>
  </w:style>
  <w:style w:type="paragraph" w:styleId="ab">
    <w:name w:val="Balloon Text"/>
    <w:basedOn w:val="a"/>
    <w:link w:val="ac"/>
    <w:uiPriority w:val="99"/>
    <w:semiHidden/>
    <w:unhideWhenUsed/>
    <w:rsid w:val="00255013"/>
    <w:rPr>
      <w:rFonts w:ascii="Tahoma" w:hAnsi="Tahoma" w:cs="Tahoma"/>
      <w:sz w:val="16"/>
      <w:szCs w:val="16"/>
    </w:rPr>
  </w:style>
  <w:style w:type="character" w:customStyle="1" w:styleId="ac">
    <w:name w:val="Текст выноски Знак"/>
    <w:basedOn w:val="a0"/>
    <w:link w:val="ab"/>
    <w:uiPriority w:val="99"/>
    <w:semiHidden/>
    <w:rsid w:val="00255013"/>
    <w:rPr>
      <w:rFonts w:ascii="Tahoma" w:eastAsia="Times New Roman" w:hAnsi="Tahoma" w:cs="Tahoma"/>
      <w:sz w:val="16"/>
      <w:szCs w:val="16"/>
    </w:rPr>
  </w:style>
  <w:style w:type="character" w:styleId="ad">
    <w:name w:val="Placeholder Text"/>
    <w:basedOn w:val="a0"/>
    <w:uiPriority w:val="99"/>
    <w:semiHidden/>
    <w:rsid w:val="000232E5"/>
    <w:rPr>
      <w:color w:val="808080"/>
    </w:rPr>
  </w:style>
  <w:style w:type="character" w:customStyle="1" w:styleId="ae">
    <w:name w:val="Гипертекстовая ссылка"/>
    <w:basedOn w:val="aa"/>
    <w:uiPriority w:val="99"/>
    <w:rsid w:val="00677CCA"/>
    <w:rPr>
      <w:color w:val="106BBE"/>
    </w:rPr>
  </w:style>
  <w:style w:type="paragraph" w:customStyle="1" w:styleId="af">
    <w:name w:val="Прижатый влево"/>
    <w:basedOn w:val="a"/>
    <w:next w:val="a"/>
    <w:uiPriority w:val="99"/>
    <w:rsid w:val="00677CCA"/>
    <w:pPr>
      <w:autoSpaceDE w:val="0"/>
      <w:autoSpaceDN w:val="0"/>
      <w:adjustRightInd w:val="0"/>
    </w:pPr>
    <w:rPr>
      <w:rFonts w:ascii="Arial" w:eastAsia="Calibri" w:hAnsi="Arial" w:cs="Arial"/>
      <w:sz w:val="24"/>
      <w:szCs w:val="24"/>
    </w:rPr>
  </w:style>
  <w:style w:type="paragraph" w:styleId="23">
    <w:name w:val="Body Text Indent 2"/>
    <w:basedOn w:val="a"/>
    <w:link w:val="24"/>
    <w:uiPriority w:val="99"/>
    <w:unhideWhenUsed/>
    <w:rsid w:val="00C132BD"/>
    <w:pPr>
      <w:spacing w:after="120" w:line="480" w:lineRule="auto"/>
      <w:ind w:left="283"/>
    </w:pPr>
  </w:style>
  <w:style w:type="character" w:customStyle="1" w:styleId="24">
    <w:name w:val="Основной текст с отступом 2 Знак"/>
    <w:basedOn w:val="a0"/>
    <w:link w:val="23"/>
    <w:uiPriority w:val="99"/>
    <w:rsid w:val="00C132BD"/>
    <w:rPr>
      <w:rFonts w:ascii="Times New Roman" w:eastAsia="Times New Roman" w:hAnsi="Times New Roman"/>
    </w:rPr>
  </w:style>
  <w:style w:type="paragraph" w:customStyle="1" w:styleId="ConsPlusCell">
    <w:name w:val="ConsPlusCell"/>
    <w:uiPriority w:val="99"/>
    <w:rsid w:val="00A03F2C"/>
    <w:pPr>
      <w:widowControl w:val="0"/>
      <w:autoSpaceDE w:val="0"/>
      <w:autoSpaceDN w:val="0"/>
      <w:adjustRightInd w:val="0"/>
    </w:pPr>
    <w:rPr>
      <w:rFonts w:eastAsiaTheme="minorEastAsia" w:cs="Calibri"/>
      <w:sz w:val="22"/>
      <w:szCs w:val="22"/>
    </w:rPr>
  </w:style>
  <w:style w:type="paragraph" w:styleId="25">
    <w:name w:val="Body Text 2"/>
    <w:basedOn w:val="a"/>
    <w:link w:val="26"/>
    <w:uiPriority w:val="99"/>
    <w:unhideWhenUsed/>
    <w:rsid w:val="001B17FF"/>
    <w:pPr>
      <w:spacing w:after="120" w:line="480" w:lineRule="auto"/>
    </w:pPr>
  </w:style>
  <w:style w:type="character" w:customStyle="1" w:styleId="26">
    <w:name w:val="Основной текст 2 Знак"/>
    <w:basedOn w:val="a0"/>
    <w:link w:val="25"/>
    <w:uiPriority w:val="99"/>
    <w:rsid w:val="001B17FF"/>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91306857">
      <w:bodyDiv w:val="1"/>
      <w:marLeft w:val="0"/>
      <w:marRight w:val="0"/>
      <w:marTop w:val="0"/>
      <w:marBottom w:val="0"/>
      <w:divBdr>
        <w:top w:val="none" w:sz="0" w:space="0" w:color="auto"/>
        <w:left w:val="none" w:sz="0" w:space="0" w:color="auto"/>
        <w:bottom w:val="none" w:sz="0" w:space="0" w:color="auto"/>
        <w:right w:val="none" w:sz="0" w:space="0" w:color="auto"/>
      </w:divBdr>
    </w:div>
    <w:div w:id="1830318023">
      <w:bodyDiv w:val="1"/>
      <w:marLeft w:val="0"/>
      <w:marRight w:val="0"/>
      <w:marTop w:val="0"/>
      <w:marBottom w:val="0"/>
      <w:divBdr>
        <w:top w:val="none" w:sz="0" w:space="0" w:color="auto"/>
        <w:left w:val="none" w:sz="0" w:space="0" w:color="auto"/>
        <w:bottom w:val="none" w:sz="0" w:space="0" w:color="auto"/>
        <w:right w:val="none" w:sz="0" w:space="0" w:color="auto"/>
      </w:divBdr>
    </w:div>
    <w:div w:id="204139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AF7A1-3AA8-4044-B5B9-58A10C87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819</Words>
  <Characters>4673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dc:creator>
  <cp:lastModifiedBy>nowch-info2</cp:lastModifiedBy>
  <cp:revision>2</cp:revision>
  <cp:lastPrinted>2018-10-22T07:35:00Z</cp:lastPrinted>
  <dcterms:created xsi:type="dcterms:W3CDTF">2018-10-24T08:25:00Z</dcterms:created>
  <dcterms:modified xsi:type="dcterms:W3CDTF">2018-10-24T08:25:00Z</dcterms:modified>
</cp:coreProperties>
</file>