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Layout w:type="fixed"/>
        <w:tblLook w:val="0000"/>
      </w:tblPr>
      <w:tblGrid>
        <w:gridCol w:w="4219"/>
        <w:gridCol w:w="1417"/>
        <w:gridCol w:w="3969"/>
      </w:tblGrid>
      <w:tr w:rsidR="001B6343" w:rsidTr="00A12792">
        <w:trPr>
          <w:trHeight w:val="2552"/>
        </w:trPr>
        <w:tc>
          <w:tcPr>
            <w:tcW w:w="4219" w:type="dxa"/>
          </w:tcPr>
          <w:p w:rsidR="001B6343" w:rsidRDefault="001B6343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1B6343" w:rsidRPr="00BF00C1" w:rsidRDefault="001B6343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proofErr w:type="spellStart"/>
            <w:r w:rsidRPr="00BF00C1">
              <w:rPr>
                <w:rFonts w:ascii="Times New Roman Chuv" w:hAnsi="Times New Roman Chuv"/>
                <w:sz w:val="26"/>
              </w:rPr>
              <w:t>Чёваш</w:t>
            </w:r>
            <w:proofErr w:type="spellEnd"/>
            <w:r w:rsidRPr="00BF00C1">
              <w:rPr>
                <w:rFonts w:ascii="Times New Roman Chuv" w:hAnsi="Times New Roman Chuv"/>
                <w:sz w:val="26"/>
              </w:rPr>
              <w:t xml:space="preserve"> </w:t>
            </w:r>
            <w:proofErr w:type="spellStart"/>
            <w:r w:rsidRPr="00BF00C1">
              <w:rPr>
                <w:rFonts w:ascii="Times New Roman Chuv" w:hAnsi="Times New Roman Chuv"/>
                <w:sz w:val="26"/>
              </w:rPr>
              <w:t>Республикин</w:t>
            </w:r>
            <w:proofErr w:type="spellEnd"/>
          </w:p>
          <w:p w:rsidR="001B6343" w:rsidRPr="00BF00C1" w:rsidRDefault="001B6343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 w:rsidRPr="00BF00C1">
              <w:rPr>
                <w:rFonts w:ascii="Times New Roman Chuv" w:hAnsi="Times New Roman Chuv"/>
                <w:sz w:val="26"/>
              </w:rPr>
              <w:t xml:space="preserve">+.н. </w:t>
            </w:r>
            <w:proofErr w:type="spellStart"/>
            <w:r w:rsidRPr="00BF00C1">
              <w:rPr>
                <w:rFonts w:ascii="Times New Roman Chuv" w:hAnsi="Times New Roman Chuv"/>
                <w:sz w:val="26"/>
              </w:rPr>
              <w:t>Шупашкар</w:t>
            </w:r>
            <w:proofErr w:type="spellEnd"/>
            <w:r w:rsidRPr="00BF00C1">
              <w:rPr>
                <w:rFonts w:ascii="Times New Roman Chuv" w:hAnsi="Times New Roman Chuv"/>
                <w:sz w:val="26"/>
              </w:rPr>
              <w:t xml:space="preserve"> хула</w:t>
            </w:r>
          </w:p>
          <w:p w:rsidR="001B6343" w:rsidRPr="00BF00C1" w:rsidRDefault="001B6343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 w:rsidRPr="00BF00C1">
              <w:rPr>
                <w:rFonts w:ascii="Times New Roman Chuv" w:hAnsi="Times New Roman Chuv"/>
                <w:sz w:val="26"/>
              </w:rPr>
              <w:t>администраций.</w:t>
            </w:r>
            <w:r w:rsidRPr="00BF00C1">
              <w:rPr>
                <w:sz w:val="26"/>
              </w:rPr>
              <w:t xml:space="preserve"> </w:t>
            </w:r>
          </w:p>
          <w:p w:rsidR="001B6343" w:rsidRPr="00BF00C1" w:rsidRDefault="001B6343">
            <w:pPr>
              <w:jc w:val="center"/>
              <w:rPr>
                <w:rFonts w:ascii="Times New Roman Chuv" w:hAnsi="Times New Roman Chuv"/>
                <w:sz w:val="26"/>
              </w:rPr>
            </w:pPr>
          </w:p>
          <w:p w:rsidR="001B6343" w:rsidRPr="00BF00C1" w:rsidRDefault="001B6343">
            <w:pPr>
              <w:pStyle w:val="2"/>
              <w:rPr>
                <w:sz w:val="27"/>
              </w:rPr>
            </w:pPr>
            <w:r w:rsidRPr="00BF00C1">
              <w:rPr>
                <w:sz w:val="27"/>
              </w:rPr>
              <w:t>ЙЫШЁНУ</w:t>
            </w:r>
          </w:p>
          <w:p w:rsidR="001B6343" w:rsidRPr="00BF00C1" w:rsidRDefault="001B6343">
            <w:pPr>
              <w:jc w:val="center"/>
              <w:rPr>
                <w:sz w:val="26"/>
              </w:rPr>
            </w:pPr>
          </w:p>
          <w:p w:rsidR="001B6343" w:rsidRDefault="001B6343" w:rsidP="00A12792">
            <w:pPr>
              <w:jc w:val="center"/>
            </w:pPr>
          </w:p>
        </w:tc>
        <w:tc>
          <w:tcPr>
            <w:tcW w:w="1417" w:type="dxa"/>
          </w:tcPr>
          <w:p w:rsidR="001B6343" w:rsidRDefault="001B6343"/>
          <w:p w:rsidR="001B6343" w:rsidRDefault="001B6343">
            <w:r w:rsidRPr="00416638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78.9pt" o:ole="">
                  <v:imagedata r:id="rId8" o:title=""/>
                </v:shape>
                <o:OLEObject Type="Embed" ProgID="Word.Picture.8" ShapeID="_x0000_i1025" DrawAspect="Content" ObjectID="_1604133504" r:id="rId9"/>
              </w:object>
            </w:r>
          </w:p>
        </w:tc>
        <w:tc>
          <w:tcPr>
            <w:tcW w:w="3969" w:type="dxa"/>
          </w:tcPr>
          <w:p w:rsidR="001B6343" w:rsidRDefault="001B6343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1B6343" w:rsidRDefault="001B6343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1B6343" w:rsidRDefault="001B6343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города Новочебоксарска</w:t>
            </w:r>
          </w:p>
          <w:p w:rsidR="001B6343" w:rsidRDefault="001B6343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Чувашской Республики</w:t>
            </w:r>
          </w:p>
          <w:p w:rsidR="001B6343" w:rsidRDefault="001B6343">
            <w:pPr>
              <w:jc w:val="center"/>
              <w:rPr>
                <w:sz w:val="24"/>
              </w:rPr>
            </w:pPr>
          </w:p>
          <w:p w:rsidR="001B6343" w:rsidRDefault="001B6343">
            <w:pPr>
              <w:pStyle w:val="3"/>
            </w:pPr>
            <w:r>
              <w:t>ПОСТАНОВЛЕНИЕ</w:t>
            </w:r>
          </w:p>
          <w:p w:rsidR="001B6343" w:rsidRDefault="001B6343">
            <w:pPr>
              <w:jc w:val="center"/>
              <w:rPr>
                <w:sz w:val="25"/>
              </w:rPr>
            </w:pPr>
          </w:p>
          <w:p w:rsidR="001B6343" w:rsidRDefault="001B6343" w:rsidP="00A12792">
            <w:pPr>
              <w:jc w:val="center"/>
              <w:rPr>
                <w:sz w:val="26"/>
              </w:rPr>
            </w:pPr>
          </w:p>
        </w:tc>
      </w:tr>
    </w:tbl>
    <w:p w:rsidR="004462B6" w:rsidRDefault="004462B6" w:rsidP="00A12792">
      <w:pPr>
        <w:jc w:val="center"/>
        <w:rPr>
          <w:sz w:val="26"/>
        </w:rPr>
      </w:pPr>
    </w:p>
    <w:p w:rsidR="00C057F5" w:rsidRDefault="00027148" w:rsidP="00A12792">
      <w:pPr>
        <w:jc w:val="center"/>
        <w:rPr>
          <w:sz w:val="26"/>
        </w:rPr>
      </w:pPr>
      <w:r>
        <w:rPr>
          <w:sz w:val="26"/>
        </w:rPr>
        <w:t>15.11.2018</w:t>
      </w:r>
      <w:r w:rsidR="00DD44E4">
        <w:rPr>
          <w:sz w:val="26"/>
        </w:rPr>
        <w:t xml:space="preserve"> </w:t>
      </w:r>
      <w:r w:rsidR="00D541C7">
        <w:rPr>
          <w:sz w:val="26"/>
        </w:rPr>
        <w:t>№</w:t>
      </w:r>
      <w:r w:rsidR="00E351FA">
        <w:rPr>
          <w:sz w:val="26"/>
        </w:rPr>
        <w:t xml:space="preserve"> </w:t>
      </w:r>
      <w:r>
        <w:rPr>
          <w:sz w:val="26"/>
        </w:rPr>
        <w:t>1625</w:t>
      </w:r>
    </w:p>
    <w:p w:rsidR="000105DF" w:rsidRDefault="000105DF">
      <w:pPr>
        <w:jc w:val="both"/>
        <w:rPr>
          <w:rFonts w:ascii="TimesET" w:hAnsi="TimesET"/>
          <w:b/>
          <w:bCs/>
          <w:sz w:val="24"/>
        </w:rPr>
      </w:pPr>
    </w:p>
    <w:tbl>
      <w:tblPr>
        <w:tblW w:w="0" w:type="auto"/>
        <w:tblLook w:val="0000"/>
      </w:tblPr>
      <w:tblGrid>
        <w:gridCol w:w="4928"/>
      </w:tblGrid>
      <w:tr w:rsidR="001B6343" w:rsidRPr="00525662">
        <w:tc>
          <w:tcPr>
            <w:tcW w:w="4928" w:type="dxa"/>
          </w:tcPr>
          <w:p w:rsidR="001B6343" w:rsidRPr="00525662" w:rsidRDefault="001B6343" w:rsidP="00642EF9">
            <w:pPr>
              <w:pStyle w:val="consplustitle"/>
              <w:spacing w:before="0" w:beforeAutospacing="0" w:after="0" w:afterAutospacing="0"/>
              <w:ind w:right="-108"/>
              <w:jc w:val="both"/>
            </w:pPr>
            <w:r w:rsidRPr="00525662">
              <w:rPr>
                <w:rStyle w:val="a5"/>
              </w:rPr>
              <w:t xml:space="preserve">О </w:t>
            </w:r>
            <w:r w:rsidR="0049118E" w:rsidRPr="00525662">
              <w:rPr>
                <w:rStyle w:val="a5"/>
              </w:rPr>
              <w:t xml:space="preserve">проведении </w:t>
            </w:r>
            <w:r w:rsidRPr="00525662">
              <w:rPr>
                <w:rStyle w:val="a5"/>
              </w:rPr>
              <w:t>городск</w:t>
            </w:r>
            <w:r w:rsidR="00E831B5" w:rsidRPr="00525662">
              <w:rPr>
                <w:rStyle w:val="a5"/>
              </w:rPr>
              <w:t>ого</w:t>
            </w:r>
            <w:r w:rsidRPr="00525662">
              <w:rPr>
                <w:rStyle w:val="a5"/>
              </w:rPr>
              <w:t xml:space="preserve"> </w:t>
            </w:r>
            <w:r w:rsidR="001457D1" w:rsidRPr="00525662">
              <w:rPr>
                <w:rStyle w:val="a5"/>
              </w:rPr>
              <w:t>смотра-</w:t>
            </w:r>
            <w:r w:rsidRPr="00525662">
              <w:rPr>
                <w:rStyle w:val="a5"/>
              </w:rPr>
              <w:t>конкурс</w:t>
            </w:r>
            <w:r w:rsidR="00E831B5" w:rsidRPr="00525662">
              <w:rPr>
                <w:rStyle w:val="a5"/>
              </w:rPr>
              <w:t>а</w:t>
            </w:r>
            <w:r w:rsidRPr="00525662">
              <w:rPr>
                <w:rStyle w:val="a5"/>
              </w:rPr>
              <w:t xml:space="preserve"> </w:t>
            </w:r>
            <w:r w:rsidR="001457D1" w:rsidRPr="00525662">
              <w:rPr>
                <w:rStyle w:val="a5"/>
              </w:rPr>
              <w:t xml:space="preserve">на </w:t>
            </w:r>
            <w:r w:rsidR="001E5183" w:rsidRPr="00525662">
              <w:rPr>
                <w:rStyle w:val="a5"/>
              </w:rPr>
              <w:t>лучшее новогоднее и рождественское оформление предприятий торговли, общественного питания и бытового обслуживания города Новочебоксарска</w:t>
            </w:r>
            <w:r w:rsidR="006B62E9" w:rsidRPr="00525662">
              <w:rPr>
                <w:rStyle w:val="a5"/>
              </w:rPr>
              <w:t xml:space="preserve"> Чувашской Республики</w:t>
            </w:r>
            <w:r w:rsidR="00E70ABA">
              <w:rPr>
                <w:rStyle w:val="a5"/>
              </w:rPr>
              <w:t xml:space="preserve"> «Новогодние огни </w:t>
            </w:r>
            <w:r w:rsidR="006D778A">
              <w:rPr>
                <w:rStyle w:val="a5"/>
              </w:rPr>
              <w:br/>
            </w:r>
            <w:r w:rsidR="00E70ABA">
              <w:rPr>
                <w:rStyle w:val="a5"/>
              </w:rPr>
              <w:t>Новочебоксарска»</w:t>
            </w:r>
          </w:p>
        </w:tc>
      </w:tr>
    </w:tbl>
    <w:p w:rsidR="00642EF9" w:rsidRDefault="00642EF9" w:rsidP="00BE66BF">
      <w:pPr>
        <w:pStyle w:val="a4"/>
        <w:tabs>
          <w:tab w:val="left" w:pos="851"/>
        </w:tabs>
        <w:ind w:firstLine="686"/>
      </w:pPr>
    </w:p>
    <w:p w:rsidR="00642EF9" w:rsidRDefault="00642EF9" w:rsidP="00BE66BF">
      <w:pPr>
        <w:pStyle w:val="a4"/>
        <w:tabs>
          <w:tab w:val="left" w:pos="851"/>
        </w:tabs>
        <w:ind w:firstLine="686"/>
      </w:pPr>
    </w:p>
    <w:p w:rsidR="00BE66BF" w:rsidRPr="00525662" w:rsidRDefault="00BE66BF" w:rsidP="006D778A">
      <w:pPr>
        <w:pStyle w:val="a4"/>
        <w:tabs>
          <w:tab w:val="left" w:pos="851"/>
        </w:tabs>
        <w:ind w:firstLine="686"/>
      </w:pPr>
      <w:r w:rsidRPr="00525662">
        <w:t xml:space="preserve">В связи с подготовкой праздничных мероприятий, посвященных празднованию </w:t>
      </w:r>
      <w:r w:rsidR="006D778A">
        <w:br/>
      </w:r>
      <w:r w:rsidRPr="00525662">
        <w:t>Нового 20</w:t>
      </w:r>
      <w:r w:rsidR="0023310E">
        <w:t>19</w:t>
      </w:r>
      <w:r w:rsidRPr="00525662">
        <w:t xml:space="preserve"> года и Рождества Христова и в целях праздничного оформления города,</w:t>
      </w:r>
      <w:r w:rsidR="006D778A">
        <w:br/>
      </w:r>
      <w:r w:rsidRPr="00525662">
        <w:t>демонстрации лучшего новогоднего и рождественского оформления оконных витрин,</w:t>
      </w:r>
      <w:r w:rsidR="006D778A">
        <w:br/>
      </w:r>
      <w:r w:rsidRPr="00525662">
        <w:t xml:space="preserve">торговых залов и залов обслуживания, фасадов зданий и территорий, прилегающих к предприятиям торговли, общественного питания и бытового обслуживания города </w:t>
      </w:r>
      <w:r w:rsidR="006D778A">
        <w:br/>
      </w:r>
      <w:r w:rsidRPr="00525662">
        <w:t>Новочебоксарска, и руководствуясь</w:t>
      </w:r>
      <w:r w:rsidR="008D6E48">
        <w:t xml:space="preserve"> </w:t>
      </w:r>
      <w:r w:rsidRPr="00525662">
        <w:t>статьей</w:t>
      </w:r>
      <w:r w:rsidR="008D6E48">
        <w:t xml:space="preserve"> 43</w:t>
      </w:r>
      <w:r w:rsidR="00CA43B4">
        <w:t xml:space="preserve"> </w:t>
      </w:r>
      <w:r w:rsidRPr="00525662">
        <w:t>Устава города Новочебоксарска</w:t>
      </w:r>
      <w:r w:rsidR="006D778A">
        <w:t xml:space="preserve"> </w:t>
      </w:r>
      <w:r w:rsidR="006D778A">
        <w:br/>
      </w:r>
      <w:r w:rsidRPr="00525662">
        <w:t>Чувашской Республики</w:t>
      </w:r>
      <w:r w:rsidR="005E5D85">
        <w:t>,</w:t>
      </w:r>
      <w:r w:rsidRPr="00525662">
        <w:t xml:space="preserve"> </w:t>
      </w:r>
      <w:proofErr w:type="gramStart"/>
      <w:r w:rsidRPr="00525662">
        <w:t>п</w:t>
      </w:r>
      <w:proofErr w:type="gramEnd"/>
      <w:r w:rsidRPr="00525662">
        <w:t xml:space="preserve"> о с т а </w:t>
      </w:r>
      <w:proofErr w:type="spellStart"/>
      <w:proofErr w:type="gramStart"/>
      <w:r w:rsidRPr="00525662">
        <w:t>н</w:t>
      </w:r>
      <w:proofErr w:type="spellEnd"/>
      <w:proofErr w:type="gramEnd"/>
      <w:r w:rsidRPr="00525662">
        <w:t xml:space="preserve"> о в л я ю:</w:t>
      </w:r>
    </w:p>
    <w:p w:rsidR="00117EA9" w:rsidRPr="00525662" w:rsidRDefault="001B6343" w:rsidP="00E70ABA">
      <w:pPr>
        <w:pStyle w:val="consplustitle"/>
        <w:spacing w:before="0" w:beforeAutospacing="0" w:after="0" w:afterAutospacing="0"/>
        <w:ind w:right="-108" w:firstLine="686"/>
        <w:jc w:val="both"/>
      </w:pPr>
      <w:r w:rsidRPr="00525662">
        <w:t xml:space="preserve">1. </w:t>
      </w:r>
      <w:r w:rsidR="0023310E">
        <w:t>Провести с 15</w:t>
      </w:r>
      <w:r w:rsidR="00117EA9" w:rsidRPr="00525662">
        <w:t xml:space="preserve"> декабря 201</w:t>
      </w:r>
      <w:r w:rsidR="0023310E">
        <w:t>8</w:t>
      </w:r>
      <w:r w:rsidR="00117EA9" w:rsidRPr="00525662">
        <w:t xml:space="preserve"> года по 2</w:t>
      </w:r>
      <w:r w:rsidR="0023310E">
        <w:t>5</w:t>
      </w:r>
      <w:r w:rsidR="00117EA9" w:rsidRPr="00525662">
        <w:t xml:space="preserve"> декабря 201</w:t>
      </w:r>
      <w:r w:rsidR="0023310E">
        <w:t>8</w:t>
      </w:r>
      <w:r w:rsidR="00117EA9" w:rsidRPr="00525662">
        <w:t xml:space="preserve"> года </w:t>
      </w:r>
      <w:r w:rsidR="006B62E9" w:rsidRPr="00525662">
        <w:t>городской смотр-конкурс на лучшее новогоднее и рождественское оформление предприятий торговли,</w:t>
      </w:r>
      <w:r w:rsidR="006D778A">
        <w:br/>
      </w:r>
      <w:r w:rsidR="006B62E9" w:rsidRPr="00525662">
        <w:t xml:space="preserve">общественного питания и бытового обслуживания города Новочебоксарска </w:t>
      </w:r>
      <w:r w:rsidR="006D778A">
        <w:br/>
      </w:r>
      <w:r w:rsidR="006B62E9" w:rsidRPr="00525662">
        <w:t>Чувашской Республики</w:t>
      </w:r>
      <w:r w:rsidR="00E70ABA">
        <w:t xml:space="preserve"> </w:t>
      </w:r>
      <w:r w:rsidR="00E70ABA" w:rsidRPr="00E70ABA">
        <w:rPr>
          <w:rStyle w:val="a5"/>
          <w:b w:val="0"/>
        </w:rPr>
        <w:t>«Новогодние огни Новочебоксарска»</w:t>
      </w:r>
      <w:r w:rsidR="00E70ABA">
        <w:rPr>
          <w:rStyle w:val="a5"/>
          <w:b w:val="0"/>
        </w:rPr>
        <w:t xml:space="preserve"> </w:t>
      </w:r>
      <w:r w:rsidR="006B62E9" w:rsidRPr="00525662">
        <w:t>(далее – смотр-конкурс).</w:t>
      </w:r>
    </w:p>
    <w:p w:rsidR="001B6343" w:rsidRPr="00525662" w:rsidRDefault="006B62E9">
      <w:pPr>
        <w:ind w:firstLine="720"/>
        <w:jc w:val="both"/>
        <w:rPr>
          <w:sz w:val="24"/>
          <w:szCs w:val="24"/>
        </w:rPr>
      </w:pPr>
      <w:r w:rsidRPr="00525662">
        <w:rPr>
          <w:sz w:val="24"/>
          <w:szCs w:val="24"/>
        </w:rPr>
        <w:t xml:space="preserve">2. </w:t>
      </w:r>
      <w:r w:rsidR="001B6343" w:rsidRPr="00525662">
        <w:rPr>
          <w:sz w:val="24"/>
          <w:szCs w:val="24"/>
        </w:rPr>
        <w:t>Утвердить</w:t>
      </w:r>
      <w:r w:rsidR="00FC6CF2" w:rsidRPr="00525662">
        <w:rPr>
          <w:sz w:val="24"/>
          <w:szCs w:val="24"/>
        </w:rPr>
        <w:t>:</w:t>
      </w:r>
    </w:p>
    <w:p w:rsidR="001B6343" w:rsidRPr="00525662" w:rsidRDefault="001B6343" w:rsidP="006B62E9">
      <w:pPr>
        <w:ind w:firstLine="720"/>
        <w:jc w:val="both"/>
        <w:rPr>
          <w:sz w:val="24"/>
          <w:szCs w:val="24"/>
        </w:rPr>
      </w:pPr>
      <w:r w:rsidRPr="00525662">
        <w:rPr>
          <w:sz w:val="24"/>
          <w:szCs w:val="24"/>
        </w:rPr>
        <w:t xml:space="preserve">Положение о </w:t>
      </w:r>
      <w:r w:rsidR="006B62E9" w:rsidRPr="00525662">
        <w:rPr>
          <w:sz w:val="24"/>
          <w:szCs w:val="24"/>
        </w:rPr>
        <w:t>проведении городского смотр</w:t>
      </w:r>
      <w:r w:rsidR="00123604" w:rsidRPr="00525662">
        <w:rPr>
          <w:sz w:val="24"/>
          <w:szCs w:val="24"/>
        </w:rPr>
        <w:t>а-конкурса</w:t>
      </w:r>
      <w:r w:rsidR="006B62E9" w:rsidRPr="00525662">
        <w:rPr>
          <w:sz w:val="24"/>
          <w:szCs w:val="24"/>
        </w:rPr>
        <w:t xml:space="preserve"> </w:t>
      </w:r>
      <w:r w:rsidR="00113061" w:rsidRPr="00525662">
        <w:rPr>
          <w:sz w:val="24"/>
          <w:szCs w:val="24"/>
        </w:rPr>
        <w:t>(</w:t>
      </w:r>
      <w:r w:rsidRPr="00525662">
        <w:rPr>
          <w:sz w:val="24"/>
          <w:szCs w:val="24"/>
        </w:rPr>
        <w:t>приложение № 1</w:t>
      </w:r>
      <w:r w:rsidR="00113061" w:rsidRPr="00525662">
        <w:rPr>
          <w:sz w:val="24"/>
          <w:szCs w:val="24"/>
        </w:rPr>
        <w:t>)</w:t>
      </w:r>
      <w:r w:rsidRPr="00525662">
        <w:rPr>
          <w:sz w:val="24"/>
          <w:szCs w:val="24"/>
        </w:rPr>
        <w:t>;</w:t>
      </w:r>
    </w:p>
    <w:p w:rsidR="00113061" w:rsidRPr="00525662" w:rsidRDefault="00113061">
      <w:pPr>
        <w:ind w:firstLine="720"/>
        <w:jc w:val="both"/>
        <w:rPr>
          <w:sz w:val="24"/>
          <w:szCs w:val="24"/>
        </w:rPr>
      </w:pPr>
      <w:r w:rsidRPr="00525662">
        <w:rPr>
          <w:sz w:val="24"/>
          <w:szCs w:val="24"/>
        </w:rPr>
        <w:t>Состав конкурсной комиссии по</w:t>
      </w:r>
      <w:r w:rsidR="006B62E9" w:rsidRPr="00525662">
        <w:rPr>
          <w:sz w:val="24"/>
          <w:szCs w:val="24"/>
        </w:rPr>
        <w:t xml:space="preserve"> подведению итогов городского смотр</w:t>
      </w:r>
      <w:r w:rsidR="00123604" w:rsidRPr="00525662">
        <w:rPr>
          <w:sz w:val="24"/>
          <w:szCs w:val="24"/>
        </w:rPr>
        <w:t>а-конкурса</w:t>
      </w:r>
      <w:r w:rsidR="006B62E9" w:rsidRPr="00525662">
        <w:rPr>
          <w:sz w:val="24"/>
          <w:szCs w:val="24"/>
        </w:rPr>
        <w:t xml:space="preserve"> </w:t>
      </w:r>
      <w:r w:rsidRPr="00525662">
        <w:rPr>
          <w:sz w:val="24"/>
          <w:szCs w:val="24"/>
        </w:rPr>
        <w:t>(приложе</w:t>
      </w:r>
      <w:r w:rsidR="006B62E9" w:rsidRPr="00525662">
        <w:rPr>
          <w:sz w:val="24"/>
          <w:szCs w:val="24"/>
        </w:rPr>
        <w:t>ние № 2</w:t>
      </w:r>
      <w:r w:rsidRPr="00525662">
        <w:rPr>
          <w:sz w:val="24"/>
          <w:szCs w:val="24"/>
        </w:rPr>
        <w:t>).</w:t>
      </w:r>
    </w:p>
    <w:p w:rsidR="003B75F1" w:rsidRPr="00525662" w:rsidRDefault="003B75F1" w:rsidP="003B75F1">
      <w:pPr>
        <w:jc w:val="both"/>
        <w:rPr>
          <w:sz w:val="24"/>
          <w:szCs w:val="24"/>
        </w:rPr>
      </w:pPr>
      <w:r w:rsidRPr="00525662">
        <w:rPr>
          <w:sz w:val="24"/>
          <w:szCs w:val="24"/>
        </w:rPr>
        <w:tab/>
      </w:r>
      <w:r w:rsidR="00123604" w:rsidRPr="00525662">
        <w:rPr>
          <w:sz w:val="24"/>
          <w:szCs w:val="24"/>
        </w:rPr>
        <w:t>3</w:t>
      </w:r>
      <w:r w:rsidR="001B6343" w:rsidRPr="00525662">
        <w:rPr>
          <w:sz w:val="24"/>
          <w:szCs w:val="24"/>
        </w:rPr>
        <w:t xml:space="preserve">. </w:t>
      </w:r>
      <w:r w:rsidR="00113061" w:rsidRPr="00525662">
        <w:rPr>
          <w:sz w:val="24"/>
          <w:szCs w:val="24"/>
        </w:rPr>
        <w:t>Сектору пресс-службы администрации города Новочебоксарска</w:t>
      </w:r>
      <w:r w:rsidR="00D17723">
        <w:rPr>
          <w:sz w:val="24"/>
          <w:szCs w:val="24"/>
        </w:rPr>
        <w:t xml:space="preserve"> </w:t>
      </w:r>
      <w:r w:rsidR="00113061" w:rsidRPr="00525662">
        <w:rPr>
          <w:sz w:val="24"/>
          <w:szCs w:val="24"/>
        </w:rPr>
        <w:t xml:space="preserve">Чувашской Республики </w:t>
      </w:r>
      <w:proofErr w:type="gramStart"/>
      <w:r w:rsidR="001B6343" w:rsidRPr="00525662">
        <w:rPr>
          <w:sz w:val="24"/>
          <w:szCs w:val="24"/>
        </w:rPr>
        <w:t>разместить</w:t>
      </w:r>
      <w:proofErr w:type="gramEnd"/>
      <w:r w:rsidR="001B6343" w:rsidRPr="00525662">
        <w:rPr>
          <w:sz w:val="24"/>
          <w:szCs w:val="24"/>
        </w:rPr>
        <w:t xml:space="preserve"> </w:t>
      </w:r>
      <w:r w:rsidR="00D17723">
        <w:rPr>
          <w:sz w:val="24"/>
          <w:szCs w:val="24"/>
        </w:rPr>
        <w:t xml:space="preserve">настоящее постановление и </w:t>
      </w:r>
      <w:r w:rsidRPr="00525662">
        <w:rPr>
          <w:sz w:val="24"/>
          <w:szCs w:val="24"/>
        </w:rPr>
        <w:t xml:space="preserve">информацию </w:t>
      </w:r>
      <w:r w:rsidR="006B62E9" w:rsidRPr="00525662">
        <w:rPr>
          <w:sz w:val="24"/>
          <w:szCs w:val="24"/>
        </w:rPr>
        <w:t>о проведении смотра-конкурса</w:t>
      </w:r>
      <w:r w:rsidR="00113061" w:rsidRPr="00525662">
        <w:rPr>
          <w:sz w:val="24"/>
          <w:szCs w:val="24"/>
        </w:rPr>
        <w:t xml:space="preserve"> </w:t>
      </w:r>
      <w:r w:rsidRPr="00525662">
        <w:rPr>
          <w:sz w:val="24"/>
          <w:szCs w:val="24"/>
        </w:rPr>
        <w:t>в средствах массовой информации и на официальном сайте города Новочебоксарска в сети Интернет.</w:t>
      </w:r>
    </w:p>
    <w:p w:rsidR="001B6343" w:rsidRPr="00525662" w:rsidRDefault="001B6343">
      <w:pPr>
        <w:jc w:val="both"/>
        <w:rPr>
          <w:sz w:val="24"/>
          <w:szCs w:val="24"/>
        </w:rPr>
      </w:pPr>
      <w:r w:rsidRPr="00525662">
        <w:rPr>
          <w:sz w:val="24"/>
          <w:szCs w:val="24"/>
        </w:rPr>
        <w:tab/>
      </w:r>
      <w:r w:rsidR="00123604" w:rsidRPr="00525662">
        <w:rPr>
          <w:sz w:val="24"/>
          <w:szCs w:val="24"/>
        </w:rPr>
        <w:t>4</w:t>
      </w:r>
      <w:r w:rsidRPr="00525662">
        <w:rPr>
          <w:sz w:val="24"/>
          <w:szCs w:val="24"/>
        </w:rPr>
        <w:t xml:space="preserve">. </w:t>
      </w:r>
      <w:proofErr w:type="gramStart"/>
      <w:r w:rsidR="003B75F1" w:rsidRPr="00525662">
        <w:rPr>
          <w:sz w:val="24"/>
          <w:szCs w:val="24"/>
        </w:rPr>
        <w:t>Контроль за</w:t>
      </w:r>
      <w:proofErr w:type="gramEnd"/>
      <w:r w:rsidR="003B75F1" w:rsidRPr="00525662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города Новочебоксарска Чувашской Ре</w:t>
      </w:r>
      <w:r w:rsidR="004462B6">
        <w:rPr>
          <w:sz w:val="24"/>
          <w:szCs w:val="24"/>
        </w:rPr>
        <w:t>спублики</w:t>
      </w:r>
      <w:r w:rsidR="00A84A19">
        <w:rPr>
          <w:sz w:val="24"/>
          <w:szCs w:val="24"/>
        </w:rPr>
        <w:t xml:space="preserve"> по экономике и финансам</w:t>
      </w:r>
      <w:r w:rsidR="003B75F1" w:rsidRPr="00525662">
        <w:rPr>
          <w:sz w:val="24"/>
          <w:szCs w:val="24"/>
        </w:rPr>
        <w:t>.</w:t>
      </w:r>
    </w:p>
    <w:p w:rsidR="001B6343" w:rsidRPr="00525662" w:rsidRDefault="00AE29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 Настоящее постановление вступает в силу со дня его официального опубликования.</w:t>
      </w:r>
    </w:p>
    <w:p w:rsidR="001B6343" w:rsidRPr="00525662" w:rsidRDefault="001B6343">
      <w:pPr>
        <w:jc w:val="both"/>
        <w:rPr>
          <w:sz w:val="24"/>
          <w:szCs w:val="24"/>
        </w:rPr>
      </w:pPr>
    </w:p>
    <w:p w:rsidR="001B6343" w:rsidRDefault="001B6343">
      <w:pPr>
        <w:jc w:val="both"/>
        <w:rPr>
          <w:sz w:val="24"/>
          <w:szCs w:val="24"/>
        </w:rPr>
      </w:pPr>
    </w:p>
    <w:p w:rsidR="004462B6" w:rsidRDefault="004462B6">
      <w:pPr>
        <w:jc w:val="both"/>
        <w:rPr>
          <w:sz w:val="24"/>
          <w:szCs w:val="24"/>
        </w:rPr>
      </w:pPr>
    </w:p>
    <w:p w:rsidR="00A84A19" w:rsidRPr="00525662" w:rsidRDefault="00A84A19">
      <w:pPr>
        <w:jc w:val="both"/>
        <w:rPr>
          <w:sz w:val="24"/>
          <w:szCs w:val="24"/>
        </w:rPr>
      </w:pPr>
    </w:p>
    <w:p w:rsidR="001B6343" w:rsidRPr="00525662" w:rsidRDefault="00D112D7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52566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1B6343" w:rsidRPr="00525662">
        <w:rPr>
          <w:sz w:val="24"/>
          <w:szCs w:val="24"/>
        </w:rPr>
        <w:t xml:space="preserve"> администрации </w:t>
      </w:r>
    </w:p>
    <w:p w:rsidR="001B6343" w:rsidRPr="00525662" w:rsidRDefault="001B6343">
      <w:pPr>
        <w:jc w:val="both"/>
        <w:rPr>
          <w:sz w:val="24"/>
          <w:szCs w:val="24"/>
        </w:rPr>
      </w:pPr>
      <w:r w:rsidRPr="00525662">
        <w:rPr>
          <w:sz w:val="24"/>
          <w:szCs w:val="24"/>
        </w:rPr>
        <w:t xml:space="preserve">города Новочебоксарска </w:t>
      </w:r>
    </w:p>
    <w:p w:rsidR="003B75F1" w:rsidRDefault="006D778A">
      <w:pPr>
        <w:jc w:val="both"/>
        <w:rPr>
          <w:sz w:val="24"/>
          <w:szCs w:val="24"/>
        </w:rPr>
      </w:pPr>
      <w:r>
        <w:rPr>
          <w:sz w:val="24"/>
          <w:szCs w:val="24"/>
        </w:rPr>
        <w:t>Чувашской Рес</w:t>
      </w:r>
      <w:r w:rsidR="004462B6">
        <w:rPr>
          <w:sz w:val="24"/>
          <w:szCs w:val="24"/>
        </w:rPr>
        <w:t xml:space="preserve">публики </w:t>
      </w:r>
      <w:r w:rsidR="004462B6">
        <w:rPr>
          <w:sz w:val="24"/>
          <w:szCs w:val="24"/>
        </w:rPr>
        <w:tab/>
      </w:r>
      <w:r w:rsidR="004462B6">
        <w:rPr>
          <w:sz w:val="24"/>
          <w:szCs w:val="24"/>
        </w:rPr>
        <w:tab/>
      </w:r>
      <w:r w:rsidR="004462B6">
        <w:rPr>
          <w:sz w:val="24"/>
          <w:szCs w:val="24"/>
        </w:rPr>
        <w:tab/>
      </w:r>
      <w:r w:rsidR="004462B6">
        <w:rPr>
          <w:sz w:val="24"/>
          <w:szCs w:val="24"/>
        </w:rPr>
        <w:tab/>
      </w:r>
      <w:r w:rsidR="004462B6">
        <w:rPr>
          <w:sz w:val="24"/>
          <w:szCs w:val="24"/>
        </w:rPr>
        <w:tab/>
      </w:r>
      <w:r w:rsidR="004462B6">
        <w:rPr>
          <w:sz w:val="24"/>
          <w:szCs w:val="24"/>
        </w:rPr>
        <w:tab/>
      </w:r>
      <w:r w:rsidR="004462B6">
        <w:rPr>
          <w:sz w:val="24"/>
          <w:szCs w:val="24"/>
        </w:rPr>
        <w:tab/>
        <w:t xml:space="preserve">         </w:t>
      </w:r>
      <w:proofErr w:type="spellStart"/>
      <w:r w:rsidR="004462B6">
        <w:rPr>
          <w:sz w:val="24"/>
          <w:szCs w:val="24"/>
        </w:rPr>
        <w:t>О.В.Чепрасова</w:t>
      </w:r>
      <w:proofErr w:type="spellEnd"/>
    </w:p>
    <w:p w:rsidR="001F1F44" w:rsidRDefault="001F1F44">
      <w:pPr>
        <w:jc w:val="both"/>
        <w:rPr>
          <w:sz w:val="24"/>
          <w:szCs w:val="24"/>
        </w:rPr>
      </w:pPr>
    </w:p>
    <w:p w:rsidR="001F1F44" w:rsidRPr="00525662" w:rsidRDefault="001F1F44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920"/>
        <w:gridCol w:w="3650"/>
      </w:tblGrid>
      <w:tr w:rsidR="001B6343" w:rsidRPr="00525662">
        <w:tc>
          <w:tcPr>
            <w:tcW w:w="5920" w:type="dxa"/>
          </w:tcPr>
          <w:p w:rsidR="001B6343" w:rsidRPr="00525662" w:rsidRDefault="001B6343">
            <w:pPr>
              <w:pStyle w:val="consplustitle"/>
              <w:spacing w:before="0" w:beforeAutospacing="0" w:after="0" w:afterAutospacing="0" w:line="360" w:lineRule="auto"/>
              <w:rPr>
                <w:rStyle w:val="a5"/>
                <w:b w:val="0"/>
                <w:bCs w:val="0"/>
              </w:rPr>
            </w:pPr>
            <w:r w:rsidRPr="00525662">
              <w:rPr>
                <w:rStyle w:val="a5"/>
                <w:b w:val="0"/>
                <w:bCs w:val="0"/>
              </w:rPr>
              <w:lastRenderedPageBreak/>
              <w:t xml:space="preserve"> </w:t>
            </w:r>
          </w:p>
        </w:tc>
        <w:tc>
          <w:tcPr>
            <w:tcW w:w="3650" w:type="dxa"/>
          </w:tcPr>
          <w:p w:rsidR="001B6343" w:rsidRPr="00525662" w:rsidRDefault="001B6343">
            <w:pPr>
              <w:pStyle w:val="consplustitle"/>
              <w:spacing w:before="0" w:beforeAutospacing="0" w:after="0" w:afterAutospacing="0"/>
              <w:ind w:firstLine="34"/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525662">
              <w:rPr>
                <w:rStyle w:val="a5"/>
                <w:b w:val="0"/>
                <w:bCs w:val="0"/>
                <w:sz w:val="16"/>
                <w:szCs w:val="16"/>
              </w:rPr>
              <w:t>Приложение № 1</w:t>
            </w:r>
          </w:p>
          <w:p w:rsidR="007720A0" w:rsidRPr="00525662" w:rsidRDefault="007720A0">
            <w:pPr>
              <w:pStyle w:val="consplustitle"/>
              <w:spacing w:before="0" w:beforeAutospacing="0" w:after="0" w:afterAutospacing="0"/>
              <w:ind w:firstLine="34"/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525662">
              <w:rPr>
                <w:rStyle w:val="a5"/>
                <w:b w:val="0"/>
                <w:bCs w:val="0"/>
                <w:sz w:val="16"/>
                <w:szCs w:val="16"/>
              </w:rPr>
              <w:t xml:space="preserve">Утверждено </w:t>
            </w:r>
          </w:p>
          <w:p w:rsidR="001B6343" w:rsidRPr="00525662" w:rsidRDefault="001B6343">
            <w:pPr>
              <w:pStyle w:val="consplustitle"/>
              <w:spacing w:before="0" w:beforeAutospacing="0" w:after="0" w:afterAutospacing="0"/>
              <w:ind w:firstLine="34"/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525662">
              <w:rPr>
                <w:rStyle w:val="a5"/>
                <w:b w:val="0"/>
                <w:bCs w:val="0"/>
                <w:sz w:val="16"/>
                <w:szCs w:val="16"/>
              </w:rPr>
              <w:t>постановлени</w:t>
            </w:r>
            <w:r w:rsidR="007720A0" w:rsidRPr="00525662">
              <w:rPr>
                <w:rStyle w:val="a5"/>
                <w:b w:val="0"/>
                <w:bCs w:val="0"/>
                <w:sz w:val="16"/>
                <w:szCs w:val="16"/>
              </w:rPr>
              <w:t>ем</w:t>
            </w:r>
            <w:r w:rsidRPr="00525662">
              <w:rPr>
                <w:rStyle w:val="a5"/>
                <w:b w:val="0"/>
                <w:bCs w:val="0"/>
                <w:sz w:val="16"/>
                <w:szCs w:val="16"/>
              </w:rPr>
              <w:t xml:space="preserve"> администрации  </w:t>
            </w:r>
          </w:p>
          <w:p w:rsidR="001B6343" w:rsidRPr="00525662" w:rsidRDefault="001B6343">
            <w:pPr>
              <w:pStyle w:val="consplustitle"/>
              <w:spacing w:before="0" w:beforeAutospacing="0" w:after="0" w:afterAutospacing="0"/>
              <w:ind w:firstLine="34"/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525662">
              <w:rPr>
                <w:rStyle w:val="a5"/>
                <w:b w:val="0"/>
                <w:bCs w:val="0"/>
                <w:sz w:val="16"/>
                <w:szCs w:val="16"/>
              </w:rPr>
              <w:t xml:space="preserve">города Новочебоксарска </w:t>
            </w:r>
          </w:p>
          <w:p w:rsidR="001B6343" w:rsidRPr="00525662" w:rsidRDefault="001B6343">
            <w:pPr>
              <w:pStyle w:val="consplustitle"/>
              <w:spacing w:before="0" w:beforeAutospacing="0" w:after="0" w:afterAutospacing="0"/>
              <w:ind w:firstLine="34"/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525662">
              <w:rPr>
                <w:rStyle w:val="a5"/>
                <w:b w:val="0"/>
                <w:bCs w:val="0"/>
                <w:sz w:val="16"/>
                <w:szCs w:val="16"/>
              </w:rPr>
              <w:t>Чувашской Республики</w:t>
            </w:r>
          </w:p>
          <w:p w:rsidR="00DD44E4" w:rsidRPr="00AD55B4" w:rsidRDefault="0023310E" w:rsidP="00DD44E4">
            <w:pPr>
              <w:jc w:val="center"/>
            </w:pPr>
            <w:r>
              <w:t>____________</w:t>
            </w:r>
            <w:r w:rsidR="00DD44E4" w:rsidRPr="00AD55B4">
              <w:t xml:space="preserve">  № </w:t>
            </w:r>
            <w:r>
              <w:t>________</w:t>
            </w:r>
          </w:p>
          <w:p w:rsidR="00B56034" w:rsidRPr="00525662" w:rsidRDefault="00B56034" w:rsidP="00B56034">
            <w:pPr>
              <w:jc w:val="center"/>
              <w:rPr>
                <w:sz w:val="24"/>
                <w:szCs w:val="24"/>
              </w:rPr>
            </w:pPr>
          </w:p>
          <w:p w:rsidR="001B6343" w:rsidRPr="00525662" w:rsidRDefault="001B6343" w:rsidP="007720A0">
            <w:pPr>
              <w:pStyle w:val="consplustitle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</w:p>
        </w:tc>
      </w:tr>
    </w:tbl>
    <w:p w:rsidR="00EF222B" w:rsidRPr="00E70ABA" w:rsidRDefault="00EF222B" w:rsidP="00EF222B">
      <w:pPr>
        <w:pStyle w:val="3"/>
        <w:tabs>
          <w:tab w:val="left" w:pos="-2166"/>
        </w:tabs>
        <w:rPr>
          <w:bCs/>
          <w:sz w:val="24"/>
          <w:szCs w:val="24"/>
        </w:rPr>
      </w:pPr>
      <w:r w:rsidRPr="00E70ABA">
        <w:rPr>
          <w:bCs/>
          <w:sz w:val="24"/>
          <w:szCs w:val="24"/>
        </w:rPr>
        <w:t>ПОЛОЖЕНИЕ</w:t>
      </w:r>
    </w:p>
    <w:p w:rsidR="00E70ABA" w:rsidRPr="00E70ABA" w:rsidRDefault="00EF222B" w:rsidP="00E70ABA">
      <w:pPr>
        <w:pStyle w:val="consplustitle"/>
        <w:spacing w:before="0" w:beforeAutospacing="0" w:after="0" w:afterAutospacing="0"/>
        <w:ind w:right="-108"/>
        <w:jc w:val="center"/>
        <w:rPr>
          <w:rStyle w:val="a5"/>
          <w:b w:val="0"/>
        </w:rPr>
      </w:pPr>
      <w:r w:rsidRPr="00E70ABA">
        <w:t xml:space="preserve">о проведении городского смотра-конкурса на лучшее новогоднее и рождественское </w:t>
      </w:r>
      <w:r w:rsidR="006D778A">
        <w:br/>
      </w:r>
      <w:r w:rsidRPr="00E70ABA">
        <w:t xml:space="preserve">оформление предприятий торговли, общественного питания и бытового обслуживания </w:t>
      </w:r>
      <w:r w:rsidR="006D778A">
        <w:br/>
      </w:r>
      <w:r w:rsidRPr="00E70ABA">
        <w:t>города Новочебоксарска Чувашской Республики</w:t>
      </w:r>
      <w:r w:rsidR="00E70ABA" w:rsidRPr="00E70ABA">
        <w:t xml:space="preserve"> </w:t>
      </w:r>
      <w:r w:rsidR="00E70ABA" w:rsidRPr="00E70ABA">
        <w:rPr>
          <w:rStyle w:val="a5"/>
          <w:b w:val="0"/>
        </w:rPr>
        <w:t>«Новогодние огни Новочебоксарска»</w:t>
      </w:r>
    </w:p>
    <w:p w:rsidR="00EF222B" w:rsidRPr="00525662" w:rsidRDefault="00EF222B" w:rsidP="00EF222B">
      <w:pPr>
        <w:rPr>
          <w:sz w:val="24"/>
          <w:szCs w:val="24"/>
        </w:rPr>
      </w:pPr>
    </w:p>
    <w:p w:rsidR="00EF222B" w:rsidRPr="00525662" w:rsidRDefault="00EF222B" w:rsidP="00EF222B">
      <w:pPr>
        <w:jc w:val="center"/>
        <w:rPr>
          <w:sz w:val="24"/>
          <w:szCs w:val="24"/>
        </w:rPr>
      </w:pPr>
      <w:r w:rsidRPr="00525662">
        <w:rPr>
          <w:sz w:val="24"/>
          <w:szCs w:val="24"/>
        </w:rPr>
        <w:t>1. Общие положения</w:t>
      </w:r>
    </w:p>
    <w:p w:rsidR="00EF222B" w:rsidRPr="00525662" w:rsidRDefault="00EF222B" w:rsidP="00EF222B">
      <w:pPr>
        <w:jc w:val="center"/>
        <w:rPr>
          <w:sz w:val="24"/>
          <w:szCs w:val="24"/>
        </w:rPr>
      </w:pPr>
    </w:p>
    <w:p w:rsidR="00EF222B" w:rsidRPr="00525662" w:rsidRDefault="00EF222B" w:rsidP="00EF222B">
      <w:pPr>
        <w:pStyle w:val="a4"/>
        <w:ind w:firstLine="741"/>
      </w:pPr>
      <w:r w:rsidRPr="00525662">
        <w:t>1.1. Настоящее положение определяет порядок проведения смотра-конкурса.</w:t>
      </w:r>
    </w:p>
    <w:p w:rsidR="00EF222B" w:rsidRPr="00525662" w:rsidRDefault="00EF222B" w:rsidP="00EF222B">
      <w:pPr>
        <w:pStyle w:val="a4"/>
        <w:ind w:firstLine="741"/>
      </w:pPr>
      <w:r w:rsidRPr="00525662">
        <w:t>1.2. Цель и задачи смотра-конкурса.</w:t>
      </w:r>
    </w:p>
    <w:p w:rsidR="00EF222B" w:rsidRPr="00525662" w:rsidRDefault="00EF222B" w:rsidP="00EF222B">
      <w:pPr>
        <w:pStyle w:val="a4"/>
        <w:ind w:firstLine="741"/>
        <w:rPr>
          <w:spacing w:val="-2"/>
        </w:rPr>
      </w:pPr>
      <w:r w:rsidRPr="00525662">
        <w:rPr>
          <w:spacing w:val="-2"/>
        </w:rPr>
        <w:t>1.2.1. Цель смотра-конкурса - праздничное оформление города, повышение культуры обслуживания, демонстрация лучшего новогоднего и рождественского оформления оконных витрин, торговых залов и приемных салонов, фасадов зданий и территорий, прилегающих к предприятиям торговли, общественного питания и бытового обслуживания города Новочебоксарска.</w:t>
      </w:r>
    </w:p>
    <w:p w:rsidR="00EF222B" w:rsidRPr="00525662" w:rsidRDefault="00EF222B" w:rsidP="00EF222B">
      <w:pPr>
        <w:pStyle w:val="a4"/>
        <w:ind w:firstLine="741"/>
      </w:pPr>
      <w:r w:rsidRPr="00525662">
        <w:t>1.2.2. Задачи смотра</w:t>
      </w:r>
      <w:r w:rsidR="00445BA2" w:rsidRPr="00525662">
        <w:t>-конкурса</w:t>
      </w:r>
      <w:r w:rsidRPr="00525662">
        <w:t>:</w:t>
      </w:r>
    </w:p>
    <w:p w:rsidR="00EF222B" w:rsidRPr="00525662" w:rsidRDefault="00EF222B" w:rsidP="00EF222B">
      <w:pPr>
        <w:pStyle w:val="a4"/>
        <w:ind w:firstLine="741"/>
      </w:pPr>
      <w:r w:rsidRPr="00525662">
        <w:t>- развитие творческой активности при оформлении предприятий торговли, общественного питания и бытового обслуживания;</w:t>
      </w:r>
    </w:p>
    <w:p w:rsidR="00EF222B" w:rsidRPr="00525662" w:rsidRDefault="00EF222B" w:rsidP="00EF222B">
      <w:pPr>
        <w:pStyle w:val="a4"/>
        <w:ind w:firstLine="741"/>
      </w:pPr>
      <w:r w:rsidRPr="00525662">
        <w:t>- привлечение внимания населения города к художественному оформлению предприятий торговли, общественного питания и бытового обслуживания города Новочебоксарска;</w:t>
      </w:r>
    </w:p>
    <w:p w:rsidR="00EF222B" w:rsidRPr="00525662" w:rsidRDefault="00EF222B" w:rsidP="00EF222B">
      <w:pPr>
        <w:pStyle w:val="a4"/>
        <w:ind w:firstLine="741"/>
      </w:pPr>
      <w:r w:rsidRPr="00525662">
        <w:t>- выявление лучших и оригинальных образцов оформления оконных витрин, торговых залов и приемных салонов, фасадов зданий и территорий, прилегающих к предприятиям торговли, общественного питания и бытового обслуживания города Новочебоксарска.</w:t>
      </w:r>
    </w:p>
    <w:p w:rsidR="00EF222B" w:rsidRPr="00525662" w:rsidRDefault="00245EBE" w:rsidP="00EF222B">
      <w:pPr>
        <w:pStyle w:val="a4"/>
        <w:ind w:firstLine="741"/>
      </w:pPr>
      <w:r>
        <w:t>1.3. Организаторами смотра-конкурса являю</w:t>
      </w:r>
      <w:r w:rsidR="00EF222B" w:rsidRPr="00525662">
        <w:t>тся отдел экономического развития</w:t>
      </w:r>
      <w:r>
        <w:t xml:space="preserve"> и торговли</w:t>
      </w:r>
      <w:r w:rsidR="00EF222B" w:rsidRPr="00525662">
        <w:t xml:space="preserve"> администрации города Новочебоксарска (далее – Организа</w:t>
      </w:r>
      <w:r>
        <w:t>тор) и МБУ «Архитектурно-градостроительное управление г.</w:t>
      </w:r>
      <w:r w:rsidR="006D778A">
        <w:t xml:space="preserve"> </w:t>
      </w:r>
      <w:r>
        <w:t>Новочебоксарска</w:t>
      </w:r>
      <w:r w:rsidR="002D6C6F">
        <w:t xml:space="preserve"> Чувашской Республики</w:t>
      </w:r>
      <w:r>
        <w:t>».</w:t>
      </w:r>
    </w:p>
    <w:p w:rsidR="00EF222B" w:rsidRPr="00525662" w:rsidRDefault="00EF222B" w:rsidP="00EF222B">
      <w:pPr>
        <w:pStyle w:val="a4"/>
        <w:ind w:firstLine="741"/>
      </w:pPr>
    </w:p>
    <w:p w:rsidR="00EF222B" w:rsidRPr="00525662" w:rsidRDefault="00EF222B" w:rsidP="00EF222B">
      <w:pPr>
        <w:jc w:val="center"/>
        <w:rPr>
          <w:sz w:val="24"/>
          <w:szCs w:val="24"/>
        </w:rPr>
      </w:pPr>
      <w:r w:rsidRPr="00525662">
        <w:rPr>
          <w:sz w:val="24"/>
          <w:szCs w:val="24"/>
        </w:rPr>
        <w:t xml:space="preserve">2. Порядок организации и проведения смотра-конкурса </w:t>
      </w:r>
    </w:p>
    <w:p w:rsidR="00EF222B" w:rsidRPr="00525662" w:rsidRDefault="00EF222B" w:rsidP="00EF222B">
      <w:pPr>
        <w:jc w:val="center"/>
        <w:rPr>
          <w:sz w:val="24"/>
          <w:szCs w:val="24"/>
        </w:rPr>
      </w:pPr>
    </w:p>
    <w:p w:rsidR="00EF222B" w:rsidRPr="00525662" w:rsidRDefault="00EF222B" w:rsidP="00EF222B">
      <w:pPr>
        <w:pStyle w:val="a4"/>
        <w:ind w:firstLine="741"/>
      </w:pPr>
      <w:r w:rsidRPr="00525662">
        <w:t xml:space="preserve">2.1. Участниками смотра-конкурса  являются предприятия торговли, общественного питания и бытового обслуживания города Новочебоксарска </w:t>
      </w:r>
      <w:r w:rsidR="00C06C57">
        <w:t xml:space="preserve">Чувашской Республики </w:t>
      </w:r>
      <w:r w:rsidRPr="00525662">
        <w:t>всех форм собственности.</w:t>
      </w:r>
    </w:p>
    <w:p w:rsidR="00EF222B" w:rsidRPr="00525662" w:rsidRDefault="00EF222B" w:rsidP="00EF222B">
      <w:pPr>
        <w:ind w:firstLine="741"/>
        <w:jc w:val="both"/>
        <w:rPr>
          <w:sz w:val="24"/>
          <w:szCs w:val="24"/>
        </w:rPr>
      </w:pPr>
      <w:r w:rsidRPr="00525662">
        <w:rPr>
          <w:sz w:val="24"/>
          <w:szCs w:val="24"/>
        </w:rPr>
        <w:t>2.2. Организатор смотра-конкурса осуществляет информационно-методическое обслуживание участников.</w:t>
      </w:r>
    </w:p>
    <w:p w:rsidR="00EF222B" w:rsidRPr="00525662" w:rsidRDefault="00EF222B" w:rsidP="00EF222B">
      <w:pPr>
        <w:ind w:firstLine="741"/>
        <w:jc w:val="both"/>
        <w:rPr>
          <w:sz w:val="24"/>
          <w:szCs w:val="24"/>
        </w:rPr>
      </w:pPr>
      <w:r w:rsidRPr="00525662">
        <w:rPr>
          <w:sz w:val="24"/>
          <w:szCs w:val="24"/>
        </w:rPr>
        <w:t>2.3. Смотр</w:t>
      </w:r>
      <w:r w:rsidR="00445BA2" w:rsidRPr="00525662">
        <w:rPr>
          <w:sz w:val="24"/>
          <w:szCs w:val="24"/>
        </w:rPr>
        <w:t>-конкурс</w:t>
      </w:r>
      <w:r w:rsidRPr="00525662">
        <w:rPr>
          <w:sz w:val="24"/>
          <w:szCs w:val="24"/>
        </w:rPr>
        <w:t xml:space="preserve"> проводится с </w:t>
      </w:r>
      <w:r w:rsidR="001D637A">
        <w:rPr>
          <w:sz w:val="24"/>
          <w:szCs w:val="24"/>
        </w:rPr>
        <w:t>15</w:t>
      </w:r>
      <w:r w:rsidRPr="00525662">
        <w:rPr>
          <w:sz w:val="24"/>
          <w:szCs w:val="24"/>
        </w:rPr>
        <w:t xml:space="preserve"> декабря 201</w:t>
      </w:r>
      <w:r w:rsidR="001D637A">
        <w:rPr>
          <w:sz w:val="24"/>
          <w:szCs w:val="24"/>
        </w:rPr>
        <w:t>8</w:t>
      </w:r>
      <w:r w:rsidRPr="00525662">
        <w:rPr>
          <w:sz w:val="24"/>
          <w:szCs w:val="24"/>
        </w:rPr>
        <w:t xml:space="preserve"> года по 2</w:t>
      </w:r>
      <w:r w:rsidR="001D637A">
        <w:rPr>
          <w:sz w:val="24"/>
          <w:szCs w:val="24"/>
        </w:rPr>
        <w:t>5</w:t>
      </w:r>
      <w:r w:rsidRPr="00525662">
        <w:rPr>
          <w:sz w:val="24"/>
          <w:szCs w:val="24"/>
        </w:rPr>
        <w:t xml:space="preserve"> декабря 201</w:t>
      </w:r>
      <w:r w:rsidR="001D637A">
        <w:rPr>
          <w:sz w:val="24"/>
          <w:szCs w:val="24"/>
        </w:rPr>
        <w:t>8</w:t>
      </w:r>
      <w:r w:rsidRPr="00525662">
        <w:rPr>
          <w:sz w:val="24"/>
          <w:szCs w:val="24"/>
        </w:rPr>
        <w:t xml:space="preserve"> года.</w:t>
      </w:r>
    </w:p>
    <w:p w:rsidR="00EF222B" w:rsidRPr="00525662" w:rsidRDefault="00EF222B" w:rsidP="00EF222B">
      <w:pPr>
        <w:ind w:firstLine="741"/>
        <w:jc w:val="both"/>
        <w:rPr>
          <w:sz w:val="24"/>
          <w:szCs w:val="24"/>
        </w:rPr>
      </w:pPr>
      <w:r w:rsidRPr="00525662">
        <w:rPr>
          <w:sz w:val="24"/>
          <w:szCs w:val="24"/>
        </w:rPr>
        <w:t xml:space="preserve">2.4. Участники смотра-конкурса оформляют оконные витрины, торговые залы и приемные салоны, фасады зданий и территории, прилегающие к предприятиям торговли, общественного питания и бытового обслуживания города Новочебоксарска. </w:t>
      </w:r>
    </w:p>
    <w:p w:rsidR="00EF222B" w:rsidRPr="00525662" w:rsidRDefault="00EF222B" w:rsidP="00EF222B">
      <w:pPr>
        <w:pStyle w:val="a4"/>
        <w:ind w:firstLine="686"/>
      </w:pPr>
      <w:r w:rsidRPr="00525662">
        <w:t xml:space="preserve">2.5. В </w:t>
      </w:r>
      <w:proofErr w:type="gramStart"/>
      <w:r w:rsidRPr="00525662">
        <w:t>целях</w:t>
      </w:r>
      <w:proofErr w:type="gramEnd"/>
      <w:r w:rsidRPr="00525662">
        <w:t xml:space="preserve"> проведения смотра-конкурса постановлением администрации города Новочебоксарска </w:t>
      </w:r>
      <w:r w:rsidR="00CE03E2">
        <w:t xml:space="preserve">Чувашской Республики </w:t>
      </w:r>
      <w:r w:rsidRPr="00525662">
        <w:t>создается комиссия по подведению итогов смотра-конкурса на лучшее новогоднее и рождественское оформление предприятий торговли, общественного питания и бытового обслуживания</w:t>
      </w:r>
      <w:r w:rsidR="005E5D85">
        <w:t xml:space="preserve"> (далее - комиссия)</w:t>
      </w:r>
      <w:r w:rsidRPr="00525662">
        <w:t xml:space="preserve"> в составе председателя, заместителя председателя и членов комиссии.</w:t>
      </w:r>
    </w:p>
    <w:p w:rsidR="00EF222B" w:rsidRPr="00525662" w:rsidRDefault="00EF222B" w:rsidP="00864E66">
      <w:pPr>
        <w:ind w:firstLine="741"/>
        <w:jc w:val="both"/>
        <w:rPr>
          <w:sz w:val="24"/>
          <w:szCs w:val="24"/>
        </w:rPr>
      </w:pPr>
      <w:r w:rsidRPr="00525662">
        <w:rPr>
          <w:sz w:val="24"/>
          <w:szCs w:val="24"/>
        </w:rPr>
        <w:t xml:space="preserve">2.6. </w:t>
      </w:r>
      <w:r w:rsidR="00864E66" w:rsidRPr="00525662">
        <w:rPr>
          <w:sz w:val="24"/>
          <w:szCs w:val="24"/>
        </w:rPr>
        <w:t>В период проведения смотра-конкурса</w:t>
      </w:r>
      <w:r w:rsidRPr="00525662">
        <w:rPr>
          <w:sz w:val="24"/>
          <w:szCs w:val="24"/>
        </w:rPr>
        <w:t xml:space="preserve"> комиссия с выездом на место осматривает</w:t>
      </w:r>
      <w:r w:rsidRPr="00525662">
        <w:rPr>
          <w:b/>
          <w:bCs/>
          <w:sz w:val="24"/>
          <w:szCs w:val="24"/>
        </w:rPr>
        <w:t xml:space="preserve"> </w:t>
      </w:r>
      <w:r w:rsidRPr="00525662">
        <w:rPr>
          <w:sz w:val="24"/>
          <w:szCs w:val="24"/>
        </w:rPr>
        <w:t>предприятия торговли, общественного питания и бытового обслуживания. Работа комиссии освещается в СМИ и на сайте администрации го</w:t>
      </w:r>
      <w:r w:rsidR="00864E66" w:rsidRPr="00525662">
        <w:rPr>
          <w:sz w:val="24"/>
          <w:szCs w:val="24"/>
        </w:rPr>
        <w:t>рода Новочебоксарска</w:t>
      </w:r>
      <w:r w:rsidRPr="00525662">
        <w:rPr>
          <w:sz w:val="24"/>
          <w:szCs w:val="24"/>
        </w:rPr>
        <w:t>.</w:t>
      </w:r>
    </w:p>
    <w:p w:rsidR="00EF222B" w:rsidRPr="00525662" w:rsidRDefault="00EF222B" w:rsidP="00EF222B">
      <w:pPr>
        <w:jc w:val="center"/>
        <w:rPr>
          <w:sz w:val="24"/>
          <w:szCs w:val="24"/>
        </w:rPr>
      </w:pPr>
    </w:p>
    <w:p w:rsidR="00EF222B" w:rsidRPr="00525662" w:rsidRDefault="00EF222B" w:rsidP="00EF222B">
      <w:pPr>
        <w:jc w:val="center"/>
        <w:rPr>
          <w:sz w:val="24"/>
          <w:szCs w:val="24"/>
        </w:rPr>
      </w:pPr>
      <w:r w:rsidRPr="00525662">
        <w:rPr>
          <w:sz w:val="24"/>
          <w:szCs w:val="24"/>
        </w:rPr>
        <w:t>3. Подведение итогов смотра</w:t>
      </w:r>
      <w:r w:rsidR="00864E66" w:rsidRPr="00525662">
        <w:rPr>
          <w:sz w:val="24"/>
          <w:szCs w:val="24"/>
        </w:rPr>
        <w:t>-конкурса</w:t>
      </w:r>
    </w:p>
    <w:p w:rsidR="00EF222B" w:rsidRPr="00525662" w:rsidRDefault="00EF222B" w:rsidP="00EF222B">
      <w:pPr>
        <w:jc w:val="center"/>
        <w:rPr>
          <w:sz w:val="24"/>
          <w:szCs w:val="24"/>
        </w:rPr>
      </w:pPr>
    </w:p>
    <w:p w:rsidR="00EF222B" w:rsidRPr="00525662" w:rsidRDefault="00EF222B" w:rsidP="00EF222B">
      <w:pPr>
        <w:ind w:firstLine="741"/>
        <w:jc w:val="both"/>
        <w:rPr>
          <w:sz w:val="24"/>
          <w:szCs w:val="24"/>
        </w:rPr>
      </w:pPr>
      <w:r w:rsidRPr="00525662">
        <w:rPr>
          <w:sz w:val="24"/>
          <w:szCs w:val="24"/>
        </w:rPr>
        <w:t>3.1. Настоящим п</w:t>
      </w:r>
      <w:r w:rsidR="00864E66" w:rsidRPr="00525662">
        <w:rPr>
          <w:sz w:val="24"/>
          <w:szCs w:val="24"/>
        </w:rPr>
        <w:t>оложени</w:t>
      </w:r>
      <w:r w:rsidR="00445BA2" w:rsidRPr="00525662">
        <w:rPr>
          <w:sz w:val="24"/>
          <w:szCs w:val="24"/>
        </w:rPr>
        <w:t>ем учреждаются одиннадцать</w:t>
      </w:r>
      <w:r w:rsidRPr="00525662">
        <w:rPr>
          <w:sz w:val="24"/>
          <w:szCs w:val="24"/>
        </w:rPr>
        <w:t xml:space="preserve"> призовых мест:</w:t>
      </w:r>
    </w:p>
    <w:p w:rsidR="00EF222B" w:rsidRPr="00525662" w:rsidRDefault="00EF222B" w:rsidP="00EF222B">
      <w:pPr>
        <w:ind w:firstLine="741"/>
        <w:jc w:val="both"/>
        <w:rPr>
          <w:sz w:val="24"/>
          <w:szCs w:val="24"/>
        </w:rPr>
      </w:pPr>
      <w:r w:rsidRPr="00525662">
        <w:rPr>
          <w:sz w:val="24"/>
          <w:szCs w:val="24"/>
        </w:rPr>
        <w:t xml:space="preserve">- первое, второе, третье места среди предприятий торговли; </w:t>
      </w:r>
    </w:p>
    <w:p w:rsidR="00EF222B" w:rsidRPr="00525662" w:rsidRDefault="00EF222B" w:rsidP="00EF222B">
      <w:pPr>
        <w:ind w:firstLine="741"/>
        <w:jc w:val="both"/>
        <w:rPr>
          <w:sz w:val="24"/>
          <w:szCs w:val="24"/>
        </w:rPr>
      </w:pPr>
      <w:r w:rsidRPr="00525662">
        <w:rPr>
          <w:sz w:val="24"/>
          <w:szCs w:val="24"/>
        </w:rPr>
        <w:t xml:space="preserve">- первое, второе, третье места среди предприятий общественного питания; </w:t>
      </w:r>
    </w:p>
    <w:p w:rsidR="00EF222B" w:rsidRPr="00525662" w:rsidRDefault="00EF222B" w:rsidP="00EF222B">
      <w:pPr>
        <w:ind w:firstLine="741"/>
        <w:jc w:val="both"/>
        <w:rPr>
          <w:sz w:val="24"/>
          <w:szCs w:val="24"/>
        </w:rPr>
      </w:pPr>
      <w:r w:rsidRPr="00525662">
        <w:rPr>
          <w:sz w:val="24"/>
          <w:szCs w:val="24"/>
        </w:rPr>
        <w:t>- первое, второе, третье места среди предприятий бытового обслуживания;</w:t>
      </w:r>
    </w:p>
    <w:p w:rsidR="00EF222B" w:rsidRPr="00525662" w:rsidRDefault="00EF222B" w:rsidP="00EF222B">
      <w:pPr>
        <w:ind w:firstLine="741"/>
        <w:jc w:val="both"/>
        <w:rPr>
          <w:sz w:val="24"/>
          <w:szCs w:val="24"/>
        </w:rPr>
      </w:pPr>
      <w:r w:rsidRPr="00525662">
        <w:rPr>
          <w:sz w:val="24"/>
          <w:szCs w:val="24"/>
        </w:rPr>
        <w:t>- первое и второе места среди нестационарных торговых объектов;</w:t>
      </w:r>
    </w:p>
    <w:p w:rsidR="00EF222B" w:rsidRPr="00525662" w:rsidRDefault="00EF222B" w:rsidP="00EF222B">
      <w:pPr>
        <w:ind w:firstLine="741"/>
        <w:jc w:val="both"/>
        <w:rPr>
          <w:sz w:val="24"/>
          <w:szCs w:val="24"/>
        </w:rPr>
      </w:pPr>
      <w:r w:rsidRPr="00525662">
        <w:rPr>
          <w:sz w:val="24"/>
          <w:szCs w:val="24"/>
        </w:rPr>
        <w:t>3.2. По результатам смотра</w:t>
      </w:r>
      <w:r w:rsidR="00864E66" w:rsidRPr="00525662">
        <w:rPr>
          <w:sz w:val="24"/>
          <w:szCs w:val="24"/>
        </w:rPr>
        <w:t>-конкурса</w:t>
      </w:r>
      <w:r w:rsidRPr="00525662">
        <w:rPr>
          <w:sz w:val="24"/>
          <w:szCs w:val="24"/>
        </w:rPr>
        <w:t xml:space="preserve"> комиссия принимает решение о победителях.</w:t>
      </w:r>
    </w:p>
    <w:p w:rsidR="00193348" w:rsidRDefault="00EF222B" w:rsidP="00EF222B">
      <w:pPr>
        <w:ind w:firstLine="741"/>
        <w:jc w:val="both"/>
        <w:rPr>
          <w:sz w:val="24"/>
          <w:szCs w:val="24"/>
        </w:rPr>
      </w:pPr>
      <w:r w:rsidRPr="00525662">
        <w:rPr>
          <w:sz w:val="24"/>
          <w:szCs w:val="24"/>
        </w:rPr>
        <w:t>3.3. Победители смотра</w:t>
      </w:r>
      <w:r w:rsidR="00864E66" w:rsidRPr="00525662">
        <w:rPr>
          <w:sz w:val="24"/>
          <w:szCs w:val="24"/>
        </w:rPr>
        <w:t>-конкурса</w:t>
      </w:r>
      <w:r w:rsidRPr="00525662">
        <w:rPr>
          <w:sz w:val="24"/>
          <w:szCs w:val="24"/>
        </w:rPr>
        <w:t xml:space="preserve"> определяются в результате подсчета количества баллов, набранных участниками.</w:t>
      </w:r>
      <w:r w:rsidR="00D541C7">
        <w:rPr>
          <w:sz w:val="24"/>
          <w:szCs w:val="24"/>
        </w:rPr>
        <w:t xml:space="preserve"> Баллы присуждаются каждым членом комиссии самостоятельно. Итоговое количество баллов в отношении каждого участника конкурса определяется путем суммирования баллов, выставленных каждым из членов комиссии. </w:t>
      </w:r>
      <w:r w:rsidR="00193348">
        <w:rPr>
          <w:sz w:val="24"/>
          <w:szCs w:val="24"/>
        </w:rPr>
        <w:t>Подсчет голосов осуществляет секретарь комиссии. Решение комиссии считается правомочным, если присутствуют 2/3 состава комиссии.</w:t>
      </w:r>
    </w:p>
    <w:p w:rsidR="00EF222B" w:rsidRPr="00525662" w:rsidRDefault="00EF222B" w:rsidP="00EF222B">
      <w:pPr>
        <w:ind w:firstLine="741"/>
        <w:jc w:val="both"/>
        <w:rPr>
          <w:sz w:val="24"/>
          <w:szCs w:val="24"/>
        </w:rPr>
      </w:pPr>
      <w:r w:rsidRPr="00525662">
        <w:rPr>
          <w:sz w:val="24"/>
          <w:szCs w:val="24"/>
        </w:rPr>
        <w:t>3.4. Критерии оценки смотра</w:t>
      </w:r>
      <w:r w:rsidR="00864E66" w:rsidRPr="00525662">
        <w:rPr>
          <w:sz w:val="24"/>
          <w:szCs w:val="24"/>
        </w:rPr>
        <w:t>-конкурса</w:t>
      </w:r>
      <w:r w:rsidRPr="00525662">
        <w:rPr>
          <w:sz w:val="24"/>
          <w:szCs w:val="24"/>
        </w:rPr>
        <w:t>:</w:t>
      </w:r>
    </w:p>
    <w:p w:rsidR="00EF222B" w:rsidRPr="00525662" w:rsidRDefault="00EF222B" w:rsidP="00EF222B">
      <w:pPr>
        <w:ind w:firstLine="741"/>
        <w:jc w:val="both"/>
        <w:rPr>
          <w:sz w:val="24"/>
          <w:szCs w:val="24"/>
        </w:rPr>
      </w:pPr>
    </w:p>
    <w:tbl>
      <w:tblPr>
        <w:tblW w:w="9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7380"/>
        <w:gridCol w:w="1569"/>
      </w:tblGrid>
      <w:tr w:rsidR="00EF222B" w:rsidRPr="00525662" w:rsidTr="00AA64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B" w:rsidRPr="00525662" w:rsidRDefault="00EF222B" w:rsidP="00AA640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525662">
              <w:rPr>
                <w:spacing w:val="-4"/>
                <w:sz w:val="24"/>
                <w:szCs w:val="24"/>
              </w:rPr>
              <w:t>№ п.п.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B" w:rsidRPr="00525662" w:rsidRDefault="00EF222B" w:rsidP="00AA640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525662">
              <w:rPr>
                <w:spacing w:val="-4"/>
                <w:sz w:val="24"/>
                <w:szCs w:val="24"/>
              </w:rPr>
              <w:t>Критерии оценки смотра</w:t>
            </w:r>
            <w:r w:rsidR="00864E66" w:rsidRPr="00525662">
              <w:rPr>
                <w:spacing w:val="-4"/>
                <w:sz w:val="24"/>
                <w:szCs w:val="24"/>
              </w:rPr>
              <w:t>-конкурса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B" w:rsidRPr="00525662" w:rsidRDefault="00EF222B" w:rsidP="00AA640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525662">
              <w:rPr>
                <w:spacing w:val="-4"/>
                <w:sz w:val="24"/>
                <w:szCs w:val="24"/>
              </w:rPr>
              <w:t>Максимальное количество баллов</w:t>
            </w:r>
          </w:p>
        </w:tc>
      </w:tr>
      <w:tr w:rsidR="00EF222B" w:rsidRPr="00525662" w:rsidTr="00AA64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B" w:rsidRPr="00525662" w:rsidRDefault="00EF222B" w:rsidP="00AA6403">
            <w:pPr>
              <w:ind w:left="-57" w:right="-57" w:firstLine="129"/>
              <w:jc w:val="center"/>
              <w:rPr>
                <w:spacing w:val="-4"/>
                <w:sz w:val="24"/>
                <w:szCs w:val="24"/>
              </w:rPr>
            </w:pPr>
            <w:r w:rsidRPr="00525662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B" w:rsidRPr="00525662" w:rsidRDefault="00EF222B" w:rsidP="00864E66">
            <w:pPr>
              <w:pStyle w:val="6"/>
              <w:ind w:left="-57" w:right="-57"/>
              <w:jc w:val="left"/>
              <w:rPr>
                <w:bCs/>
                <w:i w:val="0"/>
                <w:spacing w:val="-4"/>
                <w:szCs w:val="24"/>
              </w:rPr>
            </w:pPr>
            <w:r w:rsidRPr="00525662">
              <w:rPr>
                <w:bCs/>
                <w:i w:val="0"/>
                <w:spacing w:val="-4"/>
                <w:szCs w:val="24"/>
              </w:rPr>
              <w:t xml:space="preserve">Световое оформление вывески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B" w:rsidRPr="00525662" w:rsidRDefault="00EF222B" w:rsidP="00AA640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525662">
              <w:rPr>
                <w:spacing w:val="-4"/>
                <w:sz w:val="24"/>
                <w:szCs w:val="24"/>
              </w:rPr>
              <w:t>5</w:t>
            </w:r>
          </w:p>
        </w:tc>
      </w:tr>
      <w:tr w:rsidR="00EF222B" w:rsidRPr="00525662" w:rsidTr="00AA64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B" w:rsidRPr="00525662" w:rsidRDefault="00EF222B" w:rsidP="00AA6403">
            <w:pPr>
              <w:ind w:left="-57" w:right="-57" w:firstLine="129"/>
              <w:jc w:val="center"/>
              <w:rPr>
                <w:spacing w:val="-4"/>
                <w:sz w:val="24"/>
                <w:szCs w:val="24"/>
              </w:rPr>
            </w:pPr>
            <w:r w:rsidRPr="00525662"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B" w:rsidRPr="00525662" w:rsidRDefault="00EF222B" w:rsidP="00AA6403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525662">
              <w:rPr>
                <w:spacing w:val="-4"/>
                <w:sz w:val="24"/>
                <w:szCs w:val="24"/>
              </w:rPr>
              <w:t>Использование новогодней тематики при оформлении фасадов зданий и прилегающих к ним территорий (новогодние ели, ледовые скульптуры, гирлянды, новогодние аксессуары и др.)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B" w:rsidRPr="00525662" w:rsidRDefault="00EF222B" w:rsidP="00AA640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525662">
              <w:rPr>
                <w:spacing w:val="-4"/>
                <w:sz w:val="24"/>
                <w:szCs w:val="24"/>
              </w:rPr>
              <w:t>10</w:t>
            </w:r>
          </w:p>
        </w:tc>
      </w:tr>
      <w:tr w:rsidR="00EF222B" w:rsidRPr="00525662" w:rsidTr="00AA64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B" w:rsidRPr="00525662" w:rsidRDefault="00EF222B" w:rsidP="00AA6403">
            <w:pPr>
              <w:ind w:left="-57" w:right="-57" w:firstLine="129"/>
              <w:jc w:val="center"/>
              <w:rPr>
                <w:spacing w:val="-4"/>
                <w:sz w:val="24"/>
                <w:szCs w:val="24"/>
              </w:rPr>
            </w:pPr>
            <w:r w:rsidRPr="00525662">
              <w:rPr>
                <w:spacing w:val="-4"/>
                <w:sz w:val="24"/>
                <w:szCs w:val="24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B" w:rsidRPr="00525662" w:rsidRDefault="00EF222B" w:rsidP="00AA6403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525662">
              <w:rPr>
                <w:spacing w:val="-4"/>
                <w:sz w:val="24"/>
                <w:szCs w:val="24"/>
              </w:rPr>
              <w:t>Новогоднее тематическое оформление торгового зала или зала обслуживания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B" w:rsidRPr="00525662" w:rsidRDefault="00EF222B" w:rsidP="00AA640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525662">
              <w:rPr>
                <w:spacing w:val="-4"/>
                <w:sz w:val="24"/>
                <w:szCs w:val="24"/>
              </w:rPr>
              <w:t>10</w:t>
            </w:r>
          </w:p>
        </w:tc>
      </w:tr>
      <w:tr w:rsidR="00EF222B" w:rsidRPr="00525662" w:rsidTr="00AA64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B" w:rsidRPr="00525662" w:rsidRDefault="00EF222B" w:rsidP="00AA6403">
            <w:pPr>
              <w:ind w:left="-57" w:right="-57" w:firstLine="129"/>
              <w:jc w:val="center"/>
              <w:rPr>
                <w:spacing w:val="-4"/>
                <w:sz w:val="24"/>
                <w:szCs w:val="24"/>
              </w:rPr>
            </w:pPr>
            <w:r w:rsidRPr="00525662">
              <w:rPr>
                <w:spacing w:val="-4"/>
                <w:sz w:val="24"/>
                <w:szCs w:val="24"/>
              </w:rPr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B" w:rsidRPr="00525662" w:rsidRDefault="00EF222B" w:rsidP="00AA6403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525662">
              <w:rPr>
                <w:spacing w:val="-4"/>
                <w:sz w:val="24"/>
                <w:szCs w:val="24"/>
              </w:rPr>
              <w:t>Наличие фирменной одежды с элементами новогодней атрибутики в одежде работников предприятий торговли, общественного питания и бытового обслуживания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B" w:rsidRPr="00525662" w:rsidRDefault="00EF222B" w:rsidP="00AA640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525662">
              <w:rPr>
                <w:spacing w:val="-4"/>
                <w:sz w:val="24"/>
                <w:szCs w:val="24"/>
              </w:rPr>
              <w:t>5</w:t>
            </w:r>
          </w:p>
        </w:tc>
      </w:tr>
      <w:tr w:rsidR="00EF222B" w:rsidRPr="00525662" w:rsidTr="00AA64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B" w:rsidRPr="00525662" w:rsidRDefault="00EF222B" w:rsidP="00AA6403">
            <w:pPr>
              <w:ind w:left="-57" w:right="-57" w:firstLine="129"/>
              <w:jc w:val="center"/>
              <w:rPr>
                <w:spacing w:val="-4"/>
                <w:sz w:val="24"/>
                <w:szCs w:val="24"/>
              </w:rPr>
            </w:pPr>
            <w:r w:rsidRPr="00525662">
              <w:rPr>
                <w:spacing w:val="-4"/>
                <w:sz w:val="24"/>
                <w:szCs w:val="24"/>
              </w:rPr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B" w:rsidRPr="00525662" w:rsidRDefault="00EF222B" w:rsidP="00AA6403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525662">
              <w:rPr>
                <w:spacing w:val="-4"/>
                <w:sz w:val="24"/>
                <w:szCs w:val="24"/>
              </w:rPr>
              <w:t xml:space="preserve">Наличие красочно оформленных ценников, меню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B" w:rsidRPr="00525662" w:rsidRDefault="00EF222B" w:rsidP="00AA640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525662">
              <w:rPr>
                <w:spacing w:val="-4"/>
                <w:sz w:val="24"/>
                <w:szCs w:val="24"/>
              </w:rPr>
              <w:t>5</w:t>
            </w:r>
          </w:p>
        </w:tc>
      </w:tr>
      <w:tr w:rsidR="00EF222B" w:rsidRPr="00525662" w:rsidTr="00AA64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B" w:rsidRPr="00525662" w:rsidRDefault="00EF222B" w:rsidP="00AA6403">
            <w:pPr>
              <w:ind w:left="-57" w:right="-57" w:firstLine="129"/>
              <w:jc w:val="center"/>
              <w:rPr>
                <w:spacing w:val="-4"/>
                <w:sz w:val="24"/>
                <w:szCs w:val="24"/>
              </w:rPr>
            </w:pPr>
            <w:r w:rsidRPr="00525662">
              <w:rPr>
                <w:spacing w:val="-4"/>
                <w:sz w:val="24"/>
                <w:szCs w:val="24"/>
              </w:rPr>
              <w:t>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B" w:rsidRPr="00525662" w:rsidRDefault="00EF222B" w:rsidP="00AA6403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525662">
              <w:rPr>
                <w:spacing w:val="-4"/>
                <w:sz w:val="24"/>
                <w:szCs w:val="24"/>
              </w:rPr>
              <w:t>Композиционное новогоднее оформление витрин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B" w:rsidRPr="00525662" w:rsidRDefault="00EF222B" w:rsidP="00AA640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525662">
              <w:rPr>
                <w:spacing w:val="-4"/>
                <w:sz w:val="24"/>
                <w:szCs w:val="24"/>
              </w:rPr>
              <w:t>10</w:t>
            </w:r>
          </w:p>
        </w:tc>
      </w:tr>
      <w:tr w:rsidR="00EF222B" w:rsidRPr="00525662" w:rsidTr="00AA64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B" w:rsidRPr="00525662" w:rsidRDefault="00EF222B" w:rsidP="00AA6403">
            <w:pPr>
              <w:ind w:left="-57" w:right="-57" w:firstLine="129"/>
              <w:jc w:val="center"/>
              <w:rPr>
                <w:spacing w:val="-4"/>
                <w:sz w:val="24"/>
                <w:szCs w:val="24"/>
              </w:rPr>
            </w:pPr>
            <w:r w:rsidRPr="00525662">
              <w:rPr>
                <w:spacing w:val="-4"/>
                <w:sz w:val="24"/>
                <w:szCs w:val="24"/>
              </w:rPr>
              <w:t>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B" w:rsidRPr="00525662" w:rsidRDefault="00EF222B" w:rsidP="00AA6403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525662">
              <w:rPr>
                <w:spacing w:val="-4"/>
                <w:sz w:val="24"/>
                <w:szCs w:val="24"/>
              </w:rPr>
              <w:t>Проведение праздничных мероприятий (благотворительные акции, новогодние распродажи, организация работы костюмированных персонажей в торговых залах)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B" w:rsidRPr="00525662" w:rsidRDefault="00EF222B" w:rsidP="00AA640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525662">
              <w:rPr>
                <w:spacing w:val="-4"/>
                <w:sz w:val="24"/>
                <w:szCs w:val="24"/>
              </w:rPr>
              <w:t>10</w:t>
            </w:r>
          </w:p>
        </w:tc>
      </w:tr>
      <w:tr w:rsidR="00EF222B" w:rsidRPr="00525662" w:rsidTr="00AA64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B" w:rsidRPr="00525662" w:rsidRDefault="00EF222B" w:rsidP="00AA640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B" w:rsidRPr="00525662" w:rsidRDefault="00EF222B" w:rsidP="00B22273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525662">
              <w:rPr>
                <w:spacing w:val="-4"/>
                <w:sz w:val="24"/>
                <w:szCs w:val="24"/>
              </w:rPr>
              <w:t xml:space="preserve">Итого: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B" w:rsidRPr="00525662" w:rsidRDefault="00EF222B" w:rsidP="00B2227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525662">
              <w:rPr>
                <w:spacing w:val="-4"/>
                <w:sz w:val="24"/>
                <w:szCs w:val="24"/>
              </w:rPr>
              <w:t>55 баллов</w:t>
            </w:r>
          </w:p>
        </w:tc>
      </w:tr>
    </w:tbl>
    <w:p w:rsidR="00B22273" w:rsidRDefault="00B22273" w:rsidP="00EF222B">
      <w:pPr>
        <w:ind w:firstLine="684"/>
        <w:jc w:val="both"/>
        <w:rPr>
          <w:sz w:val="24"/>
          <w:szCs w:val="24"/>
        </w:rPr>
      </w:pPr>
    </w:p>
    <w:p w:rsidR="00EF222B" w:rsidRPr="00525662" w:rsidRDefault="00EF222B" w:rsidP="00EF222B">
      <w:pPr>
        <w:ind w:firstLine="684"/>
        <w:jc w:val="both"/>
        <w:rPr>
          <w:sz w:val="24"/>
          <w:szCs w:val="24"/>
        </w:rPr>
      </w:pPr>
      <w:r w:rsidRPr="00525662">
        <w:rPr>
          <w:sz w:val="24"/>
          <w:szCs w:val="24"/>
        </w:rPr>
        <w:t>3.5. Комиссия по подведению итогов смотра</w:t>
      </w:r>
      <w:r w:rsidR="004C4603" w:rsidRPr="00525662">
        <w:rPr>
          <w:sz w:val="24"/>
          <w:szCs w:val="24"/>
        </w:rPr>
        <w:t>-конкурса</w:t>
      </w:r>
      <w:r w:rsidRPr="00525662">
        <w:rPr>
          <w:sz w:val="24"/>
          <w:szCs w:val="24"/>
        </w:rPr>
        <w:t xml:space="preserve"> по критериям оценки, </w:t>
      </w:r>
      <w:r w:rsidR="005E5D85">
        <w:rPr>
          <w:sz w:val="24"/>
          <w:szCs w:val="24"/>
        </w:rPr>
        <w:t>установленным</w:t>
      </w:r>
      <w:r w:rsidRPr="00525662">
        <w:rPr>
          <w:sz w:val="24"/>
          <w:szCs w:val="24"/>
        </w:rPr>
        <w:t xml:space="preserve"> в пункте 3.4. настоящего Положения, определяет победителей, набравших наибольшее количество баллов, в срок до </w:t>
      </w:r>
      <w:r w:rsidR="004C4603" w:rsidRPr="00525662">
        <w:rPr>
          <w:sz w:val="24"/>
          <w:szCs w:val="24"/>
        </w:rPr>
        <w:t>2</w:t>
      </w:r>
      <w:r w:rsidR="00B8429B">
        <w:rPr>
          <w:sz w:val="24"/>
          <w:szCs w:val="24"/>
        </w:rPr>
        <w:t>9</w:t>
      </w:r>
      <w:r w:rsidRPr="00525662">
        <w:rPr>
          <w:sz w:val="24"/>
          <w:szCs w:val="24"/>
        </w:rPr>
        <w:t xml:space="preserve"> декабря 201</w:t>
      </w:r>
      <w:r w:rsidR="00B8429B">
        <w:rPr>
          <w:sz w:val="24"/>
          <w:szCs w:val="24"/>
        </w:rPr>
        <w:t>8</w:t>
      </w:r>
      <w:r w:rsidRPr="00525662">
        <w:rPr>
          <w:sz w:val="24"/>
          <w:szCs w:val="24"/>
        </w:rPr>
        <w:t xml:space="preserve"> года.</w:t>
      </w:r>
    </w:p>
    <w:p w:rsidR="00EF222B" w:rsidRPr="00525662" w:rsidRDefault="00EF222B" w:rsidP="00EF222B">
      <w:pPr>
        <w:ind w:firstLine="684"/>
        <w:jc w:val="both"/>
        <w:rPr>
          <w:sz w:val="24"/>
          <w:szCs w:val="24"/>
        </w:rPr>
      </w:pPr>
      <w:r w:rsidRPr="00525662">
        <w:rPr>
          <w:sz w:val="24"/>
          <w:szCs w:val="24"/>
        </w:rPr>
        <w:t>3.6. Первые места присуждаются участникам, набравшим наибольшее количество баллов, вторые и третьи места присуждаются участникам смотра по степени уменьшения количества баллов от количества баллов за первые места.</w:t>
      </w:r>
    </w:p>
    <w:p w:rsidR="00EF222B" w:rsidRPr="00525662" w:rsidRDefault="00EF222B" w:rsidP="00EF222B">
      <w:pPr>
        <w:ind w:firstLine="684"/>
        <w:jc w:val="both"/>
        <w:rPr>
          <w:sz w:val="24"/>
          <w:szCs w:val="24"/>
        </w:rPr>
      </w:pPr>
      <w:r w:rsidRPr="00525662">
        <w:rPr>
          <w:sz w:val="24"/>
          <w:szCs w:val="24"/>
        </w:rPr>
        <w:t>3.7. Решение комиссии об итогах смотра</w:t>
      </w:r>
      <w:r w:rsidR="004C4603" w:rsidRPr="00525662">
        <w:rPr>
          <w:sz w:val="24"/>
          <w:szCs w:val="24"/>
        </w:rPr>
        <w:t>-конкурса</w:t>
      </w:r>
      <w:r w:rsidRPr="00525662">
        <w:rPr>
          <w:sz w:val="24"/>
          <w:szCs w:val="24"/>
        </w:rPr>
        <w:t xml:space="preserve"> оформляется протоколом.</w:t>
      </w:r>
    </w:p>
    <w:p w:rsidR="00EF222B" w:rsidRPr="00525662" w:rsidRDefault="00EF222B" w:rsidP="00EF222B">
      <w:pPr>
        <w:ind w:firstLine="684"/>
        <w:jc w:val="both"/>
        <w:rPr>
          <w:sz w:val="24"/>
          <w:szCs w:val="24"/>
        </w:rPr>
      </w:pPr>
      <w:r w:rsidRPr="00525662">
        <w:rPr>
          <w:sz w:val="24"/>
          <w:szCs w:val="24"/>
        </w:rPr>
        <w:t>3.8. Занявшие призовые места предприятия награждаются дипломами адми</w:t>
      </w:r>
      <w:r w:rsidR="004C4603" w:rsidRPr="00525662">
        <w:rPr>
          <w:sz w:val="24"/>
          <w:szCs w:val="24"/>
        </w:rPr>
        <w:t>нистрации города Новочебоксарска</w:t>
      </w:r>
      <w:r w:rsidRPr="00525662">
        <w:rPr>
          <w:sz w:val="24"/>
          <w:szCs w:val="24"/>
        </w:rPr>
        <w:t>.</w:t>
      </w:r>
      <w:r w:rsidR="004C4603" w:rsidRPr="00525662">
        <w:rPr>
          <w:sz w:val="24"/>
          <w:szCs w:val="24"/>
        </w:rPr>
        <w:t xml:space="preserve"> За оригинальные идеи в оформлении предприятия, лучшее воплощение концепции праздничного оформления участники смотра-конкурса награждаются специальными дипломами.</w:t>
      </w:r>
    </w:p>
    <w:p w:rsidR="006C091C" w:rsidRPr="00464893" w:rsidRDefault="00EF222B" w:rsidP="00464893">
      <w:pPr>
        <w:ind w:firstLine="684"/>
        <w:jc w:val="both"/>
        <w:rPr>
          <w:sz w:val="24"/>
          <w:szCs w:val="24"/>
        </w:rPr>
      </w:pPr>
      <w:r w:rsidRPr="00525662">
        <w:rPr>
          <w:sz w:val="24"/>
          <w:szCs w:val="24"/>
        </w:rPr>
        <w:t>3.9. Награждение победителей смотра</w:t>
      </w:r>
      <w:r w:rsidR="004C4603" w:rsidRPr="00525662">
        <w:rPr>
          <w:sz w:val="24"/>
          <w:szCs w:val="24"/>
        </w:rPr>
        <w:t>-конкурса</w:t>
      </w:r>
      <w:r w:rsidRPr="00525662">
        <w:rPr>
          <w:sz w:val="24"/>
          <w:szCs w:val="24"/>
        </w:rPr>
        <w:t xml:space="preserve"> проводится </w:t>
      </w:r>
      <w:r w:rsidR="00205EC2">
        <w:rPr>
          <w:sz w:val="24"/>
          <w:szCs w:val="24"/>
        </w:rPr>
        <w:t xml:space="preserve">не позднее десяти рабочих дней </w:t>
      </w:r>
      <w:r w:rsidR="00464893">
        <w:rPr>
          <w:sz w:val="24"/>
          <w:szCs w:val="24"/>
        </w:rPr>
        <w:t xml:space="preserve">после подписания протокола итогов смотра-конкурса </w:t>
      </w:r>
      <w:r w:rsidR="004C4603" w:rsidRPr="00525662">
        <w:rPr>
          <w:sz w:val="24"/>
          <w:szCs w:val="24"/>
        </w:rPr>
        <w:t>в администрации города Новочебоксарска</w:t>
      </w:r>
      <w:r w:rsidR="00D26D59">
        <w:rPr>
          <w:sz w:val="24"/>
          <w:szCs w:val="24"/>
        </w:rPr>
        <w:t xml:space="preserve"> Чувашской Республики</w:t>
      </w:r>
      <w:r w:rsidR="006C091C">
        <w:rPr>
          <w:sz w:val="24"/>
          <w:szCs w:val="24"/>
        </w:rPr>
        <w:t>.</w:t>
      </w:r>
    </w:p>
    <w:p w:rsidR="00EF222B" w:rsidRPr="00525662" w:rsidRDefault="006C091C" w:rsidP="00E13AE3">
      <w:pPr>
        <w:pStyle w:val="consplustitle"/>
        <w:spacing w:before="0" w:beforeAutospacing="0" w:after="0" w:afterAutospacing="0"/>
        <w:ind w:right="-108"/>
        <w:jc w:val="both"/>
      </w:pPr>
      <w:r>
        <w:t xml:space="preserve">           </w:t>
      </w:r>
      <w:r w:rsidR="00167CB5">
        <w:t>3.11</w:t>
      </w:r>
      <w:r w:rsidR="00EF222B" w:rsidRPr="00525662">
        <w:t>. Результаты смотра</w:t>
      </w:r>
      <w:r w:rsidR="004C4603" w:rsidRPr="00525662">
        <w:t>-конкурса</w:t>
      </w:r>
      <w:r w:rsidR="00EF222B" w:rsidRPr="00525662">
        <w:t xml:space="preserve"> размещаются на официальном сайт</w:t>
      </w:r>
      <w:r w:rsidR="004C4603" w:rsidRPr="00525662">
        <w:t>е администрации города Новочебоксарска</w:t>
      </w:r>
      <w:r w:rsidR="00EF222B" w:rsidRPr="00525662">
        <w:t>.</w:t>
      </w:r>
    </w:p>
    <w:p w:rsidR="000C13A9" w:rsidRDefault="000C13A9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920"/>
        <w:gridCol w:w="3650"/>
      </w:tblGrid>
      <w:tr w:rsidR="000C13A9" w:rsidRPr="00AF2049" w:rsidTr="00561CAC">
        <w:tc>
          <w:tcPr>
            <w:tcW w:w="5920" w:type="dxa"/>
          </w:tcPr>
          <w:p w:rsidR="000C13A9" w:rsidRPr="00AF2049" w:rsidRDefault="000C13A9" w:rsidP="00561CAC">
            <w:pPr>
              <w:pStyle w:val="consplustitle"/>
              <w:spacing w:before="0" w:beforeAutospacing="0" w:after="0" w:afterAutospacing="0" w:line="360" w:lineRule="auto"/>
              <w:rPr>
                <w:rStyle w:val="a5"/>
                <w:b w:val="0"/>
                <w:bCs w:val="0"/>
                <w:sz w:val="28"/>
              </w:rPr>
            </w:pPr>
          </w:p>
        </w:tc>
        <w:tc>
          <w:tcPr>
            <w:tcW w:w="3650" w:type="dxa"/>
          </w:tcPr>
          <w:p w:rsidR="000C13A9" w:rsidRPr="00525662" w:rsidRDefault="000C13A9" w:rsidP="00561CAC">
            <w:pPr>
              <w:pStyle w:val="consplustitle"/>
              <w:spacing w:before="0" w:beforeAutospacing="0" w:after="0" w:afterAutospacing="0"/>
              <w:ind w:firstLine="34"/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525662">
              <w:rPr>
                <w:rStyle w:val="a5"/>
                <w:b w:val="0"/>
                <w:bCs w:val="0"/>
                <w:sz w:val="16"/>
                <w:szCs w:val="16"/>
              </w:rPr>
              <w:t xml:space="preserve">Приложение № </w:t>
            </w:r>
            <w:r w:rsidR="00067155" w:rsidRPr="00525662">
              <w:rPr>
                <w:rStyle w:val="a5"/>
                <w:b w:val="0"/>
                <w:bCs w:val="0"/>
                <w:sz w:val="16"/>
                <w:szCs w:val="16"/>
              </w:rPr>
              <w:t>2</w:t>
            </w:r>
          </w:p>
          <w:p w:rsidR="000C13A9" w:rsidRPr="00525662" w:rsidRDefault="000C13A9" w:rsidP="00561CAC">
            <w:pPr>
              <w:pStyle w:val="consplustitle"/>
              <w:spacing w:before="0" w:beforeAutospacing="0" w:after="0" w:afterAutospacing="0"/>
              <w:ind w:firstLine="34"/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525662">
              <w:rPr>
                <w:rStyle w:val="a5"/>
                <w:b w:val="0"/>
                <w:bCs w:val="0"/>
                <w:sz w:val="16"/>
                <w:szCs w:val="16"/>
              </w:rPr>
              <w:t xml:space="preserve">Утвержден </w:t>
            </w:r>
          </w:p>
          <w:p w:rsidR="000C13A9" w:rsidRPr="00525662" w:rsidRDefault="000C13A9" w:rsidP="00561CAC">
            <w:pPr>
              <w:pStyle w:val="consplustitle"/>
              <w:spacing w:before="0" w:beforeAutospacing="0" w:after="0" w:afterAutospacing="0"/>
              <w:ind w:firstLine="34"/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525662">
              <w:rPr>
                <w:rStyle w:val="a5"/>
                <w:b w:val="0"/>
                <w:bCs w:val="0"/>
                <w:sz w:val="16"/>
                <w:szCs w:val="16"/>
              </w:rPr>
              <w:t xml:space="preserve">постановлением администрации  </w:t>
            </w:r>
          </w:p>
          <w:p w:rsidR="000C13A9" w:rsidRPr="00525662" w:rsidRDefault="000C13A9" w:rsidP="00561CAC">
            <w:pPr>
              <w:pStyle w:val="consplustitle"/>
              <w:spacing w:before="0" w:beforeAutospacing="0" w:after="0" w:afterAutospacing="0"/>
              <w:ind w:firstLine="34"/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525662">
              <w:rPr>
                <w:rStyle w:val="a5"/>
                <w:b w:val="0"/>
                <w:bCs w:val="0"/>
                <w:sz w:val="16"/>
                <w:szCs w:val="16"/>
              </w:rPr>
              <w:t xml:space="preserve">города Новочебоксарска </w:t>
            </w:r>
          </w:p>
          <w:p w:rsidR="000C13A9" w:rsidRPr="00525662" w:rsidRDefault="000C13A9" w:rsidP="00561CAC">
            <w:pPr>
              <w:pStyle w:val="consplustitle"/>
              <w:spacing w:before="0" w:beforeAutospacing="0" w:after="0" w:afterAutospacing="0"/>
              <w:ind w:firstLine="34"/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525662">
              <w:rPr>
                <w:rStyle w:val="a5"/>
                <w:b w:val="0"/>
                <w:bCs w:val="0"/>
                <w:sz w:val="16"/>
                <w:szCs w:val="16"/>
              </w:rPr>
              <w:t>Чувашской Республики</w:t>
            </w:r>
          </w:p>
          <w:p w:rsidR="00DD44E4" w:rsidRPr="006C671C" w:rsidRDefault="00B97551" w:rsidP="00DD44E4">
            <w:pPr>
              <w:jc w:val="center"/>
            </w:pPr>
            <w:r>
              <w:t>____________</w:t>
            </w:r>
            <w:r w:rsidR="00A64C00" w:rsidRPr="006C671C">
              <w:t xml:space="preserve">  № </w:t>
            </w:r>
            <w:r>
              <w:t>_________</w:t>
            </w:r>
          </w:p>
          <w:p w:rsidR="000C13A9" w:rsidRPr="00AF2049" w:rsidRDefault="000C13A9" w:rsidP="006535C6">
            <w:pPr>
              <w:jc w:val="center"/>
              <w:rPr>
                <w:rStyle w:val="a5"/>
                <w:b w:val="0"/>
                <w:bCs w:val="0"/>
                <w:sz w:val="28"/>
              </w:rPr>
            </w:pPr>
          </w:p>
        </w:tc>
      </w:tr>
    </w:tbl>
    <w:p w:rsidR="000C13A9" w:rsidRDefault="000C13A9" w:rsidP="000C13A9">
      <w:pPr>
        <w:pStyle w:val="consplustitle"/>
        <w:spacing w:before="0" w:beforeAutospacing="0" w:after="0" w:afterAutospacing="0" w:line="360" w:lineRule="auto"/>
        <w:ind w:firstLine="6096"/>
        <w:rPr>
          <w:rStyle w:val="a5"/>
          <w:b w:val="0"/>
          <w:bCs w:val="0"/>
        </w:rPr>
      </w:pPr>
    </w:p>
    <w:p w:rsidR="000C13A9" w:rsidRPr="00067155" w:rsidRDefault="000C13A9" w:rsidP="000C13A9">
      <w:pPr>
        <w:jc w:val="center"/>
        <w:rPr>
          <w:sz w:val="24"/>
          <w:szCs w:val="24"/>
        </w:rPr>
      </w:pPr>
      <w:r w:rsidRPr="00067155">
        <w:rPr>
          <w:sz w:val="24"/>
          <w:szCs w:val="24"/>
        </w:rPr>
        <w:t>Состав</w:t>
      </w:r>
    </w:p>
    <w:p w:rsidR="00E70ABA" w:rsidRDefault="000C13A9" w:rsidP="00E70ABA">
      <w:pPr>
        <w:pStyle w:val="consplustitle"/>
        <w:spacing w:before="0" w:beforeAutospacing="0" w:after="0" w:afterAutospacing="0"/>
        <w:ind w:right="-108"/>
        <w:jc w:val="center"/>
      </w:pPr>
      <w:r w:rsidRPr="00E70ABA">
        <w:t xml:space="preserve">конкурсной комиссии по подведению итогов городского </w:t>
      </w:r>
      <w:r w:rsidR="00067155" w:rsidRPr="00E70ABA">
        <w:t>смотра-</w:t>
      </w:r>
      <w:r w:rsidRPr="00E70ABA">
        <w:t xml:space="preserve">конкурса </w:t>
      </w:r>
      <w:r w:rsidR="00067155" w:rsidRPr="00E70ABA">
        <w:t>на лучшее новогоднее и рождественское оформление предприятий торговли, общественного питания и бытового обслуживания города Новочебоксарска Чувашской Республики</w:t>
      </w:r>
    </w:p>
    <w:p w:rsidR="00E70ABA" w:rsidRPr="00E70ABA" w:rsidRDefault="00E70ABA" w:rsidP="00E70ABA">
      <w:pPr>
        <w:pStyle w:val="consplustitle"/>
        <w:spacing w:before="0" w:beforeAutospacing="0" w:after="0" w:afterAutospacing="0"/>
        <w:ind w:right="-108"/>
        <w:jc w:val="center"/>
        <w:rPr>
          <w:rStyle w:val="a5"/>
          <w:b w:val="0"/>
        </w:rPr>
      </w:pPr>
      <w:r w:rsidRPr="00E70ABA">
        <w:t xml:space="preserve"> </w:t>
      </w:r>
      <w:r w:rsidRPr="00E70ABA">
        <w:rPr>
          <w:rStyle w:val="a5"/>
          <w:b w:val="0"/>
        </w:rPr>
        <w:t>«Новогодние огни Новочебоксарска»</w:t>
      </w:r>
    </w:p>
    <w:p w:rsidR="000C13A9" w:rsidRPr="000C13A9" w:rsidRDefault="000C13A9" w:rsidP="000C13A9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5812"/>
      </w:tblGrid>
      <w:tr w:rsidR="000C13A9" w:rsidRPr="00525662" w:rsidTr="006535C6">
        <w:trPr>
          <w:trHeight w:val="67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C13A9" w:rsidRPr="00525662" w:rsidRDefault="00C113B9" w:rsidP="000C13A9">
            <w:pPr>
              <w:pStyle w:val="consplusnormal"/>
              <w:spacing w:before="0" w:beforeAutospacing="0" w:after="0" w:afterAutospacing="0"/>
              <w:jc w:val="both"/>
            </w:pPr>
            <w:r w:rsidRPr="00525662">
              <w:t>Григорьева Ольга Вячеславовна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C13A9" w:rsidRDefault="00B97551" w:rsidP="00357740">
            <w:pPr>
              <w:pStyle w:val="consplusnormal"/>
              <w:tabs>
                <w:tab w:val="left" w:pos="792"/>
              </w:tabs>
              <w:spacing w:before="0" w:beforeAutospacing="0" w:after="0" w:afterAutospacing="0"/>
              <w:jc w:val="both"/>
            </w:pPr>
            <w:r>
              <w:t>-</w:t>
            </w:r>
            <w:r w:rsidR="00CA43B4">
              <w:t xml:space="preserve"> </w:t>
            </w:r>
            <w:r w:rsidR="007050E4" w:rsidRPr="00525662">
              <w:t>заместитель главы</w:t>
            </w:r>
            <w:r w:rsidR="000C13A9" w:rsidRPr="00525662">
              <w:t xml:space="preserve"> администрации города Новочебоксарска Чувашской Республики</w:t>
            </w:r>
            <w:r w:rsidR="00C113B9">
              <w:t xml:space="preserve"> </w:t>
            </w:r>
            <w:r>
              <w:t xml:space="preserve">по экономике и финансам </w:t>
            </w:r>
            <w:r w:rsidR="00C113B9">
              <w:t>– председатель комиссии</w:t>
            </w:r>
            <w:r w:rsidR="00BE66BF" w:rsidRPr="00525662">
              <w:t>;</w:t>
            </w:r>
          </w:p>
          <w:p w:rsidR="008E2940" w:rsidRPr="00525662" w:rsidRDefault="008E2940" w:rsidP="00357740">
            <w:pPr>
              <w:pStyle w:val="consplusnormal"/>
              <w:tabs>
                <w:tab w:val="left" w:pos="792"/>
              </w:tabs>
              <w:spacing w:before="0" w:beforeAutospacing="0" w:after="0" w:afterAutospacing="0"/>
              <w:jc w:val="both"/>
            </w:pPr>
          </w:p>
        </w:tc>
      </w:tr>
      <w:tr w:rsidR="007050E4" w:rsidRPr="00525662" w:rsidTr="006535C6">
        <w:trPr>
          <w:trHeight w:val="67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050E4" w:rsidRPr="00525662" w:rsidRDefault="00C113B9" w:rsidP="00AA64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Ялфимова Розалия Федаилевна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050E4" w:rsidRDefault="007050E4" w:rsidP="00DB709E">
            <w:pPr>
              <w:pStyle w:val="consplusnormal"/>
              <w:tabs>
                <w:tab w:val="left" w:pos="792"/>
              </w:tabs>
              <w:spacing w:before="0" w:beforeAutospacing="0" w:after="0" w:afterAutospacing="0"/>
              <w:jc w:val="both"/>
            </w:pPr>
            <w:r w:rsidRPr="00525662">
              <w:t>-</w:t>
            </w:r>
            <w:r w:rsidR="00BE66BF" w:rsidRPr="00525662">
              <w:t xml:space="preserve"> начальник отдела экономического развития </w:t>
            </w:r>
            <w:r w:rsidR="00525662" w:rsidRPr="00525662">
              <w:t xml:space="preserve">и торговли </w:t>
            </w:r>
            <w:r w:rsidR="00BE66BF" w:rsidRPr="00525662">
              <w:t xml:space="preserve">администрации города Новочебоксарска Чувашской Республики - </w:t>
            </w:r>
            <w:r w:rsidR="00AD331A" w:rsidRPr="00525662">
              <w:t>заместитель председателя</w:t>
            </w:r>
            <w:r w:rsidRPr="00525662">
              <w:t xml:space="preserve"> комис</w:t>
            </w:r>
            <w:r w:rsidR="00AD331A" w:rsidRPr="00525662">
              <w:t>сии</w:t>
            </w:r>
            <w:r w:rsidR="00BE66BF" w:rsidRPr="00525662">
              <w:t>;</w:t>
            </w:r>
          </w:p>
          <w:p w:rsidR="008E2940" w:rsidRPr="00525662" w:rsidRDefault="008E2940" w:rsidP="00DB709E">
            <w:pPr>
              <w:pStyle w:val="consplusnormal"/>
              <w:tabs>
                <w:tab w:val="left" w:pos="792"/>
              </w:tabs>
              <w:spacing w:before="0" w:beforeAutospacing="0" w:after="0" w:afterAutospacing="0"/>
              <w:jc w:val="both"/>
            </w:pPr>
          </w:p>
        </w:tc>
      </w:tr>
      <w:tr w:rsidR="007050E4" w:rsidRPr="00525662" w:rsidTr="006535C6">
        <w:trPr>
          <w:trHeight w:val="67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050E4" w:rsidRPr="00525662" w:rsidRDefault="00DE302F" w:rsidP="001A622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Федярова</w:t>
            </w:r>
            <w:proofErr w:type="spellEnd"/>
            <w:r>
              <w:rPr>
                <w:sz w:val="24"/>
                <w:szCs w:val="24"/>
              </w:rPr>
              <w:t xml:space="preserve"> Марина Семёновна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050E4" w:rsidRPr="00525662" w:rsidRDefault="007050E4" w:rsidP="00BE66BF">
            <w:pPr>
              <w:pStyle w:val="consplusnormal"/>
              <w:tabs>
                <w:tab w:val="left" w:pos="792"/>
              </w:tabs>
              <w:spacing w:before="0" w:beforeAutospacing="0" w:after="0" w:afterAutospacing="0"/>
              <w:jc w:val="both"/>
            </w:pPr>
            <w:r w:rsidRPr="00525662">
              <w:t xml:space="preserve">- </w:t>
            </w:r>
            <w:r w:rsidR="00DE302F">
              <w:t>ведущий специалист - эксперт сектора</w:t>
            </w:r>
            <w:r w:rsidR="00BE66BF" w:rsidRPr="00525662">
              <w:t xml:space="preserve"> потребительского рынка и предпринимательства отдела экономического развития </w:t>
            </w:r>
            <w:r w:rsidR="00706F58" w:rsidRPr="00525662">
              <w:t xml:space="preserve">и торговли </w:t>
            </w:r>
            <w:r w:rsidR="00BE66BF" w:rsidRPr="00525662">
              <w:t xml:space="preserve">администрации города Новочебоксарска Чувашской Республики </w:t>
            </w:r>
            <w:r w:rsidRPr="00525662">
              <w:t>- секретарь комис</w:t>
            </w:r>
            <w:r w:rsidR="00AD331A" w:rsidRPr="00525662">
              <w:t>сии</w:t>
            </w:r>
            <w:r w:rsidR="00BE66BF" w:rsidRPr="00525662">
              <w:t>;</w:t>
            </w:r>
          </w:p>
        </w:tc>
      </w:tr>
      <w:tr w:rsidR="007050E4" w:rsidRPr="00525662" w:rsidTr="006535C6">
        <w:trPr>
          <w:trHeight w:val="33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050E4" w:rsidRPr="00525662" w:rsidRDefault="007050E4" w:rsidP="000C13A9">
            <w:pPr>
              <w:pStyle w:val="consplusnormal"/>
              <w:spacing w:before="0" w:beforeAutospacing="0" w:after="0" w:afterAutospacing="0"/>
              <w:jc w:val="both"/>
            </w:pPr>
            <w:r w:rsidRPr="00525662">
              <w:t>Члены комиссии: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050E4" w:rsidRPr="00525662" w:rsidRDefault="007050E4" w:rsidP="000C13A9">
            <w:pPr>
              <w:pStyle w:val="consplusnormal"/>
              <w:tabs>
                <w:tab w:val="left" w:pos="792"/>
              </w:tabs>
              <w:spacing w:before="0" w:beforeAutospacing="0" w:after="0" w:afterAutospacing="0"/>
              <w:jc w:val="both"/>
            </w:pPr>
          </w:p>
        </w:tc>
      </w:tr>
      <w:tr w:rsidR="00BE66BF" w:rsidRPr="00525662" w:rsidTr="006535C6">
        <w:trPr>
          <w:trHeight w:val="33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E66BF" w:rsidRPr="00CA43B4" w:rsidRDefault="00B97551" w:rsidP="00B22273">
            <w:pPr>
              <w:pStyle w:val="a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Кудянова Татьяна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E0246" w:rsidRDefault="00BE66BF" w:rsidP="00183B87">
            <w:pPr>
              <w:jc w:val="both"/>
              <w:rPr>
                <w:sz w:val="24"/>
                <w:szCs w:val="24"/>
              </w:rPr>
            </w:pPr>
            <w:r w:rsidRPr="00525662">
              <w:rPr>
                <w:sz w:val="24"/>
                <w:szCs w:val="24"/>
              </w:rPr>
              <w:t>-</w:t>
            </w:r>
            <w:r w:rsidR="005E0246" w:rsidRPr="00525662">
              <w:rPr>
                <w:sz w:val="24"/>
                <w:szCs w:val="24"/>
              </w:rPr>
              <w:t xml:space="preserve"> начальник</w:t>
            </w:r>
            <w:r w:rsidR="00183B87">
              <w:rPr>
                <w:sz w:val="24"/>
                <w:szCs w:val="24"/>
              </w:rPr>
              <w:t>а</w:t>
            </w:r>
            <w:r w:rsidR="005E0246" w:rsidRPr="00525662">
              <w:rPr>
                <w:sz w:val="24"/>
                <w:szCs w:val="24"/>
              </w:rPr>
              <w:t xml:space="preserve"> </w:t>
            </w:r>
            <w:r w:rsidR="00183B87">
              <w:rPr>
                <w:sz w:val="24"/>
                <w:szCs w:val="24"/>
              </w:rPr>
              <w:t xml:space="preserve">отдела культуры </w:t>
            </w:r>
            <w:r w:rsidR="005E0246" w:rsidRPr="00525662">
              <w:rPr>
                <w:sz w:val="24"/>
                <w:szCs w:val="24"/>
              </w:rPr>
              <w:t>администрации города Новочебоксарска Чувашской Республики;</w:t>
            </w:r>
          </w:p>
          <w:p w:rsidR="008E2940" w:rsidRPr="00525662" w:rsidRDefault="008E2940" w:rsidP="00183B87">
            <w:pPr>
              <w:jc w:val="both"/>
              <w:rPr>
                <w:sz w:val="24"/>
                <w:szCs w:val="24"/>
              </w:rPr>
            </w:pPr>
          </w:p>
        </w:tc>
      </w:tr>
      <w:tr w:rsidR="005E0246" w:rsidRPr="00525662" w:rsidTr="006535C6">
        <w:trPr>
          <w:trHeight w:val="33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E0246" w:rsidRDefault="00C113B9" w:rsidP="001665FA">
            <w:pPr>
              <w:pStyle w:val="a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Тютин Денис Иванович</w:t>
            </w:r>
          </w:p>
          <w:p w:rsidR="00217895" w:rsidRDefault="00217895" w:rsidP="001665FA">
            <w:pPr>
              <w:pStyle w:val="a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  <w:p w:rsidR="00217895" w:rsidRDefault="00217895" w:rsidP="001665FA">
            <w:pPr>
              <w:pStyle w:val="a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  <w:p w:rsidR="00217895" w:rsidRDefault="00217895" w:rsidP="001665FA">
            <w:pPr>
              <w:pStyle w:val="a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  <w:p w:rsidR="00217895" w:rsidRDefault="00217895" w:rsidP="001665FA">
            <w:pPr>
              <w:pStyle w:val="a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217895">
              <w:rPr>
                <w:sz w:val="24"/>
                <w:szCs w:val="24"/>
              </w:rPr>
              <w:t>Вагулина Татьяна Михайловна</w:t>
            </w:r>
          </w:p>
          <w:p w:rsidR="005C7727" w:rsidRDefault="005C7727" w:rsidP="001665FA">
            <w:pPr>
              <w:pStyle w:val="a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  <w:p w:rsidR="005C7727" w:rsidRDefault="005C7727" w:rsidP="001665FA">
            <w:pPr>
              <w:pStyle w:val="a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  <w:p w:rsidR="005C7727" w:rsidRDefault="005C7727" w:rsidP="001665FA">
            <w:pPr>
              <w:pStyle w:val="a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  <w:p w:rsidR="005C7727" w:rsidRDefault="005C7727" w:rsidP="001665FA">
            <w:pPr>
              <w:pStyle w:val="a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  <w:p w:rsidR="005C7727" w:rsidRPr="00217895" w:rsidRDefault="005C7727" w:rsidP="001665FA">
            <w:pPr>
              <w:pStyle w:val="a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Котвицкая Елена Александровна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E0246" w:rsidRDefault="00183B87" w:rsidP="005E02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</w:t>
            </w:r>
            <w:r w:rsidR="005E0246" w:rsidRPr="00525662">
              <w:rPr>
                <w:sz w:val="24"/>
                <w:szCs w:val="24"/>
              </w:rPr>
              <w:t>правления городского хозяйства администрации города Новочебоксарска Чувашской Республики;</w:t>
            </w:r>
          </w:p>
          <w:p w:rsidR="00217895" w:rsidRDefault="00217895" w:rsidP="005E0246">
            <w:pPr>
              <w:jc w:val="both"/>
              <w:rPr>
                <w:sz w:val="24"/>
                <w:szCs w:val="24"/>
              </w:rPr>
            </w:pPr>
          </w:p>
          <w:p w:rsidR="00217895" w:rsidRDefault="00217895" w:rsidP="005E0246">
            <w:pPr>
              <w:jc w:val="both"/>
              <w:rPr>
                <w:sz w:val="24"/>
                <w:szCs w:val="24"/>
              </w:rPr>
            </w:pPr>
            <w:r w:rsidRPr="00217895">
              <w:rPr>
                <w:sz w:val="24"/>
                <w:szCs w:val="24"/>
              </w:rPr>
              <w:t>- заведующий сектором потребительского рынка и предпринимательства отдела экономического развития и торговли администрации города Новочебоксарска Чувашской Республики;</w:t>
            </w:r>
          </w:p>
          <w:p w:rsidR="005C7727" w:rsidRDefault="005C7727" w:rsidP="005E0246">
            <w:pPr>
              <w:jc w:val="both"/>
              <w:rPr>
                <w:sz w:val="24"/>
                <w:szCs w:val="24"/>
              </w:rPr>
            </w:pPr>
          </w:p>
          <w:p w:rsidR="005C7727" w:rsidRPr="00217895" w:rsidRDefault="005C7727" w:rsidP="005E02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</w:t>
            </w:r>
            <w:r w:rsidRPr="00525662">
              <w:rPr>
                <w:sz w:val="24"/>
                <w:szCs w:val="24"/>
              </w:rPr>
              <w:t xml:space="preserve"> специалист-эксперт сектора пресс-службы администрации города Новочебоксарска Чувашской Республики;</w:t>
            </w:r>
          </w:p>
          <w:p w:rsidR="008E2940" w:rsidRPr="00525662" w:rsidRDefault="008E2940" w:rsidP="005E0246">
            <w:pPr>
              <w:jc w:val="both"/>
              <w:rPr>
                <w:sz w:val="24"/>
                <w:szCs w:val="24"/>
              </w:rPr>
            </w:pPr>
          </w:p>
        </w:tc>
      </w:tr>
      <w:tr w:rsidR="00BE66BF" w:rsidRPr="00525662" w:rsidTr="006535C6">
        <w:trPr>
          <w:trHeight w:val="33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E66BF" w:rsidRDefault="00BE66BF" w:rsidP="00AA6403">
            <w:pPr>
              <w:pStyle w:val="consplusnormal"/>
              <w:spacing w:before="0" w:beforeAutospacing="0" w:after="0" w:afterAutospacing="0"/>
              <w:jc w:val="both"/>
            </w:pPr>
            <w:proofErr w:type="spellStart"/>
            <w:r w:rsidRPr="00525662">
              <w:t>Улангин</w:t>
            </w:r>
            <w:proofErr w:type="spellEnd"/>
            <w:r w:rsidRPr="00525662">
              <w:t xml:space="preserve"> Олег Аркадьевич</w:t>
            </w:r>
          </w:p>
          <w:p w:rsidR="001B0CC0" w:rsidRPr="00525662" w:rsidRDefault="001B0CC0" w:rsidP="00AA6403">
            <w:pPr>
              <w:pStyle w:val="consplusnormal"/>
              <w:spacing w:before="0" w:beforeAutospacing="0" w:after="0" w:afterAutospacing="0"/>
              <w:jc w:val="both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B0CC0" w:rsidRPr="00525662" w:rsidRDefault="00B97551" w:rsidP="005C7727">
            <w:pPr>
              <w:pStyle w:val="consplusnormal"/>
              <w:tabs>
                <w:tab w:val="left" w:pos="792"/>
              </w:tabs>
              <w:spacing w:before="0" w:beforeAutospacing="0" w:after="0" w:afterAutospacing="0"/>
              <w:jc w:val="both"/>
            </w:pPr>
            <w:r>
              <w:t>-</w:t>
            </w:r>
            <w:r w:rsidR="00BE66BF" w:rsidRPr="00525662">
              <w:t xml:space="preserve"> начальника </w:t>
            </w:r>
            <w:r>
              <w:t xml:space="preserve">отдела рекламы </w:t>
            </w:r>
            <w:r w:rsidR="00BE66BF" w:rsidRPr="00525662">
              <w:t>МБУ «Архитектурно-градостроительное управление города Новочебоксарска Чувашской Республики»</w:t>
            </w:r>
            <w:r w:rsidR="00183B87">
              <w:t xml:space="preserve"> (по согласованию)</w:t>
            </w:r>
            <w:r w:rsidR="00706F58" w:rsidRPr="00525662">
              <w:t>;</w:t>
            </w:r>
          </w:p>
        </w:tc>
      </w:tr>
      <w:tr w:rsidR="005E0246" w:rsidRPr="00525662" w:rsidTr="006535C6">
        <w:trPr>
          <w:trHeight w:val="33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E0246" w:rsidRPr="00525662" w:rsidRDefault="005E0246" w:rsidP="00AA6403">
            <w:pPr>
              <w:pStyle w:val="consplusnormal"/>
              <w:spacing w:before="0" w:beforeAutospacing="0" w:after="0" w:afterAutospacing="0"/>
              <w:jc w:val="both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06F58" w:rsidRPr="00525662" w:rsidRDefault="00706F58" w:rsidP="00706F58">
            <w:pPr>
              <w:pStyle w:val="consplusnormal"/>
              <w:tabs>
                <w:tab w:val="left" w:pos="792"/>
              </w:tabs>
              <w:spacing w:before="0" w:beforeAutospacing="0" w:after="0" w:afterAutospacing="0"/>
              <w:jc w:val="both"/>
            </w:pPr>
          </w:p>
        </w:tc>
      </w:tr>
      <w:tr w:rsidR="00BE66BF" w:rsidRPr="00525662" w:rsidTr="006535C6">
        <w:trPr>
          <w:trHeight w:val="33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E66BF" w:rsidRPr="00CA43B4" w:rsidRDefault="00BE66BF" w:rsidP="00AA6403">
            <w:pPr>
              <w:pStyle w:val="a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CA43B4">
              <w:rPr>
                <w:sz w:val="24"/>
                <w:szCs w:val="24"/>
              </w:rPr>
              <w:t>Петрова Ольга Ис</w:t>
            </w:r>
            <w:r w:rsidR="005E0246" w:rsidRPr="00CA43B4">
              <w:rPr>
                <w:sz w:val="24"/>
                <w:szCs w:val="24"/>
              </w:rPr>
              <w:t>а</w:t>
            </w:r>
            <w:r w:rsidRPr="00CA43B4">
              <w:rPr>
                <w:sz w:val="24"/>
                <w:szCs w:val="24"/>
              </w:rPr>
              <w:t>аковна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E66BF" w:rsidRDefault="00BE66BF" w:rsidP="00706F58">
            <w:pPr>
              <w:jc w:val="both"/>
              <w:rPr>
                <w:sz w:val="24"/>
                <w:szCs w:val="24"/>
              </w:rPr>
            </w:pPr>
            <w:r w:rsidRPr="00525662">
              <w:rPr>
                <w:sz w:val="24"/>
                <w:szCs w:val="24"/>
              </w:rPr>
              <w:t>- депутат Новочебоксарского городского Собрания депутатов Чувашской Республики</w:t>
            </w:r>
            <w:r w:rsidR="0069598F">
              <w:rPr>
                <w:sz w:val="24"/>
                <w:szCs w:val="24"/>
              </w:rPr>
              <w:t xml:space="preserve"> (по согласованию)</w:t>
            </w:r>
            <w:r w:rsidR="00706F58" w:rsidRPr="00525662">
              <w:rPr>
                <w:sz w:val="24"/>
                <w:szCs w:val="24"/>
              </w:rPr>
              <w:t>;</w:t>
            </w:r>
          </w:p>
          <w:p w:rsidR="008E2940" w:rsidRPr="00525662" w:rsidRDefault="008E2940" w:rsidP="00706F58">
            <w:pPr>
              <w:jc w:val="both"/>
              <w:rPr>
                <w:sz w:val="24"/>
                <w:szCs w:val="24"/>
              </w:rPr>
            </w:pPr>
          </w:p>
        </w:tc>
      </w:tr>
      <w:tr w:rsidR="00BE66BF" w:rsidRPr="00525662" w:rsidTr="006535C6">
        <w:trPr>
          <w:trHeight w:val="33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E66BF" w:rsidRPr="00525662" w:rsidRDefault="00BE66BF" w:rsidP="00AA6403">
            <w:pPr>
              <w:pStyle w:val="a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E66BF" w:rsidRPr="00525662" w:rsidRDefault="00BE66BF" w:rsidP="00CA43B4">
            <w:pPr>
              <w:jc w:val="both"/>
              <w:rPr>
                <w:sz w:val="24"/>
                <w:szCs w:val="24"/>
              </w:rPr>
            </w:pPr>
          </w:p>
        </w:tc>
      </w:tr>
    </w:tbl>
    <w:p w:rsidR="001D165E" w:rsidRDefault="001D165E" w:rsidP="001D165E">
      <w:pPr>
        <w:pStyle w:val="210"/>
        <w:widowControl/>
        <w:spacing w:line="200" w:lineRule="exact"/>
        <w:ind w:left="4820" w:firstLine="0"/>
        <w:jc w:val="right"/>
        <w:rPr>
          <w:sz w:val="20"/>
        </w:rPr>
      </w:pPr>
      <w:r>
        <w:rPr>
          <w:sz w:val="20"/>
        </w:rPr>
        <w:t xml:space="preserve"> </w:t>
      </w:r>
    </w:p>
    <w:p w:rsidR="00CB7003" w:rsidRDefault="00CB7003" w:rsidP="001D165E">
      <w:pPr>
        <w:jc w:val="both"/>
        <w:rPr>
          <w:sz w:val="24"/>
          <w:szCs w:val="24"/>
        </w:rPr>
      </w:pPr>
    </w:p>
    <w:p w:rsidR="001D165E" w:rsidRPr="00012643" w:rsidRDefault="00CA43B4" w:rsidP="003B3109">
      <w:pPr>
        <w:spacing w:line="276" w:lineRule="auto"/>
        <w:jc w:val="both"/>
        <w:rPr>
          <w:b/>
          <w:sz w:val="24"/>
          <w:szCs w:val="24"/>
        </w:rPr>
      </w:pPr>
      <w:r w:rsidRPr="00012643">
        <w:rPr>
          <w:b/>
          <w:sz w:val="24"/>
          <w:szCs w:val="24"/>
        </w:rPr>
        <w:t>Согласовано:</w:t>
      </w:r>
    </w:p>
    <w:p w:rsidR="00CA43B4" w:rsidRDefault="00CA43B4" w:rsidP="003B3109">
      <w:pPr>
        <w:spacing w:line="276" w:lineRule="auto"/>
        <w:jc w:val="both"/>
        <w:rPr>
          <w:sz w:val="24"/>
          <w:szCs w:val="24"/>
        </w:rPr>
      </w:pPr>
    </w:p>
    <w:p w:rsidR="003652F0" w:rsidRDefault="00D823ED" w:rsidP="003B31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CA43B4">
        <w:rPr>
          <w:sz w:val="24"/>
          <w:szCs w:val="24"/>
        </w:rPr>
        <w:t>аместитель главы администрации города</w:t>
      </w:r>
    </w:p>
    <w:p w:rsidR="00012643" w:rsidRDefault="003652F0" w:rsidP="003B31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экономике и финансам</w:t>
      </w:r>
      <w:r w:rsidR="00CA43B4">
        <w:rPr>
          <w:sz w:val="24"/>
          <w:szCs w:val="24"/>
        </w:rPr>
        <w:t xml:space="preserve"> </w:t>
      </w:r>
    </w:p>
    <w:p w:rsidR="00D823ED" w:rsidRDefault="00D823ED" w:rsidP="003B3109">
      <w:pPr>
        <w:spacing w:line="276" w:lineRule="auto"/>
        <w:jc w:val="both"/>
        <w:rPr>
          <w:sz w:val="24"/>
          <w:szCs w:val="24"/>
        </w:rPr>
      </w:pPr>
    </w:p>
    <w:p w:rsidR="00CA43B4" w:rsidRDefault="00CA43B4" w:rsidP="003B31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A62A57">
        <w:rPr>
          <w:sz w:val="24"/>
          <w:szCs w:val="24"/>
        </w:rPr>
        <w:t>_</w:t>
      </w:r>
      <w:r w:rsidR="00D823ED">
        <w:rPr>
          <w:sz w:val="24"/>
          <w:szCs w:val="24"/>
        </w:rPr>
        <w:t>___ Григорьева О. В. _______2018</w:t>
      </w:r>
    </w:p>
    <w:p w:rsidR="00045414" w:rsidRDefault="00045414" w:rsidP="003B3109">
      <w:pPr>
        <w:spacing w:line="276" w:lineRule="auto"/>
        <w:jc w:val="both"/>
        <w:rPr>
          <w:sz w:val="24"/>
          <w:szCs w:val="24"/>
        </w:rPr>
      </w:pPr>
    </w:p>
    <w:p w:rsidR="00045414" w:rsidRDefault="00045414" w:rsidP="003B3109">
      <w:pPr>
        <w:spacing w:line="276" w:lineRule="auto"/>
        <w:jc w:val="both"/>
        <w:rPr>
          <w:sz w:val="24"/>
          <w:szCs w:val="24"/>
        </w:rPr>
      </w:pPr>
    </w:p>
    <w:p w:rsidR="00045414" w:rsidRDefault="00045414" w:rsidP="003B31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Начальник правового Управления</w:t>
      </w:r>
    </w:p>
    <w:p w:rsidR="00045414" w:rsidRDefault="00045414" w:rsidP="003B3109">
      <w:pPr>
        <w:spacing w:line="276" w:lineRule="auto"/>
        <w:jc w:val="both"/>
        <w:rPr>
          <w:sz w:val="24"/>
          <w:szCs w:val="24"/>
        </w:rPr>
      </w:pPr>
    </w:p>
    <w:p w:rsidR="00045414" w:rsidRDefault="00045414" w:rsidP="003B3109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_________________Кузьмин</w:t>
      </w:r>
      <w:proofErr w:type="spellEnd"/>
      <w:r>
        <w:rPr>
          <w:sz w:val="24"/>
          <w:szCs w:val="24"/>
        </w:rPr>
        <w:t xml:space="preserve"> М. А. ________2018</w:t>
      </w:r>
    </w:p>
    <w:p w:rsidR="00CA43B4" w:rsidRDefault="00CA43B4" w:rsidP="003B3109">
      <w:pPr>
        <w:spacing w:line="276" w:lineRule="auto"/>
        <w:jc w:val="both"/>
        <w:rPr>
          <w:sz w:val="24"/>
          <w:szCs w:val="24"/>
        </w:rPr>
      </w:pPr>
    </w:p>
    <w:p w:rsidR="00DD652C" w:rsidRDefault="00DD652C" w:rsidP="003B3109">
      <w:pPr>
        <w:spacing w:line="276" w:lineRule="auto"/>
        <w:jc w:val="both"/>
        <w:rPr>
          <w:sz w:val="24"/>
          <w:szCs w:val="24"/>
        </w:rPr>
      </w:pPr>
    </w:p>
    <w:p w:rsidR="00CA43B4" w:rsidRDefault="00CA43B4" w:rsidP="003B31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экономического развития и торговли</w:t>
      </w:r>
    </w:p>
    <w:p w:rsidR="00D823ED" w:rsidRDefault="00D823ED" w:rsidP="003B3109">
      <w:pPr>
        <w:spacing w:line="276" w:lineRule="auto"/>
        <w:jc w:val="both"/>
        <w:rPr>
          <w:sz w:val="24"/>
          <w:szCs w:val="24"/>
        </w:rPr>
      </w:pPr>
    </w:p>
    <w:p w:rsidR="00CA43B4" w:rsidRDefault="00012643" w:rsidP="003B3109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</w:t>
      </w:r>
      <w:r w:rsidR="00A62A57">
        <w:rPr>
          <w:sz w:val="24"/>
          <w:szCs w:val="24"/>
        </w:rPr>
        <w:t>____Ялфимова</w:t>
      </w:r>
      <w:proofErr w:type="spellEnd"/>
      <w:r w:rsidR="00D823ED">
        <w:rPr>
          <w:sz w:val="24"/>
          <w:szCs w:val="24"/>
        </w:rPr>
        <w:t xml:space="preserve"> Р.Ф. _______</w:t>
      </w:r>
      <w:r w:rsidR="00832559">
        <w:rPr>
          <w:sz w:val="24"/>
          <w:szCs w:val="24"/>
        </w:rPr>
        <w:t>__</w:t>
      </w:r>
      <w:r w:rsidR="00D823ED">
        <w:rPr>
          <w:sz w:val="24"/>
          <w:szCs w:val="24"/>
        </w:rPr>
        <w:t>2018</w:t>
      </w:r>
    </w:p>
    <w:p w:rsidR="00012643" w:rsidRDefault="00012643" w:rsidP="003B3109">
      <w:pPr>
        <w:spacing w:line="276" w:lineRule="auto"/>
        <w:jc w:val="both"/>
        <w:rPr>
          <w:sz w:val="24"/>
          <w:szCs w:val="24"/>
        </w:rPr>
      </w:pPr>
    </w:p>
    <w:p w:rsidR="00832559" w:rsidRDefault="00832559" w:rsidP="003B3109">
      <w:pPr>
        <w:spacing w:line="276" w:lineRule="auto"/>
        <w:jc w:val="both"/>
        <w:rPr>
          <w:sz w:val="24"/>
          <w:szCs w:val="24"/>
        </w:rPr>
      </w:pPr>
    </w:p>
    <w:p w:rsidR="00832559" w:rsidRDefault="00832559" w:rsidP="003B31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Начальник МБУ «Архитектурно-градостроительное управление</w:t>
      </w:r>
    </w:p>
    <w:p w:rsidR="00832559" w:rsidRDefault="00832559" w:rsidP="003B31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города Новочебоксарска Чувашской Республики»</w:t>
      </w:r>
    </w:p>
    <w:p w:rsidR="00832559" w:rsidRDefault="00832559" w:rsidP="003B3109">
      <w:pPr>
        <w:spacing w:line="276" w:lineRule="auto"/>
        <w:jc w:val="both"/>
        <w:rPr>
          <w:sz w:val="24"/>
          <w:szCs w:val="24"/>
        </w:rPr>
      </w:pPr>
    </w:p>
    <w:p w:rsidR="00832559" w:rsidRDefault="00832559" w:rsidP="003B31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 Шарапов Г.А.____________2018</w:t>
      </w:r>
    </w:p>
    <w:p w:rsidR="00DD652C" w:rsidRDefault="00DD652C" w:rsidP="003B3109">
      <w:pPr>
        <w:spacing w:line="276" w:lineRule="auto"/>
        <w:jc w:val="both"/>
        <w:rPr>
          <w:sz w:val="24"/>
          <w:szCs w:val="24"/>
        </w:rPr>
      </w:pPr>
    </w:p>
    <w:p w:rsidR="003B3109" w:rsidRDefault="003B3109" w:rsidP="003B3109">
      <w:pPr>
        <w:spacing w:line="276" w:lineRule="auto"/>
        <w:jc w:val="both"/>
        <w:rPr>
          <w:sz w:val="24"/>
          <w:szCs w:val="24"/>
        </w:rPr>
      </w:pPr>
    </w:p>
    <w:p w:rsidR="00A62A57" w:rsidRDefault="00012643" w:rsidP="003B31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Депутат Новочебоксарского городского Собрания</w:t>
      </w:r>
    </w:p>
    <w:p w:rsidR="00012643" w:rsidRDefault="00012643" w:rsidP="003B31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депутатов Чувашской Республики</w:t>
      </w:r>
    </w:p>
    <w:p w:rsidR="00D823ED" w:rsidRDefault="00D823ED" w:rsidP="003B3109">
      <w:pPr>
        <w:spacing w:line="276" w:lineRule="auto"/>
        <w:jc w:val="both"/>
        <w:rPr>
          <w:sz w:val="24"/>
          <w:szCs w:val="24"/>
        </w:rPr>
      </w:pPr>
    </w:p>
    <w:p w:rsidR="00012643" w:rsidRPr="00D647A6" w:rsidRDefault="00012643" w:rsidP="003B3109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</w:t>
      </w:r>
      <w:r w:rsidR="00D823ED">
        <w:rPr>
          <w:sz w:val="24"/>
          <w:szCs w:val="24"/>
        </w:rPr>
        <w:t>_______Петрова</w:t>
      </w:r>
      <w:proofErr w:type="spellEnd"/>
      <w:r w:rsidR="00D823ED">
        <w:rPr>
          <w:sz w:val="24"/>
          <w:szCs w:val="24"/>
        </w:rPr>
        <w:t xml:space="preserve"> О. И. _______</w:t>
      </w:r>
      <w:r w:rsidR="00832559">
        <w:rPr>
          <w:sz w:val="24"/>
          <w:szCs w:val="24"/>
        </w:rPr>
        <w:t>__</w:t>
      </w:r>
      <w:r w:rsidR="00D823ED">
        <w:rPr>
          <w:sz w:val="24"/>
          <w:szCs w:val="24"/>
        </w:rPr>
        <w:t>2018</w:t>
      </w:r>
    </w:p>
    <w:p w:rsidR="00012643" w:rsidRDefault="00012643" w:rsidP="003B3109">
      <w:pPr>
        <w:pStyle w:val="210"/>
        <w:widowControl/>
        <w:spacing w:line="276" w:lineRule="auto"/>
        <w:ind w:left="4820" w:firstLine="0"/>
        <w:jc w:val="right"/>
        <w:rPr>
          <w:szCs w:val="24"/>
        </w:rPr>
      </w:pPr>
    </w:p>
    <w:p w:rsidR="00012643" w:rsidRDefault="00012643" w:rsidP="001D165E">
      <w:pPr>
        <w:pStyle w:val="210"/>
        <w:widowControl/>
        <w:spacing w:line="200" w:lineRule="exact"/>
        <w:ind w:left="4820" w:firstLine="0"/>
        <w:jc w:val="right"/>
        <w:rPr>
          <w:szCs w:val="24"/>
        </w:rPr>
      </w:pPr>
    </w:p>
    <w:p w:rsidR="00012643" w:rsidRDefault="00012643" w:rsidP="001D165E">
      <w:pPr>
        <w:pStyle w:val="210"/>
        <w:widowControl/>
        <w:spacing w:line="200" w:lineRule="exact"/>
        <w:ind w:left="4820" w:firstLine="0"/>
        <w:jc w:val="right"/>
        <w:rPr>
          <w:szCs w:val="24"/>
        </w:rPr>
      </w:pPr>
    </w:p>
    <w:p w:rsidR="00012643" w:rsidRDefault="00012643" w:rsidP="001D165E">
      <w:pPr>
        <w:pStyle w:val="210"/>
        <w:widowControl/>
        <w:spacing w:line="200" w:lineRule="exact"/>
        <w:ind w:left="4820" w:firstLine="0"/>
        <w:jc w:val="right"/>
        <w:rPr>
          <w:szCs w:val="24"/>
        </w:rPr>
      </w:pPr>
    </w:p>
    <w:p w:rsidR="00012643" w:rsidRDefault="00012643" w:rsidP="001D165E">
      <w:pPr>
        <w:pStyle w:val="210"/>
        <w:widowControl/>
        <w:spacing w:line="200" w:lineRule="exact"/>
        <w:ind w:left="4820" w:firstLine="0"/>
        <w:jc w:val="right"/>
        <w:rPr>
          <w:szCs w:val="24"/>
        </w:rPr>
      </w:pPr>
    </w:p>
    <w:p w:rsidR="00012643" w:rsidRDefault="00012643" w:rsidP="001D165E">
      <w:pPr>
        <w:pStyle w:val="210"/>
        <w:widowControl/>
        <w:spacing w:line="200" w:lineRule="exact"/>
        <w:ind w:left="4820" w:firstLine="0"/>
        <w:jc w:val="right"/>
        <w:rPr>
          <w:szCs w:val="24"/>
        </w:rPr>
      </w:pPr>
    </w:p>
    <w:p w:rsidR="00012643" w:rsidRDefault="00012643" w:rsidP="001D165E">
      <w:pPr>
        <w:pStyle w:val="210"/>
        <w:widowControl/>
        <w:spacing w:line="200" w:lineRule="exact"/>
        <w:ind w:left="4820" w:firstLine="0"/>
        <w:jc w:val="right"/>
        <w:rPr>
          <w:szCs w:val="24"/>
        </w:rPr>
      </w:pPr>
    </w:p>
    <w:p w:rsidR="00012643" w:rsidRDefault="00012643" w:rsidP="001D165E">
      <w:pPr>
        <w:pStyle w:val="210"/>
        <w:widowControl/>
        <w:spacing w:line="200" w:lineRule="exact"/>
        <w:ind w:left="4820" w:firstLine="0"/>
        <w:jc w:val="right"/>
        <w:rPr>
          <w:szCs w:val="24"/>
        </w:rPr>
      </w:pPr>
    </w:p>
    <w:p w:rsidR="00012643" w:rsidRDefault="00012643" w:rsidP="001D165E">
      <w:pPr>
        <w:pStyle w:val="210"/>
        <w:widowControl/>
        <w:spacing w:line="200" w:lineRule="exact"/>
        <w:ind w:left="4820" w:firstLine="0"/>
        <w:jc w:val="right"/>
        <w:rPr>
          <w:szCs w:val="24"/>
        </w:rPr>
      </w:pPr>
    </w:p>
    <w:p w:rsidR="00A62A57" w:rsidRDefault="00A62A57" w:rsidP="001D165E">
      <w:pPr>
        <w:pStyle w:val="210"/>
        <w:widowControl/>
        <w:spacing w:line="200" w:lineRule="exact"/>
        <w:ind w:left="4820" w:firstLine="0"/>
        <w:jc w:val="right"/>
        <w:rPr>
          <w:szCs w:val="24"/>
        </w:rPr>
      </w:pPr>
    </w:p>
    <w:p w:rsidR="00A62A57" w:rsidRDefault="00A62A57" w:rsidP="001D165E">
      <w:pPr>
        <w:pStyle w:val="210"/>
        <w:widowControl/>
        <w:spacing w:line="200" w:lineRule="exact"/>
        <w:ind w:left="4820" w:firstLine="0"/>
        <w:jc w:val="right"/>
        <w:rPr>
          <w:szCs w:val="24"/>
        </w:rPr>
      </w:pPr>
    </w:p>
    <w:p w:rsidR="00A62A57" w:rsidRDefault="00A62A57" w:rsidP="001D165E">
      <w:pPr>
        <w:pStyle w:val="210"/>
        <w:widowControl/>
        <w:spacing w:line="200" w:lineRule="exact"/>
        <w:ind w:left="4820" w:firstLine="0"/>
        <w:jc w:val="right"/>
        <w:rPr>
          <w:szCs w:val="24"/>
        </w:rPr>
      </w:pPr>
    </w:p>
    <w:p w:rsidR="00A62A57" w:rsidRDefault="00A62A57" w:rsidP="001D165E">
      <w:pPr>
        <w:pStyle w:val="210"/>
        <w:widowControl/>
        <w:spacing w:line="200" w:lineRule="exact"/>
        <w:ind w:left="4820" w:firstLine="0"/>
        <w:jc w:val="right"/>
        <w:rPr>
          <w:szCs w:val="24"/>
        </w:rPr>
      </w:pPr>
    </w:p>
    <w:p w:rsidR="00A62A57" w:rsidRDefault="00A62A57" w:rsidP="001D165E">
      <w:pPr>
        <w:pStyle w:val="210"/>
        <w:widowControl/>
        <w:spacing w:line="200" w:lineRule="exact"/>
        <w:ind w:left="4820" w:firstLine="0"/>
        <w:jc w:val="right"/>
        <w:rPr>
          <w:szCs w:val="24"/>
        </w:rPr>
      </w:pPr>
    </w:p>
    <w:p w:rsidR="00A62A57" w:rsidRDefault="00A62A57" w:rsidP="001D165E">
      <w:pPr>
        <w:pStyle w:val="210"/>
        <w:widowControl/>
        <w:spacing w:line="200" w:lineRule="exact"/>
        <w:ind w:left="4820" w:firstLine="0"/>
        <w:jc w:val="right"/>
        <w:rPr>
          <w:szCs w:val="24"/>
        </w:rPr>
      </w:pPr>
    </w:p>
    <w:p w:rsidR="00A62A57" w:rsidRDefault="00A62A57" w:rsidP="001D165E">
      <w:pPr>
        <w:pStyle w:val="210"/>
        <w:widowControl/>
        <w:spacing w:line="200" w:lineRule="exact"/>
        <w:ind w:left="4820" w:firstLine="0"/>
        <w:jc w:val="right"/>
        <w:rPr>
          <w:szCs w:val="24"/>
        </w:rPr>
      </w:pPr>
    </w:p>
    <w:p w:rsidR="00A62A57" w:rsidRDefault="00A62A57" w:rsidP="001D165E">
      <w:pPr>
        <w:pStyle w:val="210"/>
        <w:widowControl/>
        <w:spacing w:line="200" w:lineRule="exact"/>
        <w:ind w:left="4820" w:firstLine="0"/>
        <w:jc w:val="right"/>
        <w:rPr>
          <w:szCs w:val="24"/>
        </w:rPr>
      </w:pPr>
    </w:p>
    <w:p w:rsidR="00A62A57" w:rsidRDefault="00A62A57" w:rsidP="001D165E">
      <w:pPr>
        <w:pStyle w:val="210"/>
        <w:widowControl/>
        <w:spacing w:line="200" w:lineRule="exact"/>
        <w:ind w:left="4820" w:firstLine="0"/>
        <w:jc w:val="right"/>
        <w:rPr>
          <w:szCs w:val="24"/>
        </w:rPr>
      </w:pPr>
    </w:p>
    <w:p w:rsidR="00A62A57" w:rsidRDefault="00A62A57" w:rsidP="001D165E">
      <w:pPr>
        <w:pStyle w:val="210"/>
        <w:widowControl/>
        <w:spacing w:line="200" w:lineRule="exact"/>
        <w:ind w:left="4820" w:firstLine="0"/>
        <w:jc w:val="right"/>
        <w:rPr>
          <w:szCs w:val="24"/>
        </w:rPr>
      </w:pPr>
    </w:p>
    <w:p w:rsidR="00A62A57" w:rsidRDefault="00A62A57" w:rsidP="001D165E">
      <w:pPr>
        <w:pStyle w:val="210"/>
        <w:widowControl/>
        <w:spacing w:line="200" w:lineRule="exact"/>
        <w:ind w:left="4820" w:firstLine="0"/>
        <w:jc w:val="right"/>
        <w:rPr>
          <w:szCs w:val="24"/>
        </w:rPr>
      </w:pPr>
    </w:p>
    <w:p w:rsidR="00A62A57" w:rsidRDefault="00A62A57" w:rsidP="001D165E">
      <w:pPr>
        <w:pStyle w:val="210"/>
        <w:widowControl/>
        <w:spacing w:line="200" w:lineRule="exact"/>
        <w:ind w:left="4820" w:firstLine="0"/>
        <w:jc w:val="right"/>
        <w:rPr>
          <w:szCs w:val="24"/>
        </w:rPr>
      </w:pPr>
    </w:p>
    <w:p w:rsidR="00A62A57" w:rsidRDefault="00A62A57" w:rsidP="001D165E">
      <w:pPr>
        <w:pStyle w:val="210"/>
        <w:widowControl/>
        <w:spacing w:line="200" w:lineRule="exact"/>
        <w:ind w:left="4820" w:firstLine="0"/>
        <w:jc w:val="right"/>
        <w:rPr>
          <w:szCs w:val="24"/>
        </w:rPr>
      </w:pPr>
    </w:p>
    <w:p w:rsidR="00012643" w:rsidRDefault="00012643" w:rsidP="001D165E">
      <w:pPr>
        <w:pStyle w:val="210"/>
        <w:widowControl/>
        <w:spacing w:line="200" w:lineRule="exact"/>
        <w:ind w:left="4820" w:firstLine="0"/>
        <w:jc w:val="right"/>
        <w:rPr>
          <w:szCs w:val="24"/>
        </w:rPr>
      </w:pPr>
    </w:p>
    <w:p w:rsidR="00B21E3D" w:rsidRDefault="00B21E3D" w:rsidP="00012643">
      <w:pPr>
        <w:pStyle w:val="210"/>
        <w:widowControl/>
        <w:spacing w:line="200" w:lineRule="exact"/>
        <w:ind w:firstLine="0"/>
        <w:jc w:val="left"/>
        <w:rPr>
          <w:sz w:val="20"/>
          <w:szCs w:val="24"/>
        </w:rPr>
      </w:pPr>
      <w:r>
        <w:rPr>
          <w:sz w:val="20"/>
          <w:szCs w:val="24"/>
        </w:rPr>
        <w:t xml:space="preserve">Вагулина Т.М., </w:t>
      </w:r>
    </w:p>
    <w:p w:rsidR="001D165E" w:rsidRPr="00012643" w:rsidRDefault="00012643" w:rsidP="00012643">
      <w:pPr>
        <w:pStyle w:val="210"/>
        <w:widowControl/>
        <w:spacing w:line="200" w:lineRule="exact"/>
        <w:ind w:firstLine="0"/>
        <w:jc w:val="left"/>
        <w:rPr>
          <w:sz w:val="20"/>
          <w:szCs w:val="24"/>
        </w:rPr>
      </w:pPr>
      <w:r w:rsidRPr="00012643">
        <w:rPr>
          <w:sz w:val="20"/>
          <w:szCs w:val="24"/>
        </w:rPr>
        <w:t>74-56-66</w:t>
      </w:r>
      <w:r w:rsidR="001D165E" w:rsidRPr="00012643">
        <w:rPr>
          <w:sz w:val="20"/>
          <w:szCs w:val="24"/>
        </w:rPr>
        <w:t xml:space="preserve">           </w:t>
      </w:r>
    </w:p>
    <w:p w:rsidR="001D165E" w:rsidRPr="00D647A6" w:rsidRDefault="001D165E" w:rsidP="001D165E">
      <w:pPr>
        <w:pStyle w:val="210"/>
        <w:widowControl/>
        <w:spacing w:line="200" w:lineRule="exact"/>
        <w:ind w:left="4820" w:firstLine="0"/>
        <w:jc w:val="right"/>
        <w:rPr>
          <w:szCs w:val="24"/>
        </w:rPr>
      </w:pPr>
    </w:p>
    <w:p w:rsidR="001D165E" w:rsidRPr="00D647A6" w:rsidRDefault="001D165E" w:rsidP="001D165E">
      <w:pPr>
        <w:pStyle w:val="210"/>
        <w:widowControl/>
        <w:spacing w:line="200" w:lineRule="exact"/>
        <w:ind w:left="4820" w:firstLine="0"/>
        <w:jc w:val="right"/>
        <w:rPr>
          <w:szCs w:val="24"/>
        </w:rPr>
      </w:pPr>
    </w:p>
    <w:sectPr w:rsidR="001D165E" w:rsidRPr="00D647A6" w:rsidSect="001F1F44">
      <w:footerReference w:type="first" r:id="rId10"/>
      <w:pgSz w:w="11906" w:h="16838"/>
      <w:pgMar w:top="709" w:right="851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7C8" w:rsidRDefault="007C47C8">
      <w:r>
        <w:separator/>
      </w:r>
    </w:p>
  </w:endnote>
  <w:endnote w:type="continuationSeparator" w:id="0">
    <w:p w:rsidR="007C47C8" w:rsidRDefault="007C4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ET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C1" w:rsidRDefault="00BF00C1">
    <w:pPr>
      <w:pStyle w:val="a7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7C8" w:rsidRDefault="007C47C8">
      <w:r>
        <w:separator/>
      </w:r>
    </w:p>
  </w:footnote>
  <w:footnote w:type="continuationSeparator" w:id="0">
    <w:p w:rsidR="007C47C8" w:rsidRDefault="007C4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214"/>
    <w:multiLevelType w:val="singleLevel"/>
    <w:tmpl w:val="3050C4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42793A"/>
    <w:multiLevelType w:val="hybridMultilevel"/>
    <w:tmpl w:val="B654522C"/>
    <w:lvl w:ilvl="0" w:tplc="9CBEA22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Courier New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B0952DA"/>
    <w:multiLevelType w:val="hybridMultilevel"/>
    <w:tmpl w:val="88BE7D8E"/>
    <w:lvl w:ilvl="0" w:tplc="2BF250E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52260E0"/>
    <w:multiLevelType w:val="hybridMultilevel"/>
    <w:tmpl w:val="B7688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2849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C39392F"/>
    <w:multiLevelType w:val="hybridMultilevel"/>
    <w:tmpl w:val="0908CD10"/>
    <w:lvl w:ilvl="0" w:tplc="2BF250E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53246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AED3724"/>
    <w:multiLevelType w:val="hybridMultilevel"/>
    <w:tmpl w:val="378E8F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049"/>
    <w:rsid w:val="00004416"/>
    <w:rsid w:val="000048C7"/>
    <w:rsid w:val="000105DF"/>
    <w:rsid w:val="00012643"/>
    <w:rsid w:val="00014566"/>
    <w:rsid w:val="0002080E"/>
    <w:rsid w:val="000267AA"/>
    <w:rsid w:val="00027148"/>
    <w:rsid w:val="00030505"/>
    <w:rsid w:val="000374CA"/>
    <w:rsid w:val="00045414"/>
    <w:rsid w:val="00067155"/>
    <w:rsid w:val="00075CE0"/>
    <w:rsid w:val="000B66F9"/>
    <w:rsid w:val="000C13A9"/>
    <w:rsid w:val="00113061"/>
    <w:rsid w:val="00117EA9"/>
    <w:rsid w:val="00123604"/>
    <w:rsid w:val="0013540E"/>
    <w:rsid w:val="001421AE"/>
    <w:rsid w:val="001457D1"/>
    <w:rsid w:val="00160796"/>
    <w:rsid w:val="001665FA"/>
    <w:rsid w:val="001673A2"/>
    <w:rsid w:val="00167CB5"/>
    <w:rsid w:val="00180AFD"/>
    <w:rsid w:val="00183B87"/>
    <w:rsid w:val="00187BC8"/>
    <w:rsid w:val="0019133C"/>
    <w:rsid w:val="001921BA"/>
    <w:rsid w:val="00193348"/>
    <w:rsid w:val="00195BC4"/>
    <w:rsid w:val="001A5D7B"/>
    <w:rsid w:val="001A6226"/>
    <w:rsid w:val="001B0CC0"/>
    <w:rsid w:val="001B6343"/>
    <w:rsid w:val="001C7EC1"/>
    <w:rsid w:val="001D165E"/>
    <w:rsid w:val="001D23B3"/>
    <w:rsid w:val="001D637A"/>
    <w:rsid w:val="001E5183"/>
    <w:rsid w:val="001F1F44"/>
    <w:rsid w:val="001F792F"/>
    <w:rsid w:val="00205EC2"/>
    <w:rsid w:val="00217895"/>
    <w:rsid w:val="00220472"/>
    <w:rsid w:val="0023310E"/>
    <w:rsid w:val="0024236C"/>
    <w:rsid w:val="00245EBE"/>
    <w:rsid w:val="00255724"/>
    <w:rsid w:val="00276496"/>
    <w:rsid w:val="002B13D4"/>
    <w:rsid w:val="002B2485"/>
    <w:rsid w:val="002C4A9F"/>
    <w:rsid w:val="002D6C6F"/>
    <w:rsid w:val="002E2F60"/>
    <w:rsid w:val="002E7500"/>
    <w:rsid w:val="002F6854"/>
    <w:rsid w:val="00316F88"/>
    <w:rsid w:val="00334BA1"/>
    <w:rsid w:val="00336F13"/>
    <w:rsid w:val="00346DF6"/>
    <w:rsid w:val="00350CBC"/>
    <w:rsid w:val="00357740"/>
    <w:rsid w:val="003652F0"/>
    <w:rsid w:val="00383C85"/>
    <w:rsid w:val="00384001"/>
    <w:rsid w:val="003B3109"/>
    <w:rsid w:val="003B5188"/>
    <w:rsid w:val="003B7046"/>
    <w:rsid w:val="003B75F1"/>
    <w:rsid w:val="003C204D"/>
    <w:rsid w:val="003D24D3"/>
    <w:rsid w:val="003F2644"/>
    <w:rsid w:val="00400609"/>
    <w:rsid w:val="0041463C"/>
    <w:rsid w:val="00416638"/>
    <w:rsid w:val="004177F1"/>
    <w:rsid w:val="0042331D"/>
    <w:rsid w:val="0042753C"/>
    <w:rsid w:val="00445BA2"/>
    <w:rsid w:val="004462B6"/>
    <w:rsid w:val="00456B5E"/>
    <w:rsid w:val="00464893"/>
    <w:rsid w:val="00476474"/>
    <w:rsid w:val="0049118E"/>
    <w:rsid w:val="00493E4A"/>
    <w:rsid w:val="004B2088"/>
    <w:rsid w:val="004C4603"/>
    <w:rsid w:val="004C6496"/>
    <w:rsid w:val="004F2B6D"/>
    <w:rsid w:val="00525662"/>
    <w:rsid w:val="0055217E"/>
    <w:rsid w:val="00561CAC"/>
    <w:rsid w:val="00564572"/>
    <w:rsid w:val="0056754E"/>
    <w:rsid w:val="00576B2E"/>
    <w:rsid w:val="005860F7"/>
    <w:rsid w:val="00593700"/>
    <w:rsid w:val="005A61C5"/>
    <w:rsid w:val="005C2F80"/>
    <w:rsid w:val="005C7727"/>
    <w:rsid w:val="005D0CC1"/>
    <w:rsid w:val="005D7C40"/>
    <w:rsid w:val="005E0246"/>
    <w:rsid w:val="005E5D85"/>
    <w:rsid w:val="005E79D4"/>
    <w:rsid w:val="005F6FC7"/>
    <w:rsid w:val="006060D1"/>
    <w:rsid w:val="0061174A"/>
    <w:rsid w:val="00642EF9"/>
    <w:rsid w:val="0064308E"/>
    <w:rsid w:val="00647793"/>
    <w:rsid w:val="006535C6"/>
    <w:rsid w:val="00676655"/>
    <w:rsid w:val="00683B05"/>
    <w:rsid w:val="00687A5E"/>
    <w:rsid w:val="0069598F"/>
    <w:rsid w:val="006B62E9"/>
    <w:rsid w:val="006C091C"/>
    <w:rsid w:val="006C3358"/>
    <w:rsid w:val="006C671C"/>
    <w:rsid w:val="006D778A"/>
    <w:rsid w:val="006F1F50"/>
    <w:rsid w:val="006F2E63"/>
    <w:rsid w:val="006F442D"/>
    <w:rsid w:val="00701F03"/>
    <w:rsid w:val="007050E4"/>
    <w:rsid w:val="00706F58"/>
    <w:rsid w:val="00742DF4"/>
    <w:rsid w:val="00755601"/>
    <w:rsid w:val="007720A0"/>
    <w:rsid w:val="007748C6"/>
    <w:rsid w:val="00775826"/>
    <w:rsid w:val="00796489"/>
    <w:rsid w:val="007A7AE6"/>
    <w:rsid w:val="007C0F36"/>
    <w:rsid w:val="007C3634"/>
    <w:rsid w:val="007C47C8"/>
    <w:rsid w:val="007C545C"/>
    <w:rsid w:val="007E3576"/>
    <w:rsid w:val="00802C92"/>
    <w:rsid w:val="00816013"/>
    <w:rsid w:val="00831A96"/>
    <w:rsid w:val="00832559"/>
    <w:rsid w:val="00846701"/>
    <w:rsid w:val="00864E66"/>
    <w:rsid w:val="008A34C7"/>
    <w:rsid w:val="008B4577"/>
    <w:rsid w:val="008D0F0A"/>
    <w:rsid w:val="008D6E48"/>
    <w:rsid w:val="008E2940"/>
    <w:rsid w:val="008F1CA9"/>
    <w:rsid w:val="00900F43"/>
    <w:rsid w:val="00912E60"/>
    <w:rsid w:val="00922D56"/>
    <w:rsid w:val="009324EA"/>
    <w:rsid w:val="009B06E6"/>
    <w:rsid w:val="009C215F"/>
    <w:rsid w:val="009C2FD0"/>
    <w:rsid w:val="009D7D30"/>
    <w:rsid w:val="009F5518"/>
    <w:rsid w:val="00A12792"/>
    <w:rsid w:val="00A12D40"/>
    <w:rsid w:val="00A2136C"/>
    <w:rsid w:val="00A269CD"/>
    <w:rsid w:val="00A57619"/>
    <w:rsid w:val="00A612D7"/>
    <w:rsid w:val="00A62A57"/>
    <w:rsid w:val="00A64C00"/>
    <w:rsid w:val="00A722A6"/>
    <w:rsid w:val="00A723F4"/>
    <w:rsid w:val="00A75D56"/>
    <w:rsid w:val="00A84A19"/>
    <w:rsid w:val="00AA078B"/>
    <w:rsid w:val="00AA51C3"/>
    <w:rsid w:val="00AA6403"/>
    <w:rsid w:val="00AB04A6"/>
    <w:rsid w:val="00AB5DA7"/>
    <w:rsid w:val="00AC7F2E"/>
    <w:rsid w:val="00AD1384"/>
    <w:rsid w:val="00AD331A"/>
    <w:rsid w:val="00AD55B4"/>
    <w:rsid w:val="00AD7AF2"/>
    <w:rsid w:val="00AE296E"/>
    <w:rsid w:val="00AF2049"/>
    <w:rsid w:val="00B12F6E"/>
    <w:rsid w:val="00B21E3D"/>
    <w:rsid w:val="00B22273"/>
    <w:rsid w:val="00B24650"/>
    <w:rsid w:val="00B5330A"/>
    <w:rsid w:val="00B558CA"/>
    <w:rsid w:val="00B56034"/>
    <w:rsid w:val="00B80DB3"/>
    <w:rsid w:val="00B81EE4"/>
    <w:rsid w:val="00B8429B"/>
    <w:rsid w:val="00B856CB"/>
    <w:rsid w:val="00B94762"/>
    <w:rsid w:val="00B96833"/>
    <w:rsid w:val="00B97551"/>
    <w:rsid w:val="00BE0D1D"/>
    <w:rsid w:val="00BE66BF"/>
    <w:rsid w:val="00BF00C1"/>
    <w:rsid w:val="00C057F5"/>
    <w:rsid w:val="00C06C57"/>
    <w:rsid w:val="00C113B9"/>
    <w:rsid w:val="00C12572"/>
    <w:rsid w:val="00C3115C"/>
    <w:rsid w:val="00C56A3A"/>
    <w:rsid w:val="00C85277"/>
    <w:rsid w:val="00C85B93"/>
    <w:rsid w:val="00C90CEB"/>
    <w:rsid w:val="00C92FC6"/>
    <w:rsid w:val="00C931F4"/>
    <w:rsid w:val="00CA43B4"/>
    <w:rsid w:val="00CB7003"/>
    <w:rsid w:val="00CE03E2"/>
    <w:rsid w:val="00CF0051"/>
    <w:rsid w:val="00D03C1E"/>
    <w:rsid w:val="00D112D7"/>
    <w:rsid w:val="00D17723"/>
    <w:rsid w:val="00D26D59"/>
    <w:rsid w:val="00D37E86"/>
    <w:rsid w:val="00D37F2B"/>
    <w:rsid w:val="00D541C7"/>
    <w:rsid w:val="00D62824"/>
    <w:rsid w:val="00D63A07"/>
    <w:rsid w:val="00D647A6"/>
    <w:rsid w:val="00D73067"/>
    <w:rsid w:val="00D823ED"/>
    <w:rsid w:val="00D91BB2"/>
    <w:rsid w:val="00DA22FE"/>
    <w:rsid w:val="00DB709E"/>
    <w:rsid w:val="00DC5486"/>
    <w:rsid w:val="00DC7300"/>
    <w:rsid w:val="00DD44E4"/>
    <w:rsid w:val="00DD652C"/>
    <w:rsid w:val="00DE302F"/>
    <w:rsid w:val="00DE44FE"/>
    <w:rsid w:val="00DE7127"/>
    <w:rsid w:val="00E13AE3"/>
    <w:rsid w:val="00E351FA"/>
    <w:rsid w:val="00E65192"/>
    <w:rsid w:val="00E70ABA"/>
    <w:rsid w:val="00E733B7"/>
    <w:rsid w:val="00E831B5"/>
    <w:rsid w:val="00E836F7"/>
    <w:rsid w:val="00EA1007"/>
    <w:rsid w:val="00EA47B6"/>
    <w:rsid w:val="00EA4836"/>
    <w:rsid w:val="00EA6A7F"/>
    <w:rsid w:val="00EB10B9"/>
    <w:rsid w:val="00EE74FD"/>
    <w:rsid w:val="00EF222B"/>
    <w:rsid w:val="00EF773E"/>
    <w:rsid w:val="00F53BB5"/>
    <w:rsid w:val="00F63464"/>
    <w:rsid w:val="00F724DC"/>
    <w:rsid w:val="00FB3FA6"/>
    <w:rsid w:val="00FC299E"/>
    <w:rsid w:val="00FC6CF2"/>
    <w:rsid w:val="00FD2B8C"/>
    <w:rsid w:val="00FD7D1F"/>
    <w:rsid w:val="00FE4BA6"/>
    <w:rsid w:val="00FF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38"/>
  </w:style>
  <w:style w:type="paragraph" w:styleId="1">
    <w:name w:val="heading 1"/>
    <w:basedOn w:val="a"/>
    <w:next w:val="a"/>
    <w:qFormat/>
    <w:rsid w:val="0041663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416638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qFormat/>
    <w:rsid w:val="0041663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16638"/>
    <w:pPr>
      <w:keepNext/>
      <w:outlineLvl w:val="3"/>
    </w:pPr>
    <w:rPr>
      <w:b/>
      <w:sz w:val="24"/>
    </w:rPr>
  </w:style>
  <w:style w:type="paragraph" w:styleId="6">
    <w:name w:val="heading 6"/>
    <w:basedOn w:val="a"/>
    <w:next w:val="a"/>
    <w:qFormat/>
    <w:rsid w:val="00416638"/>
    <w:pPr>
      <w:keepNext/>
      <w:ind w:left="5103" w:right="-2"/>
      <w:jc w:val="center"/>
      <w:outlineLvl w:val="5"/>
    </w:pPr>
    <w:rPr>
      <w:i/>
      <w:sz w:val="24"/>
    </w:rPr>
  </w:style>
  <w:style w:type="paragraph" w:styleId="7">
    <w:name w:val="heading 7"/>
    <w:basedOn w:val="a"/>
    <w:next w:val="a"/>
    <w:qFormat/>
    <w:rsid w:val="0041663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rsid w:val="00416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paragraph" w:styleId="a3">
    <w:name w:val="Block Text"/>
    <w:basedOn w:val="a"/>
    <w:semiHidden/>
    <w:rsid w:val="00416638"/>
    <w:pPr>
      <w:ind w:left="5387" w:right="-2"/>
      <w:jc w:val="center"/>
    </w:pPr>
    <w:rPr>
      <w:i/>
      <w:sz w:val="24"/>
      <w:szCs w:val="24"/>
    </w:rPr>
  </w:style>
  <w:style w:type="paragraph" w:styleId="a4">
    <w:name w:val="Body Text Indent"/>
    <w:basedOn w:val="a"/>
    <w:semiHidden/>
    <w:rsid w:val="00416638"/>
    <w:pPr>
      <w:ind w:firstLine="708"/>
      <w:jc w:val="both"/>
    </w:pPr>
    <w:rPr>
      <w:sz w:val="24"/>
      <w:szCs w:val="24"/>
    </w:rPr>
  </w:style>
  <w:style w:type="paragraph" w:styleId="20">
    <w:name w:val="Body Text Indent 2"/>
    <w:basedOn w:val="a"/>
    <w:semiHidden/>
    <w:rsid w:val="00416638"/>
    <w:pPr>
      <w:ind w:firstLine="360"/>
      <w:jc w:val="both"/>
    </w:pPr>
    <w:rPr>
      <w:sz w:val="24"/>
    </w:rPr>
  </w:style>
  <w:style w:type="paragraph" w:styleId="30">
    <w:name w:val="Body Text Indent 3"/>
    <w:basedOn w:val="a"/>
    <w:semiHidden/>
    <w:rsid w:val="00416638"/>
    <w:pPr>
      <w:ind w:firstLine="720"/>
      <w:jc w:val="both"/>
    </w:pPr>
    <w:rPr>
      <w:sz w:val="24"/>
    </w:rPr>
  </w:style>
  <w:style w:type="character" w:styleId="a5">
    <w:name w:val="Strong"/>
    <w:basedOn w:val="a0"/>
    <w:qFormat/>
    <w:rsid w:val="00416638"/>
    <w:rPr>
      <w:b/>
      <w:bCs/>
    </w:rPr>
  </w:style>
  <w:style w:type="paragraph" w:customStyle="1" w:styleId="consplustitle">
    <w:name w:val="consplustitle"/>
    <w:basedOn w:val="a"/>
    <w:rsid w:val="00416638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rsid w:val="0041663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416638"/>
    <w:rPr>
      <w:rFonts w:ascii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semiHidden/>
    <w:rsid w:val="00416638"/>
    <w:pPr>
      <w:jc w:val="both"/>
    </w:pPr>
    <w:rPr>
      <w:sz w:val="26"/>
    </w:rPr>
  </w:style>
  <w:style w:type="paragraph" w:customStyle="1" w:styleId="consplusnormal">
    <w:name w:val="consplusnormal"/>
    <w:basedOn w:val="a"/>
    <w:rsid w:val="0041663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41663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semiHidden/>
    <w:rsid w:val="00416638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header"/>
    <w:basedOn w:val="a"/>
    <w:link w:val="a9"/>
    <w:semiHidden/>
    <w:rsid w:val="00416638"/>
    <w:pPr>
      <w:tabs>
        <w:tab w:val="center" w:pos="4677"/>
        <w:tab w:val="right" w:pos="9355"/>
      </w:tabs>
    </w:pPr>
  </w:style>
  <w:style w:type="paragraph" w:customStyle="1" w:styleId="ConsPlusNonformat0">
    <w:name w:val="ConsPlusNonformat"/>
    <w:rsid w:val="0041663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semiHidden/>
    <w:rsid w:val="00416638"/>
    <w:pPr>
      <w:jc w:val="center"/>
    </w:pPr>
    <w:rPr>
      <w:sz w:val="28"/>
    </w:rPr>
  </w:style>
  <w:style w:type="character" w:styleId="aa">
    <w:name w:val="page number"/>
    <w:basedOn w:val="a0"/>
    <w:semiHidden/>
    <w:rsid w:val="00416638"/>
  </w:style>
  <w:style w:type="character" w:customStyle="1" w:styleId="FontStyle17">
    <w:name w:val="Font Style17"/>
    <w:basedOn w:val="a0"/>
    <w:rsid w:val="00416638"/>
    <w:rPr>
      <w:rFonts w:ascii="Times New Roman" w:hAnsi="Times New Roman" w:cs="Times New Roman"/>
      <w:sz w:val="22"/>
      <w:szCs w:val="22"/>
    </w:rPr>
  </w:style>
  <w:style w:type="paragraph" w:styleId="31">
    <w:name w:val="Body Text 3"/>
    <w:basedOn w:val="a"/>
    <w:semiHidden/>
    <w:rsid w:val="00416638"/>
    <w:pPr>
      <w:jc w:val="both"/>
    </w:pPr>
  </w:style>
  <w:style w:type="paragraph" w:styleId="ab">
    <w:name w:val="No Spacing"/>
    <w:uiPriority w:val="1"/>
    <w:qFormat/>
    <w:rsid w:val="007720A0"/>
  </w:style>
  <w:style w:type="paragraph" w:styleId="ac">
    <w:name w:val="Balloon Text"/>
    <w:basedOn w:val="a"/>
    <w:link w:val="ad"/>
    <w:uiPriority w:val="99"/>
    <w:semiHidden/>
    <w:unhideWhenUsed/>
    <w:rsid w:val="005937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3700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D165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1D165E"/>
    <w:pPr>
      <w:widowControl w:val="0"/>
      <w:ind w:firstLine="709"/>
      <w:jc w:val="both"/>
    </w:pPr>
    <w:rPr>
      <w:sz w:val="24"/>
    </w:rPr>
  </w:style>
  <w:style w:type="character" w:customStyle="1" w:styleId="a9">
    <w:name w:val="Верхний колонтитул Знак"/>
    <w:basedOn w:val="a0"/>
    <w:link w:val="a8"/>
    <w:semiHidden/>
    <w:rsid w:val="005E0246"/>
  </w:style>
  <w:style w:type="character" w:customStyle="1" w:styleId="40">
    <w:name w:val="Заголовок 4 Знак"/>
    <w:basedOn w:val="a0"/>
    <w:link w:val="4"/>
    <w:rsid w:val="006C091C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nomy3\&#1056;&#1072;&#1073;&#1086;&#1095;&#1080;&#1081;%20&#1089;&#1090;&#1086;&#1083;\&#1080;&#1089;&#1093;.&#1087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F243D-A068-4FB5-A850-B4A6F7C0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исх.пост.dot</Template>
  <TotalTime>1</TotalTime>
  <Pages>5</Pages>
  <Words>1117</Words>
  <Characters>9109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Горадминистрация</Company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economy3</dc:creator>
  <cp:lastModifiedBy>nowch-info2</cp:lastModifiedBy>
  <cp:revision>2</cp:revision>
  <cp:lastPrinted>2016-10-31T07:39:00Z</cp:lastPrinted>
  <dcterms:created xsi:type="dcterms:W3CDTF">2018-11-19T08:51:00Z</dcterms:created>
  <dcterms:modified xsi:type="dcterms:W3CDTF">2018-11-19T08:51:00Z</dcterms:modified>
</cp:coreProperties>
</file>