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624842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624842" w:rsidP="00FE5DDF">
      <w:pPr>
        <w:rPr>
          <w:b/>
        </w:rPr>
      </w:pPr>
      <w:r w:rsidRPr="00624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624842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7276EE">
        <w:rPr>
          <w:sz w:val="20"/>
        </w:rPr>
        <w:t>18.06.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7276EE">
        <w:rPr>
          <w:sz w:val="20"/>
        </w:rPr>
        <w:t>511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A36C4D" w:rsidRPr="00181F9E" w:rsidTr="00A36C4D">
        <w:tc>
          <w:tcPr>
            <w:tcW w:w="3369" w:type="dxa"/>
            <w:hideMark/>
          </w:tcPr>
          <w:p w:rsidR="00A36C4D" w:rsidRPr="00181F9E" w:rsidRDefault="000434B2" w:rsidP="009C620F">
            <w:pPr>
              <w:jc w:val="both"/>
            </w:pPr>
            <w:r>
              <w:t>О внесении изменений в П</w:t>
            </w:r>
            <w:r>
              <w:t>о</w:t>
            </w:r>
            <w:r>
              <w:t>рядок определения размера арендной платы за земельные участки, находящиеся в м</w:t>
            </w:r>
            <w:r>
              <w:t>у</w:t>
            </w:r>
            <w:r>
              <w:t>ниципальной собственности города Шумерли Чувашской Республики, предоставленные без проведения торгов, у</w:t>
            </w:r>
            <w:r>
              <w:t>т</w:t>
            </w:r>
            <w:r>
              <w:t>вержденный решением Со</w:t>
            </w:r>
            <w:r>
              <w:t>б</w:t>
            </w:r>
            <w:r>
              <w:t>рания депутатов города Ш</w:t>
            </w:r>
            <w:r>
              <w:t>у</w:t>
            </w:r>
            <w:r>
              <w:t>мерля от 28 апреля 2017 года №263</w:t>
            </w:r>
          </w:p>
        </w:tc>
      </w:tr>
    </w:tbl>
    <w:p w:rsidR="009C620F" w:rsidRDefault="009C620F" w:rsidP="009C620F">
      <w:pPr>
        <w:shd w:val="clear" w:color="auto" w:fill="FFFFFF"/>
        <w:ind w:firstLine="709"/>
        <w:jc w:val="both"/>
      </w:pPr>
    </w:p>
    <w:p w:rsidR="009E0F20" w:rsidRPr="009E0F20" w:rsidRDefault="009E0F20" w:rsidP="009E0F20">
      <w:pPr>
        <w:ind w:firstLine="709"/>
        <w:jc w:val="both"/>
      </w:pPr>
      <w:proofErr w:type="gramStart"/>
      <w:r w:rsidRPr="009E0F20">
        <w:t>В целях приведения в соответствие со статьей 4 Федерального закона от 31 декабря 2017 года №506-ФЗ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 П</w:t>
      </w:r>
      <w:r w:rsidRPr="009E0F20">
        <w:t>о</w:t>
      </w:r>
      <w:r w:rsidRPr="009E0F20">
        <w:t>рядка определения размера арендной платы за земельные участки, находящиеся в муниц</w:t>
      </w:r>
      <w:r w:rsidRPr="009E0F20">
        <w:t>и</w:t>
      </w:r>
      <w:r w:rsidRPr="009E0F20">
        <w:t>пальной собственности города Шумерли Чувашской Республики, предоставленные без пр</w:t>
      </w:r>
      <w:r w:rsidRPr="009E0F20">
        <w:t>о</w:t>
      </w:r>
      <w:r w:rsidRPr="009E0F20">
        <w:t>ведения торгов, утвержденным решением Собрания депутатов города Шумерля от</w:t>
      </w:r>
      <w:proofErr w:type="gramEnd"/>
      <w:r w:rsidRPr="009E0F20">
        <w:t xml:space="preserve"> 28 апреля 2017 года №263»</w:t>
      </w:r>
    </w:p>
    <w:p w:rsidR="009E0F20" w:rsidRPr="009E0F20" w:rsidRDefault="009E0F20" w:rsidP="009E0F20">
      <w:pPr>
        <w:ind w:firstLine="709"/>
        <w:jc w:val="both"/>
        <w:rPr>
          <w:rStyle w:val="FontStyle12"/>
          <w:b/>
          <w:color w:val="000000"/>
          <w:sz w:val="24"/>
          <w:szCs w:val="24"/>
        </w:rPr>
      </w:pPr>
      <w:r w:rsidRPr="009E0F20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9E0F20" w:rsidRPr="009E0F20" w:rsidRDefault="009E0F20" w:rsidP="009E0F20">
      <w:pPr>
        <w:ind w:firstLine="709"/>
        <w:jc w:val="both"/>
      </w:pPr>
      <w:bookmarkStart w:id="0" w:name="sub_1"/>
      <w:r w:rsidRPr="009E0F20">
        <w:t>1.</w:t>
      </w:r>
      <w:bookmarkStart w:id="1" w:name="sub_2"/>
      <w:bookmarkEnd w:id="0"/>
      <w:r>
        <w:t xml:space="preserve"> </w:t>
      </w:r>
      <w:r w:rsidRPr="009E0F20">
        <w:t>Внести в п. 11 Порядка определения размера арендной платы за земельные участки, находящиеся в муниципальной собственности города Шумерли Чувашской Республики, пр</w:t>
      </w:r>
      <w:r w:rsidRPr="009E0F20">
        <w:t>е</w:t>
      </w:r>
      <w:r w:rsidRPr="009E0F20">
        <w:t>доставленные без проведения торгов, утвержденным решением Собрания депутатов города Шумерля от 28 апреля 2017 года №</w:t>
      </w:r>
      <w:r w:rsidR="009C0349">
        <w:t xml:space="preserve"> </w:t>
      </w:r>
      <w:r w:rsidRPr="009E0F20">
        <w:t>263 следующие изменения:</w:t>
      </w:r>
    </w:p>
    <w:p w:rsidR="009E0F20" w:rsidRPr="009E0F20" w:rsidRDefault="009E0F20" w:rsidP="009E0F20">
      <w:pPr>
        <w:ind w:firstLine="709"/>
        <w:jc w:val="both"/>
      </w:pPr>
      <w:r w:rsidRPr="009E0F20">
        <w:t>слова «жилья экономического класса» заменить словами «стандартного жилья».</w:t>
      </w:r>
    </w:p>
    <w:p w:rsidR="009E0F20" w:rsidRPr="009E0F20" w:rsidRDefault="009E0F20" w:rsidP="009E0F20">
      <w:pPr>
        <w:ind w:firstLine="709"/>
        <w:jc w:val="both"/>
        <w:rPr>
          <w:color w:val="C00000"/>
        </w:rPr>
      </w:pPr>
      <w:bookmarkStart w:id="2" w:name="sub_3"/>
      <w:bookmarkEnd w:id="1"/>
      <w:r w:rsidRPr="009E0F20">
        <w:t xml:space="preserve">2. </w:t>
      </w:r>
      <w:proofErr w:type="gramStart"/>
      <w:r w:rsidRPr="009E0F20">
        <w:t>Контроль за</w:t>
      </w:r>
      <w:proofErr w:type="gramEnd"/>
      <w:r w:rsidRPr="009E0F20">
        <w:t xml:space="preserve"> исполнением настоящего решения возложить начальника отдела з</w:t>
      </w:r>
      <w:r w:rsidRPr="009E0F20">
        <w:t>е</w:t>
      </w:r>
      <w:r w:rsidRPr="009E0F20">
        <w:t>мельных и имущественных отношений администрации города Шумерля.</w:t>
      </w:r>
    </w:p>
    <w:p w:rsidR="009E0F20" w:rsidRPr="009E0F20" w:rsidRDefault="009E0F20" w:rsidP="009E0F20">
      <w:pPr>
        <w:ind w:firstLine="709"/>
        <w:jc w:val="both"/>
      </w:pPr>
      <w:bookmarkStart w:id="3" w:name="sub_4"/>
      <w:bookmarkEnd w:id="2"/>
      <w:r w:rsidRPr="009E0F20">
        <w:t>3. Настоящее решение вступает в силу после его официального опубликования.</w:t>
      </w:r>
    </w:p>
    <w:bookmarkEnd w:id="3"/>
    <w:p w:rsidR="009E0F20" w:rsidRPr="009E0F20" w:rsidRDefault="009E0F20" w:rsidP="009E0F20">
      <w:pPr>
        <w:ind w:firstLine="709"/>
        <w:jc w:val="both"/>
      </w:pPr>
    </w:p>
    <w:p w:rsidR="00FE5DDF" w:rsidRDefault="00FE5DDF"/>
    <w:p w:rsidR="009E0F20" w:rsidRDefault="009E0F20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sectPr w:rsidR="00FE5DDF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4C" w:rsidRDefault="008E4A4C" w:rsidP="00FE5DDF">
      <w:r>
        <w:separator/>
      </w:r>
    </w:p>
  </w:endnote>
  <w:endnote w:type="continuationSeparator" w:id="0">
    <w:p w:rsidR="008E4A4C" w:rsidRDefault="008E4A4C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624842" w:rsidP="00AC6A94">
    <w:pPr>
      <w:pStyle w:val="aa"/>
      <w:jc w:val="right"/>
      <w:rPr>
        <w:sz w:val="10"/>
        <w:szCs w:val="10"/>
      </w:rPr>
    </w:pPr>
    <w:fldSimple w:instr=" FILENAME   \* MERGEFORMAT ">
      <w:r w:rsidR="009C0349" w:rsidRPr="009C0349">
        <w:rPr>
          <w:noProof/>
          <w:sz w:val="10"/>
          <w:szCs w:val="10"/>
        </w:rPr>
        <w:t>1806 внес изм Порядок арендной платы</w:t>
      </w:r>
      <w:r w:rsidR="009C0349">
        <w:rPr>
          <w:noProof/>
        </w:rPr>
        <w:t xml:space="preserve"> за землю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4C" w:rsidRDefault="008E4A4C" w:rsidP="00FE5DDF">
      <w:r>
        <w:separator/>
      </w:r>
    </w:p>
  </w:footnote>
  <w:footnote w:type="continuationSeparator" w:id="0">
    <w:p w:rsidR="008E4A4C" w:rsidRDefault="008E4A4C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434B2"/>
    <w:rsid w:val="00050E2A"/>
    <w:rsid w:val="000B644B"/>
    <w:rsid w:val="000E36F3"/>
    <w:rsid w:val="00104A11"/>
    <w:rsid w:val="001613D1"/>
    <w:rsid w:val="00181F22"/>
    <w:rsid w:val="00181F9E"/>
    <w:rsid w:val="00213D76"/>
    <w:rsid w:val="00217C49"/>
    <w:rsid w:val="002436BA"/>
    <w:rsid w:val="0024551C"/>
    <w:rsid w:val="00277985"/>
    <w:rsid w:val="002D0D14"/>
    <w:rsid w:val="002D1D1D"/>
    <w:rsid w:val="00306E2B"/>
    <w:rsid w:val="00330551"/>
    <w:rsid w:val="00353EB4"/>
    <w:rsid w:val="00355B94"/>
    <w:rsid w:val="00427EB3"/>
    <w:rsid w:val="004553F3"/>
    <w:rsid w:val="004636E3"/>
    <w:rsid w:val="0047589C"/>
    <w:rsid w:val="00496520"/>
    <w:rsid w:val="004B4FF6"/>
    <w:rsid w:val="005414AD"/>
    <w:rsid w:val="00550A4E"/>
    <w:rsid w:val="00565DF5"/>
    <w:rsid w:val="00566C95"/>
    <w:rsid w:val="00586302"/>
    <w:rsid w:val="0058795C"/>
    <w:rsid w:val="005D7596"/>
    <w:rsid w:val="0060619B"/>
    <w:rsid w:val="00611274"/>
    <w:rsid w:val="00616827"/>
    <w:rsid w:val="00624842"/>
    <w:rsid w:val="00632003"/>
    <w:rsid w:val="006330BF"/>
    <w:rsid w:val="006F68A1"/>
    <w:rsid w:val="0070271D"/>
    <w:rsid w:val="00703029"/>
    <w:rsid w:val="007276EE"/>
    <w:rsid w:val="00797E80"/>
    <w:rsid w:val="007A34E5"/>
    <w:rsid w:val="007D6D0F"/>
    <w:rsid w:val="007E21AE"/>
    <w:rsid w:val="00823187"/>
    <w:rsid w:val="00832472"/>
    <w:rsid w:val="008663F5"/>
    <w:rsid w:val="008725C5"/>
    <w:rsid w:val="00873F9C"/>
    <w:rsid w:val="00875BFA"/>
    <w:rsid w:val="00883797"/>
    <w:rsid w:val="00891C9E"/>
    <w:rsid w:val="008D5D2D"/>
    <w:rsid w:val="008E4A4C"/>
    <w:rsid w:val="00920685"/>
    <w:rsid w:val="009A24CE"/>
    <w:rsid w:val="009A473E"/>
    <w:rsid w:val="009C0349"/>
    <w:rsid w:val="009C620F"/>
    <w:rsid w:val="009C6BB6"/>
    <w:rsid w:val="009E0F20"/>
    <w:rsid w:val="00A0362B"/>
    <w:rsid w:val="00A36C45"/>
    <w:rsid w:val="00A36C4D"/>
    <w:rsid w:val="00A50DD1"/>
    <w:rsid w:val="00A5149E"/>
    <w:rsid w:val="00A6459A"/>
    <w:rsid w:val="00A75F2B"/>
    <w:rsid w:val="00AA1B8E"/>
    <w:rsid w:val="00AB1BFF"/>
    <w:rsid w:val="00AC6A94"/>
    <w:rsid w:val="00AD7091"/>
    <w:rsid w:val="00B115A4"/>
    <w:rsid w:val="00B60158"/>
    <w:rsid w:val="00B77BCE"/>
    <w:rsid w:val="00B906B8"/>
    <w:rsid w:val="00BC08F5"/>
    <w:rsid w:val="00BC2E7C"/>
    <w:rsid w:val="00BD7D15"/>
    <w:rsid w:val="00C07F03"/>
    <w:rsid w:val="00C2303E"/>
    <w:rsid w:val="00C4015B"/>
    <w:rsid w:val="00CA5325"/>
    <w:rsid w:val="00CA6C8D"/>
    <w:rsid w:val="00CF2DCC"/>
    <w:rsid w:val="00CF7F1A"/>
    <w:rsid w:val="00D6252E"/>
    <w:rsid w:val="00E07493"/>
    <w:rsid w:val="00E53F79"/>
    <w:rsid w:val="00E56C8B"/>
    <w:rsid w:val="00E65E81"/>
    <w:rsid w:val="00EE4056"/>
    <w:rsid w:val="00F04E68"/>
    <w:rsid w:val="00F216BA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C4D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uiPriority w:val="99"/>
    <w:rsid w:val="00A36C4D"/>
    <w:rPr>
      <w:rFonts w:ascii="Times New Roman" w:hAnsi="Times New Roman" w:cs="Times New Roman" w:hint="default"/>
      <w:sz w:val="26"/>
      <w:szCs w:val="26"/>
    </w:rPr>
  </w:style>
  <w:style w:type="character" w:customStyle="1" w:styleId="highlightsearch4">
    <w:name w:val="highlightsearch4"/>
    <w:basedOn w:val="a0"/>
    <w:rsid w:val="00A36C4D"/>
  </w:style>
  <w:style w:type="character" w:customStyle="1" w:styleId="af">
    <w:name w:val="Гипертекстовая ссылка"/>
    <w:basedOn w:val="a0"/>
    <w:uiPriority w:val="99"/>
    <w:rsid w:val="009A47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6</cp:revision>
  <cp:lastPrinted>2018-06-20T06:22:00Z</cp:lastPrinted>
  <dcterms:created xsi:type="dcterms:W3CDTF">2018-06-07T06:09:00Z</dcterms:created>
  <dcterms:modified xsi:type="dcterms:W3CDTF">2018-06-22T10:52:00Z</dcterms:modified>
</cp:coreProperties>
</file>