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Утвержден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Красночетайского  района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60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23F6B">
        <w:rPr>
          <w:rFonts w:ascii="Times New Roman" w:hAnsi="Times New Roman" w:cs="Times New Roman"/>
          <w:sz w:val="24"/>
          <w:szCs w:val="24"/>
        </w:rPr>
        <w:t xml:space="preserve"> </w:t>
      </w:r>
      <w:r w:rsidR="00B5479A">
        <w:rPr>
          <w:rFonts w:ascii="Times New Roman" w:hAnsi="Times New Roman" w:cs="Times New Roman"/>
          <w:sz w:val="24"/>
          <w:szCs w:val="24"/>
        </w:rPr>
        <w:t>06.06</w:t>
      </w:r>
      <w:r w:rsidR="00F23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547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№</w:t>
      </w:r>
      <w:r w:rsidR="00B5479A">
        <w:rPr>
          <w:rFonts w:ascii="Times New Roman" w:hAnsi="Times New Roman" w:cs="Times New Roman"/>
          <w:sz w:val="24"/>
          <w:szCs w:val="24"/>
        </w:rPr>
        <w:t xml:space="preserve"> 266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6"/>
          <w:szCs w:val="24"/>
        </w:rPr>
        <w:t>МУНИЦИПАЛЬНЫЙ ДОКЛАД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"О СОСТОЯНИИ УСЛОВИЙ И ОХРАНЫ ТРУДА</w:t>
      </w:r>
    </w:p>
    <w:p w:rsidR="00C61DC0" w:rsidRDefault="00B5479A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В КРАСНОЧЕТАЙСКОМ РАЙОНЕ В 2017</w:t>
      </w:r>
      <w:r w:rsidR="00C61DC0">
        <w:rPr>
          <w:rFonts w:ascii="Times New Roman" w:hAnsi="Times New Roman" w:cs="Times New Roman"/>
          <w:b/>
          <w:bCs/>
          <w:sz w:val="26"/>
          <w:szCs w:val="24"/>
        </w:rPr>
        <w:t xml:space="preserve"> ГОДУ"</w:t>
      </w:r>
    </w:p>
    <w:p w:rsidR="00C61DC0" w:rsidRDefault="00C61DC0" w:rsidP="00B61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bookmarkStart w:id="2" w:name="Par35"/>
      <w:bookmarkEnd w:id="2"/>
      <w:r>
        <w:rPr>
          <w:rFonts w:ascii="Times New Roman" w:hAnsi="Times New Roman" w:cs="Times New Roman"/>
          <w:b/>
          <w:sz w:val="26"/>
          <w:szCs w:val="24"/>
        </w:rPr>
        <w:t>Введение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Муниципальный доклад "О состоянии условий и охраны труда в Красночетайском районе в 201</w:t>
      </w:r>
      <w:r w:rsidR="00B5479A">
        <w:rPr>
          <w:rFonts w:ascii="Times New Roman" w:hAnsi="Times New Roman" w:cs="Times New Roman"/>
          <w:sz w:val="26"/>
          <w:szCs w:val="24"/>
        </w:rPr>
        <w:t>7</w:t>
      </w:r>
      <w:r>
        <w:rPr>
          <w:rFonts w:ascii="Times New Roman" w:hAnsi="Times New Roman" w:cs="Times New Roman"/>
          <w:sz w:val="26"/>
          <w:szCs w:val="24"/>
        </w:rPr>
        <w:t xml:space="preserve"> году" подготовлен на основе данных, представленных предприятиями, организациям</w:t>
      </w:r>
      <w:r w:rsidR="00B615A6">
        <w:rPr>
          <w:rFonts w:ascii="Times New Roman" w:hAnsi="Times New Roman" w:cs="Times New Roman"/>
          <w:sz w:val="26"/>
          <w:szCs w:val="24"/>
        </w:rPr>
        <w:t>и и учреждениями Красночетайского</w:t>
      </w:r>
      <w:r>
        <w:rPr>
          <w:rFonts w:ascii="Times New Roman" w:hAnsi="Times New Roman" w:cs="Times New Roman"/>
          <w:sz w:val="26"/>
          <w:szCs w:val="24"/>
        </w:rPr>
        <w:t xml:space="preserve"> район</w:t>
      </w:r>
      <w:r w:rsidR="00B615A6"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>. В муниципальном докладе представлена характеристика развития охраны труда в системе социального партнерства, динамика и причины производственного травматизма и профессиональной заболеваемости, состояние условий и охраны труда, показатели экономической эффективности мероприятий по улучшению условий и охраны труда, определены основные направления работы в 201</w:t>
      </w:r>
      <w:r w:rsidR="00B5479A">
        <w:rPr>
          <w:rFonts w:ascii="Times New Roman" w:hAnsi="Times New Roman" w:cs="Times New Roman"/>
          <w:sz w:val="26"/>
          <w:szCs w:val="24"/>
        </w:rPr>
        <w:t>8</w:t>
      </w:r>
      <w:r>
        <w:rPr>
          <w:rFonts w:ascii="Times New Roman" w:hAnsi="Times New Roman" w:cs="Times New Roman"/>
          <w:sz w:val="26"/>
          <w:szCs w:val="24"/>
        </w:rPr>
        <w:t xml:space="preserve"> году.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целях решения задач по улучшению условий и</w:t>
      </w:r>
      <w:r w:rsidR="00B615A6">
        <w:rPr>
          <w:rFonts w:ascii="Times New Roman" w:hAnsi="Times New Roman" w:cs="Times New Roman"/>
          <w:sz w:val="26"/>
          <w:szCs w:val="24"/>
        </w:rPr>
        <w:t xml:space="preserve"> охраны труда основное внимание</w:t>
      </w:r>
      <w:r>
        <w:rPr>
          <w:rFonts w:ascii="Times New Roman" w:hAnsi="Times New Roman" w:cs="Times New Roman"/>
          <w:sz w:val="26"/>
          <w:szCs w:val="24"/>
        </w:rPr>
        <w:t xml:space="preserve"> администрацией Красночетайского районе уделяется: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реализации муниципальной подпрограммы Улучшение условий труда, охраны труда и здоровья работающих в Красночетайском районе Чувашской Республики;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снижение производственного травматизма и профессиональной заболеваемости;</w:t>
      </w:r>
    </w:p>
    <w:p w:rsidR="00C61DC0" w:rsidRDefault="00B615A6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организации</w:t>
      </w:r>
      <w:r w:rsidR="00C61DC0">
        <w:rPr>
          <w:rFonts w:ascii="Times New Roman" w:hAnsi="Times New Roman" w:cs="Times New Roman"/>
          <w:sz w:val="26"/>
          <w:szCs w:val="24"/>
        </w:rPr>
        <w:t xml:space="preserve"> обучения по охране труда руководителей и </w:t>
      </w:r>
      <w:r>
        <w:rPr>
          <w:rFonts w:ascii="Times New Roman" w:hAnsi="Times New Roman" w:cs="Times New Roman"/>
          <w:sz w:val="26"/>
          <w:szCs w:val="24"/>
        </w:rPr>
        <w:t>специалистов, ответственных за работу по охране труда в предприятиях и учреждениях</w:t>
      </w:r>
      <w:r w:rsidR="00C61DC0">
        <w:rPr>
          <w:rFonts w:ascii="Times New Roman" w:hAnsi="Times New Roman" w:cs="Times New Roman"/>
          <w:sz w:val="26"/>
          <w:szCs w:val="24"/>
        </w:rPr>
        <w:t xml:space="preserve">; 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создания служб охраны труда в организациях с численностью более 50 работающих;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оказания практической и методической помощи по улучшению условий и охраны труда.</w:t>
      </w:r>
    </w:p>
    <w:p w:rsidR="00C61DC0" w:rsidRDefault="00B5479A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2017</w:t>
      </w:r>
      <w:r w:rsidR="00C61DC0" w:rsidRPr="00A41F5B">
        <w:rPr>
          <w:rFonts w:ascii="Times New Roman" w:hAnsi="Times New Roman" w:cs="Times New Roman"/>
          <w:sz w:val="26"/>
          <w:szCs w:val="24"/>
        </w:rPr>
        <w:t xml:space="preserve"> году</w:t>
      </w:r>
      <w:r w:rsidR="00C61DC0">
        <w:rPr>
          <w:rFonts w:ascii="Times New Roman" w:hAnsi="Times New Roman" w:cs="Times New Roman"/>
          <w:sz w:val="26"/>
          <w:szCs w:val="24"/>
        </w:rPr>
        <w:t xml:space="preserve"> при администрации Красночетайского района работал Координационный совет по улучшению условий и охраны труда в Красночетайском районе, образованный с участием работодателей и работников. </w:t>
      </w:r>
    </w:p>
    <w:p w:rsidR="00C61DC0" w:rsidRPr="006C08F2" w:rsidRDefault="00C61DC0" w:rsidP="006C08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8F2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B5479A" w:rsidRPr="006C08F2">
        <w:rPr>
          <w:rFonts w:ascii="Times New Roman" w:hAnsi="Times New Roman" w:cs="Times New Roman"/>
          <w:sz w:val="26"/>
          <w:szCs w:val="26"/>
        </w:rPr>
        <w:t>2</w:t>
      </w:r>
      <w:r w:rsidRPr="006C08F2">
        <w:rPr>
          <w:rFonts w:ascii="Times New Roman" w:hAnsi="Times New Roman" w:cs="Times New Roman"/>
          <w:sz w:val="26"/>
          <w:szCs w:val="26"/>
        </w:rPr>
        <w:t xml:space="preserve"> заседания, на котором было рассмотрено </w:t>
      </w:r>
      <w:r w:rsidR="00B5479A" w:rsidRPr="006C08F2">
        <w:rPr>
          <w:rFonts w:ascii="Times New Roman" w:hAnsi="Times New Roman" w:cs="Times New Roman"/>
          <w:sz w:val="26"/>
          <w:szCs w:val="26"/>
        </w:rPr>
        <w:t>6</w:t>
      </w:r>
      <w:r w:rsidR="00DC7FA0" w:rsidRPr="006C08F2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Pr="006C08F2">
        <w:rPr>
          <w:rFonts w:ascii="Times New Roman" w:hAnsi="Times New Roman" w:cs="Times New Roman"/>
          <w:sz w:val="26"/>
          <w:szCs w:val="26"/>
        </w:rPr>
        <w:t xml:space="preserve">. </w:t>
      </w:r>
      <w:r w:rsidR="00DC7FA0" w:rsidRPr="006C08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8F2" w:rsidRDefault="00C61DC0" w:rsidP="006C08F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8F2">
        <w:rPr>
          <w:rFonts w:ascii="Times New Roman" w:hAnsi="Times New Roman" w:cs="Times New Roman"/>
          <w:sz w:val="26"/>
          <w:szCs w:val="26"/>
        </w:rPr>
        <w:t xml:space="preserve">В Красночетайском районе, в целях создания безопасных условий труда, предупреждения несчастных случаев и профессиональных заболеваний на производстве, обеспечения совместных действий администрацией Красночетайского района разработана «Муниципальная подпрограмма улучшения условий, охраны труда и здоровья работающих в Красночетайском районе на </w:t>
      </w:r>
      <w:r w:rsidR="006C08F2" w:rsidRPr="006C08F2">
        <w:rPr>
          <w:rFonts w:ascii="Times New Roman" w:hAnsi="Times New Roman" w:cs="Times New Roman"/>
          <w:sz w:val="26"/>
          <w:szCs w:val="26"/>
        </w:rPr>
        <w:t>2017</w:t>
      </w:r>
      <w:r w:rsidRPr="006C08F2">
        <w:rPr>
          <w:rFonts w:ascii="Times New Roman" w:hAnsi="Times New Roman" w:cs="Times New Roman"/>
          <w:sz w:val="26"/>
          <w:szCs w:val="26"/>
        </w:rPr>
        <w:t xml:space="preserve"> </w:t>
      </w:r>
      <w:r w:rsidRPr="006C08F2">
        <w:rPr>
          <w:rFonts w:ascii="Times New Roman" w:hAnsi="Times New Roman" w:cs="Times New Roman"/>
          <w:sz w:val="26"/>
          <w:szCs w:val="26"/>
        </w:rPr>
        <w:lastRenderedPageBreak/>
        <w:t xml:space="preserve">- 2020 гг.», которая принята постановлением  администрации от </w:t>
      </w:r>
      <w:r w:rsidR="006C08F2" w:rsidRPr="006C08F2">
        <w:rPr>
          <w:rFonts w:ascii="Times New Roman" w:hAnsi="Times New Roman" w:cs="Times New Roman"/>
          <w:noProof/>
          <w:sz w:val="26"/>
          <w:szCs w:val="26"/>
        </w:rPr>
        <w:t>20.03.2017  № 116</w:t>
      </w:r>
      <w:r w:rsidRPr="006C08F2">
        <w:rPr>
          <w:rFonts w:ascii="Times New Roman" w:hAnsi="Times New Roman" w:cs="Times New Roman"/>
          <w:sz w:val="26"/>
          <w:szCs w:val="26"/>
        </w:rPr>
        <w:t>.</w:t>
      </w:r>
    </w:p>
    <w:p w:rsidR="002E45B1" w:rsidRPr="006C08F2" w:rsidRDefault="00C61DC0" w:rsidP="006C08F2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08F2">
        <w:rPr>
          <w:rFonts w:ascii="Times New Roman" w:hAnsi="Times New Roman" w:cs="Times New Roman"/>
          <w:sz w:val="26"/>
          <w:szCs w:val="26"/>
        </w:rPr>
        <w:t>Ход выполнения данной подпрограммы обсуждается на заседаниях</w:t>
      </w:r>
      <w:r>
        <w:rPr>
          <w:rFonts w:ascii="Times New Roman" w:hAnsi="Times New Roman" w:cs="Times New Roman"/>
          <w:sz w:val="26"/>
        </w:rPr>
        <w:t xml:space="preserve"> Координационного совета по улучшению условий и охраны труда в Красночетайском районе. </w:t>
      </w:r>
    </w:p>
    <w:p w:rsidR="002E45B1" w:rsidRPr="002E45B1" w:rsidRDefault="002E45B1" w:rsidP="00006A8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E45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Одним из важнейших направлений работы по улучшению условий и охраны труда является обучение. Общеизвестно, что наличие квалифицированных и обученных </w:t>
      </w:r>
      <w:r w:rsidR="00CA52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работников в организации - одна</w:t>
      </w:r>
      <w:r w:rsidRPr="002E45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из важнейших условий безопасности труда, снижения производственного травматизма и профессиональных заболеваний на производстве. Трудовой кодекс РФ обязывает всех работн</w:t>
      </w:r>
      <w:r w:rsidR="00CA52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иков организаций, в том числе и руководителей</w:t>
      </w:r>
      <w:r w:rsidRPr="002E45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а также работодателей - индивидуальных предпринимателей, проходить обучение по охране труда и проверку знаний требований охраны труда. В администрации Красночетайского района обучение руководителей и специалистов предприятий и организаций района проводится с привлечением специализированного, имеющего лицен</w:t>
      </w:r>
      <w:r w:rsidR="006C08F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зию учебного центра. За 2017</w:t>
      </w:r>
      <w:r w:rsidRPr="002E45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 проведено обучение руководителей и специалистов, ответственных за охрану труда, в </w:t>
      </w:r>
      <w:r w:rsidR="00E51ABF" w:rsidRPr="00E51A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количестве</w:t>
      </w:r>
      <w:r w:rsidR="006C08F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60</w:t>
      </w:r>
      <w:r w:rsidR="00E51A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человек</w:t>
      </w:r>
      <w:r w:rsidRPr="002E45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C61DC0" w:rsidRPr="002E45B1" w:rsidRDefault="00C61DC0" w:rsidP="00006A8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В целях улучшения условий, охраны труда и профилак</w:t>
      </w:r>
      <w:r w:rsidR="009865D1">
        <w:rPr>
          <w:rFonts w:ascii="Times New Roman" w:hAnsi="Times New Roman" w:cs="Times New Roman"/>
          <w:sz w:val="26"/>
          <w:szCs w:val="24"/>
        </w:rPr>
        <w:t>тики травматизма в районе в 201</w:t>
      </w:r>
      <w:r w:rsidR="006C08F2">
        <w:rPr>
          <w:rFonts w:ascii="Times New Roman" w:hAnsi="Times New Roman" w:cs="Times New Roman"/>
          <w:sz w:val="26"/>
          <w:szCs w:val="24"/>
        </w:rPr>
        <w:t>7</w:t>
      </w:r>
      <w:r>
        <w:rPr>
          <w:rFonts w:ascii="Times New Roman" w:hAnsi="Times New Roman" w:cs="Times New Roman"/>
          <w:sz w:val="26"/>
          <w:szCs w:val="24"/>
        </w:rPr>
        <w:t xml:space="preserve"> году организовывались и проводились  совещания со специалистами по охране труда предприятий и организаций. </w:t>
      </w:r>
      <w:proofErr w:type="gramStart"/>
      <w:r>
        <w:rPr>
          <w:rFonts w:ascii="Times New Roman" w:hAnsi="Times New Roman" w:cs="Times New Roman"/>
          <w:sz w:val="26"/>
          <w:szCs w:val="24"/>
        </w:rPr>
        <w:t>На семинарах рассмотрены актуальные вопросы в области охраны труда: состояние социального страхования от несчастных случаев на производстве и профессиональных заболеваний; обучение и проверка знаний требований охраны труда работников; выполнение условий коллективных договоров предприятиями; охрана труда женщин и несовершеннолетних; работа профсоюзных организаций и уполномоченных лиц по охране труда, состояние профессиональной заболеваемости и мерах по ее снижению.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В районе в целом, проводилось ознакомление с новой законодательной и нормативной базой, пропагандировался передовой опыт в области охраны труда. </w:t>
      </w:r>
    </w:p>
    <w:p w:rsidR="00C61DC0" w:rsidRDefault="00C61DC0" w:rsidP="00006A8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Согласно Трудовому </w:t>
      </w:r>
      <w:hyperlink r:id="rId5" w:history="1">
        <w:r w:rsidRPr="00CA52A0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кодексу</w:t>
        </w:r>
      </w:hyperlink>
      <w:r>
        <w:rPr>
          <w:rFonts w:ascii="Times New Roman" w:hAnsi="Times New Roman" w:cs="Times New Roman"/>
          <w:sz w:val="26"/>
          <w:szCs w:val="24"/>
        </w:rPr>
        <w:t>,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 На сегодняшний день в организациях Красночетайского района, где численность работников превышает 50 человек, введена должность специа</w:t>
      </w:r>
      <w:r w:rsidR="002E45B1">
        <w:rPr>
          <w:rFonts w:ascii="Times New Roman" w:hAnsi="Times New Roman" w:cs="Times New Roman"/>
          <w:sz w:val="26"/>
          <w:szCs w:val="24"/>
        </w:rPr>
        <w:t>листа по охране труда на 100</w:t>
      </w:r>
      <w:r w:rsidR="0007498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%. </w:t>
      </w:r>
    </w:p>
    <w:p w:rsidR="00C61DC0" w:rsidRDefault="002B25A6" w:rsidP="00006A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hyperlink r:id="rId6" w:anchor="Par20" w:history="1">
        <w:r w:rsidR="00C61DC0" w:rsidRPr="00CA52A0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Анализ</w:t>
        </w:r>
      </w:hyperlink>
      <w:r w:rsidR="00C61DC0">
        <w:rPr>
          <w:rFonts w:ascii="Times New Roman" w:hAnsi="Times New Roman" w:cs="Times New Roman"/>
          <w:sz w:val="26"/>
          <w:szCs w:val="24"/>
        </w:rPr>
        <w:t xml:space="preserve"> системы управления охраной труда показан таблице № 1.</w:t>
      </w:r>
    </w:p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 w:rsidSect="002E45B1">
          <w:pgSz w:w="11906" w:h="16838"/>
          <w:pgMar w:top="1134" w:right="850" w:bottom="851" w:left="1701" w:header="708" w:footer="708" w:gutter="0"/>
          <w:cols w:space="720"/>
        </w:sect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006A8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1</w:t>
      </w:r>
    </w:p>
    <w:tbl>
      <w:tblPr>
        <w:tblW w:w="0" w:type="auto"/>
        <w:tblInd w:w="8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371"/>
        <w:gridCol w:w="1362"/>
        <w:gridCol w:w="1469"/>
        <w:gridCol w:w="1470"/>
        <w:gridCol w:w="1469"/>
        <w:gridCol w:w="1822"/>
        <w:gridCol w:w="2067"/>
        <w:gridCol w:w="1950"/>
      </w:tblGrid>
      <w:tr w:rsidR="00C61DC0" w:rsidTr="00C61DC0">
        <w:trPr>
          <w:trHeight w:val="814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3" w:name="Par20"/>
            <w:bookmarkEnd w:id="3"/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Количество организаций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Наличие специалиста или ответственного лица по охране труда</w:t>
            </w:r>
          </w:p>
        </w:tc>
      </w:tr>
      <w:tr w:rsidR="00C61DC0" w:rsidTr="00C61DC0">
        <w:trPr>
          <w:trHeight w:val="182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свыше 50 чел. работающих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до 50 чел. работающих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 ответственных лиц по охране труда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количество служб по охране труда/количество работающих в них чел.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кол-во организаций с численностью свыше 50 чел., где отсутствует служба охраны труда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охват службами охраны труда организаций, с численностью работающих свыше 50 чел., %</w:t>
            </w:r>
          </w:p>
        </w:tc>
      </w:tr>
      <w:tr w:rsidR="005B6FEE" w:rsidTr="00C61DC0">
        <w:trPr>
          <w:trHeight w:val="35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E51ABF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5B6FEE" w:rsidTr="00C61DC0">
        <w:trPr>
          <w:trHeight w:val="35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E51ABF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5B6FEE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E51ABF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13/13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86,7</w:t>
            </w:r>
          </w:p>
        </w:tc>
      </w:tr>
      <w:tr w:rsidR="005B6FEE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E51ABF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14/14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93.3</w:t>
            </w:r>
          </w:p>
        </w:tc>
      </w:tr>
      <w:tr w:rsidR="005B6FEE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2E45B1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</w:tr>
      <w:tr w:rsidR="005B6FEE" w:rsidTr="00C61DC0">
        <w:trPr>
          <w:trHeight w:val="34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5B6F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Pr="00E51ABF" w:rsidRDefault="005B6FEE" w:rsidP="005B6F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E51ABF">
              <w:rPr>
                <w:rFonts w:ascii="Times New Roman" w:hAnsi="Times New Roman" w:cs="Times New Roman"/>
                <w:sz w:val="26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</w:tr>
    </w:tbl>
    <w:p w:rsidR="00C61DC0" w:rsidRDefault="00C61DC0" w:rsidP="00EC3E6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 w:rsidSect="00006A84">
          <w:pgSz w:w="16838" w:h="11905" w:orient="landscape"/>
          <w:pgMar w:top="1418" w:right="1134" w:bottom="850" w:left="1134" w:header="720" w:footer="720" w:gutter="0"/>
          <w:cols w:space="720"/>
        </w:sect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РАЗДЕЛ 1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ПРОИЗВОДСТВЕННЫЙ ТРАВМАТИЗМ ПО КРАСНОЧЕТАЙСКОМУ РАЙОНУ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Производственный травматизм характеризируется числом лиц,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в соответствии с </w:t>
      </w:r>
      <w:hyperlink r:id="rId7" w:history="1">
        <w:r w:rsidRPr="00CA52A0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о расследовании и учете несчастных случаев на производстве. Наличие вредных и опасных производственных факторов, использование несовершенного, морально и физически устаревшего оборудования и технологических процессов, несоблюдение требований безопасности приводят к полной или частичной утрате трудоспособности.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настоящем разделе приводятся </w:t>
      </w:r>
      <w:hyperlink r:id="rId8" w:anchor="Par72" w:history="1">
        <w:r w:rsidRPr="00CA52A0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данные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о состоянии производственного травматизма в целом по Красночетайскому району (табл. 2).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2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bookmarkStart w:id="4" w:name="Par72"/>
      <w:bookmarkEnd w:id="4"/>
      <w:r>
        <w:rPr>
          <w:rFonts w:ascii="Times New Roman" w:hAnsi="Times New Roman" w:cs="Times New Roman"/>
          <w:sz w:val="26"/>
          <w:szCs w:val="24"/>
        </w:rPr>
        <w:t>Состояние производственного травматизма в Красночетайском районе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пер</w:t>
      </w:r>
      <w:r w:rsidR="001D76EE">
        <w:rPr>
          <w:rFonts w:ascii="Times New Roman" w:hAnsi="Times New Roman" w:cs="Times New Roman"/>
          <w:sz w:val="26"/>
          <w:szCs w:val="24"/>
        </w:rPr>
        <w:t>иод с 201</w:t>
      </w:r>
      <w:r w:rsidR="005B6FEE">
        <w:rPr>
          <w:rFonts w:ascii="Times New Roman" w:hAnsi="Times New Roman" w:cs="Times New Roman"/>
          <w:sz w:val="26"/>
          <w:szCs w:val="24"/>
        </w:rPr>
        <w:t>2 по 2017</w:t>
      </w:r>
      <w:r>
        <w:rPr>
          <w:rFonts w:ascii="Times New Roman" w:hAnsi="Times New Roman" w:cs="Times New Roman"/>
          <w:sz w:val="26"/>
          <w:szCs w:val="24"/>
        </w:rPr>
        <w:t xml:space="preserve"> годы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11"/>
        <w:gridCol w:w="1047"/>
        <w:gridCol w:w="1064"/>
        <w:gridCol w:w="1643"/>
        <w:gridCol w:w="1051"/>
        <w:gridCol w:w="1452"/>
        <w:gridCol w:w="1030"/>
        <w:gridCol w:w="1472"/>
      </w:tblGrid>
      <w:tr w:rsidR="00C61DC0" w:rsidTr="00074988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Число пострадавших на производстве, человек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 том числе со смертельным исходом, человек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Число человеко-дней нетрудоспособности у пострадавших на производстве</w:t>
            </w:r>
          </w:p>
        </w:tc>
      </w:tr>
      <w:tr w:rsidR="00C61DC0" w:rsidTr="00074988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C0" w:rsidRDefault="00C61D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1000 работающих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1000 работающих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1 пострадавшего, дней</w:t>
            </w:r>
          </w:p>
        </w:tc>
      </w:tr>
      <w:tr w:rsidR="00C61DC0" w:rsidTr="0007498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1DC0" w:rsidRDefault="00C6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5B6FEE" w:rsidTr="00074988">
        <w:trPr>
          <w:trHeight w:val="55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Красночетайский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B6FEE" w:rsidTr="00074988">
        <w:trPr>
          <w:trHeight w:val="598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FEE" w:rsidRDefault="005B6F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B6FEE" w:rsidTr="00074988">
        <w:trPr>
          <w:trHeight w:val="585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FEE" w:rsidRDefault="005B6F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B6FEE" w:rsidTr="00074988">
        <w:trPr>
          <w:trHeight w:val="435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FEE" w:rsidRDefault="005B6F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B6FEE" w:rsidTr="001D76EE">
        <w:trPr>
          <w:trHeight w:val="501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FEE" w:rsidRDefault="005B6F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5B6FEE" w:rsidTr="00074988">
        <w:trPr>
          <w:trHeight w:val="501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EE" w:rsidRDefault="005B6F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6FEE" w:rsidRDefault="005B6FEE" w:rsidP="0095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C61DC0" w:rsidRDefault="00C61DC0" w:rsidP="00C61DC0">
      <w:pPr>
        <w:spacing w:after="0"/>
        <w:rPr>
          <w:rFonts w:ascii="Times New Roman" w:hAnsi="Times New Roman" w:cs="Times New Roman"/>
          <w:sz w:val="26"/>
          <w:szCs w:val="24"/>
        </w:rPr>
        <w:sectPr w:rsidR="00C61DC0" w:rsidSect="001D76EE">
          <w:pgSz w:w="11905" w:h="16838"/>
          <w:pgMar w:top="1134" w:right="706" w:bottom="709" w:left="1701" w:header="720" w:footer="720" w:gutter="0"/>
          <w:cols w:space="720"/>
        </w:sectPr>
      </w:pPr>
    </w:p>
    <w:p w:rsidR="00C61DC0" w:rsidRDefault="00074988" w:rsidP="00006A8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В 201</w:t>
      </w:r>
      <w:r w:rsidR="005B6FEE">
        <w:rPr>
          <w:rFonts w:ascii="Times New Roman" w:hAnsi="Times New Roman" w:cs="Times New Roman"/>
          <w:sz w:val="26"/>
          <w:szCs w:val="24"/>
        </w:rPr>
        <w:t>7</w:t>
      </w:r>
      <w:r w:rsidR="00C61DC0">
        <w:rPr>
          <w:rFonts w:ascii="Times New Roman" w:hAnsi="Times New Roman" w:cs="Times New Roman"/>
          <w:sz w:val="26"/>
          <w:szCs w:val="24"/>
        </w:rPr>
        <w:t xml:space="preserve"> году на территории Красночетайского района несчастных случаев на производстве не зарегистрировано.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Проблемой возникновения несчастных случаев зачастую является снижение работодателями ответственности и требовательности к контролю за соблюдение безопасных и безвредных условий труда, не выполнение инструкций, правил и норм по охране труда приводит к несчастным случаям на производстве. Производственный травматизм представляет серьезную опасность для здоровья людей, вызывает человеческие и материальные потери. Основными его причинами являются плохая организация производства работ; несоблюдение работодателями, ответственными должностными лицами законодательных и нормативных требований по охране труда; пренебрежение проблемами охраны труда в сфере малого предпринимательства; снижение требовательности к контролю за соблюдение норм, правил и инструкций по охране труда.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целях улучшения состояния производственного травматизма требуется осуществление организационных, правовых мероприятий (в том числе опосредованных в коллективных договорах) побуждающих работодателей соблюдать законодательство по охране труда.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РАЗДЕЛ 2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УСЛОВИЯ ТРУДА И ПРОФЕССИОНАЛЬНАЯ ЗАБОЛЕВАЕМОСТЬ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Производственный травматизм и профессиональная заболеваемость работников напрямую зависят от состояния условий труда. Устранение вредных и опасных производственных факторов или приведение их в соответствие с нормами, модернизация оборудования и технологических процессов, создание, таким образом, безопасных условий труда ведут к снижению производственного травматизма и профессиональной заболеваемости.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По представленным предприятиями данным, количество работающих на тяжелых, вредны</w:t>
      </w:r>
      <w:r w:rsidR="00074988">
        <w:rPr>
          <w:rFonts w:ascii="Times New Roman" w:hAnsi="Times New Roman" w:cs="Times New Roman"/>
          <w:sz w:val="26"/>
          <w:szCs w:val="24"/>
        </w:rPr>
        <w:t>х и опасных условий труда в 201</w:t>
      </w:r>
      <w:r w:rsidR="005B6FEE">
        <w:rPr>
          <w:rFonts w:ascii="Times New Roman" w:hAnsi="Times New Roman" w:cs="Times New Roman"/>
          <w:sz w:val="26"/>
          <w:szCs w:val="24"/>
        </w:rPr>
        <w:t>7</w:t>
      </w:r>
      <w:r>
        <w:rPr>
          <w:rFonts w:ascii="Times New Roman" w:hAnsi="Times New Roman" w:cs="Times New Roman"/>
          <w:sz w:val="26"/>
          <w:szCs w:val="24"/>
        </w:rPr>
        <w:t xml:space="preserve"> году составляет </w:t>
      </w:r>
      <w:r w:rsidR="000F4B3E" w:rsidRPr="00D521E7">
        <w:rPr>
          <w:rFonts w:ascii="Times New Roman" w:hAnsi="Times New Roman" w:cs="Times New Roman"/>
          <w:sz w:val="26"/>
          <w:szCs w:val="24"/>
        </w:rPr>
        <w:t>3</w:t>
      </w:r>
      <w:r w:rsidR="006B6E61">
        <w:rPr>
          <w:rFonts w:ascii="Times New Roman" w:hAnsi="Times New Roman" w:cs="Times New Roman"/>
          <w:sz w:val="26"/>
          <w:szCs w:val="24"/>
        </w:rPr>
        <w:t>7</w:t>
      </w:r>
      <w:r w:rsidR="00013DD4" w:rsidRPr="00D521E7">
        <w:rPr>
          <w:rFonts w:ascii="Times New Roman" w:hAnsi="Times New Roman" w:cs="Times New Roman"/>
          <w:sz w:val="26"/>
          <w:szCs w:val="24"/>
        </w:rPr>
        <w:t xml:space="preserve">, </w:t>
      </w:r>
      <w:r w:rsidR="006B6E61">
        <w:rPr>
          <w:rFonts w:ascii="Times New Roman" w:hAnsi="Times New Roman" w:cs="Times New Roman"/>
          <w:sz w:val="26"/>
          <w:szCs w:val="24"/>
        </w:rPr>
        <w:t>8</w:t>
      </w:r>
      <w:r w:rsidR="000F4B3E" w:rsidRPr="00D521E7">
        <w:rPr>
          <w:rFonts w:ascii="Times New Roman" w:hAnsi="Times New Roman" w:cs="Times New Roman"/>
          <w:sz w:val="26"/>
          <w:szCs w:val="24"/>
        </w:rPr>
        <w:t xml:space="preserve"> </w:t>
      </w:r>
      <w:r w:rsidRPr="00D521E7">
        <w:rPr>
          <w:rFonts w:ascii="Times New Roman" w:hAnsi="Times New Roman" w:cs="Times New Roman"/>
          <w:sz w:val="26"/>
          <w:szCs w:val="24"/>
        </w:rPr>
        <w:t>%,.</w:t>
      </w:r>
      <w:r w:rsidR="0083636C">
        <w:rPr>
          <w:rFonts w:ascii="Times New Roman" w:hAnsi="Times New Roman" w:cs="Times New Roman"/>
          <w:sz w:val="26"/>
          <w:szCs w:val="24"/>
        </w:rPr>
        <w:t xml:space="preserve"> </w:t>
      </w:r>
      <w:proofErr w:type="gramEnd"/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Удельный </w:t>
      </w:r>
      <w:hyperlink r:id="rId9" w:anchor="Par151" w:history="1">
        <w:r w:rsidRPr="00CA52A0">
          <w:rPr>
            <w:rStyle w:val="a3"/>
            <w:rFonts w:ascii="Times New Roman" w:hAnsi="Times New Roman" w:cs="Times New Roman"/>
            <w:color w:val="auto"/>
            <w:sz w:val="26"/>
            <w:szCs w:val="24"/>
            <w:u w:val="none"/>
          </w:rPr>
          <w:t>вес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работников, работающих в неблагоприятных условиях труда, в условиях, не отвечающих санитарно-гигиеническим нормам, занятых тяжелым физическим трудом показан в таблице 3.</w:t>
      </w:r>
    </w:p>
    <w:p w:rsidR="00C61DC0" w:rsidRDefault="00C61DC0" w:rsidP="00006A8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Таблица N 3</w:t>
      </w:r>
    </w:p>
    <w:p w:rsidR="00006A84" w:rsidRDefault="00006A84" w:rsidP="00006A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bookmarkStart w:id="5" w:name="Par151"/>
      <w:bookmarkEnd w:id="5"/>
      <w:r>
        <w:rPr>
          <w:rFonts w:ascii="Times New Roman" w:hAnsi="Times New Roman" w:cs="Times New Roman"/>
          <w:sz w:val="26"/>
          <w:szCs w:val="24"/>
        </w:rPr>
        <w:t>УДЕЛЬНЫЙ ВЕС РАБОТНИКОВ,</w:t>
      </w:r>
    </w:p>
    <w:p w:rsidR="00C61DC0" w:rsidRDefault="00C61DC0" w:rsidP="00C6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ЗАНЯТЫХ ВО ВРЕДНЫХ УСЛОВИЯХ ТРУДА</w:t>
      </w:r>
      <w:proofErr w:type="gramEnd"/>
    </w:p>
    <w:p w:rsidR="00006A84" w:rsidRPr="00006A84" w:rsidRDefault="00C61DC0" w:rsidP="00006A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(в процентах от общей численности работников)</w:t>
      </w:r>
    </w:p>
    <w:p w:rsidR="00006A84" w:rsidRDefault="00006A84" w:rsidP="00006A84">
      <w:pPr>
        <w:rPr>
          <w:rFonts w:ascii="Times New Roman" w:hAnsi="Times New Roman" w:cs="Times New Roman"/>
          <w:sz w:val="26"/>
          <w:szCs w:val="24"/>
        </w:rPr>
      </w:pPr>
    </w:p>
    <w:tbl>
      <w:tblPr>
        <w:tblW w:w="995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44"/>
        <w:gridCol w:w="800"/>
        <w:gridCol w:w="107"/>
        <w:gridCol w:w="907"/>
        <w:gridCol w:w="907"/>
        <w:gridCol w:w="907"/>
        <w:gridCol w:w="1022"/>
        <w:gridCol w:w="878"/>
        <w:gridCol w:w="878"/>
      </w:tblGrid>
      <w:tr w:rsidR="00013DD4" w:rsidTr="00013DD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DD4" w:rsidRDefault="00006A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="00013DD4">
              <w:rPr>
                <w:rFonts w:ascii="Times New Roman" w:hAnsi="Times New Roman" w:cs="Times New Roman"/>
                <w:sz w:val="26"/>
                <w:szCs w:val="24"/>
              </w:rPr>
              <w:t>Условия труда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DD4" w:rsidRDefault="00013D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Годы</w:t>
            </w:r>
          </w:p>
        </w:tc>
      </w:tr>
      <w:tr w:rsidR="006B6E61" w:rsidTr="00013DD4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61" w:rsidRDefault="006B6E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2017</w:t>
            </w:r>
          </w:p>
        </w:tc>
      </w:tr>
      <w:tr w:rsidR="006B6E61" w:rsidTr="00013DD4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Работники, занятые: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B6E61" w:rsidTr="00013DD4">
        <w:trPr>
          <w:trHeight w:val="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151CE4">
            <w:pPr>
              <w:widowControl w:val="0"/>
              <w:autoSpaceDE w:val="0"/>
              <w:autoSpaceDN w:val="0"/>
              <w:adjustRightInd w:val="0"/>
              <w:spacing w:after="0"/>
              <w:ind w:left="13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 работах с вредными и опасными условиями труда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6,0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35,2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37,8</w:t>
            </w:r>
          </w:p>
        </w:tc>
      </w:tr>
      <w:tr w:rsidR="00013DD4" w:rsidTr="00013DD4">
        <w:trPr>
          <w:trHeight w:val="509"/>
        </w:trPr>
        <w:tc>
          <w:tcPr>
            <w:tcW w:w="9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DD4" w:rsidRPr="00D521E7" w:rsidRDefault="00013D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из них занятых под воздействием факт</w:t>
            </w:r>
            <w:r w:rsidR="00D521E7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ров производственной среды:</w:t>
            </w:r>
          </w:p>
        </w:tc>
      </w:tr>
      <w:tr w:rsidR="006B6E61" w:rsidTr="00013DD4">
        <w:trPr>
          <w:trHeight w:val="6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химического фактора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6B6E61" w:rsidTr="00013DD4">
        <w:trPr>
          <w:trHeight w:val="6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биологического фактора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15,2</w:t>
            </w:r>
          </w:p>
        </w:tc>
      </w:tr>
      <w:tr w:rsidR="006B6E61" w:rsidTr="00013DD4">
        <w:trPr>
          <w:trHeight w:val="6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аэрозолей преимущественно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фиброгенного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действия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pStyle w:val="ConsPlusNormal"/>
              <w:widowControl/>
              <w:tabs>
                <w:tab w:val="decimal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1,3</w:t>
            </w:r>
          </w:p>
        </w:tc>
      </w:tr>
      <w:tr w:rsidR="00013DD4" w:rsidTr="00013DD4">
        <w:trPr>
          <w:trHeight w:val="60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3DD4" w:rsidRDefault="00013DD4" w:rsidP="00E029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из них занятых под воздействием факт</w:t>
            </w:r>
            <w:r w:rsidR="00D521E7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ров трудового процесса: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D521E7" w:rsidRDefault="00013DD4" w:rsidP="00E029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B6E61" w:rsidTr="00013DD4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тяжелым физическим трудом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11,5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12.1</w:t>
            </w:r>
          </w:p>
        </w:tc>
      </w:tr>
      <w:tr w:rsidR="006B6E61" w:rsidTr="00013DD4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напряженности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</w:t>
            </w:r>
          </w:p>
          <w:p w:rsidR="006B6E61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 w:rsidP="00950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521E7">
              <w:rPr>
                <w:rFonts w:ascii="Times New Roman" w:hAnsi="Times New Roman" w:cs="Times New Roman"/>
                <w:sz w:val="26"/>
                <w:szCs w:val="24"/>
              </w:rPr>
              <w:t>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61" w:rsidRPr="00D521E7" w:rsidRDefault="006B6E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4,2</w:t>
            </w:r>
          </w:p>
        </w:tc>
      </w:tr>
    </w:tbl>
    <w:p w:rsidR="00C61DC0" w:rsidRDefault="00C61DC0" w:rsidP="00151CE4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6"/>
          <w:szCs w:val="24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Неудовлетворительные условия труда работающих обусловлены воздействием на них физических факторов производственной среды (повышенные уровни шума, вибрации, электромагнитных полей (ЭМП), недостаточная освещенность рабочих мест, неблагоприятные микроклиматические условия).</w:t>
      </w:r>
      <w:proofErr w:type="gramEnd"/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Неудовлетворительные условия труда являются причиной формирования у работающих профессиональных заболеваний. Законодательством Российской Федерации предусмотрено право работника на льготы и компенсации за работу во вредных и (или) опасных условиях труда. На предприятиях района реализуется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право работника, работающего во вредных и (или) опасных условиях труда, на бесплатное получение молока или других равноценных пищевых продуктов, право на досрочное назначение трудовой пенсии по достижении определенного стажа работы во вредных и (или) опасных условиях труда.</w:t>
      </w: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1CE4" w:rsidRDefault="00151CE4" w:rsidP="00C61DC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МЕРОПРИЯТИЯ ПО ОХРАНЕ ТРУДА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условий и охраны труда характеризуется данными о затратах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охране труда и возмещению вреда, причиненного работнику трудовым увечьем или профессиональным заболеванием, представляемыми организациями и предприятиями Красночетайского района. Вместе с тем финансирование мероприятий по охране труда остается недостаточным.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ме</w:t>
      </w:r>
      <w:r w:rsidR="006B6E61">
        <w:rPr>
          <w:rFonts w:ascii="Times New Roman" w:hAnsi="Times New Roman" w:cs="Times New Roman"/>
          <w:sz w:val="26"/>
          <w:szCs w:val="26"/>
        </w:rPr>
        <w:t>роприятия по охране труда в 2017</w:t>
      </w:r>
      <w:r w:rsidR="00151CE4">
        <w:rPr>
          <w:rFonts w:ascii="Times New Roman" w:hAnsi="Times New Roman" w:cs="Times New Roman"/>
          <w:sz w:val="26"/>
          <w:szCs w:val="26"/>
        </w:rPr>
        <w:t xml:space="preserve"> году израсходовано </w:t>
      </w:r>
      <w:r w:rsidR="00D521E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C86D89">
        <w:rPr>
          <w:rFonts w:ascii="Times New Roman" w:hAnsi="Times New Roman" w:cs="Times New Roman"/>
          <w:color w:val="000000"/>
          <w:sz w:val="24"/>
          <w:szCs w:val="24"/>
        </w:rPr>
        <w:t>61 856</w:t>
      </w:r>
      <w:r w:rsidR="00D52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D215D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212</w:t>
        </w:r>
      </w:hyperlink>
      <w:r w:rsidRPr="00D215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 кодекса Российской Федерации работодатель обязан обеспечить проведение аттестации рабочих мест по условиям труда с последующей сертификацией организации работ по охране труда. Основной проблемой в области развития аттестации рабочих мест по условиям труда остаются незаинтересованность со стороны работодателей, отсутствие финансовых средств.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ПО УЛУЧШЕНИ</w:t>
      </w:r>
      <w:r w:rsidR="003A0D46">
        <w:rPr>
          <w:rFonts w:ascii="Times New Roman" w:hAnsi="Times New Roman" w:cs="Times New Roman"/>
          <w:sz w:val="26"/>
          <w:szCs w:val="26"/>
        </w:rPr>
        <w:t>Ю УСЛОВИЙ И ОХРАНЫ ТРУДА НА 201</w:t>
      </w:r>
      <w:r w:rsidR="00C86D8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61DC0" w:rsidRDefault="00C61DC0" w:rsidP="00C61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1DC0" w:rsidRDefault="00C61DC0" w:rsidP="00C61DC0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Цели: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улучшение условий и охраны труда в организациях, учреждениях и на предприятиях Красночетайского района Чувашской Республики;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снижение производственного травматизма, профилактика общей и профессиональной заболеваемости;</w:t>
      </w:r>
    </w:p>
    <w:p w:rsidR="00C61DC0" w:rsidRDefault="00C61DC0" w:rsidP="00C61DC0">
      <w:pPr>
        <w:numPr>
          <w:ilvl w:val="0"/>
          <w:numId w:val="1"/>
        </w:numPr>
        <w:tabs>
          <w:tab w:val="num" w:pos="-522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сохранение жизни и здоровья работников в процессе трудовой деятельности.</w:t>
      </w:r>
    </w:p>
    <w:p w:rsidR="00C61DC0" w:rsidRDefault="00C61DC0" w:rsidP="00C61DC0">
      <w:pPr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Достижение поставленных целей предполагается реализовывать на принципах межведомственного взаимодействия органов местного самоуправления Красночетайского района Чувашской Республики, государственных органов надзора и контроля за состоянием и условиями охраны труда в организациях всех форм собственности и организационно-правовых форм, профсоюзных объединений, а также руководителей предприятий района.</w:t>
      </w:r>
    </w:p>
    <w:p w:rsidR="00C61DC0" w:rsidRDefault="00C61DC0" w:rsidP="00C61DC0">
      <w:pPr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Задачи, которые необходимо решить для достижения поставленных целей: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обеспечение координации деятельности органов местного самоуправления и организаций в решении вопросов улучшения условий и охраны труда;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внедрение и развитие </w:t>
      </w:r>
      <w:proofErr w:type="gramStart"/>
      <w:r>
        <w:rPr>
          <w:rFonts w:ascii="Times New Roman" w:hAnsi="Times New Roman" w:cs="Times New Roman"/>
          <w:sz w:val="26"/>
        </w:rPr>
        <w:t>экономических методов</w:t>
      </w:r>
      <w:proofErr w:type="gramEnd"/>
      <w:r>
        <w:rPr>
          <w:rFonts w:ascii="Times New Roman" w:hAnsi="Times New Roman" w:cs="Times New Roman"/>
          <w:sz w:val="26"/>
        </w:rPr>
        <w:t xml:space="preserve"> в управлении охраной труда;</w:t>
      </w:r>
    </w:p>
    <w:p w:rsidR="00C61DC0" w:rsidRDefault="00C61DC0" w:rsidP="00C6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совершенствование информационного обеспечения организаций по вопросам охраны труда, пропаганда передового опыта в области охраны труда и др</w:t>
      </w:r>
      <w:r w:rsidR="00013DD4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совершенствование организации в части непрерывного обучения, переподготовки и повышения квалификации работников по вопросам охраны труда;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повышение заинтересованности и ответственности работодателей за состояние условий и охраны труда, обеспечение гигиены труда и здоровья работников в процессе трудовой деятельности;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выявление достоверных характеристик условий труда в организациях всех форм собственности и организационно-правовых форм;</w:t>
      </w:r>
    </w:p>
    <w:p w:rsidR="00C61DC0" w:rsidRDefault="00C61DC0" w:rsidP="00C61DC0">
      <w:pPr>
        <w:numPr>
          <w:ilvl w:val="0"/>
          <w:numId w:val="2"/>
        </w:numPr>
        <w:tabs>
          <w:tab w:val="num" w:pos="252"/>
        </w:tabs>
        <w:spacing w:after="0"/>
        <w:ind w:left="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совершенствование муниципальной нормативно-правовой, а также методичес</w:t>
      </w:r>
      <w:r w:rsidR="00D215D8">
        <w:rPr>
          <w:rFonts w:ascii="Times New Roman" w:hAnsi="Times New Roman" w:cs="Times New Roman"/>
          <w:sz w:val="26"/>
        </w:rPr>
        <w:t>кой базы в области охраны труда.</w:t>
      </w: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p w:rsidR="00C61DC0" w:rsidRDefault="00C61DC0" w:rsidP="00C61D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</w:rPr>
      </w:pPr>
    </w:p>
    <w:sectPr w:rsidR="00C61DC0" w:rsidSect="008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5B2E"/>
    <w:multiLevelType w:val="hybridMultilevel"/>
    <w:tmpl w:val="126C1878"/>
    <w:lvl w:ilvl="0" w:tplc="CAD4A7AC">
      <w:start w:val="9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DC0"/>
    <w:rsid w:val="00006A84"/>
    <w:rsid w:val="0001157A"/>
    <w:rsid w:val="00013DD4"/>
    <w:rsid w:val="00074988"/>
    <w:rsid w:val="000B17FE"/>
    <w:rsid w:val="000F4B3E"/>
    <w:rsid w:val="00151CE4"/>
    <w:rsid w:val="001D76EE"/>
    <w:rsid w:val="002410FE"/>
    <w:rsid w:val="002B25A6"/>
    <w:rsid w:val="002C53BC"/>
    <w:rsid w:val="002E45B1"/>
    <w:rsid w:val="003A0D46"/>
    <w:rsid w:val="003C6BA9"/>
    <w:rsid w:val="003F7A97"/>
    <w:rsid w:val="00403F65"/>
    <w:rsid w:val="004124D6"/>
    <w:rsid w:val="004B3457"/>
    <w:rsid w:val="004C3D56"/>
    <w:rsid w:val="005B6FEE"/>
    <w:rsid w:val="005C05B8"/>
    <w:rsid w:val="005C5692"/>
    <w:rsid w:val="005F0747"/>
    <w:rsid w:val="00654514"/>
    <w:rsid w:val="006B6E61"/>
    <w:rsid w:val="006C08F2"/>
    <w:rsid w:val="0074445E"/>
    <w:rsid w:val="0079334F"/>
    <w:rsid w:val="0083636C"/>
    <w:rsid w:val="008928B8"/>
    <w:rsid w:val="008A42FD"/>
    <w:rsid w:val="008F61BC"/>
    <w:rsid w:val="009601CE"/>
    <w:rsid w:val="009865D1"/>
    <w:rsid w:val="009B1FE7"/>
    <w:rsid w:val="00A3604B"/>
    <w:rsid w:val="00A41F5B"/>
    <w:rsid w:val="00A83B3B"/>
    <w:rsid w:val="00B1185B"/>
    <w:rsid w:val="00B5479A"/>
    <w:rsid w:val="00B615A6"/>
    <w:rsid w:val="00C61DC0"/>
    <w:rsid w:val="00C86D89"/>
    <w:rsid w:val="00CA52A0"/>
    <w:rsid w:val="00CB0FE4"/>
    <w:rsid w:val="00CF17D2"/>
    <w:rsid w:val="00D215D8"/>
    <w:rsid w:val="00D521E7"/>
    <w:rsid w:val="00DC7FA0"/>
    <w:rsid w:val="00DE01EF"/>
    <w:rsid w:val="00E029A6"/>
    <w:rsid w:val="00E1282B"/>
    <w:rsid w:val="00E12A73"/>
    <w:rsid w:val="00E33439"/>
    <w:rsid w:val="00E51ABF"/>
    <w:rsid w:val="00E96C99"/>
    <w:rsid w:val="00EC3E67"/>
    <w:rsid w:val="00EE50A0"/>
    <w:rsid w:val="00EE7313"/>
    <w:rsid w:val="00F2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0"/>
  </w:style>
  <w:style w:type="paragraph" w:styleId="1">
    <w:name w:val="heading 1"/>
    <w:basedOn w:val="a"/>
    <w:next w:val="a"/>
    <w:link w:val="10"/>
    <w:qFormat/>
    <w:rsid w:val="00C61DC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C0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C61DC0"/>
    <w:rPr>
      <w:color w:val="0000FF"/>
      <w:u w:val="single"/>
    </w:rPr>
  </w:style>
  <w:style w:type="paragraph" w:styleId="a4">
    <w:name w:val="No Spacing"/>
    <w:uiPriority w:val="1"/>
    <w:qFormat/>
    <w:rsid w:val="00C61DC0"/>
    <w:pPr>
      <w:spacing w:after="0" w:line="240" w:lineRule="auto"/>
    </w:pPr>
  </w:style>
  <w:style w:type="paragraph" w:customStyle="1" w:styleId="ConsPlusNormal">
    <w:name w:val="ConsPlusNormal"/>
    <w:rsid w:val="00C6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1DC0"/>
    <w:rPr>
      <w:b/>
      <w:bCs/>
      <w:color w:val="26282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9601CE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9601CE"/>
    <w:pPr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 w:cs="Times New Roman"/>
      <w:sz w:val="25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01CE"/>
    <w:rPr>
      <w:rFonts w:ascii="Times New Roman" w:hAnsi="Times New Roman" w:cs="Times New Roman"/>
      <w:sz w:val="25"/>
      <w:szCs w:val="24"/>
    </w:rPr>
  </w:style>
  <w:style w:type="paragraph" w:customStyle="1" w:styleId="a9">
    <w:name w:val="Таблицы (моноширинный)"/>
    <w:basedOn w:val="a"/>
    <w:next w:val="a"/>
    <w:rsid w:val="006C0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856134F1E6327C32BBCFF05C3E7C5A479D36F720FF32C4DF56D3A1996D37719CC6D2CF817DAd4e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D856134F1E6327C32BBCFF05C3E7C5A778D169740DAE2645AC61381Ed9e9M" TargetMode="External"/><Relationship Id="rId10" Type="http://schemas.openxmlformats.org/officeDocument/2006/relationships/hyperlink" Target="consultantplus://offline/ref=3CC46EEC6DB5AEA5038EF09215390895C2640A83CA90BEFF5B61535A3D34A3F705537B42D3057283QEU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just1\&#1056;&#1072;&#1073;&#1086;&#1095;&#1080;&#1081;%20&#1089;&#1090;&#1086;&#1083;\&#1054;&#1061;&#1056;&#1040;&#1053;&#1040;&#1058;&#1056;&#1059;&#1044;&#1040;\&#1053;&#1091;&#1078;&#1085;&#1099;&#1081;%20&#1061;&#1051;&#1040;&#1052;\&#1052;&#1091;&#1085;&#1080;&#1094;&#1080;&#1087;&#1072;&#1083;&#1100;&#1085;&#1099;&#1081;%20&#1076;&#1086;&#1082;&#1083;&#1072;&#1076;%20&#1086;%20&#1089;&#1086;&#1089;&#1090;&#1086;&#1103;&#1085;&#1080;&#1080;%20&#1091;&#1089;&#1083;&#1086;&#1074;&#1080;&#1081;%20&#1080;%20&#1086;&#1093;&#1088;&#1072;&#1085;&#1099;%20&#1090;&#1088;&#1091;&#1076;&#1072;%20&#1074;%20&#1050;&#1088;&#1072;&#1089;&#1085;&#1086;&#1095;&#1077;&#1090;&#1072;&#1081;&#1089;&#1082;&#1086;&#1084;%20&#1088;&#1072;&#1081;&#1086;&#1085;&#1077;%20(&#1040;&#1074;&#1090;&#1086;&#1089;&#1086;&#1093;&#1088;&#1072;&#1085;&#1077;&#1085;&#1085;&#1099;&#1081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krchet-info1</cp:lastModifiedBy>
  <cp:revision>4</cp:revision>
  <cp:lastPrinted>2018-06-07T07:00:00Z</cp:lastPrinted>
  <dcterms:created xsi:type="dcterms:W3CDTF">2018-06-18T11:07:00Z</dcterms:created>
  <dcterms:modified xsi:type="dcterms:W3CDTF">2018-06-18T11:07:00Z</dcterms:modified>
</cp:coreProperties>
</file>